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2B7739D" wp14:editId="72DB05A1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356FE9" w:rsidTr="00AE6998">
        <w:trPr>
          <w:trHeight w:val="2108"/>
        </w:trPr>
        <w:tc>
          <w:tcPr>
            <w:tcW w:w="5211" w:type="dxa"/>
            <w:hideMark/>
          </w:tcPr>
          <w:p w:rsidR="00356FE9" w:rsidRDefault="00356FE9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356FE9" w:rsidRDefault="00356FE9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356FE9" w:rsidRDefault="00356FE9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356FE9" w:rsidRDefault="00356FE9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356FE9" w:rsidRDefault="00356FE9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356FE9" w:rsidRDefault="00356FE9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356FE9" w:rsidRDefault="00356FE9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356FE9" w:rsidRDefault="00356FE9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356FE9" w:rsidRDefault="00356FE9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356FE9" w:rsidRDefault="00356FE9" w:rsidP="009F5D1D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356FE9" w:rsidRDefault="00356FE9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356FE9" w:rsidRDefault="00356FE9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56FE9" w:rsidRDefault="00356FE9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Μαρούσι,  </w:t>
            </w:r>
            <w:r w:rsidRPr="00356FE9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Σεπτεμβρίου 2018</w:t>
            </w:r>
          </w:p>
          <w:p w:rsidR="00356FE9" w:rsidRDefault="00356FE9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56FE9" w:rsidRDefault="00356FE9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356FE9" w:rsidRDefault="00356FE9" w:rsidP="00356FE9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156472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>/ Ε3</w:t>
            </w:r>
          </w:p>
        </w:tc>
      </w:tr>
      <w:tr w:rsidR="00356FE9" w:rsidTr="00AE6998">
        <w:tc>
          <w:tcPr>
            <w:tcW w:w="5211" w:type="dxa"/>
            <w:hideMark/>
          </w:tcPr>
          <w:p w:rsidR="00356FE9" w:rsidRPr="006B031D" w:rsidRDefault="00356FE9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356FE9" w:rsidRPr="006B031D" w:rsidRDefault="00356FE9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356FE9" w:rsidRPr="006B031D" w:rsidRDefault="00356FE9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356FE9" w:rsidRPr="00057729" w:rsidRDefault="00356FE9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356FE9" w:rsidRPr="006B031D" w:rsidRDefault="00356FE9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56FE9" w:rsidRPr="006B031D" w:rsidRDefault="00356FE9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56FE9" w:rsidRPr="006B031D" w:rsidRDefault="00356FE9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56FE9" w:rsidRDefault="00356FE9" w:rsidP="009F5D1D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FC3E76">
        <w:rPr>
          <w:rFonts w:ascii="Arial" w:hAnsi="Arial" w:cs="Arial"/>
          <w:b/>
          <w:sz w:val="22"/>
          <w:szCs w:val="22"/>
        </w:rPr>
        <w:t>ων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FC3E76">
        <w:rPr>
          <w:rFonts w:ascii="Arial" w:hAnsi="Arial" w:cs="Arial"/>
          <w:b/>
          <w:sz w:val="22"/>
          <w:szCs w:val="22"/>
        </w:rPr>
        <w:t>ών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FC3E76">
        <w:rPr>
          <w:rFonts w:ascii="Arial" w:hAnsi="Arial" w:cs="Arial"/>
          <w:b/>
          <w:sz w:val="22"/>
          <w:szCs w:val="22"/>
        </w:rPr>
        <w:t>ων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FC3E76">
        <w:rPr>
          <w:rFonts w:ascii="Arial" w:hAnsi="Arial" w:cs="Arial"/>
          <w:b/>
          <w:sz w:val="22"/>
          <w:szCs w:val="22"/>
        </w:rPr>
        <w:t>Βορείου Αιγαίου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Την </w:t>
      </w:r>
      <w:proofErr w:type="spellStart"/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FC3E76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FC3E76" w:rsidRPr="00A877EB">
        <w:rPr>
          <w:rFonts w:ascii="Arial" w:hAnsi="Arial" w:cs="Arial"/>
          <w:sz w:val="22"/>
          <w:szCs w:val="22"/>
        </w:rPr>
        <w:t>/</w:t>
      </w:r>
      <w:r w:rsidR="00FC3E76">
        <w:rPr>
          <w:rFonts w:ascii="Arial" w:hAnsi="Arial" w:cs="Arial"/>
          <w:sz w:val="22"/>
          <w:szCs w:val="22"/>
        </w:rPr>
        <w:t>13</w:t>
      </w:r>
      <w:r w:rsidR="00FC3E76" w:rsidRPr="00A877EB">
        <w:rPr>
          <w:rFonts w:ascii="Arial" w:hAnsi="Arial" w:cs="Arial"/>
          <w:sz w:val="22"/>
          <w:szCs w:val="22"/>
        </w:rPr>
        <w:t>-</w:t>
      </w:r>
      <w:r w:rsidR="00FC3E76">
        <w:rPr>
          <w:rFonts w:ascii="Arial" w:hAnsi="Arial" w:cs="Arial"/>
          <w:sz w:val="22"/>
          <w:szCs w:val="22"/>
        </w:rPr>
        <w:t>9-</w:t>
      </w:r>
      <w:r w:rsidR="00FC3E76" w:rsidRPr="00A877EB">
        <w:rPr>
          <w:rFonts w:ascii="Arial" w:hAnsi="Arial" w:cs="Arial"/>
          <w:sz w:val="22"/>
          <w:szCs w:val="22"/>
        </w:rPr>
        <w:t>2018</w:t>
      </w:r>
      <w:r w:rsidR="00A877EB" w:rsidRPr="00A877EB">
        <w:rPr>
          <w:rFonts w:ascii="Arial" w:hAnsi="Arial" w:cs="Arial"/>
          <w:sz w:val="22"/>
          <w:szCs w:val="22"/>
        </w:rPr>
        <w:t xml:space="preserve"> Πράξη 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FC3E76" w:rsidRPr="00FC3E76">
        <w:rPr>
          <w:rFonts w:ascii="Arial" w:hAnsi="Arial" w:cs="Arial"/>
          <w:sz w:val="22"/>
          <w:szCs w:val="22"/>
        </w:rPr>
        <w:t>Βορείου Αιγαίου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710929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FC3E76">
        <w:rPr>
          <w:rFonts w:ascii="Arial" w:hAnsi="Arial" w:cs="Arial"/>
          <w:sz w:val="22"/>
          <w:szCs w:val="22"/>
        </w:rPr>
        <w:t>ων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FC3E76" w:rsidRPr="00FC3E76">
        <w:rPr>
          <w:rFonts w:ascii="Arial" w:hAnsi="Arial" w:cs="Arial"/>
          <w:sz w:val="22"/>
          <w:szCs w:val="22"/>
        </w:rPr>
        <w:t>Βορείου Αιγαίου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993"/>
        <w:gridCol w:w="2693"/>
        <w:gridCol w:w="2268"/>
        <w:gridCol w:w="1134"/>
        <w:gridCol w:w="1701"/>
      </w:tblGrid>
      <w:tr w:rsidR="001550F5" w:rsidRPr="005977BC" w:rsidTr="005977BC">
        <w:trPr>
          <w:trHeight w:val="765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065FE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1550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5977BC" w:rsidRDefault="001550F5" w:rsidP="001550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7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566397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ΜΟΣΧΟΒΑΚΗ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37,35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600033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 xml:space="preserve">ΣΥΚΑ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ΧΡΥΣΑΝΘΗ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33,24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595752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ΖΗΖΗ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ΧΡΙΣΤΙΝΑ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28,33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608209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 xml:space="preserve">ΓΚΡΙΤΖΙΩΤΟΥ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 xml:space="preserve">ΑΝΔΡΟΝΙΚΗ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26,52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619236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ΠΟΛΥΖΩΓΟΠΟΥΛΟΥ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14,38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552658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ΜΠΟΥΜΠΑΣ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39,65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557281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ΤΣΑΚΑΛΟΣ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ΜΙΧΑΗΛ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37,63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564967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ΚΡΕΜΜΥΔΙΩΤΗ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ΓΕΩΡΓΙΑ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37,39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566832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ΒΟΥΛΓΑΡΗΣ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ΣΤΑΜΑΤΙΟΣ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32,93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ΘΕΟΛΟΓΩΝ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206457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ΜΑΤΘΑΙΟΥ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26,59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169505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ΤΣΑΓΚΑΡΗΣ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24,85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149677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ΑΝΑΓΝΩΣΤΟΥ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ΕΥΣΤΡΑΤΙΟΣ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39,80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175808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ΧΑΒΙΑΡΑΣ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34,61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149796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ΧΑΤΖΗΛΙΑΣ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34,54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169715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ΚΑΡΑΜΑΝΩΛΗΣ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31,41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166179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ΣΩΤΗΡΙΟΥ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ΣΟΦΙΑ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ΠΕ04.01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29,07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214792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ΘΕΟΔΟΣΙΟΥ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ΠΕ04.01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28,67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176667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ΜΗΝΙΩΤΗ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30,83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574511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ΑΡΜΑΔΑ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27,00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161068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ΣΤΡΑΤΑΚΗΣ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ΜΙΧΑΗΛ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31,39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171599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ΜΑΣΤΡΟΓΙΑΝΝΗΣ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ΙΑΚΩΒΟΣ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30,08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225184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ΣΦΑΚΙΑΝΟΥ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21,55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ΜΟΥΣΙΚΗΣ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158540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ΑΝΑΓΝΩΣΤΑΡΑ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ΕΥΑΝΘΙΑ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31,05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0929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929" w:rsidRPr="005F63ED" w:rsidRDefault="00710929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929" w:rsidRPr="005F63ED" w:rsidRDefault="007109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929" w:rsidRPr="005F63ED" w:rsidRDefault="007109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929" w:rsidRPr="005F63ED" w:rsidRDefault="007109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929" w:rsidRPr="005F63ED" w:rsidRDefault="007109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929" w:rsidRPr="005F63ED" w:rsidRDefault="00710929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929" w:rsidRPr="005F63ED" w:rsidRDefault="00710929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188800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ΣΥΡΡΗΣ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34,40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172496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ΘΕΟΦΑΝΕΛΛΗΣ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ΤΙΜΟΛΕΩΝ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33,79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188065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ΝΕΙΡΟΣ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ΑΝΤΩΝΙΟΣ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32,28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579888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ΒΡΟΧΑΡΙΔΟΥ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ΑΝΑΤΟΛΗ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ΠΕ06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33,29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577926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ΣΠΥΡΑΚΗΣ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ΣΤΑΥΡΟΣ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27,97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202261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ΛΟΪΖΙΔΟΥ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 xml:space="preserve">ΛΑΟΥΡΑ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ΠΕ04.01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27,52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ΕΙΔΙΚΗΣ ΑΓΩΓΗΣ &amp; ΕΝΤΑΞΙΑΚΗΣ ΕΚΠΑΙΔΕΥΣΗΣ 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561928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ΨΑΡΑΔΕΛΛΗΣ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ΕΥΣΤΡΑΤΙΟΣ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34,07</w:t>
            </w:r>
          </w:p>
        </w:tc>
      </w:tr>
      <w:tr w:rsidR="00FC3E76" w:rsidRPr="005F63ED" w:rsidTr="00FC3E76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562159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ΛΕΚΑΚΗ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ΑΝΔΡΟΝΙΚΗ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E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76" w:rsidRPr="005F63ED" w:rsidRDefault="00FC3E76" w:rsidP="00305D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63ED">
              <w:rPr>
                <w:rFonts w:ascii="Arial" w:hAnsi="Arial" w:cs="Arial"/>
                <w:color w:val="000000"/>
                <w:sz w:val="20"/>
                <w:szCs w:val="20"/>
              </w:rPr>
              <w:t>34,03</w:t>
            </w:r>
          </w:p>
        </w:tc>
      </w:tr>
    </w:tbl>
    <w:p w:rsidR="00FC3E76" w:rsidRDefault="00FC3E76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C43AA9" w:rsidRPr="00D754EC" w:rsidRDefault="00C43AA9" w:rsidP="00C43AA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Pr="00D754EC" w:rsidRDefault="004A4E3B" w:rsidP="00705DD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4A4E3B" w:rsidTr="00FC0E4A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962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101F91"/>
    <w:rsid w:val="001550F5"/>
    <w:rsid w:val="001F147F"/>
    <w:rsid w:val="001F248A"/>
    <w:rsid w:val="00356FE9"/>
    <w:rsid w:val="003974FB"/>
    <w:rsid w:val="004A4E3B"/>
    <w:rsid w:val="005977BC"/>
    <w:rsid w:val="005A4D7B"/>
    <w:rsid w:val="00645F80"/>
    <w:rsid w:val="006B031D"/>
    <w:rsid w:val="006E3CC0"/>
    <w:rsid w:val="00705DDB"/>
    <w:rsid w:val="00710929"/>
    <w:rsid w:val="008B19B8"/>
    <w:rsid w:val="008C72E3"/>
    <w:rsid w:val="00984F35"/>
    <w:rsid w:val="00A877EB"/>
    <w:rsid w:val="00AD553E"/>
    <w:rsid w:val="00AD57C6"/>
    <w:rsid w:val="00AE6998"/>
    <w:rsid w:val="00C43AA9"/>
    <w:rsid w:val="00D754EC"/>
    <w:rsid w:val="00F9510A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7</cp:revision>
  <dcterms:created xsi:type="dcterms:W3CDTF">2018-09-19T06:40:00Z</dcterms:created>
  <dcterms:modified xsi:type="dcterms:W3CDTF">2018-09-20T08:47:00Z</dcterms:modified>
</cp:coreProperties>
</file>