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9A2" w:rsidRDefault="007B29A2" w:rsidP="0074644E">
      <w:pPr>
        <w:spacing w:line="480" w:lineRule="auto"/>
        <w:ind w:firstLine="680"/>
        <w:jc w:val="both"/>
        <w:rPr>
          <w:rFonts w:ascii="Arial" w:hAnsi="Arial" w:cs="Arial"/>
          <w:sz w:val="20"/>
          <w:szCs w:val="20"/>
        </w:rPr>
      </w:pPr>
      <w:r>
        <w:rPr>
          <w:rFonts w:ascii="Arial" w:hAnsi="Arial" w:cs="Arial"/>
          <w:sz w:val="20"/>
          <w:szCs w:val="20"/>
        </w:rPr>
        <w:t>ΜΕΡΟΠΗ ΤΖΟΥΦΗ (Υφυπουργός Παιδείας, Έρευνας και Θρησκευμάτων): Κυρίες και κύριοι συνάδελφοι, είναι πραγματικά πολύ δύσκολο τέτοιες στιγμές να βρισκόμαστε εδώ, σε αυτές τις θέσεις και να προσπαθούμε να συνεχίσουμε όλη αυτή την αγωνιώδη προσπάθεια, πιστέψτε με, για την ενίσχυση της Δημόσιας Παιδείας.</w:t>
      </w:r>
    </w:p>
    <w:p w:rsidR="007B29A2" w:rsidRDefault="007B29A2" w:rsidP="0074644E">
      <w:pPr>
        <w:spacing w:line="480" w:lineRule="auto"/>
        <w:ind w:firstLine="680"/>
        <w:jc w:val="both"/>
        <w:rPr>
          <w:rFonts w:ascii="Arial" w:hAnsi="Arial" w:cs="Arial"/>
          <w:sz w:val="20"/>
          <w:szCs w:val="20"/>
        </w:rPr>
      </w:pPr>
      <w:r>
        <w:rPr>
          <w:rFonts w:ascii="Arial" w:hAnsi="Arial" w:cs="Arial"/>
          <w:sz w:val="20"/>
          <w:szCs w:val="20"/>
        </w:rPr>
        <w:t>Αυτή η συνέχεια είναι δύσκολη, όταν μετρά</w:t>
      </w:r>
      <w:r w:rsidR="00CD1923">
        <w:rPr>
          <w:rFonts w:ascii="Arial" w:hAnsi="Arial" w:cs="Arial"/>
          <w:sz w:val="20"/>
          <w:szCs w:val="20"/>
        </w:rPr>
        <w:t>μ</w:t>
      </w:r>
      <w:r>
        <w:rPr>
          <w:rFonts w:ascii="Arial" w:hAnsi="Arial" w:cs="Arial"/>
          <w:sz w:val="20"/>
          <w:szCs w:val="20"/>
        </w:rPr>
        <w:t>ε μόνο λίγες ώρες από μια τέτοια τραγωδία που το ατελέσφορο του λόγου δεν μας επιτρέπει να την αγγίξουμε, έστω και με λέξεις. Άλλωστε, μια τέτοια στιγμή, τα λόγια δεν έχουν τίποτα απολύτως να προσφέρουν. Εκείνο που χρειάζεται και ειπώθηκε και από άλλους, είναι να αναλάβουμε, έστω και τώρα, σοβαρές και ουσιαστικές δράσεις και βεβαίως, ανάληψη ευθυνών, αλλά επιτρέψτε μου να πω από όλους, ιδιαίτερα από αυτούς διοίκησαν, όπως διοίκησαν, μεταπολεμικά</w:t>
      </w:r>
      <w:r w:rsidR="00CD1923">
        <w:rPr>
          <w:rFonts w:ascii="Arial" w:hAnsi="Arial" w:cs="Arial"/>
          <w:sz w:val="20"/>
          <w:szCs w:val="20"/>
        </w:rPr>
        <w:t>,</w:t>
      </w:r>
      <w:bookmarkStart w:id="0" w:name="_GoBack"/>
      <w:bookmarkEnd w:id="0"/>
      <w:r>
        <w:rPr>
          <w:rFonts w:ascii="Arial" w:hAnsi="Arial" w:cs="Arial"/>
          <w:sz w:val="20"/>
          <w:szCs w:val="20"/>
        </w:rPr>
        <w:t xml:space="preserve"> το </w:t>
      </w:r>
      <w:r w:rsidRPr="00D610DA">
        <w:rPr>
          <w:rFonts w:ascii="Arial" w:hAnsi="Arial" w:cs="Arial"/>
          <w:sz w:val="20"/>
          <w:szCs w:val="20"/>
        </w:rPr>
        <w:t>γκουβέρνο</w:t>
      </w:r>
      <w:r>
        <w:rPr>
          <w:rFonts w:ascii="Arial" w:hAnsi="Arial" w:cs="Arial"/>
          <w:sz w:val="20"/>
          <w:szCs w:val="20"/>
        </w:rPr>
        <w:t>.</w:t>
      </w:r>
    </w:p>
    <w:p w:rsidR="007B29A2" w:rsidRDefault="007B29A2" w:rsidP="0074644E">
      <w:pPr>
        <w:spacing w:line="480" w:lineRule="auto"/>
        <w:ind w:firstLine="680"/>
        <w:jc w:val="both"/>
        <w:rPr>
          <w:rFonts w:ascii="Arial" w:hAnsi="Arial" w:cs="Arial"/>
          <w:sz w:val="20"/>
          <w:szCs w:val="20"/>
        </w:rPr>
      </w:pPr>
      <w:r>
        <w:rPr>
          <w:rFonts w:ascii="Arial" w:hAnsi="Arial" w:cs="Arial"/>
          <w:sz w:val="20"/>
          <w:szCs w:val="20"/>
        </w:rPr>
        <w:t xml:space="preserve">Αισθάνομαι ότι οφείλω, από το βήμα που μου δίνεται σήμερα, να εκφράσω τα ειλικρινή μου συλλυπητήρια στους οικείους των θυμάτων, την συμπαράσταση σε όλους εκείνους που αγωνιωδώς περιμένουν να βρεθούν οι άνθρωποι τους που αγνοούνται ή να παραλάβουν το εξιτήριο από τα νοσοκομεία που νοσηλεύονται και να γυρίσουν ασφαλείς στις οικογένειές τους. Επίσης, δεν μπορώ παρά να εκφράσω τον βαθύ μου σεβασμό και την ευγνωμοσύνη σε όλους και όλες, που εκ της </w:t>
      </w:r>
      <w:proofErr w:type="spellStart"/>
      <w:r>
        <w:rPr>
          <w:rFonts w:ascii="Arial" w:hAnsi="Arial" w:cs="Arial"/>
          <w:sz w:val="20"/>
          <w:szCs w:val="20"/>
        </w:rPr>
        <w:t>θέσεώς</w:t>
      </w:r>
      <w:proofErr w:type="spellEnd"/>
      <w:r>
        <w:rPr>
          <w:rFonts w:ascii="Arial" w:hAnsi="Arial" w:cs="Arial"/>
          <w:sz w:val="20"/>
          <w:szCs w:val="20"/>
        </w:rPr>
        <w:t xml:space="preserve"> τους βρέθηκαν στην πρώτη γραμμή της μάχης και βεβαίως, σε όλους τους εθελοντές και τους αλληλέγγυους που έχουν επιδείξει μια αλληλεγγύη, τόσο βαθιά και ουσιαστική, όσο και αναγκαία.</w:t>
      </w:r>
    </w:p>
    <w:p w:rsidR="007B29A2" w:rsidRDefault="007B29A2" w:rsidP="00D610DA">
      <w:pPr>
        <w:spacing w:line="480" w:lineRule="auto"/>
        <w:ind w:firstLine="680"/>
        <w:jc w:val="both"/>
        <w:rPr>
          <w:rFonts w:ascii="Arial" w:hAnsi="Arial" w:cs="Arial"/>
          <w:sz w:val="20"/>
          <w:szCs w:val="20"/>
        </w:rPr>
      </w:pPr>
      <w:r>
        <w:rPr>
          <w:rFonts w:ascii="Arial" w:hAnsi="Arial" w:cs="Arial"/>
          <w:sz w:val="20"/>
          <w:szCs w:val="20"/>
        </w:rPr>
        <w:t>Σήμερα, λοιπόν, βρισκόμαστε εδώ, με τη σκέψη μας δεσμευμένη από αυτή την συνταρακτική απώλεια, όμως, με στόχο να ολοκληρώσουμε σε συνέχεια και άλλων νομοθετικών πρωτοβουλιών, αυτή την συγκεκριμένη νομοθετική διαδικασία που, νομίζουμε ότι, απαντά στις ανάγκες της νέας γενιάς. Θα μιλήσω, σχεδόν, αποκλειστικά με την ιδιότητά μου ως οργανικού μέλους του Πανεπιστημίου Ιωαννίνων, εδώ και πολλά χρόνια, διότι όπως είπε και η συνάδελφος, η κυρία Βάκη, η σημερινή μου ιδιότητα είναι μεταβατική, ενώ η άλλη ιδιότητα είναι κάτι που υπάρχει, μας ακολουθεί και μας δίνει τη δυνατότητα να τοποθετηθούμε βιωματικά.</w:t>
      </w:r>
    </w:p>
    <w:p w:rsidR="007B29A2" w:rsidRDefault="007B29A2" w:rsidP="00D610DA">
      <w:pPr>
        <w:spacing w:line="480" w:lineRule="auto"/>
        <w:ind w:firstLine="680"/>
        <w:jc w:val="both"/>
        <w:rPr>
          <w:rFonts w:ascii="Arial" w:hAnsi="Arial" w:cs="Arial"/>
          <w:sz w:val="20"/>
          <w:szCs w:val="20"/>
        </w:rPr>
      </w:pPr>
      <w:r>
        <w:rPr>
          <w:rFonts w:ascii="Arial" w:hAnsi="Arial" w:cs="Arial"/>
          <w:sz w:val="20"/>
          <w:szCs w:val="20"/>
        </w:rPr>
        <w:t xml:space="preserve">Θεωρώ, λοιπόν, ότι, αυτό που αφορά, σήμερα, το Πανεπιστήμιο Ιωαννίνων είναι κάτι πολύ ουσιαστικό. Το Πανεπιστήμιο Ιωαννίνων είναι ένα Ίδρυμα με μακρά ιστορία που ξεκίνησε το 1964 με την ίδρυση μία μόνο σχολής, αυτή της Φιλοσοφικής και μάλιστα, ως παραρτήματος </w:t>
      </w:r>
      <w:r>
        <w:rPr>
          <w:rFonts w:ascii="Arial" w:hAnsi="Arial" w:cs="Arial"/>
          <w:sz w:val="20"/>
          <w:szCs w:val="20"/>
        </w:rPr>
        <w:lastRenderedPageBreak/>
        <w:t>της σχολής του Αριστοτελείου Πανεπιστημίου Θεσσαλονίκης. Έτρεξε, όμως, πολύ «νερό στο αυλάκι» και από το 1966 και μετά, δημιουργήθηκαν πάρα πολλές σχολές. Σήμερα, το Πανεπιστήμιο Ιωαννίνων διαθέτει 7 σχολές, συνολικά 15 τμήματα που φοιτούν 22.000 φοιτητές. Τα μέλη ΔΕΠ πλησιάζουν τα 500, τα μέλη του λοιπού προσωπικού είναι 130 και υπάρχουν και 200 διοικητικοί υπάλληλοι. Οργανωμένα τμήματα μεταπτυχιακών σπουδών λειτουργούν στις περισσότερες σχολές του Πανεπιστημίου με, σχεδόν, 1.500 φοιτητές, ενώ αντίστοιχα, 1.200 φοιτητές εκπονούν διδακτορική διατριβή. Να τονίσω, εδώ, ότι, το Πανεπιστήμιο Ιωαννίνων είναι ένα από τα λίγα που παρέχει αξιόπιστα δωρεάν μεταπτυχιακά προγράμματα.</w:t>
      </w:r>
    </w:p>
    <w:p w:rsidR="007B29A2" w:rsidRDefault="007B29A2" w:rsidP="00D610DA">
      <w:pPr>
        <w:spacing w:line="480" w:lineRule="auto"/>
        <w:ind w:firstLine="680"/>
        <w:jc w:val="both"/>
        <w:rPr>
          <w:rFonts w:ascii="Arial" w:hAnsi="Arial" w:cs="Arial"/>
          <w:sz w:val="20"/>
          <w:szCs w:val="20"/>
        </w:rPr>
      </w:pPr>
      <w:r>
        <w:rPr>
          <w:rFonts w:ascii="Arial" w:hAnsi="Arial" w:cs="Arial"/>
          <w:sz w:val="20"/>
          <w:szCs w:val="20"/>
        </w:rPr>
        <w:t>Επομένως, είναι ένα Πανεπιστήμιο που έχει τη δυναμική να προχωρήσει παραπέρα, όπως είπα, διαχρονικά, διπλασίασε υποδομές του και φαίνεται ότι, με την παρούσα νομοθετική πρωτοβουλία, η δυνατότητα της εξέλιξής του είναι περισσότερο ευοίωνη, γι' αυτό και έχει γίνει δεκτό, όχι για μικροπολιτικούς λόγους και αποτελεί όραμα όλης της ευρύτερης κοινωνίας. Αυτό που συζητάμε σήμερα, είναι, λοιπόν, η ανάγκη να αναβαθμιστεί ο ρόλος του, εκπαιδευτικά και ερευνητικά, πράγμα που έχει ιδιαίτερες επιπτώσεις, κοινωνικές και πολιτισμικές, στην ευρύτερη περιοχή, καθώς το συγκεκριμένο Ίδρυμα διαχρονικά αποτέλεσε και εξακολουθεί να αποτελεί, μια σοβαρή επένδυση για την τοπική κοινωνία.</w:t>
      </w:r>
    </w:p>
    <w:p w:rsidR="007B29A2" w:rsidRDefault="007B29A2" w:rsidP="00D610DA">
      <w:pPr>
        <w:spacing w:line="480" w:lineRule="auto"/>
        <w:ind w:firstLine="680"/>
        <w:jc w:val="both"/>
        <w:rPr>
          <w:rFonts w:ascii="Arial" w:hAnsi="Arial" w:cs="Arial"/>
          <w:sz w:val="20"/>
          <w:szCs w:val="20"/>
        </w:rPr>
      </w:pPr>
      <w:r>
        <w:rPr>
          <w:rFonts w:ascii="Arial" w:hAnsi="Arial" w:cs="Arial"/>
          <w:sz w:val="20"/>
          <w:szCs w:val="20"/>
        </w:rPr>
        <w:t xml:space="preserve">Αντίστοιχη εξέλιξη είχαν και τα Τ.Ε.Ι. Ηπείρου, που αναφέρθηκε και ο συνάδελφος από τη Ν.Δ.. Επομένως, υπάρχουν εκείνες οι δυνατότητες να προχωρήσει αυτή η </w:t>
      </w:r>
      <w:proofErr w:type="spellStart"/>
      <w:r>
        <w:rPr>
          <w:rFonts w:ascii="Arial" w:hAnsi="Arial" w:cs="Arial"/>
          <w:sz w:val="20"/>
          <w:szCs w:val="20"/>
        </w:rPr>
        <w:t>ενιαιοποίηση</w:t>
      </w:r>
      <w:proofErr w:type="spellEnd"/>
      <w:r>
        <w:rPr>
          <w:rFonts w:ascii="Arial" w:hAnsi="Arial" w:cs="Arial"/>
          <w:sz w:val="20"/>
          <w:szCs w:val="20"/>
        </w:rPr>
        <w:t xml:space="preserve"> και όχι η απορρόφηση. Αυτό θα δώσει τη δυνατότητα να υπάρξει επένδυση και σε ανθρώπινο κεφάλαιο, γιατί η πιο άρτια κατάρτιση στελεχών και η αύξηση της αποδοτικότητάς τους, προφανώς, οδηγεί στην καλύτερη κάλυψη των αναγκών της κοινωνίας της περιοχής.</w:t>
      </w:r>
    </w:p>
    <w:p w:rsidR="007B29A2" w:rsidRPr="00D27764" w:rsidRDefault="007B29A2" w:rsidP="00D610DA">
      <w:pPr>
        <w:spacing w:line="480" w:lineRule="auto"/>
        <w:ind w:firstLine="680"/>
        <w:jc w:val="both"/>
        <w:rPr>
          <w:rFonts w:ascii="Arial" w:hAnsi="Arial" w:cs="Arial"/>
          <w:sz w:val="20"/>
          <w:szCs w:val="20"/>
        </w:rPr>
      </w:pPr>
      <w:r>
        <w:rPr>
          <w:rFonts w:ascii="Arial" w:hAnsi="Arial" w:cs="Arial"/>
          <w:sz w:val="20"/>
          <w:szCs w:val="20"/>
        </w:rPr>
        <w:t>Προσπαθούμε να φτιάξουμε έναν ενιαίο χώρο, που είναι έχει έναν αδιάσπαστο χαρακτήρα στην επιστήμη. Σήμερα, στις σύγχρονες κοινωνίες μεγάλο ρόλο, εκτός του θεωρητικού μέρους της έρευνας, παίζει και η εφαρμογή της στην καθημερινότητα. Συνεπώς, οι εφαρμοσμένες επιστήμες που διακονούνται από τα Τ.Ε.Ι. μπορούν να δώσουν μεγάλη ώθηση στην ανάπτυξη συγκεκριμένων κλάδων, που ακόμη και σε τοπικό επίπεδο, μπορούν να κάνουν μεγάλη διαφορά.</w:t>
      </w:r>
    </w:p>
    <w:p w:rsidR="007B29A2" w:rsidRDefault="007B29A2"/>
    <w:p w:rsidR="007B29A2" w:rsidRDefault="007B29A2">
      <w:pPr>
        <w:sectPr w:rsidR="007B29A2">
          <w:headerReference w:type="default" r:id="rId6"/>
          <w:footerReference w:type="default" r:id="rId7"/>
          <w:pgSz w:w="11906" w:h="16838"/>
          <w:pgMar w:top="1440" w:right="1800" w:bottom="1440" w:left="1800" w:header="708" w:footer="708" w:gutter="0"/>
          <w:cols w:space="708"/>
          <w:docGrid w:linePitch="360"/>
        </w:sectPr>
      </w:pPr>
    </w:p>
    <w:p w:rsidR="007B29A2" w:rsidRPr="00E93CED" w:rsidRDefault="007B29A2" w:rsidP="00401D32">
      <w:pPr>
        <w:spacing w:line="480" w:lineRule="auto"/>
        <w:ind w:firstLine="720"/>
        <w:jc w:val="center"/>
        <w:rPr>
          <w:rFonts w:ascii="Arial" w:hAnsi="Arial" w:cs="Arial"/>
          <w:sz w:val="20"/>
          <w:szCs w:val="20"/>
        </w:rPr>
      </w:pPr>
      <w:r w:rsidRPr="00E93CED">
        <w:rPr>
          <w:rFonts w:ascii="Arial" w:hAnsi="Arial" w:cs="Arial"/>
          <w:sz w:val="20"/>
          <w:szCs w:val="20"/>
        </w:rPr>
        <w:lastRenderedPageBreak/>
        <w:t>(</w:t>
      </w:r>
      <w:r>
        <w:rPr>
          <w:rFonts w:ascii="Arial" w:hAnsi="Arial" w:cs="Arial"/>
          <w:sz w:val="20"/>
          <w:szCs w:val="20"/>
        </w:rPr>
        <w:t>Συνέχεια ομιλίας κυρίας Μερόπης Τζούφη, Υφυπουργού Παιδείας, Έρευνας και Θρησκευμάτων)</w:t>
      </w:r>
    </w:p>
    <w:p w:rsidR="007B29A2" w:rsidRDefault="007B29A2" w:rsidP="00401D32">
      <w:pPr>
        <w:spacing w:line="480" w:lineRule="auto"/>
        <w:ind w:firstLine="720"/>
        <w:jc w:val="center"/>
        <w:rPr>
          <w:rFonts w:ascii="Arial" w:hAnsi="Arial" w:cs="Arial"/>
          <w:sz w:val="20"/>
          <w:szCs w:val="20"/>
        </w:rPr>
      </w:pPr>
    </w:p>
    <w:p w:rsidR="007B29A2" w:rsidRDefault="007B29A2" w:rsidP="00401D32">
      <w:pPr>
        <w:spacing w:line="480" w:lineRule="auto"/>
        <w:ind w:firstLine="720"/>
        <w:jc w:val="both"/>
        <w:rPr>
          <w:rFonts w:ascii="Arial" w:hAnsi="Arial" w:cs="Arial"/>
          <w:sz w:val="20"/>
          <w:szCs w:val="20"/>
        </w:rPr>
      </w:pPr>
    </w:p>
    <w:p w:rsidR="007B29A2" w:rsidRDefault="007B29A2" w:rsidP="00632520">
      <w:pPr>
        <w:spacing w:line="480" w:lineRule="auto"/>
        <w:ind w:firstLine="720"/>
        <w:jc w:val="both"/>
        <w:rPr>
          <w:rFonts w:ascii="Arial" w:hAnsi="Arial" w:cs="Arial"/>
          <w:sz w:val="20"/>
          <w:szCs w:val="20"/>
        </w:rPr>
      </w:pPr>
      <w:r>
        <w:rPr>
          <w:rFonts w:ascii="Arial" w:hAnsi="Arial" w:cs="Arial"/>
          <w:sz w:val="20"/>
          <w:szCs w:val="20"/>
        </w:rPr>
        <w:t xml:space="preserve">Για παράδειγμα στη δημιουργία και στην υποστήριξη λειτουργίας τοπικών μικρομεσαίων συνήθως επιχειρήσεων σε κλάδους ζωτικής σημασίας για την ανάπτυξη της οικονομίας της περιοχής. Αυτό υποστηρίζουμε ότι θα επιτευχθεί μέσα απ’ τη δημιουργία φοιτητών πολιτών που θα κατέχουν το θεωρητικό κι επιστημονικό, αλλά και το τεχνολογικό υπόβαθρο, προκειμένου ν’ </w:t>
      </w:r>
      <w:proofErr w:type="spellStart"/>
      <w:r>
        <w:rPr>
          <w:rFonts w:ascii="Arial" w:hAnsi="Arial" w:cs="Arial"/>
          <w:sz w:val="20"/>
          <w:szCs w:val="20"/>
        </w:rPr>
        <w:t>αντεπεξέλθουν</w:t>
      </w:r>
      <w:proofErr w:type="spellEnd"/>
      <w:r>
        <w:rPr>
          <w:rFonts w:ascii="Arial" w:hAnsi="Arial" w:cs="Arial"/>
          <w:sz w:val="20"/>
          <w:szCs w:val="20"/>
        </w:rPr>
        <w:t xml:space="preserve"> καλύτερα στις ανάγκες της αγοράς της εργασίας όντας επαγγελματικά καλύτερα καταρτισμένοι κι έχοντας αποκτήσει δεξιότητες απαραίτητες για την τοπική κοινωνία.</w:t>
      </w:r>
    </w:p>
    <w:p w:rsidR="007B29A2" w:rsidRDefault="007B29A2" w:rsidP="00632520">
      <w:pPr>
        <w:spacing w:line="480" w:lineRule="auto"/>
        <w:ind w:firstLine="720"/>
        <w:jc w:val="both"/>
        <w:rPr>
          <w:rFonts w:ascii="Arial" w:hAnsi="Arial" w:cs="Arial"/>
          <w:sz w:val="20"/>
          <w:szCs w:val="20"/>
        </w:rPr>
      </w:pPr>
      <w:r>
        <w:rPr>
          <w:rFonts w:ascii="Arial" w:hAnsi="Arial" w:cs="Arial"/>
          <w:sz w:val="20"/>
          <w:szCs w:val="20"/>
        </w:rPr>
        <w:t>Λαμβάνοντας, λοιπόν, υπόψη τις άμεσες, αλλά και τις μελλοντικές ανάγκες της περιοχής και βλέποντας ποια τμήματα, ποιες σχολές, καθώς και τι τύπου ιδρύματα μπορούν, να ταιριάξουν στην αναπτυξιακή διαδικασία των τοπικών κοινωνιών, κάνουμε αυτή την προσπάθεια για τη δημιουργία ολοκληρωμένων προγραμμάτων σπουδών, που θα παρέχουν ένα ευρύ φάσμα τόσο θεωρητικών γνώσεων κι επιστημονικής ανάπτυξης, όσο κι εφαρμογών των γνώσεων αυτών σε τομείς απαραίτητους για τις τοπικές κοινωνίες. Αυτό γίνεται ακόμη πιο επιτακτικό στην περίοδο που διανύουμε, καθώς η περιοχή μας είναι από τις φτωχές περιοχές κι έχει πληγεί στην περίοδο των κρίσεων περισσότερο από άλλες.</w:t>
      </w:r>
    </w:p>
    <w:p w:rsidR="007B29A2" w:rsidRDefault="007B29A2" w:rsidP="00632520">
      <w:pPr>
        <w:spacing w:line="480" w:lineRule="auto"/>
        <w:ind w:firstLine="720"/>
        <w:jc w:val="both"/>
        <w:rPr>
          <w:rFonts w:ascii="Arial" w:hAnsi="Arial" w:cs="Arial"/>
          <w:sz w:val="20"/>
          <w:szCs w:val="20"/>
        </w:rPr>
      </w:pPr>
      <w:r>
        <w:rPr>
          <w:rFonts w:ascii="Arial" w:hAnsi="Arial" w:cs="Arial"/>
          <w:sz w:val="20"/>
          <w:szCs w:val="20"/>
        </w:rPr>
        <w:t xml:space="preserve">Με το νομοσχέδιο, λοιπόν, αυτό θεωρούμε ότι με τη βελτίωση και την αναβάθμιση του συνόλου των ανώτατων ιδρυμάτων της περιοχής οι συνθήκες αυτές μπορούν, να βελτιωθούν και ν’ απαντήσουν σε προκλήσεις και του άμεσου, αλλά και του πιο μακρινού μέλλοντος. Π.χ. θα αναφερθώ και μόνο ενδεικτικά σε δύο-τρεις από τις νέες σχολές και τμήματα, που δημιουργούνται, για να καταλάβουμε τη σημασία αυτής της προσπάθειας σε σχέση με τις πραγματικές ανάγκες της Ηπείρου. Ιδρύεται, λοιπόν, ένα όνειρο πολλών ετών, η Σχολή Γεωπονίας με το αντίστοιχο τμήμα, που θα λειτουργεί στην πόλη της Άρτας. Ήταν από τα όνειρα των τοπικών κοινωνιών, απ’ όταν </w:t>
      </w:r>
      <w:proofErr w:type="spellStart"/>
      <w:r>
        <w:rPr>
          <w:rFonts w:ascii="Arial" w:hAnsi="Arial" w:cs="Arial"/>
          <w:sz w:val="20"/>
          <w:szCs w:val="20"/>
        </w:rPr>
        <w:t>πρωτοϊδρύθηκε</w:t>
      </w:r>
      <w:proofErr w:type="spellEnd"/>
      <w:r>
        <w:rPr>
          <w:rFonts w:ascii="Arial" w:hAnsi="Arial" w:cs="Arial"/>
          <w:sz w:val="20"/>
          <w:szCs w:val="20"/>
        </w:rPr>
        <w:t xml:space="preserve"> το Πανεπιστήμιο και τώρα ερχόμαστε, να υλοποιήσουμε αυτή τη συγκεκριμένη σχολή σε μια περιοχή, που έχει παράδοση, που έχει </w:t>
      </w:r>
      <w:r>
        <w:rPr>
          <w:rFonts w:ascii="Arial" w:hAnsi="Arial" w:cs="Arial"/>
          <w:sz w:val="20"/>
          <w:szCs w:val="20"/>
        </w:rPr>
        <w:lastRenderedPageBreak/>
        <w:t xml:space="preserve">έντονο το στοιχείο της αγροτικής παραγωγής όχι μόνο για υπάρχουσες καλλιέργειες, αλλά και για τη δημιουργία και για την καλλιέργεια καινοτόμων αγροτικών προϊόντων. </w:t>
      </w:r>
    </w:p>
    <w:p w:rsidR="007B29A2" w:rsidRDefault="007B29A2" w:rsidP="00632520">
      <w:pPr>
        <w:spacing w:line="480" w:lineRule="auto"/>
        <w:ind w:firstLine="720"/>
        <w:jc w:val="both"/>
        <w:rPr>
          <w:rFonts w:ascii="Arial" w:hAnsi="Arial" w:cs="Arial"/>
          <w:sz w:val="20"/>
          <w:szCs w:val="20"/>
        </w:rPr>
      </w:pPr>
      <w:r>
        <w:rPr>
          <w:rFonts w:ascii="Arial" w:hAnsi="Arial" w:cs="Arial"/>
          <w:sz w:val="20"/>
          <w:szCs w:val="20"/>
        </w:rPr>
        <w:t xml:space="preserve">Έρχομαι στη σχολή, την οποία υπηρετώ από πολλά χρόνια, τη Σχολή Επιστημών Υγείας του Πανεπιστημίου Ιωαννίνων. Ενσωματώνονται τα τμήματα νοσηλευτικής και </w:t>
      </w:r>
      <w:proofErr w:type="spellStart"/>
      <w:r>
        <w:rPr>
          <w:rFonts w:ascii="Arial" w:hAnsi="Arial" w:cs="Arial"/>
          <w:sz w:val="20"/>
          <w:szCs w:val="20"/>
        </w:rPr>
        <w:t>λογοθεραπείας</w:t>
      </w:r>
      <w:proofErr w:type="spellEnd"/>
      <w:r>
        <w:rPr>
          <w:rFonts w:ascii="Arial" w:hAnsi="Arial" w:cs="Arial"/>
          <w:sz w:val="20"/>
          <w:szCs w:val="20"/>
        </w:rPr>
        <w:t xml:space="preserve"> κι αυτό αποτελούσε παλαιότερες απόψεις των ιατρικών σχολών εδώ και πάρα πολλά χρόνια, διότι είναι προφανές ότι η ύπαρξη ενός πολύ μεγάλου οργανωμένου νοσοκομείου, όπως το πανεπιστημιακό, αλλά κι ενός επίσης </w:t>
      </w:r>
      <w:proofErr w:type="spellStart"/>
      <w:r>
        <w:rPr>
          <w:rFonts w:ascii="Arial" w:hAnsi="Arial" w:cs="Arial"/>
          <w:sz w:val="20"/>
          <w:szCs w:val="20"/>
        </w:rPr>
        <w:t>συνεπικουρικού</w:t>
      </w:r>
      <w:proofErr w:type="spellEnd"/>
      <w:r>
        <w:rPr>
          <w:rFonts w:ascii="Arial" w:hAnsi="Arial" w:cs="Arial"/>
          <w:sz w:val="20"/>
          <w:szCs w:val="20"/>
        </w:rPr>
        <w:t xml:space="preserve"> μεγάλου νοσοκομείου που είναι μέσα στην πόλη και μιας πολύ καλά οργανωμένης κι άρτιας σχολής επιστημών υγείας, η οποία έτσι κι αλλιώς είχε διαχρονικές σχέσεις με τα τμήματα αυτά μπορεί, να προσφέρει επιστήμονες πιο εξειδικευμένους, ικανούς σ’ ένα δεύτερο στάδιο να εξυπηρετήσουν με τις υπηρεσίες τους όλες τις ευρύτερες μονάδες υγείας της περιοχής.</w:t>
      </w:r>
    </w:p>
    <w:p w:rsidR="007B29A2" w:rsidRDefault="007B29A2" w:rsidP="00632520">
      <w:pPr>
        <w:spacing w:line="480" w:lineRule="auto"/>
        <w:ind w:firstLine="720"/>
        <w:jc w:val="both"/>
        <w:rPr>
          <w:rFonts w:ascii="Arial" w:hAnsi="Arial" w:cs="Arial"/>
          <w:sz w:val="20"/>
          <w:szCs w:val="20"/>
        </w:rPr>
      </w:pPr>
      <w:r>
        <w:rPr>
          <w:rFonts w:ascii="Arial" w:hAnsi="Arial" w:cs="Arial"/>
          <w:sz w:val="20"/>
          <w:szCs w:val="20"/>
        </w:rPr>
        <w:t>Ένας επιπλέον βασικός στόχος της μεταρρύθμισης, βεβαίως, είναι και το κομμάτι της διεθνοποίησης των Ανώτατων Εκπαιδευτικών Ιδρυμάτων. Είμαι πεπεισμένη ότι το ανώτατο αυτό εκπαιδευτικό ίδρυμα, το μεγάλο πια Πανεπιστήμιο Ιωαννίνων μπορεί, να παίξει έναν πολύ σημαντικό ρόλο όχι μόνο στη Βορειοδυτική Ελλάδα, που έτσι κι αλλιώς έπαιζε αυτό το ρόλο, αλλά και στην ευρύτερη περιοχή των Δυτικών Βαλκανίων με τις άλλες μεταβολές, που έχουν επισυμβεί στο οδικό δίκτυο, αλλά και μ’ ενεργειακούς δρόμους, οι οποίοι ανοίγουν στην περιοχή, αφού θα μπορούσε, να εξελιχθεί σ’ έναν βασικό παράγοντα και ν’ αποτελεί και να έχει ηγετική θέση και πρωτοπόρο στο συντονισμό αυτών των ιδρυμάτων.</w:t>
      </w:r>
    </w:p>
    <w:p w:rsidR="007B29A2" w:rsidRDefault="007B29A2" w:rsidP="00632520">
      <w:pPr>
        <w:spacing w:line="480" w:lineRule="auto"/>
        <w:ind w:firstLine="720"/>
        <w:jc w:val="both"/>
        <w:rPr>
          <w:rFonts w:ascii="Arial" w:hAnsi="Arial" w:cs="Arial"/>
          <w:sz w:val="20"/>
          <w:szCs w:val="20"/>
        </w:rPr>
      </w:pPr>
      <w:r>
        <w:rPr>
          <w:rFonts w:ascii="Arial" w:hAnsi="Arial" w:cs="Arial"/>
          <w:sz w:val="20"/>
          <w:szCs w:val="20"/>
        </w:rPr>
        <w:t>Επομένως, θεωρώ ότι είναι κάτι, που μπορεί, να ωφελήσει την ευρύτερη περιοχή της Ηπείρου, να την κάνει πιο δυνατή οικονομικά και κοινωνικά και σαφώς πιο ελκυστική σε ό,τι αφορά τη διεθνοποίησή της και να παίξει εκεί έναν κεντρικό ρόλο.</w:t>
      </w:r>
    </w:p>
    <w:p w:rsidR="007B29A2" w:rsidRDefault="007B29A2" w:rsidP="00632520">
      <w:pPr>
        <w:spacing w:line="480" w:lineRule="auto"/>
        <w:ind w:firstLine="720"/>
        <w:jc w:val="both"/>
        <w:rPr>
          <w:rFonts w:ascii="Arial" w:hAnsi="Arial" w:cs="Arial"/>
          <w:sz w:val="20"/>
          <w:szCs w:val="20"/>
        </w:rPr>
      </w:pPr>
      <w:r>
        <w:rPr>
          <w:rFonts w:ascii="Arial" w:hAnsi="Arial" w:cs="Arial"/>
          <w:sz w:val="20"/>
          <w:szCs w:val="20"/>
        </w:rPr>
        <w:t>Στο ερώτημα «Έγινε διάλογος;» θα μου επιτρέψετε εδώ, ν’ απαντήσω ότι όσοι προερχόμαστε απ’ την περιοχή ξέρουμε ότι ο διάλογος αυτός ήταν εξαντλητικός. Έτσι θεωρώ ότι η τοποθέτηση της αγαπητής συναδέλφου, της κυρίας Κεφαλίδου για «συζήτηση παρωδία» δεν έχει, να κάνει καθόλου με τα πραγματικά δεδομένα και θέλω, να πιστεύω ότι οφείλεται σε ελλιπή ενημέρωση.</w:t>
      </w:r>
    </w:p>
    <w:p w:rsidR="007B29A2" w:rsidRPr="00B57921" w:rsidRDefault="007B29A2" w:rsidP="00632520">
      <w:pPr>
        <w:spacing w:line="480" w:lineRule="auto"/>
        <w:ind w:firstLine="720"/>
        <w:jc w:val="both"/>
        <w:rPr>
          <w:rFonts w:ascii="Arial" w:hAnsi="Arial" w:cs="Arial"/>
          <w:sz w:val="20"/>
          <w:szCs w:val="20"/>
        </w:rPr>
      </w:pPr>
      <w:r>
        <w:rPr>
          <w:rFonts w:ascii="Arial" w:hAnsi="Arial" w:cs="Arial"/>
          <w:sz w:val="20"/>
          <w:szCs w:val="20"/>
        </w:rPr>
        <w:lastRenderedPageBreak/>
        <w:t xml:space="preserve">Υπήρξαν επιτροπές από τα Ανώτατα Εκπαιδευτικά Ιδρύματα. Κατέληξαν σε ομόφωνα πορίσματα. Δόθηκαν στις τοπικές κοινωνίες. </w:t>
      </w:r>
      <w:proofErr w:type="spellStart"/>
      <w:r>
        <w:rPr>
          <w:rFonts w:ascii="Arial" w:hAnsi="Arial" w:cs="Arial"/>
          <w:sz w:val="20"/>
          <w:szCs w:val="20"/>
        </w:rPr>
        <w:t>Συγκλήθηκαν</w:t>
      </w:r>
      <w:proofErr w:type="spellEnd"/>
      <w:r>
        <w:rPr>
          <w:rFonts w:ascii="Arial" w:hAnsi="Arial" w:cs="Arial"/>
          <w:sz w:val="20"/>
          <w:szCs w:val="20"/>
        </w:rPr>
        <w:t xml:space="preserve"> όλα τ’</w:t>
      </w:r>
      <w:r w:rsidRPr="00F57FB1">
        <w:rPr>
          <w:rFonts w:ascii="Arial" w:hAnsi="Arial" w:cs="Arial"/>
          <w:sz w:val="20"/>
          <w:szCs w:val="20"/>
        </w:rPr>
        <w:t xml:space="preserve"> αρμόδια όργανα</w:t>
      </w:r>
      <w:r>
        <w:rPr>
          <w:rFonts w:ascii="Arial" w:hAnsi="Arial" w:cs="Arial"/>
          <w:sz w:val="20"/>
          <w:szCs w:val="20"/>
        </w:rPr>
        <w:t>. Τοποθετήθηκαν οι σύγκλητοι και των δύο Πανεπιστημίων. Έχουμε αποφάσεις και μόλις πρόσφατα έγινε ανοικτή συνεδρίαση όλης της Συγκλήτου και τέθηκαν τα ερωτήματα και στα περισσότερα απ' αυτά υπήρξε σύγκλιση.</w:t>
      </w:r>
    </w:p>
    <w:p w:rsidR="007B29A2" w:rsidRDefault="007B29A2"/>
    <w:p w:rsidR="007B29A2" w:rsidRDefault="007B29A2">
      <w:pPr>
        <w:sectPr w:rsidR="007B29A2">
          <w:headerReference w:type="default" r:id="rId8"/>
          <w:footerReference w:type="default" r:id="rId9"/>
          <w:pgSz w:w="11906" w:h="16838"/>
          <w:pgMar w:top="1440" w:right="1800" w:bottom="1440" w:left="1800" w:header="708" w:footer="708" w:gutter="0"/>
          <w:cols w:space="708"/>
          <w:docGrid w:linePitch="360"/>
        </w:sectPr>
      </w:pPr>
    </w:p>
    <w:p w:rsidR="007B29A2" w:rsidRDefault="007B29A2" w:rsidP="00137A43">
      <w:pPr>
        <w:spacing w:line="480" w:lineRule="auto"/>
        <w:ind w:firstLine="720"/>
        <w:jc w:val="both"/>
        <w:rPr>
          <w:rFonts w:ascii="Arial" w:hAnsi="Arial" w:cs="Arial"/>
          <w:sz w:val="20"/>
          <w:szCs w:val="20"/>
        </w:rPr>
      </w:pPr>
      <w:r>
        <w:rPr>
          <w:rFonts w:ascii="Arial" w:hAnsi="Arial" w:cs="Arial"/>
          <w:sz w:val="20"/>
          <w:szCs w:val="20"/>
        </w:rPr>
        <w:lastRenderedPageBreak/>
        <w:t>(Συνέχεια ομιλίας κυρίας Μερόπης Τζούφη, Υφυπουργού Παιδείας, Έρευνας και Θρησκευμάτων)</w:t>
      </w:r>
    </w:p>
    <w:p w:rsidR="007B29A2" w:rsidRDefault="007B29A2" w:rsidP="00137A43">
      <w:pPr>
        <w:spacing w:line="480" w:lineRule="auto"/>
        <w:ind w:firstLine="720"/>
        <w:jc w:val="both"/>
        <w:rPr>
          <w:rFonts w:ascii="Arial" w:hAnsi="Arial" w:cs="Arial"/>
          <w:sz w:val="20"/>
          <w:szCs w:val="20"/>
        </w:rPr>
      </w:pPr>
    </w:p>
    <w:p w:rsidR="007B29A2" w:rsidRDefault="007B29A2" w:rsidP="00137A43">
      <w:pPr>
        <w:spacing w:line="480" w:lineRule="auto"/>
        <w:ind w:firstLine="720"/>
        <w:jc w:val="both"/>
        <w:rPr>
          <w:rFonts w:ascii="Arial" w:hAnsi="Arial" w:cs="Arial"/>
          <w:sz w:val="20"/>
          <w:szCs w:val="20"/>
        </w:rPr>
      </w:pPr>
      <w:r>
        <w:rPr>
          <w:rFonts w:ascii="Arial" w:hAnsi="Arial" w:cs="Arial"/>
          <w:sz w:val="20"/>
          <w:szCs w:val="20"/>
        </w:rPr>
        <w:t xml:space="preserve">Επομένως, δεν έγινε βεβιασμένα, ακούσαμε τους εμπλεκόμενους φορείς, αυτοί είχαν τον κύριο λόγο, ήξεραν τις συνθήκες, αφουγκραστήκαμε τις ανησυχίες τους, δεχθήκαμε τις βελτιώσεις τους, προσπαθήσαμε να λύσουμε όσες απορίες μπορούσαμε και σε τελική ανάγκη όλοι μαζί να δούμε τη μεγάλη εικόνα αυτού του εγχειρήματος που μόλις τώρα ξεκινά. Ο διάλογος κατά τη γνώμη μου, θα ακούσουμε και από τους αρμόδιους φορείς, θα είναι εξαντλητικός μέχρι την τελευταία στιγμή, ώστε να θεωρήσουν όλοι ότι αυτό το εγχείρημα τους αφορά και θα βγουν όλοι ωφελημένοι από τις επικείμενες αλλαγές. </w:t>
      </w:r>
    </w:p>
    <w:p w:rsidR="007B29A2" w:rsidRDefault="007B29A2" w:rsidP="00137A43">
      <w:pPr>
        <w:spacing w:line="480" w:lineRule="auto"/>
        <w:ind w:firstLine="720"/>
        <w:jc w:val="both"/>
        <w:rPr>
          <w:rFonts w:ascii="Arial" w:hAnsi="Arial" w:cs="Arial"/>
          <w:sz w:val="20"/>
          <w:szCs w:val="20"/>
        </w:rPr>
      </w:pPr>
      <w:r>
        <w:rPr>
          <w:rFonts w:ascii="Arial" w:hAnsi="Arial" w:cs="Arial"/>
          <w:sz w:val="20"/>
          <w:szCs w:val="20"/>
        </w:rPr>
        <w:t xml:space="preserve">Θεωρώ, λοιπόν, ότι είναι μια τομή, μια σημαντική προσπάθεια, η οποία μπορεί να συμβάλλει πολύ ουσιαστικά και να αντιμετωπίσει στον τόπο μου, αλλά και γενικότερα  και το σοβαρό πρόβλημα των τελευταίων ετών, αυτό της απώλειας του ανθρώπινου κεφαλαίου. Είναι βέβαιον, ότι για να μπορέσει να λειτουργήσει αυτή η ανάπτυξη, όπως τη φανταζόμαστε, πρέπει να έχουμε τους πόρους και υπάρχει  η δέσμευση από την πολιτική ηγεσία ότι θα βρεθούν αυτοί οι πόροι, να δοθούν σε αυτή την κατεύθυνση, ότι θα τονωθεί με ανθρώπινο δυναμικό, έτσι που θα δώσουμε τη δυνατότητα στους νέους επιστήμονες να αξιοποιήσουν τις ιδέες, τις ικανότητες και τα προσόντα τους εδώ στη χώρα μας και να επαναφέρουμε με αυτό τον τρόπο σταδιακά το πνευματικό κεφάλαιο στα δικά μας πανεπιστήμια. Από εκεί και πέρα το στοίχημα για τα ΑΕΙ είναι ανοιχτό και πρέπει με συντεταγμένο τρόπο να δώσει για την επόμενη ημέρα συγκεκριμένα δείγματα γραφής, στα οποία ευελπιστούν και </w:t>
      </w:r>
      <w:proofErr w:type="spellStart"/>
      <w:r>
        <w:rPr>
          <w:rFonts w:ascii="Arial" w:hAnsi="Arial" w:cs="Arial"/>
          <w:sz w:val="20"/>
          <w:szCs w:val="20"/>
        </w:rPr>
        <w:t>συμπαρίστανται</w:t>
      </w:r>
      <w:proofErr w:type="spellEnd"/>
      <w:r>
        <w:rPr>
          <w:rFonts w:ascii="Arial" w:hAnsi="Arial" w:cs="Arial"/>
          <w:sz w:val="20"/>
          <w:szCs w:val="20"/>
        </w:rPr>
        <w:t xml:space="preserve"> οι τοπικές κοινωνίες. </w:t>
      </w:r>
    </w:p>
    <w:p w:rsidR="007B29A2" w:rsidRPr="007B29A2" w:rsidRDefault="007B29A2" w:rsidP="0052319C">
      <w:pPr>
        <w:spacing w:line="480" w:lineRule="auto"/>
        <w:ind w:firstLine="720"/>
        <w:jc w:val="both"/>
        <w:rPr>
          <w:rFonts w:ascii="Arial" w:hAnsi="Arial" w:cs="Arial"/>
          <w:sz w:val="20"/>
        </w:rPr>
      </w:pPr>
      <w:r>
        <w:rPr>
          <w:rFonts w:ascii="Arial" w:hAnsi="Arial" w:cs="Arial"/>
          <w:sz w:val="20"/>
          <w:szCs w:val="20"/>
        </w:rPr>
        <w:t>Σας ευχαριστώ.</w:t>
      </w:r>
      <w:r w:rsidR="0052319C" w:rsidRPr="007B29A2">
        <w:rPr>
          <w:rFonts w:ascii="Arial" w:hAnsi="Arial" w:cs="Arial"/>
          <w:sz w:val="20"/>
        </w:rPr>
        <w:t xml:space="preserve"> </w:t>
      </w:r>
    </w:p>
    <w:sectPr w:rsidR="007B29A2" w:rsidRPr="007B29A2">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52C" w:rsidRDefault="0057652C">
      <w:pPr>
        <w:spacing w:after="0" w:line="240" w:lineRule="auto"/>
      </w:pPr>
      <w:r>
        <w:separator/>
      </w:r>
    </w:p>
  </w:endnote>
  <w:endnote w:type="continuationSeparator" w:id="0">
    <w:p w:rsidR="0057652C" w:rsidRDefault="00576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7B29A2">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7B29A2">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Y:\8. ΠΡΑΚΤΙΚΑ ΕΠΙΤΡΟΠΩΝ ΙΖ΄- Γ΄\27. ΥΠΟΕΠΙΤΡΟΠΗ ΕΜΠΟΡΙΑΣ\6.3.2018\EWIE0306.AD1.docx</w:t>
    </w:r>
    <w:r w:rsidRPr="004B6F20">
      <w:rPr>
        <w:rFonts w:ascii="Arial" w:hAnsi="Arial" w:cs="Arial"/>
        <w:sz w:val="12"/>
        <w:szCs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7B29A2">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52C" w:rsidRDefault="0057652C">
      <w:pPr>
        <w:spacing w:after="0" w:line="240" w:lineRule="auto"/>
      </w:pPr>
      <w:r>
        <w:separator/>
      </w:r>
    </w:p>
  </w:footnote>
  <w:footnote w:type="continuationSeparator" w:id="0">
    <w:p w:rsidR="0057652C" w:rsidRDefault="00576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2"/>
      <w:gridCol w:w="2062"/>
      <w:gridCol w:w="2074"/>
      <w:gridCol w:w="2098"/>
    </w:tblGrid>
    <w:tr w:rsidR="005D4F03">
      <w:tc>
        <w:tcPr>
          <w:tcW w:w="2130" w:type="dxa"/>
        </w:tcPr>
        <w:p w:rsidR="005D4F03" w:rsidRDefault="007B29A2"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7B29A2" w:rsidP="005D4F03">
          <w:pPr>
            <w:pStyle w:val="a3"/>
            <w:jc w:val="center"/>
            <w:rPr>
              <w:rFonts w:ascii="Arial" w:hAnsi="Arial"/>
              <w:sz w:val="18"/>
            </w:rPr>
          </w:pPr>
          <w:r>
            <w:rPr>
              <w:rFonts w:ascii="Arial" w:hAnsi="Arial"/>
              <w:sz w:val="18"/>
            </w:rPr>
            <w:t>Δ/φος</w:t>
          </w:r>
        </w:p>
      </w:tc>
      <w:tc>
        <w:tcPr>
          <w:tcW w:w="2131" w:type="dxa"/>
        </w:tcPr>
        <w:p w:rsidR="005D4F03" w:rsidRDefault="007B29A2" w:rsidP="005D4F03">
          <w:pPr>
            <w:pStyle w:val="a3"/>
            <w:jc w:val="center"/>
            <w:rPr>
              <w:rFonts w:ascii="Arial" w:hAnsi="Arial"/>
              <w:sz w:val="18"/>
            </w:rPr>
          </w:pPr>
          <w:r>
            <w:rPr>
              <w:rFonts w:ascii="Arial" w:hAnsi="Arial"/>
              <w:sz w:val="18"/>
            </w:rPr>
            <w:t>Ημερομηνία</w:t>
          </w:r>
        </w:p>
      </w:tc>
      <w:tc>
        <w:tcPr>
          <w:tcW w:w="2131" w:type="dxa"/>
        </w:tcPr>
        <w:p w:rsidR="005D4F03" w:rsidRDefault="007B29A2"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Default="007B29A2" w:rsidP="005D4F03">
          <w:pPr>
            <w:pStyle w:val="a3"/>
            <w:jc w:val="center"/>
            <w:rPr>
              <w:rFonts w:ascii="Arial" w:hAnsi="Arial"/>
              <w:b/>
              <w:bCs/>
              <w:sz w:val="18"/>
            </w:rPr>
          </w:pPr>
          <w:r>
            <w:rPr>
              <w:rFonts w:ascii="Arial" w:hAnsi="Arial"/>
              <w:b/>
              <w:bCs/>
              <w:sz w:val="18"/>
            </w:rPr>
            <w:t>ΜΑΚΡΗΣ Γ.</w:t>
          </w:r>
        </w:p>
      </w:tc>
      <w:tc>
        <w:tcPr>
          <w:tcW w:w="2130" w:type="dxa"/>
        </w:tcPr>
        <w:p w:rsidR="005D4F03" w:rsidRPr="00B56AA0" w:rsidRDefault="007B29A2" w:rsidP="00B56AA0">
          <w:pPr>
            <w:pStyle w:val="a3"/>
            <w:jc w:val="center"/>
            <w:rPr>
              <w:rFonts w:ascii="Arial" w:hAnsi="Arial"/>
              <w:b/>
              <w:bCs/>
              <w:sz w:val="18"/>
            </w:rPr>
          </w:pPr>
          <w:r>
            <w:rPr>
              <w:rFonts w:ascii="Arial" w:hAnsi="Arial"/>
              <w:b/>
              <w:bCs/>
              <w:sz w:val="18"/>
            </w:rPr>
            <w:t>ΜΑΚΡΗΣ Γ.</w:t>
          </w:r>
        </w:p>
      </w:tc>
      <w:tc>
        <w:tcPr>
          <w:tcW w:w="2131" w:type="dxa"/>
        </w:tcPr>
        <w:p w:rsidR="005D4F03" w:rsidRPr="00750337" w:rsidRDefault="007B29A2" w:rsidP="005D4F03">
          <w:pPr>
            <w:pStyle w:val="a3"/>
            <w:jc w:val="center"/>
            <w:rPr>
              <w:rFonts w:ascii="Arial" w:hAnsi="Arial"/>
              <w:b/>
              <w:bCs/>
              <w:sz w:val="18"/>
              <w:lang w:val="en-US"/>
            </w:rPr>
          </w:pPr>
          <w:r>
            <w:rPr>
              <w:rFonts w:ascii="Arial" w:hAnsi="Arial"/>
              <w:b/>
              <w:bCs/>
              <w:sz w:val="18"/>
              <w:lang w:val="en-US"/>
            </w:rPr>
            <w:t>27.07</w:t>
          </w:r>
          <w:r>
            <w:rPr>
              <w:rFonts w:ascii="Arial" w:hAnsi="Arial"/>
              <w:b/>
              <w:bCs/>
              <w:sz w:val="18"/>
            </w:rPr>
            <w:t>.201</w:t>
          </w:r>
          <w:r>
            <w:rPr>
              <w:rFonts w:ascii="Arial" w:hAnsi="Arial"/>
              <w:b/>
              <w:bCs/>
              <w:sz w:val="18"/>
              <w:lang w:val="en-US"/>
            </w:rPr>
            <w:t>8</w:t>
          </w:r>
        </w:p>
      </w:tc>
      <w:tc>
        <w:tcPr>
          <w:tcW w:w="2131" w:type="dxa"/>
        </w:tcPr>
        <w:p w:rsidR="005D4F03" w:rsidRPr="00341C76" w:rsidRDefault="007B29A2" w:rsidP="005D4F03">
          <w:pPr>
            <w:pStyle w:val="a3"/>
            <w:jc w:val="center"/>
            <w:rPr>
              <w:rFonts w:ascii="Arial" w:hAnsi="Arial"/>
              <w:b/>
              <w:bCs/>
              <w:sz w:val="18"/>
              <w:lang w:val="en-US"/>
            </w:rPr>
          </w:pPr>
          <w:r>
            <w:rPr>
              <w:rFonts w:ascii="Arial" w:hAnsi="Arial"/>
              <w:b/>
              <w:bCs/>
              <w:sz w:val="18"/>
              <w:lang w:val="en-US"/>
            </w:rPr>
            <w:t>BKAP0727.MG3</w:t>
          </w:r>
        </w:p>
      </w:tc>
    </w:tr>
  </w:tbl>
  <w:p w:rsidR="005D4F03" w:rsidRDefault="0057652C" w:rsidP="005D4F03">
    <w:pPr>
      <w:pStyle w:val="a3"/>
      <w:rPr>
        <w:rFonts w:ascii="Arial" w:hAnsi="Arial"/>
        <w:sz w:val="20"/>
      </w:rPr>
    </w:pPr>
  </w:p>
  <w:p w:rsidR="005D4F03" w:rsidRDefault="0057652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9"/>
      <w:gridCol w:w="2079"/>
      <w:gridCol w:w="2055"/>
      <w:gridCol w:w="2083"/>
    </w:tblGrid>
    <w:tr w:rsidR="005D4F03">
      <w:tc>
        <w:tcPr>
          <w:tcW w:w="2130" w:type="dxa"/>
        </w:tcPr>
        <w:p w:rsidR="005D4F03" w:rsidRDefault="007B29A2"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7B29A2"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7B29A2" w:rsidP="005D4F03">
          <w:pPr>
            <w:pStyle w:val="a3"/>
            <w:jc w:val="center"/>
            <w:rPr>
              <w:rFonts w:ascii="Arial" w:hAnsi="Arial"/>
              <w:sz w:val="18"/>
            </w:rPr>
          </w:pPr>
          <w:r>
            <w:rPr>
              <w:rFonts w:ascii="Arial" w:hAnsi="Arial"/>
              <w:sz w:val="18"/>
            </w:rPr>
            <w:t>Ημερομηνία</w:t>
          </w:r>
        </w:p>
      </w:tc>
      <w:tc>
        <w:tcPr>
          <w:tcW w:w="2131" w:type="dxa"/>
        </w:tcPr>
        <w:p w:rsidR="005D4F03" w:rsidRDefault="007B29A2"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7B29A2" w:rsidP="005D4F03">
          <w:pPr>
            <w:pStyle w:val="a3"/>
            <w:jc w:val="center"/>
            <w:rPr>
              <w:rFonts w:ascii="Arial" w:hAnsi="Arial"/>
              <w:b/>
              <w:bCs/>
              <w:sz w:val="18"/>
            </w:rPr>
          </w:pPr>
          <w:r>
            <w:rPr>
              <w:rFonts w:ascii="Arial" w:hAnsi="Arial"/>
              <w:b/>
              <w:bCs/>
              <w:sz w:val="18"/>
            </w:rPr>
            <w:t>ΔΑΛΑΜΑΓΚΑΣ</w:t>
          </w:r>
        </w:p>
      </w:tc>
      <w:tc>
        <w:tcPr>
          <w:tcW w:w="2130" w:type="dxa"/>
        </w:tcPr>
        <w:p w:rsidR="005D4F03" w:rsidRDefault="007B29A2" w:rsidP="005D4F03">
          <w:pPr>
            <w:pStyle w:val="a3"/>
            <w:rPr>
              <w:rFonts w:ascii="Arial" w:hAnsi="Arial"/>
              <w:b/>
              <w:bCs/>
              <w:sz w:val="18"/>
            </w:rPr>
          </w:pPr>
          <w:r>
            <w:rPr>
              <w:rFonts w:ascii="Arial" w:hAnsi="Arial"/>
              <w:b/>
              <w:bCs/>
              <w:sz w:val="18"/>
            </w:rPr>
            <w:t>ΔΑΛΑΜΑΓΚΑΣ</w:t>
          </w:r>
        </w:p>
      </w:tc>
      <w:tc>
        <w:tcPr>
          <w:tcW w:w="2131" w:type="dxa"/>
        </w:tcPr>
        <w:p w:rsidR="005D4F03" w:rsidRPr="00960A35" w:rsidRDefault="007B29A2" w:rsidP="005D4F03">
          <w:pPr>
            <w:pStyle w:val="a3"/>
            <w:jc w:val="center"/>
            <w:rPr>
              <w:rFonts w:ascii="Arial" w:hAnsi="Arial"/>
              <w:b/>
              <w:bCs/>
              <w:sz w:val="18"/>
              <w:lang w:val="en-US"/>
            </w:rPr>
          </w:pPr>
          <w:r>
            <w:rPr>
              <w:rFonts w:ascii="Arial" w:hAnsi="Arial"/>
              <w:b/>
              <w:bCs/>
              <w:sz w:val="18"/>
              <w:lang w:val="en-US"/>
            </w:rPr>
            <w:t>27.07.2018</w:t>
          </w:r>
        </w:p>
      </w:tc>
      <w:tc>
        <w:tcPr>
          <w:tcW w:w="2131" w:type="dxa"/>
        </w:tcPr>
        <w:p w:rsidR="005D4F03" w:rsidRPr="00FD0C0D" w:rsidRDefault="007B29A2" w:rsidP="005D4F03">
          <w:pPr>
            <w:pStyle w:val="a3"/>
            <w:jc w:val="center"/>
            <w:rPr>
              <w:rFonts w:ascii="Arial" w:hAnsi="Arial"/>
              <w:b/>
              <w:bCs/>
              <w:sz w:val="18"/>
              <w:lang w:val="en-US"/>
            </w:rPr>
          </w:pPr>
          <w:r>
            <w:rPr>
              <w:rFonts w:ascii="Arial" w:hAnsi="Arial"/>
              <w:b/>
              <w:bCs/>
              <w:sz w:val="18"/>
              <w:lang w:val="en-US"/>
            </w:rPr>
            <w:t>BLAP0727.AD3</w:t>
          </w:r>
        </w:p>
      </w:tc>
    </w:tr>
  </w:tbl>
  <w:p w:rsidR="005D4F03" w:rsidRDefault="0057652C" w:rsidP="005D4F03">
    <w:pPr>
      <w:pStyle w:val="a3"/>
      <w:rPr>
        <w:rFonts w:ascii="Arial" w:hAnsi="Arial"/>
        <w:sz w:val="20"/>
      </w:rPr>
    </w:pPr>
  </w:p>
  <w:p w:rsidR="005D4F03" w:rsidRDefault="0057652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3"/>
      <w:gridCol w:w="2030"/>
      <w:gridCol w:w="2064"/>
      <w:gridCol w:w="2089"/>
    </w:tblGrid>
    <w:tr w:rsidR="005D4F03">
      <w:tc>
        <w:tcPr>
          <w:tcW w:w="2130" w:type="dxa"/>
        </w:tcPr>
        <w:p w:rsidR="005D4F03" w:rsidRDefault="007B29A2"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7B29A2"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7B29A2" w:rsidP="005D4F03">
          <w:pPr>
            <w:pStyle w:val="a3"/>
            <w:jc w:val="center"/>
            <w:rPr>
              <w:rFonts w:ascii="Arial" w:hAnsi="Arial"/>
              <w:sz w:val="18"/>
            </w:rPr>
          </w:pPr>
          <w:r>
            <w:rPr>
              <w:rFonts w:ascii="Arial" w:hAnsi="Arial"/>
              <w:sz w:val="18"/>
            </w:rPr>
            <w:t>Ημερομηνία</w:t>
          </w:r>
        </w:p>
      </w:tc>
      <w:tc>
        <w:tcPr>
          <w:tcW w:w="2131" w:type="dxa"/>
        </w:tcPr>
        <w:p w:rsidR="005D4F03" w:rsidRDefault="007B29A2"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7B29A2" w:rsidP="005D4F03">
          <w:pPr>
            <w:pStyle w:val="a3"/>
            <w:jc w:val="center"/>
            <w:rPr>
              <w:rFonts w:ascii="Arial" w:hAnsi="Arial"/>
              <w:b/>
              <w:bCs/>
              <w:sz w:val="18"/>
            </w:rPr>
          </w:pPr>
          <w:r>
            <w:rPr>
              <w:rFonts w:ascii="Arial" w:hAnsi="Arial"/>
              <w:b/>
              <w:bCs/>
              <w:sz w:val="18"/>
            </w:rPr>
            <w:t>Χαραλαμπόπουλος</w:t>
          </w:r>
        </w:p>
      </w:tc>
      <w:tc>
        <w:tcPr>
          <w:tcW w:w="2130" w:type="dxa"/>
        </w:tcPr>
        <w:p w:rsidR="005D4F03" w:rsidRDefault="007B29A2" w:rsidP="005D4F03">
          <w:pPr>
            <w:pStyle w:val="a3"/>
            <w:rPr>
              <w:rFonts w:ascii="Arial" w:hAnsi="Arial"/>
              <w:b/>
              <w:bCs/>
              <w:sz w:val="18"/>
            </w:rPr>
          </w:pPr>
          <w:r w:rsidRPr="00AB3E17">
            <w:rPr>
              <w:rFonts w:ascii="Arial" w:hAnsi="Arial"/>
              <w:b/>
              <w:bCs/>
              <w:color w:val="FFFFFF" w:themeColor="background1"/>
              <w:sz w:val="2"/>
            </w:rPr>
            <w:t>ΜΧ</w:t>
          </w:r>
        </w:p>
      </w:tc>
      <w:tc>
        <w:tcPr>
          <w:tcW w:w="2131" w:type="dxa"/>
        </w:tcPr>
        <w:p w:rsidR="005D4F03" w:rsidRPr="002D02A4" w:rsidRDefault="007B29A2" w:rsidP="005D4F03">
          <w:pPr>
            <w:pStyle w:val="a3"/>
            <w:jc w:val="center"/>
            <w:rPr>
              <w:rFonts w:ascii="Arial" w:hAnsi="Arial"/>
              <w:b/>
              <w:bCs/>
              <w:sz w:val="18"/>
              <w:lang w:val="en-US"/>
            </w:rPr>
          </w:pPr>
          <w:r>
            <w:rPr>
              <w:rFonts w:ascii="Arial" w:hAnsi="Arial"/>
              <w:b/>
              <w:bCs/>
              <w:sz w:val="18"/>
              <w:lang w:val="en-US"/>
            </w:rPr>
            <w:t>27.7.2018</w:t>
          </w:r>
        </w:p>
      </w:tc>
      <w:tc>
        <w:tcPr>
          <w:tcW w:w="2131" w:type="dxa"/>
        </w:tcPr>
        <w:p w:rsidR="005D4F03" w:rsidRPr="00312902" w:rsidRDefault="007B29A2" w:rsidP="005D4F03">
          <w:pPr>
            <w:pStyle w:val="a3"/>
            <w:jc w:val="center"/>
            <w:rPr>
              <w:rFonts w:ascii="Arial" w:hAnsi="Arial"/>
              <w:b/>
              <w:bCs/>
              <w:sz w:val="18"/>
              <w:lang w:val="en-US"/>
            </w:rPr>
          </w:pPr>
          <w:r>
            <w:rPr>
              <w:rFonts w:ascii="Arial" w:hAnsi="Arial"/>
              <w:b/>
              <w:bCs/>
              <w:sz w:val="18"/>
              <w:lang w:val="en-US"/>
            </w:rPr>
            <w:t>BTAP0727.MX3</w:t>
          </w:r>
        </w:p>
      </w:tc>
    </w:tr>
  </w:tbl>
  <w:p w:rsidR="005D4F03" w:rsidRDefault="0057652C" w:rsidP="005D4F03">
    <w:pPr>
      <w:pStyle w:val="a3"/>
      <w:rPr>
        <w:rFonts w:ascii="Arial" w:hAnsi="Arial"/>
        <w:sz w:val="20"/>
      </w:rPr>
    </w:pPr>
  </w:p>
  <w:p w:rsidR="005D4F03" w:rsidRDefault="0057652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9A2"/>
    <w:rsid w:val="0052319C"/>
    <w:rsid w:val="0057652C"/>
    <w:rsid w:val="007B29A2"/>
    <w:rsid w:val="00C050CF"/>
    <w:rsid w:val="00CD19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40F6F7-0801-4059-B655-BF93D71AA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B29A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7B29A2"/>
    <w:rPr>
      <w:rFonts w:ascii="Times New Roman" w:eastAsia="Times New Roman" w:hAnsi="Times New Roman" w:cs="Times New Roman"/>
      <w:sz w:val="24"/>
      <w:szCs w:val="24"/>
      <w:lang w:eastAsia="el-GR"/>
    </w:rPr>
  </w:style>
  <w:style w:type="paragraph" w:styleId="a4">
    <w:name w:val="footer"/>
    <w:basedOn w:val="a"/>
    <w:link w:val="Char0"/>
    <w:rsid w:val="007B29A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7B29A2"/>
    <w:rPr>
      <w:rFonts w:ascii="Times New Roman" w:eastAsia="Times New Roman" w:hAnsi="Times New Roman" w:cs="Times New Roman"/>
      <w:sz w:val="24"/>
      <w:szCs w:val="24"/>
      <w:lang w:eastAsia="el-GR"/>
    </w:rPr>
  </w:style>
  <w:style w:type="character" w:styleId="a5">
    <w:name w:val="Strong"/>
    <w:basedOn w:val="a0"/>
    <w:uiPriority w:val="22"/>
    <w:qFormat/>
    <w:rsid w:val="007B29A2"/>
    <w:rPr>
      <w:b/>
      <w:bCs/>
    </w:rPr>
  </w:style>
  <w:style w:type="paragraph" w:styleId="a6">
    <w:name w:val="List Paragraph"/>
    <w:basedOn w:val="a"/>
    <w:uiPriority w:val="34"/>
    <w:qFormat/>
    <w:rsid w:val="007B29A2"/>
    <w:pPr>
      <w:spacing w:line="254"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1676</Words>
  <Characters>9052</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Τζούφη Μερόπη</cp:lastModifiedBy>
  <cp:revision>3</cp:revision>
  <dcterms:created xsi:type="dcterms:W3CDTF">2018-07-27T12:44:00Z</dcterms:created>
  <dcterms:modified xsi:type="dcterms:W3CDTF">2018-07-27T12:49:00Z</dcterms:modified>
</cp:coreProperties>
</file>