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251" w:tblpY="-179"/>
        <w:tblW w:w="0" w:type="auto"/>
        <w:tblLook w:val="0000" w:firstRow="0" w:lastRow="0" w:firstColumn="0" w:lastColumn="0" w:noHBand="0" w:noVBand="0"/>
      </w:tblPr>
      <w:tblGrid>
        <w:gridCol w:w="5778"/>
      </w:tblGrid>
      <w:tr w:rsidR="00F25CB6" w:rsidRPr="00BD593F" w:rsidTr="004A3718">
        <w:trPr>
          <w:trHeight w:val="2864"/>
        </w:trPr>
        <w:tc>
          <w:tcPr>
            <w:tcW w:w="5778" w:type="dxa"/>
          </w:tcPr>
          <w:p w:rsidR="00F25CB6" w:rsidRPr="00A06D10" w:rsidRDefault="00031FF0" w:rsidP="008D0B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712470" cy="71247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2309" w:rsidRPr="00A06D10" w:rsidRDefault="00042309" w:rsidP="00042309">
            <w:pPr>
              <w:jc w:val="center"/>
              <w:rPr>
                <w:rFonts w:ascii="Calibri" w:hAnsi="Calibri" w:cs="Arial"/>
              </w:rPr>
            </w:pPr>
            <w:r w:rsidRPr="00A06D10">
              <w:rPr>
                <w:rFonts w:ascii="Calibri" w:hAnsi="Calibri" w:cs="Arial"/>
              </w:rPr>
              <w:t>ΕΛΛΗΝΙΚΗ ΔΗΜΟΚΡΑΤΙΑ</w:t>
            </w:r>
          </w:p>
          <w:p w:rsidR="00042309" w:rsidRPr="00A06D10" w:rsidRDefault="00042309" w:rsidP="00042309">
            <w:pPr>
              <w:jc w:val="center"/>
              <w:rPr>
                <w:rFonts w:ascii="Calibri" w:hAnsi="Calibri" w:cs="Arial"/>
              </w:rPr>
            </w:pPr>
            <w:r w:rsidRPr="00A06D10">
              <w:rPr>
                <w:rFonts w:ascii="Calibri" w:hAnsi="Calibri" w:cs="Arial"/>
                <w:sz w:val="22"/>
                <w:szCs w:val="22"/>
              </w:rPr>
              <w:t>ΥΠΟΥΡΓΕΙΟ ΠΑΙΔΕΙΑΣ</w:t>
            </w:r>
            <w:r w:rsidR="000113D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A06D10">
              <w:rPr>
                <w:rFonts w:ascii="Calibri" w:hAnsi="Calibri" w:cs="Arial"/>
                <w:sz w:val="22"/>
                <w:szCs w:val="22"/>
              </w:rPr>
              <w:t>ΚΑΙ ΘΡΗΣΚΕΥΜΑΤΩΝ</w:t>
            </w:r>
            <w:r w:rsidR="00432615" w:rsidRPr="00A06D10">
              <w:rPr>
                <w:rFonts w:ascii="Calibri" w:hAnsi="Calibri" w:cs="Arial"/>
                <w:sz w:val="22"/>
                <w:szCs w:val="22"/>
              </w:rPr>
              <w:t xml:space="preserve">   </w:t>
            </w:r>
          </w:p>
          <w:p w:rsidR="00042309" w:rsidRPr="00A06D10" w:rsidRDefault="00042309" w:rsidP="0004230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06D10">
              <w:rPr>
                <w:rFonts w:ascii="Calibri" w:hAnsi="Calibri" w:cs="Arial"/>
                <w:sz w:val="20"/>
                <w:szCs w:val="20"/>
              </w:rPr>
              <w:t>--------</w:t>
            </w:r>
          </w:p>
          <w:p w:rsidR="00042309" w:rsidRPr="009F4F0E" w:rsidRDefault="00042309" w:rsidP="00042309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06D10">
              <w:rPr>
                <w:rFonts w:ascii="Calibri" w:hAnsi="Calibri" w:cs="Arial"/>
                <w:b/>
                <w:sz w:val="20"/>
                <w:szCs w:val="20"/>
              </w:rPr>
              <w:t>ΠΕΡΙΦΕΡΕΙΑ</w:t>
            </w:r>
            <w:r w:rsidRPr="009F4F0E">
              <w:rPr>
                <w:rFonts w:ascii="Calibri" w:hAnsi="Calibri" w:cs="Arial"/>
                <w:b/>
                <w:sz w:val="20"/>
                <w:szCs w:val="20"/>
              </w:rPr>
              <w:t>ΚΗ ΔΙΕΥΘΥΝΣΗ ΠΡΩΤΟΒΑΘΜΙΑΣ ΚΑΙ</w:t>
            </w:r>
          </w:p>
          <w:p w:rsidR="00042309" w:rsidRPr="009F4F0E" w:rsidRDefault="00042309" w:rsidP="00042309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F4F0E">
              <w:rPr>
                <w:rFonts w:ascii="Calibri" w:hAnsi="Calibri" w:cs="Arial"/>
                <w:b/>
                <w:sz w:val="20"/>
                <w:szCs w:val="20"/>
              </w:rPr>
              <w:t xml:space="preserve">ΔΕΥΤΕΡΟΒΑΘΜΙΑΣ ΕΚΠΑΙΔΕΥΣΗΣ </w:t>
            </w:r>
            <w:r w:rsidR="009721CA" w:rsidRPr="009F4F0E">
              <w:rPr>
                <w:rFonts w:ascii="Calibri" w:hAnsi="Calibri" w:cs="Arial"/>
                <w:b/>
                <w:sz w:val="20"/>
                <w:szCs w:val="20"/>
              </w:rPr>
              <w:t>……………………</w:t>
            </w:r>
          </w:p>
          <w:p w:rsidR="00042309" w:rsidRPr="009F4F0E" w:rsidRDefault="00042309" w:rsidP="00042309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F4F0E">
              <w:rPr>
                <w:rFonts w:ascii="Calibri" w:hAnsi="Calibri" w:cs="Arial"/>
                <w:b/>
                <w:sz w:val="20"/>
                <w:szCs w:val="20"/>
              </w:rPr>
              <w:t>------</w:t>
            </w:r>
          </w:p>
          <w:p w:rsidR="00042309" w:rsidRPr="009F4F0E" w:rsidRDefault="004E0612" w:rsidP="004E0612">
            <w:pPr>
              <w:rPr>
                <w:rFonts w:ascii="Calibri" w:hAnsi="Calibri" w:cs="Arial"/>
                <w:sz w:val="20"/>
                <w:szCs w:val="20"/>
              </w:rPr>
            </w:pPr>
            <w:r w:rsidRPr="009F4F0E">
              <w:rPr>
                <w:rFonts w:ascii="Calibri" w:hAnsi="Calibri" w:cs="Arial"/>
                <w:sz w:val="20"/>
                <w:szCs w:val="20"/>
              </w:rPr>
              <w:t>Διεύθυνση:</w:t>
            </w:r>
            <w:r w:rsidR="00D976EB" w:rsidRPr="009F4F0E"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  <w:r w:rsidR="00A06D10" w:rsidRPr="009F4F0E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="005D2112" w:rsidRPr="009F4F0E">
              <w:rPr>
                <w:rFonts w:ascii="Calibri" w:hAnsi="Calibri" w:cs="Arial"/>
                <w:sz w:val="20"/>
                <w:szCs w:val="20"/>
              </w:rPr>
              <w:t>……………………..</w:t>
            </w:r>
          </w:p>
          <w:p w:rsidR="00D976EB" w:rsidRPr="009F4F0E" w:rsidRDefault="00B671FF" w:rsidP="004E0612">
            <w:pPr>
              <w:rPr>
                <w:rFonts w:ascii="Calibri" w:hAnsi="Calibri" w:cs="Arial"/>
                <w:sz w:val="20"/>
                <w:szCs w:val="20"/>
              </w:rPr>
            </w:pPr>
            <w:r w:rsidRPr="009F4F0E">
              <w:rPr>
                <w:rFonts w:ascii="Calibri" w:hAnsi="Calibri" w:cs="Arial"/>
                <w:sz w:val="20"/>
                <w:szCs w:val="20"/>
              </w:rPr>
              <w:t>Τηλέφωνο</w:t>
            </w:r>
            <w:r w:rsidR="00042309" w:rsidRPr="009F4F0E">
              <w:rPr>
                <w:rFonts w:ascii="Calibri" w:hAnsi="Calibri" w:cs="Arial"/>
                <w:sz w:val="20"/>
                <w:szCs w:val="20"/>
              </w:rPr>
              <w:t>:</w:t>
            </w:r>
            <w:r w:rsidR="00D976EB" w:rsidRPr="009F4F0E">
              <w:rPr>
                <w:rFonts w:ascii="Calibri" w:hAnsi="Calibri" w:cs="Arial"/>
                <w:sz w:val="20"/>
                <w:szCs w:val="20"/>
              </w:rPr>
              <w:t xml:space="preserve">           </w:t>
            </w:r>
            <w:r w:rsidR="00A06D10" w:rsidRPr="009F4F0E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="005D2112" w:rsidRPr="009F4F0E">
              <w:rPr>
                <w:rFonts w:ascii="Calibri" w:hAnsi="Calibri" w:cs="Arial"/>
                <w:sz w:val="20"/>
                <w:szCs w:val="20"/>
              </w:rPr>
              <w:t>………………………</w:t>
            </w:r>
            <w:r w:rsidR="00432615" w:rsidRPr="009F4F0E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:rsidR="00042309" w:rsidRPr="009F4F0E" w:rsidRDefault="00042309" w:rsidP="004E0612">
            <w:pPr>
              <w:rPr>
                <w:rFonts w:ascii="Calibri" w:hAnsi="Calibri" w:cs="Arial"/>
                <w:sz w:val="20"/>
                <w:szCs w:val="20"/>
              </w:rPr>
            </w:pPr>
            <w:r w:rsidRPr="009F4F0E">
              <w:rPr>
                <w:rFonts w:ascii="Calibri" w:hAnsi="Calibri" w:cs="Arial"/>
                <w:sz w:val="20"/>
                <w:szCs w:val="20"/>
                <w:lang w:val="en-US"/>
              </w:rPr>
              <w:t>Fax</w:t>
            </w:r>
            <w:proofErr w:type="gramStart"/>
            <w:r w:rsidRPr="009F4F0E">
              <w:rPr>
                <w:rFonts w:ascii="Calibri" w:hAnsi="Calibri" w:cs="Arial"/>
                <w:sz w:val="20"/>
                <w:szCs w:val="20"/>
              </w:rPr>
              <w:t>:</w:t>
            </w:r>
            <w:r w:rsidR="00D976EB" w:rsidRPr="009F4F0E">
              <w:rPr>
                <w:rFonts w:ascii="Calibri" w:hAnsi="Calibri" w:cs="Arial"/>
                <w:sz w:val="20"/>
                <w:szCs w:val="20"/>
              </w:rPr>
              <w:t xml:space="preserve">                   </w:t>
            </w:r>
            <w:r w:rsidR="00A06D10" w:rsidRPr="009F4F0E">
              <w:rPr>
                <w:rFonts w:ascii="Calibri" w:hAnsi="Calibri" w:cs="Arial"/>
                <w:sz w:val="20"/>
                <w:szCs w:val="20"/>
              </w:rPr>
              <w:t xml:space="preserve">      </w:t>
            </w:r>
            <w:r w:rsidR="005D2112" w:rsidRPr="009F4F0E">
              <w:rPr>
                <w:rFonts w:ascii="Calibri" w:hAnsi="Calibri" w:cs="Arial"/>
                <w:sz w:val="20"/>
                <w:szCs w:val="20"/>
              </w:rPr>
              <w:t>……………………….</w:t>
            </w:r>
            <w:proofErr w:type="gramEnd"/>
            <w:r w:rsidRPr="009F4F0E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:rsidR="00042309" w:rsidRPr="005D2112" w:rsidRDefault="00042309" w:rsidP="004E0612">
            <w:pPr>
              <w:rPr>
                <w:rFonts w:ascii="Calibri" w:hAnsi="Calibri" w:cs="Arial"/>
                <w:sz w:val="20"/>
                <w:szCs w:val="20"/>
              </w:rPr>
            </w:pPr>
            <w:r w:rsidRPr="009F4F0E">
              <w:rPr>
                <w:rFonts w:ascii="Calibri" w:hAnsi="Calibri" w:cs="Arial"/>
                <w:sz w:val="20"/>
                <w:szCs w:val="20"/>
                <w:lang w:val="en-US"/>
              </w:rPr>
              <w:t>H</w:t>
            </w:r>
            <w:r w:rsidRPr="009F4F0E">
              <w:rPr>
                <w:rFonts w:ascii="Calibri" w:hAnsi="Calibri" w:cs="Arial"/>
                <w:sz w:val="20"/>
                <w:szCs w:val="20"/>
              </w:rPr>
              <w:t>λ. Διεύθυνση</w:t>
            </w:r>
            <w:proofErr w:type="gramStart"/>
            <w:r w:rsidRPr="009F4F0E">
              <w:rPr>
                <w:rFonts w:ascii="Calibri" w:hAnsi="Calibri" w:cs="Arial"/>
                <w:sz w:val="20"/>
                <w:szCs w:val="20"/>
              </w:rPr>
              <w:t xml:space="preserve">: </w:t>
            </w:r>
            <w:r w:rsidR="00D976EB" w:rsidRPr="009F4F0E"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r w:rsidR="00A06D10" w:rsidRPr="009F4F0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5D2112" w:rsidRPr="009F4F0E">
              <w:rPr>
                <w:rFonts w:ascii="Calibri" w:hAnsi="Calibri" w:cs="Arial"/>
                <w:sz w:val="20"/>
                <w:szCs w:val="20"/>
              </w:rPr>
              <w:t>………………………………..</w:t>
            </w:r>
            <w:proofErr w:type="gramEnd"/>
          </w:p>
          <w:p w:rsidR="00F25CB6" w:rsidRPr="00A06D10" w:rsidRDefault="00F25CB6" w:rsidP="004A3718">
            <w:pPr>
              <w:ind w:left="180"/>
              <w:jc w:val="center"/>
              <w:rPr>
                <w:rFonts w:ascii="Calibri" w:hAnsi="Calibri" w:cs="Arial"/>
                <w:b/>
              </w:rPr>
            </w:pPr>
          </w:p>
          <w:p w:rsidR="00DF2D07" w:rsidRPr="00DF2D07" w:rsidRDefault="00DF2D07" w:rsidP="00042309">
            <w:pPr>
              <w:contextualSpacing/>
              <w:jc w:val="both"/>
              <w:rPr>
                <w:rFonts w:ascii="Calibri" w:hAnsi="Calibri" w:cs="Arial"/>
                <w:b/>
              </w:rPr>
            </w:pPr>
          </w:p>
        </w:tc>
      </w:tr>
    </w:tbl>
    <w:p w:rsidR="00F25CB6" w:rsidRPr="00BD593F" w:rsidRDefault="00F25CB6">
      <w:pPr>
        <w:rPr>
          <w:rFonts w:ascii="Calibri" w:hAnsi="Calibri"/>
        </w:rPr>
      </w:pPr>
    </w:p>
    <w:p w:rsidR="00F25CB6" w:rsidRPr="00BD593F" w:rsidRDefault="00F25CB6">
      <w:pPr>
        <w:rPr>
          <w:rFonts w:ascii="Calibri" w:hAnsi="Calibri"/>
        </w:rPr>
      </w:pPr>
    </w:p>
    <w:p w:rsidR="00F25CB6" w:rsidRPr="00BD593F" w:rsidRDefault="00F25CB6" w:rsidP="00F25CB6">
      <w:pPr>
        <w:rPr>
          <w:rFonts w:ascii="Calibri" w:hAnsi="Calibri" w:cs="Arial"/>
          <w:sz w:val="22"/>
          <w:szCs w:val="22"/>
        </w:rPr>
      </w:pPr>
    </w:p>
    <w:p w:rsidR="00F25CB6" w:rsidRPr="00BD593F" w:rsidRDefault="00F25CB6" w:rsidP="00F25CB6">
      <w:pPr>
        <w:rPr>
          <w:rFonts w:ascii="Calibri" w:hAnsi="Calibri" w:cs="Arial"/>
          <w:sz w:val="22"/>
          <w:szCs w:val="22"/>
        </w:rPr>
      </w:pPr>
    </w:p>
    <w:p w:rsidR="00F25CB6" w:rsidRPr="00BD593F" w:rsidRDefault="00F25CB6" w:rsidP="00F25CB6">
      <w:pPr>
        <w:rPr>
          <w:rFonts w:ascii="Calibri" w:hAnsi="Calibri" w:cs="Arial"/>
          <w:sz w:val="22"/>
          <w:szCs w:val="22"/>
        </w:rPr>
      </w:pPr>
    </w:p>
    <w:p w:rsidR="00F25CB6" w:rsidRPr="009F4F0E" w:rsidRDefault="009F4F0E" w:rsidP="00F25CB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</w:t>
      </w:r>
      <w:r w:rsidR="009721CA" w:rsidRPr="009F4F0E">
        <w:rPr>
          <w:rFonts w:ascii="Calibri" w:hAnsi="Calibri" w:cs="Arial"/>
          <w:sz w:val="22"/>
          <w:szCs w:val="22"/>
        </w:rPr>
        <w:t>…</w:t>
      </w:r>
      <w:r w:rsidRPr="009F4F0E">
        <w:rPr>
          <w:rFonts w:ascii="Calibri" w:hAnsi="Calibri" w:cs="Arial"/>
          <w:sz w:val="22"/>
          <w:szCs w:val="22"/>
        </w:rPr>
        <w:t>…….</w:t>
      </w:r>
      <w:r w:rsidR="009721CA" w:rsidRPr="009F4F0E">
        <w:rPr>
          <w:rFonts w:ascii="Calibri" w:hAnsi="Calibri" w:cs="Arial"/>
          <w:sz w:val="22"/>
          <w:szCs w:val="22"/>
        </w:rPr>
        <w:t>……</w:t>
      </w:r>
      <w:r w:rsidR="00BA2C40" w:rsidRPr="009F4F0E">
        <w:rPr>
          <w:rFonts w:ascii="Calibri" w:hAnsi="Calibri" w:cs="Arial"/>
          <w:sz w:val="22"/>
          <w:szCs w:val="22"/>
        </w:rPr>
        <w:t>,</w:t>
      </w:r>
      <w:r w:rsidR="005656B4" w:rsidRPr="009F4F0E">
        <w:rPr>
          <w:rFonts w:ascii="Calibri" w:hAnsi="Calibri" w:cs="Arial"/>
          <w:sz w:val="22"/>
          <w:szCs w:val="22"/>
        </w:rPr>
        <w:t xml:space="preserve"> </w:t>
      </w:r>
      <w:r w:rsidR="009721CA" w:rsidRPr="009F4F0E">
        <w:rPr>
          <w:rFonts w:ascii="Calibri" w:hAnsi="Calibri" w:cs="Arial"/>
          <w:sz w:val="22"/>
          <w:szCs w:val="22"/>
        </w:rPr>
        <w:t>…</w:t>
      </w:r>
      <w:r w:rsidRPr="009F4F0E">
        <w:rPr>
          <w:rFonts w:ascii="Calibri" w:hAnsi="Calibri" w:cs="Arial"/>
          <w:sz w:val="22"/>
          <w:szCs w:val="22"/>
        </w:rPr>
        <w:t>…….</w:t>
      </w:r>
      <w:r w:rsidR="00432615" w:rsidRPr="009F4F0E">
        <w:rPr>
          <w:rFonts w:ascii="Calibri" w:hAnsi="Calibri" w:cs="Arial"/>
          <w:sz w:val="22"/>
          <w:szCs w:val="22"/>
        </w:rPr>
        <w:t>/</w:t>
      </w:r>
      <w:r w:rsidR="009721CA" w:rsidRPr="009F4F0E">
        <w:rPr>
          <w:rFonts w:ascii="Calibri" w:hAnsi="Calibri" w:cs="Arial"/>
          <w:sz w:val="22"/>
          <w:szCs w:val="22"/>
        </w:rPr>
        <w:t>…</w:t>
      </w:r>
      <w:r w:rsidRPr="009F4F0E">
        <w:rPr>
          <w:rFonts w:ascii="Calibri" w:hAnsi="Calibri" w:cs="Arial"/>
          <w:sz w:val="22"/>
          <w:szCs w:val="22"/>
        </w:rPr>
        <w:t>…..</w:t>
      </w:r>
      <w:r w:rsidR="004A3718" w:rsidRPr="009F4F0E">
        <w:rPr>
          <w:rFonts w:ascii="Calibri" w:hAnsi="Calibri" w:cs="Arial"/>
          <w:sz w:val="22"/>
          <w:szCs w:val="22"/>
        </w:rPr>
        <w:t>/</w:t>
      </w:r>
      <w:r w:rsidRPr="009F4F0E">
        <w:rPr>
          <w:rFonts w:ascii="Calibri" w:hAnsi="Calibri" w:cs="Arial"/>
          <w:sz w:val="22"/>
          <w:szCs w:val="22"/>
        </w:rPr>
        <w:t>……</w:t>
      </w:r>
      <w:r w:rsidR="009721CA" w:rsidRPr="009F4F0E">
        <w:rPr>
          <w:rFonts w:ascii="Calibri" w:hAnsi="Calibri" w:cs="Arial"/>
          <w:sz w:val="22"/>
          <w:szCs w:val="22"/>
        </w:rPr>
        <w:t>…</w:t>
      </w:r>
    </w:p>
    <w:p w:rsidR="009C6518" w:rsidRPr="009F4F0E" w:rsidRDefault="009C6518" w:rsidP="00F25CB6">
      <w:pPr>
        <w:rPr>
          <w:rFonts w:ascii="Calibri" w:hAnsi="Calibri" w:cs="Calibri"/>
          <w:b/>
          <w:bCs/>
          <w:sz w:val="22"/>
          <w:szCs w:val="22"/>
          <w:lang w:eastAsia="en-US"/>
        </w:rPr>
      </w:pPr>
    </w:p>
    <w:p w:rsidR="00F25CB6" w:rsidRPr="009F4F0E" w:rsidRDefault="00F25CB6" w:rsidP="003C5D75">
      <w:pPr>
        <w:ind w:firstLine="720"/>
        <w:rPr>
          <w:rFonts w:ascii="Calibri" w:hAnsi="Calibri" w:cs="Calibri"/>
          <w:bCs/>
          <w:sz w:val="22"/>
          <w:szCs w:val="22"/>
          <w:lang w:eastAsia="en-US"/>
        </w:rPr>
      </w:pPr>
      <w:r w:rsidRPr="009F4F0E">
        <w:rPr>
          <w:rFonts w:ascii="Calibri" w:hAnsi="Calibri" w:cs="Calibri"/>
          <w:bCs/>
          <w:sz w:val="22"/>
          <w:szCs w:val="22"/>
          <w:lang w:eastAsia="en-US"/>
        </w:rPr>
        <w:t>Αριθμ. Πρωτ.:</w:t>
      </w:r>
      <w:r w:rsidR="009721CA" w:rsidRPr="009F4F0E">
        <w:rPr>
          <w:rFonts w:ascii="Calibri" w:hAnsi="Calibri" w:cs="Calibri"/>
          <w:bCs/>
          <w:sz w:val="22"/>
          <w:szCs w:val="22"/>
          <w:lang w:eastAsia="en-US"/>
        </w:rPr>
        <w:t>…</w:t>
      </w:r>
    </w:p>
    <w:p w:rsidR="003C5D75" w:rsidRPr="009F4F0E" w:rsidRDefault="003C5D75" w:rsidP="003C5D75">
      <w:pPr>
        <w:ind w:firstLine="720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:rsidR="003C5D75" w:rsidRPr="009F4F0E" w:rsidRDefault="003C5D75" w:rsidP="003C5D75">
      <w:pPr>
        <w:ind w:firstLine="720"/>
        <w:rPr>
          <w:rFonts w:ascii="Calibri" w:hAnsi="Calibri"/>
          <w:vanish/>
          <w:sz w:val="22"/>
          <w:szCs w:val="22"/>
        </w:rPr>
      </w:pPr>
    </w:p>
    <w:p w:rsidR="009141F8" w:rsidRPr="009F4F0E" w:rsidRDefault="009141F8" w:rsidP="00AE1364">
      <w:pPr>
        <w:pStyle w:val="a6"/>
        <w:jc w:val="both"/>
        <w:rPr>
          <w:rFonts w:ascii="Calibri" w:hAnsi="Calibri" w:cs="Arial"/>
          <w:b/>
          <w:sz w:val="22"/>
          <w:szCs w:val="22"/>
        </w:rPr>
      </w:pPr>
    </w:p>
    <w:p w:rsidR="00F25CB6" w:rsidRPr="009F4F0E" w:rsidRDefault="00F25CB6" w:rsidP="00AE1364">
      <w:pPr>
        <w:pStyle w:val="a6"/>
        <w:jc w:val="both"/>
        <w:rPr>
          <w:rFonts w:ascii="Calibri" w:hAnsi="Calibri" w:cs="Arial"/>
          <w:b/>
          <w:sz w:val="22"/>
          <w:szCs w:val="22"/>
        </w:rPr>
      </w:pPr>
    </w:p>
    <w:p w:rsidR="00DF2D07" w:rsidRPr="009F4F0E" w:rsidRDefault="00DF2D07" w:rsidP="00AE1364">
      <w:pPr>
        <w:pStyle w:val="a6"/>
        <w:jc w:val="both"/>
        <w:rPr>
          <w:rFonts w:ascii="Calibri" w:hAnsi="Calibri" w:cs="Arial"/>
          <w:b/>
          <w:sz w:val="22"/>
          <w:szCs w:val="22"/>
        </w:rPr>
      </w:pPr>
    </w:p>
    <w:p w:rsidR="00DF2D07" w:rsidRPr="009F4F0E" w:rsidRDefault="00DF2D07" w:rsidP="00AE1364">
      <w:pPr>
        <w:pStyle w:val="a6"/>
        <w:jc w:val="both"/>
        <w:rPr>
          <w:rFonts w:ascii="Calibri" w:hAnsi="Calibri" w:cs="Arial"/>
          <w:b/>
          <w:sz w:val="22"/>
          <w:szCs w:val="22"/>
        </w:rPr>
      </w:pPr>
    </w:p>
    <w:p w:rsidR="00DF2D07" w:rsidRPr="009F4F0E" w:rsidRDefault="00DF2D07" w:rsidP="00AE1364">
      <w:pPr>
        <w:pStyle w:val="a6"/>
        <w:jc w:val="both"/>
        <w:rPr>
          <w:rFonts w:ascii="Calibri" w:hAnsi="Calibri" w:cs="Arial"/>
          <w:b/>
          <w:sz w:val="22"/>
          <w:szCs w:val="22"/>
        </w:rPr>
      </w:pPr>
    </w:p>
    <w:p w:rsidR="00DF2D07" w:rsidRPr="009F4F0E" w:rsidRDefault="00DF2D07" w:rsidP="00AE1364">
      <w:pPr>
        <w:pStyle w:val="a6"/>
        <w:jc w:val="both"/>
        <w:rPr>
          <w:rFonts w:ascii="Calibri" w:hAnsi="Calibri" w:cs="Arial"/>
          <w:b/>
          <w:sz w:val="22"/>
          <w:szCs w:val="22"/>
        </w:rPr>
      </w:pPr>
    </w:p>
    <w:p w:rsidR="00DF2D07" w:rsidRPr="009F4F0E" w:rsidRDefault="00DF2D07" w:rsidP="00AE1364">
      <w:pPr>
        <w:pStyle w:val="a6"/>
        <w:jc w:val="both"/>
        <w:rPr>
          <w:rFonts w:ascii="Calibri" w:hAnsi="Calibri" w:cs="Arial"/>
          <w:b/>
          <w:sz w:val="22"/>
          <w:szCs w:val="22"/>
        </w:rPr>
      </w:pPr>
    </w:p>
    <w:p w:rsidR="002E24C0" w:rsidRPr="00BD593F" w:rsidRDefault="004E0612" w:rsidP="00AE1364">
      <w:pPr>
        <w:pStyle w:val="a6"/>
        <w:jc w:val="both"/>
        <w:rPr>
          <w:rFonts w:ascii="Calibri" w:hAnsi="Calibri" w:cs="Tahoma"/>
          <w:b/>
          <w:color w:val="FF6600"/>
          <w:sz w:val="22"/>
          <w:szCs w:val="22"/>
        </w:rPr>
      </w:pPr>
      <w:r w:rsidRPr="006B1309">
        <w:rPr>
          <w:rFonts w:ascii="Calibri" w:hAnsi="Calibri" w:cs="Arial"/>
          <w:b/>
          <w:sz w:val="22"/>
          <w:szCs w:val="22"/>
        </w:rPr>
        <w:t xml:space="preserve">Θέμα:  «ΑΠΟΦΑΣΗ ΛΕΙΤΟΥΡΓΙΑΣ ΤΜΗΜΑΤΩΝ </w:t>
      </w:r>
      <w:r w:rsidR="002E24C0" w:rsidRPr="006B1309">
        <w:rPr>
          <w:rFonts w:ascii="Calibri" w:hAnsi="Calibri" w:cs="Arial"/>
          <w:b/>
          <w:sz w:val="22"/>
          <w:szCs w:val="22"/>
        </w:rPr>
        <w:t>ΣΤ</w:t>
      </w:r>
      <w:r w:rsidR="00DF2D07" w:rsidRPr="006B1309">
        <w:rPr>
          <w:rFonts w:ascii="Calibri" w:hAnsi="Calibri" w:cs="Arial"/>
          <w:b/>
          <w:sz w:val="22"/>
          <w:szCs w:val="22"/>
        </w:rPr>
        <w:t xml:space="preserve">Ο ΜΕΤΑΛΥΚΕΙΑΚΟ ΕΤΟΣ-ΤΑΞΗ ΜΑΘΗΤΕΙΑΣ </w:t>
      </w:r>
      <w:r w:rsidR="00EB48B5" w:rsidRPr="006B1309">
        <w:rPr>
          <w:rFonts w:ascii="Calibri" w:hAnsi="Calibri" w:cs="Arial"/>
          <w:b/>
          <w:sz w:val="22"/>
          <w:szCs w:val="22"/>
        </w:rPr>
        <w:t>–</w:t>
      </w:r>
      <w:r w:rsidR="002D271F" w:rsidRPr="006B1309">
        <w:rPr>
          <w:rFonts w:ascii="Calibri" w:hAnsi="Calibri" w:cs="Arial"/>
          <w:b/>
          <w:sz w:val="22"/>
          <w:szCs w:val="22"/>
        </w:rPr>
        <w:t>ΠΕΡΙΟΔΟΥ 201</w:t>
      </w:r>
      <w:r w:rsidR="000113D2" w:rsidRPr="006B1309">
        <w:rPr>
          <w:rFonts w:ascii="Calibri" w:hAnsi="Calibri" w:cs="Arial"/>
          <w:b/>
          <w:sz w:val="22"/>
          <w:szCs w:val="22"/>
        </w:rPr>
        <w:t>9</w:t>
      </w:r>
      <w:r w:rsidR="002D271F" w:rsidRPr="006B1309">
        <w:rPr>
          <w:rFonts w:ascii="Calibri" w:hAnsi="Calibri" w:cs="Arial"/>
          <w:b/>
          <w:sz w:val="22"/>
          <w:szCs w:val="22"/>
        </w:rPr>
        <w:t>-20</w:t>
      </w:r>
      <w:r w:rsidR="000113D2" w:rsidRPr="006B1309">
        <w:rPr>
          <w:rFonts w:ascii="Calibri" w:hAnsi="Calibri" w:cs="Arial"/>
          <w:b/>
          <w:sz w:val="22"/>
          <w:szCs w:val="22"/>
        </w:rPr>
        <w:t>20</w:t>
      </w:r>
      <w:r w:rsidRPr="006B1309">
        <w:rPr>
          <w:rFonts w:ascii="Calibri" w:hAnsi="Calibri" w:cs="Arial"/>
          <w:b/>
          <w:sz w:val="22"/>
          <w:szCs w:val="22"/>
        </w:rPr>
        <w:t xml:space="preserve"> ΣΤΗΝ Π.Δ.Ε. </w:t>
      </w:r>
      <w:r w:rsidR="005D2112" w:rsidRPr="006B1309">
        <w:rPr>
          <w:rFonts w:ascii="Calibri" w:hAnsi="Calibri" w:cs="Arial"/>
          <w:b/>
          <w:sz w:val="22"/>
          <w:szCs w:val="22"/>
        </w:rPr>
        <w:t>………………………………………………</w:t>
      </w:r>
      <w:r w:rsidR="002E24C0" w:rsidRPr="006B1309">
        <w:rPr>
          <w:rFonts w:ascii="Calibri" w:hAnsi="Calibri" w:cs="Arial"/>
          <w:b/>
          <w:sz w:val="22"/>
          <w:szCs w:val="22"/>
        </w:rPr>
        <w:t>»</w:t>
      </w:r>
    </w:p>
    <w:p w:rsidR="002E24C0" w:rsidRPr="00BD593F" w:rsidRDefault="002E24C0" w:rsidP="009B7DDB">
      <w:pPr>
        <w:jc w:val="both"/>
        <w:rPr>
          <w:rFonts w:ascii="Calibri" w:hAnsi="Calibri" w:cs="Tahoma"/>
          <w:b/>
          <w:sz w:val="22"/>
          <w:szCs w:val="22"/>
        </w:rPr>
      </w:pPr>
    </w:p>
    <w:p w:rsidR="001462A5" w:rsidRDefault="002E24C0" w:rsidP="00AE1364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BD593F">
        <w:rPr>
          <w:rFonts w:ascii="Calibri" w:hAnsi="Calibri" w:cs="Tahoma"/>
          <w:sz w:val="22"/>
          <w:szCs w:val="22"/>
        </w:rPr>
        <w:t>Έχοντας υπόψη</w:t>
      </w:r>
      <w:r w:rsidR="001462A5">
        <w:rPr>
          <w:rFonts w:ascii="Calibri" w:hAnsi="Calibri" w:cs="Tahoma"/>
          <w:sz w:val="22"/>
          <w:szCs w:val="22"/>
        </w:rPr>
        <w:t>:</w:t>
      </w:r>
    </w:p>
    <w:p w:rsidR="002E24C0" w:rsidRDefault="001462A5" w:rsidP="00AE1364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Α.</w:t>
      </w:r>
      <w:r w:rsidR="002E24C0" w:rsidRPr="00BD593F">
        <w:rPr>
          <w:rFonts w:ascii="Calibri" w:hAnsi="Calibri" w:cs="Tahoma"/>
          <w:sz w:val="22"/>
          <w:szCs w:val="22"/>
        </w:rPr>
        <w:t xml:space="preserve"> τις διατάξεις:</w:t>
      </w:r>
    </w:p>
    <w:p w:rsidR="004611D3" w:rsidRPr="004E0612" w:rsidRDefault="00F65707" w:rsidP="004E0612">
      <w:pPr>
        <w:pStyle w:val="ListParagraph1"/>
        <w:numPr>
          <w:ilvl w:val="0"/>
          <w:numId w:val="16"/>
        </w:numPr>
        <w:spacing w:line="276" w:lineRule="auto"/>
        <w:jc w:val="both"/>
        <w:rPr>
          <w:rFonts w:ascii="Calibri" w:hAnsi="Calibri" w:cs="Tahoma"/>
          <w:kern w:val="0"/>
          <w:sz w:val="22"/>
          <w:szCs w:val="22"/>
          <w:lang w:eastAsia="el-GR"/>
        </w:rPr>
      </w:pPr>
      <w:r w:rsidRPr="004E0612">
        <w:rPr>
          <w:rFonts w:ascii="Calibri" w:hAnsi="Calibri" w:cs="Tahoma"/>
          <w:kern w:val="0"/>
          <w:sz w:val="22"/>
          <w:szCs w:val="22"/>
          <w:lang w:eastAsia="el-GR"/>
        </w:rPr>
        <w:t>τ</w:t>
      </w:r>
      <w:r w:rsidR="00BE7093">
        <w:rPr>
          <w:rFonts w:ascii="Calibri" w:hAnsi="Calibri" w:cs="Tahoma"/>
          <w:kern w:val="0"/>
          <w:sz w:val="22"/>
          <w:szCs w:val="22"/>
          <w:lang w:eastAsia="el-GR"/>
        </w:rPr>
        <w:t>ου ν</w:t>
      </w:r>
      <w:r w:rsidR="004611D3" w:rsidRPr="004E0612">
        <w:rPr>
          <w:rFonts w:ascii="Calibri" w:hAnsi="Calibri" w:cs="Tahoma"/>
          <w:kern w:val="0"/>
          <w:sz w:val="22"/>
          <w:szCs w:val="22"/>
          <w:lang w:eastAsia="el-GR"/>
        </w:rPr>
        <w:t>. 2986/2002 «</w:t>
      </w:r>
      <w:r w:rsidR="004611D3" w:rsidRPr="004E0612">
        <w:rPr>
          <w:rFonts w:ascii="Calibri" w:hAnsi="Calibri" w:cs="Calibri"/>
          <w:color w:val="000000"/>
          <w:sz w:val="22"/>
          <w:szCs w:val="22"/>
        </w:rPr>
        <w:t>Οργάνωση των περιφερειακών υπηρεσιών της Πρωτοβάθμιας και Δευτεροβάθμιας Εκπαίδευσης, αξιολόγηση του εκπαιδευτικού έργου και των εκπαιδευτικών, επιμόρφωση των εκπαιδε</w:t>
      </w:r>
      <w:r w:rsidR="008C18FE">
        <w:rPr>
          <w:rFonts w:ascii="Calibri" w:hAnsi="Calibri" w:cs="Calibri"/>
          <w:color w:val="000000"/>
          <w:sz w:val="22"/>
          <w:szCs w:val="22"/>
        </w:rPr>
        <w:t>υτικών και άλλες διατάξεις» (</w:t>
      </w:r>
      <w:r w:rsidR="004B4E8E">
        <w:rPr>
          <w:rFonts w:ascii="Calibri" w:hAnsi="Calibri" w:cs="Calibri"/>
          <w:color w:val="000000"/>
          <w:sz w:val="22"/>
          <w:szCs w:val="22"/>
        </w:rPr>
        <w:t>Α΄</w:t>
      </w:r>
      <w:r w:rsidR="004611D3" w:rsidRPr="004E0612">
        <w:rPr>
          <w:rFonts w:ascii="Calibri" w:hAnsi="Calibri" w:cs="Calibri"/>
          <w:color w:val="000000"/>
          <w:sz w:val="22"/>
          <w:szCs w:val="22"/>
        </w:rPr>
        <w:t>24), όπως ισχύει,</w:t>
      </w:r>
    </w:p>
    <w:p w:rsidR="002E24C0" w:rsidRPr="008C3544" w:rsidRDefault="002E24C0" w:rsidP="004E0612">
      <w:pPr>
        <w:pStyle w:val="ListParagraph1"/>
        <w:numPr>
          <w:ilvl w:val="0"/>
          <w:numId w:val="16"/>
        </w:numPr>
        <w:spacing w:line="276" w:lineRule="auto"/>
        <w:jc w:val="both"/>
        <w:rPr>
          <w:rFonts w:ascii="Calibri" w:hAnsi="Calibri" w:cs="Tahoma"/>
          <w:kern w:val="0"/>
          <w:sz w:val="22"/>
          <w:szCs w:val="22"/>
          <w:lang w:eastAsia="el-GR"/>
        </w:rPr>
      </w:pPr>
      <w:r w:rsidRPr="00BD593F">
        <w:rPr>
          <w:rFonts w:ascii="Calibri" w:hAnsi="Calibri" w:cs="Tahoma"/>
          <w:kern w:val="0"/>
          <w:sz w:val="22"/>
          <w:szCs w:val="22"/>
          <w:lang w:eastAsia="el-GR"/>
        </w:rPr>
        <w:t xml:space="preserve">των άρθρων 7, 9, 10, 12, 14 </w:t>
      </w:r>
      <w:r w:rsidRPr="008C3544">
        <w:rPr>
          <w:rFonts w:ascii="Calibri" w:hAnsi="Calibri" w:cs="Tahoma"/>
          <w:kern w:val="0"/>
          <w:sz w:val="22"/>
          <w:szCs w:val="22"/>
          <w:lang w:eastAsia="el-GR"/>
        </w:rPr>
        <w:t xml:space="preserve">του </w:t>
      </w:r>
      <w:r w:rsidR="008C18FE">
        <w:rPr>
          <w:rFonts w:ascii="Calibri" w:hAnsi="Calibri" w:cs="Tahoma"/>
          <w:kern w:val="0"/>
          <w:sz w:val="22"/>
          <w:szCs w:val="22"/>
          <w:lang w:eastAsia="el-GR"/>
        </w:rPr>
        <w:t>ν</w:t>
      </w:r>
      <w:r w:rsidRPr="008C3544">
        <w:rPr>
          <w:rFonts w:ascii="Calibri" w:hAnsi="Calibri" w:cs="Tahoma"/>
          <w:kern w:val="0"/>
          <w:sz w:val="22"/>
          <w:szCs w:val="22"/>
          <w:lang w:eastAsia="el-GR"/>
        </w:rPr>
        <w:t>. 4186/2013</w:t>
      </w:r>
      <w:r w:rsidR="008C18FE">
        <w:rPr>
          <w:rFonts w:ascii="Calibri" w:hAnsi="Calibri" w:cs="Tahoma"/>
          <w:kern w:val="0"/>
          <w:sz w:val="22"/>
          <w:szCs w:val="22"/>
          <w:lang w:eastAsia="el-GR"/>
        </w:rPr>
        <w:t xml:space="preserve"> </w:t>
      </w:r>
      <w:r w:rsidRPr="008C3544">
        <w:rPr>
          <w:rFonts w:ascii="Calibri" w:hAnsi="Calibri" w:cs="Tahoma"/>
          <w:kern w:val="0"/>
          <w:sz w:val="22"/>
          <w:szCs w:val="22"/>
          <w:lang w:eastAsia="el-GR"/>
        </w:rPr>
        <w:t>«Αναδιάρθρωση της δευτεροβάθμιας εκπαίδευσης και λοιπές διατάξεις»</w:t>
      </w:r>
      <w:r w:rsidR="00641153" w:rsidRPr="00641153">
        <w:rPr>
          <w:rFonts w:ascii="Calibri" w:hAnsi="Calibri" w:cs="Tahoma"/>
          <w:kern w:val="0"/>
          <w:sz w:val="22"/>
          <w:szCs w:val="22"/>
          <w:lang w:eastAsia="el-GR"/>
        </w:rPr>
        <w:t xml:space="preserve"> </w:t>
      </w:r>
      <w:r w:rsidR="00641153" w:rsidRPr="008C3544">
        <w:rPr>
          <w:rFonts w:ascii="Calibri" w:hAnsi="Calibri" w:cs="Tahoma"/>
          <w:kern w:val="0"/>
          <w:sz w:val="22"/>
          <w:szCs w:val="22"/>
          <w:lang w:eastAsia="el-GR"/>
        </w:rPr>
        <w:t>(</w:t>
      </w:r>
      <w:r w:rsidR="00641153">
        <w:rPr>
          <w:rFonts w:ascii="Calibri" w:hAnsi="Calibri" w:cs="Tahoma"/>
          <w:kern w:val="0"/>
          <w:sz w:val="22"/>
          <w:szCs w:val="22"/>
          <w:lang w:eastAsia="el-GR"/>
        </w:rPr>
        <w:t>Α’193</w:t>
      </w:r>
      <w:r w:rsidR="00641153" w:rsidRPr="008C3544">
        <w:rPr>
          <w:rFonts w:ascii="Calibri" w:hAnsi="Calibri" w:cs="Tahoma"/>
          <w:kern w:val="0"/>
          <w:sz w:val="22"/>
          <w:szCs w:val="22"/>
          <w:lang w:eastAsia="el-GR"/>
        </w:rPr>
        <w:t>)</w:t>
      </w:r>
      <w:r w:rsidRPr="008C3544">
        <w:rPr>
          <w:rFonts w:ascii="Calibri" w:hAnsi="Calibri" w:cs="Tahoma"/>
          <w:kern w:val="0"/>
          <w:sz w:val="22"/>
          <w:szCs w:val="22"/>
          <w:lang w:eastAsia="el-GR"/>
        </w:rPr>
        <w:t>, όπως τροποποιήθηκαν και ισχύουν</w:t>
      </w:r>
      <w:r w:rsidR="00F65707" w:rsidRPr="008C3544">
        <w:rPr>
          <w:rFonts w:ascii="Calibri" w:hAnsi="Calibri" w:cs="Tahoma"/>
          <w:kern w:val="0"/>
          <w:sz w:val="22"/>
          <w:szCs w:val="22"/>
          <w:lang w:eastAsia="el-GR"/>
        </w:rPr>
        <w:t>,</w:t>
      </w:r>
    </w:p>
    <w:p w:rsidR="00B671FF" w:rsidRPr="00CE0E1F" w:rsidRDefault="00CE0E1F" w:rsidP="004E0612">
      <w:pPr>
        <w:pStyle w:val="ListParagraph1"/>
        <w:numPr>
          <w:ilvl w:val="0"/>
          <w:numId w:val="16"/>
        </w:numPr>
        <w:spacing w:line="276" w:lineRule="auto"/>
        <w:jc w:val="both"/>
        <w:rPr>
          <w:rFonts w:ascii="Calibri" w:hAnsi="Calibri" w:cs="Tahoma"/>
          <w:kern w:val="0"/>
          <w:sz w:val="22"/>
          <w:szCs w:val="22"/>
          <w:lang w:eastAsia="el-GR"/>
        </w:rPr>
      </w:pPr>
      <w:r w:rsidRPr="008C3544">
        <w:rPr>
          <w:rFonts w:ascii="Calibri" w:hAnsi="Calibri" w:cs="Tahoma"/>
          <w:kern w:val="0"/>
          <w:sz w:val="22"/>
          <w:szCs w:val="22"/>
          <w:lang w:eastAsia="el-GR"/>
        </w:rPr>
        <w:t>τ</w:t>
      </w:r>
      <w:r w:rsidR="008C18FE">
        <w:rPr>
          <w:rFonts w:ascii="Calibri" w:hAnsi="Calibri" w:cs="Tahoma"/>
          <w:sz w:val="22"/>
          <w:szCs w:val="22"/>
        </w:rPr>
        <w:t>ου άρθρου 12 του ν</w:t>
      </w:r>
      <w:r w:rsidRPr="008C3544">
        <w:rPr>
          <w:rFonts w:ascii="Calibri" w:hAnsi="Calibri" w:cs="Tahoma"/>
          <w:sz w:val="22"/>
          <w:szCs w:val="22"/>
        </w:rPr>
        <w:t xml:space="preserve">. </w:t>
      </w:r>
      <w:r w:rsidR="008C18FE">
        <w:rPr>
          <w:rFonts w:ascii="Calibri" w:hAnsi="Calibri" w:cs="Tahoma"/>
          <w:sz w:val="22"/>
          <w:szCs w:val="22"/>
        </w:rPr>
        <w:t xml:space="preserve">4452/2017 </w:t>
      </w:r>
      <w:r w:rsidRPr="00B671FF">
        <w:rPr>
          <w:rFonts w:ascii="Calibri" w:hAnsi="Calibri" w:cs="Tahoma"/>
          <w:sz w:val="22"/>
          <w:szCs w:val="22"/>
        </w:rPr>
        <w:t>«Ρύθμιση θεμάτων του Κρατικού Πιστοποιητικού Γλωσσομάθειας της Εθνικής Βιβλιοθήκης της Ελλάδας και άλλες διατάξεις»</w:t>
      </w:r>
      <w:r w:rsidR="00641153" w:rsidRPr="00641153">
        <w:rPr>
          <w:rFonts w:ascii="Calibri" w:hAnsi="Calibri" w:cs="Tahoma"/>
          <w:sz w:val="22"/>
          <w:szCs w:val="22"/>
        </w:rPr>
        <w:t xml:space="preserve"> </w:t>
      </w:r>
      <w:r w:rsidR="00641153">
        <w:rPr>
          <w:rFonts w:ascii="Calibri" w:hAnsi="Calibri" w:cs="Tahoma"/>
          <w:sz w:val="22"/>
          <w:szCs w:val="22"/>
        </w:rPr>
        <w:t>(Α’ 17</w:t>
      </w:r>
      <w:r w:rsidR="00641153" w:rsidRPr="008C3544">
        <w:rPr>
          <w:rFonts w:ascii="Calibri" w:hAnsi="Calibri" w:cs="Tahoma"/>
          <w:sz w:val="22"/>
          <w:szCs w:val="22"/>
        </w:rPr>
        <w:t>)</w:t>
      </w:r>
      <w:r>
        <w:rPr>
          <w:rFonts w:ascii="Calibri" w:hAnsi="Calibri" w:cs="Tahoma"/>
          <w:sz w:val="22"/>
          <w:szCs w:val="22"/>
        </w:rPr>
        <w:t>,</w:t>
      </w:r>
    </w:p>
    <w:p w:rsidR="002D271F" w:rsidRPr="008A2E76" w:rsidRDefault="00BE7093" w:rsidP="002D271F">
      <w:pPr>
        <w:pStyle w:val="aa"/>
        <w:numPr>
          <w:ilvl w:val="0"/>
          <w:numId w:val="16"/>
        </w:numPr>
        <w:shd w:val="clear" w:color="auto" w:fill="FFFFFF"/>
        <w:tabs>
          <w:tab w:val="left" w:pos="284"/>
          <w:tab w:val="left" w:pos="426"/>
        </w:tabs>
        <w:spacing w:line="262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A2E76">
        <w:rPr>
          <w:rFonts w:asciiTheme="minorHAnsi" w:hAnsiTheme="minorHAnsi" w:cstheme="minorHAnsi"/>
          <w:color w:val="000000" w:themeColor="text1"/>
          <w:sz w:val="22"/>
          <w:szCs w:val="22"/>
        </w:rPr>
        <w:t>της υπ’ αριθμ. Φ.351.1</w:t>
      </w:r>
      <w:r w:rsidR="002D271F" w:rsidRPr="008A2E76">
        <w:rPr>
          <w:rFonts w:asciiTheme="minorHAnsi" w:hAnsiTheme="minorHAnsi" w:cstheme="minorHAnsi"/>
          <w:color w:val="000000" w:themeColor="text1"/>
          <w:sz w:val="22"/>
          <w:szCs w:val="22"/>
        </w:rPr>
        <w:t>/1</w:t>
      </w:r>
      <w:r w:rsidRPr="008A2E76">
        <w:rPr>
          <w:rFonts w:asciiTheme="minorHAnsi" w:hAnsiTheme="minorHAnsi" w:cstheme="minorHAnsi"/>
          <w:color w:val="000000" w:themeColor="text1"/>
          <w:sz w:val="22"/>
          <w:szCs w:val="22"/>
        </w:rPr>
        <w:t>1/48020/Ε3/28-3-2019</w:t>
      </w:r>
      <w:r w:rsidR="002D271F" w:rsidRPr="008A2E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Υπουργικής Απόφασης του Υπουργού Παιδείας Έρευνας και Θρησκευμάτων με θέμα «Τοποθέτηση Περιφερειακών Διευθυντών Εκπαίδευσης»,  </w:t>
      </w:r>
    </w:p>
    <w:p w:rsidR="00DD50C9" w:rsidRPr="006B1309" w:rsidRDefault="00B66985" w:rsidP="004E0612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Tahoma"/>
          <w:sz w:val="22"/>
          <w:szCs w:val="22"/>
        </w:rPr>
      </w:pPr>
      <w:r w:rsidRPr="002D271F">
        <w:rPr>
          <w:rFonts w:ascii="Calibri" w:hAnsi="Calibri" w:cs="Tahoma"/>
          <w:sz w:val="22"/>
          <w:szCs w:val="22"/>
        </w:rPr>
        <w:t xml:space="preserve">της </w:t>
      </w:r>
      <w:r w:rsidR="00836BBC" w:rsidRPr="002D271F">
        <w:rPr>
          <w:rFonts w:ascii="Calibri" w:hAnsi="Calibri" w:cs="Tahoma"/>
          <w:sz w:val="22"/>
          <w:szCs w:val="22"/>
        </w:rPr>
        <w:t>υπ’</w:t>
      </w:r>
      <w:r w:rsidR="008C18FE">
        <w:rPr>
          <w:rFonts w:ascii="Calibri" w:hAnsi="Calibri" w:cs="Tahoma"/>
          <w:sz w:val="22"/>
          <w:szCs w:val="22"/>
        </w:rPr>
        <w:t xml:space="preserve"> </w:t>
      </w:r>
      <w:r w:rsidR="00836BBC" w:rsidRPr="002D271F">
        <w:rPr>
          <w:rFonts w:ascii="Calibri" w:hAnsi="Calibri" w:cs="Tahoma"/>
          <w:sz w:val="22"/>
          <w:szCs w:val="22"/>
        </w:rPr>
        <w:t>αριθμ.</w:t>
      </w:r>
      <w:r w:rsidR="008A2E76">
        <w:rPr>
          <w:rFonts w:ascii="Calibri" w:hAnsi="Calibri" w:cs="Tahoma"/>
          <w:sz w:val="22"/>
          <w:szCs w:val="22"/>
        </w:rPr>
        <w:t xml:space="preserve"> </w:t>
      </w:r>
      <w:r w:rsidR="00836BBC" w:rsidRPr="002D271F">
        <w:rPr>
          <w:rFonts w:ascii="Calibri" w:hAnsi="Calibri" w:cs="Tahoma"/>
          <w:sz w:val="22"/>
          <w:szCs w:val="22"/>
        </w:rPr>
        <w:t>Φ9</w:t>
      </w:r>
      <w:r w:rsidR="00FE604C" w:rsidRPr="002D271F">
        <w:rPr>
          <w:rFonts w:ascii="Calibri" w:hAnsi="Calibri" w:cs="Tahoma"/>
          <w:sz w:val="22"/>
          <w:szCs w:val="22"/>
        </w:rPr>
        <w:t>/</w:t>
      </w:r>
      <w:r w:rsidR="008A2E76">
        <w:rPr>
          <w:rFonts w:ascii="Calibri" w:hAnsi="Calibri" w:cs="Tahoma"/>
          <w:sz w:val="22"/>
          <w:szCs w:val="22"/>
        </w:rPr>
        <w:t>137984/ΓΓ4/6</w:t>
      </w:r>
      <w:r w:rsidR="00FE604C" w:rsidRPr="002D271F">
        <w:rPr>
          <w:rFonts w:ascii="Calibri" w:hAnsi="Calibri" w:cs="Tahoma"/>
          <w:sz w:val="22"/>
          <w:szCs w:val="22"/>
        </w:rPr>
        <w:t>-</w:t>
      </w:r>
      <w:r w:rsidR="008A2E76">
        <w:rPr>
          <w:rFonts w:ascii="Calibri" w:hAnsi="Calibri" w:cs="Tahoma"/>
          <w:sz w:val="22"/>
          <w:szCs w:val="22"/>
        </w:rPr>
        <w:t>09-2019</w:t>
      </w:r>
      <w:r w:rsidR="00FE604C" w:rsidRPr="002D271F">
        <w:rPr>
          <w:rFonts w:ascii="Calibri" w:hAnsi="Calibri" w:cs="Tahoma"/>
          <w:sz w:val="22"/>
          <w:szCs w:val="22"/>
        </w:rPr>
        <w:t xml:space="preserve"> Υπουργικής Απόφασης </w:t>
      </w:r>
      <w:r w:rsidR="008A2E76">
        <w:rPr>
          <w:rFonts w:ascii="Calibri" w:hAnsi="Calibri" w:cs="Tahoma"/>
          <w:sz w:val="22"/>
          <w:szCs w:val="22"/>
        </w:rPr>
        <w:t xml:space="preserve">του Υπουργού Παιδείας </w:t>
      </w:r>
      <w:r w:rsidR="00F65707" w:rsidRPr="002D271F">
        <w:rPr>
          <w:rFonts w:ascii="Calibri" w:hAnsi="Calibri" w:cs="Tahoma"/>
          <w:sz w:val="22"/>
          <w:szCs w:val="22"/>
        </w:rPr>
        <w:t>και Θρησκευμάτων με θέμα</w:t>
      </w:r>
      <w:r w:rsidR="008C3544" w:rsidRPr="002D271F">
        <w:rPr>
          <w:rFonts w:ascii="Calibri" w:hAnsi="Calibri" w:cs="Tahoma"/>
          <w:sz w:val="22"/>
          <w:szCs w:val="22"/>
        </w:rPr>
        <w:t xml:space="preserve"> </w:t>
      </w:r>
      <w:r w:rsidR="00FE604C" w:rsidRPr="002D271F">
        <w:rPr>
          <w:rFonts w:ascii="Calibri" w:hAnsi="Calibri" w:cs="Tahoma"/>
          <w:sz w:val="22"/>
          <w:szCs w:val="22"/>
        </w:rPr>
        <w:t xml:space="preserve">«Οργάνωση και λειτουργία τμημάτων «Μεταλυκειακού </w:t>
      </w:r>
      <w:r w:rsidR="00FE604C" w:rsidRPr="006B1309">
        <w:rPr>
          <w:rFonts w:ascii="Calibri" w:hAnsi="Calibri" w:cs="Tahoma"/>
          <w:sz w:val="22"/>
          <w:szCs w:val="22"/>
        </w:rPr>
        <w:t xml:space="preserve">έτους - </w:t>
      </w:r>
      <w:r w:rsidR="00836BBC" w:rsidRPr="006B1309">
        <w:rPr>
          <w:rFonts w:ascii="Calibri" w:hAnsi="Calibri" w:cs="Tahoma"/>
          <w:sz w:val="22"/>
          <w:szCs w:val="22"/>
        </w:rPr>
        <w:t xml:space="preserve">Τάξης </w:t>
      </w:r>
      <w:r w:rsidR="00FE604C" w:rsidRPr="006B1309">
        <w:rPr>
          <w:rFonts w:ascii="Calibri" w:hAnsi="Calibri" w:cs="Tahoma"/>
          <w:sz w:val="22"/>
          <w:szCs w:val="22"/>
        </w:rPr>
        <w:t>μαθητείας» των αποφοίτων ΕΠΑ.Λ.»</w:t>
      </w:r>
      <w:r w:rsidR="00641153" w:rsidRPr="006B1309">
        <w:rPr>
          <w:rFonts w:ascii="Calibri" w:hAnsi="Calibri" w:cs="Tahoma"/>
          <w:sz w:val="22"/>
          <w:szCs w:val="22"/>
        </w:rPr>
        <w:t xml:space="preserve"> (Β΄3459)</w:t>
      </w:r>
      <w:r w:rsidR="00742B15" w:rsidRPr="006B1309">
        <w:rPr>
          <w:rFonts w:ascii="Calibri" w:hAnsi="Calibri" w:cs="Tahoma"/>
          <w:sz w:val="22"/>
          <w:szCs w:val="22"/>
        </w:rPr>
        <w:t>,</w:t>
      </w:r>
      <w:r w:rsidR="008C3544" w:rsidRPr="006B1309">
        <w:rPr>
          <w:rFonts w:ascii="Calibri" w:hAnsi="Calibri" w:cs="Tahoma"/>
          <w:sz w:val="22"/>
          <w:szCs w:val="22"/>
        </w:rPr>
        <w:t xml:space="preserve"> </w:t>
      </w:r>
      <w:r w:rsidR="00DF2D07" w:rsidRPr="006B1309">
        <w:rPr>
          <w:rFonts w:ascii="Calibri" w:hAnsi="Calibri" w:cs="Tahoma"/>
          <w:sz w:val="22"/>
          <w:szCs w:val="22"/>
        </w:rPr>
        <w:t>όπως ισχύει</w:t>
      </w:r>
      <w:r w:rsidR="00F65707" w:rsidRPr="006B1309">
        <w:rPr>
          <w:rFonts w:ascii="Calibri" w:hAnsi="Calibri" w:cs="Tahoma"/>
          <w:sz w:val="22"/>
          <w:szCs w:val="22"/>
        </w:rPr>
        <w:t>,</w:t>
      </w:r>
    </w:p>
    <w:p w:rsidR="00DD50C9" w:rsidRPr="000771F2" w:rsidRDefault="00B579D8" w:rsidP="004E0612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Tahoma"/>
          <w:sz w:val="22"/>
          <w:szCs w:val="22"/>
          <w:highlight w:val="yellow"/>
        </w:rPr>
      </w:pPr>
      <w:r w:rsidRPr="000771F2">
        <w:rPr>
          <w:rFonts w:ascii="Calibri" w:hAnsi="Calibri" w:cs="Tahoma"/>
          <w:sz w:val="22"/>
          <w:szCs w:val="22"/>
          <w:highlight w:val="yellow"/>
        </w:rPr>
        <w:t>της υπ</w:t>
      </w:r>
      <w:r w:rsidR="00F65707" w:rsidRPr="000771F2">
        <w:rPr>
          <w:rFonts w:ascii="Calibri" w:hAnsi="Calibri" w:cs="Tahoma"/>
          <w:sz w:val="22"/>
          <w:szCs w:val="22"/>
          <w:highlight w:val="yellow"/>
        </w:rPr>
        <w:t>’</w:t>
      </w:r>
      <w:r w:rsidRPr="000771F2">
        <w:rPr>
          <w:rFonts w:ascii="Calibri" w:hAnsi="Calibri" w:cs="Tahoma"/>
          <w:sz w:val="22"/>
          <w:szCs w:val="22"/>
          <w:highlight w:val="yellow"/>
        </w:rPr>
        <w:t xml:space="preserve"> αριθμ. </w:t>
      </w:r>
      <w:r w:rsidR="007A0AC8" w:rsidRPr="000771F2">
        <w:rPr>
          <w:rFonts w:ascii="Calibri" w:hAnsi="Calibri" w:cs="Tahoma"/>
          <w:sz w:val="22"/>
          <w:szCs w:val="22"/>
          <w:highlight w:val="yellow"/>
        </w:rPr>
        <w:t>……………….</w:t>
      </w:r>
      <w:r w:rsidR="00515772" w:rsidRPr="000771F2">
        <w:rPr>
          <w:rFonts w:ascii="Calibri" w:hAnsi="Calibri" w:cs="Tahoma"/>
          <w:sz w:val="22"/>
          <w:szCs w:val="22"/>
          <w:highlight w:val="yellow"/>
        </w:rPr>
        <w:t xml:space="preserve"> (Β’</w:t>
      </w:r>
      <w:r w:rsidR="007E2FC3" w:rsidRPr="000771F2">
        <w:rPr>
          <w:rFonts w:ascii="Calibri" w:hAnsi="Calibri" w:cs="Tahoma"/>
          <w:sz w:val="22"/>
          <w:szCs w:val="22"/>
          <w:highlight w:val="yellow"/>
        </w:rPr>
        <w:t xml:space="preserve"> </w:t>
      </w:r>
      <w:r w:rsidR="007A0AC8" w:rsidRPr="000771F2">
        <w:rPr>
          <w:rFonts w:ascii="Calibri" w:hAnsi="Calibri" w:cs="Tahoma"/>
          <w:sz w:val="22"/>
          <w:szCs w:val="22"/>
          <w:highlight w:val="yellow"/>
        </w:rPr>
        <w:t>…………..</w:t>
      </w:r>
      <w:r w:rsidR="007E2FC3" w:rsidRPr="000771F2">
        <w:rPr>
          <w:rFonts w:ascii="Calibri" w:hAnsi="Calibri" w:cs="Tahoma"/>
          <w:sz w:val="22"/>
          <w:szCs w:val="22"/>
          <w:highlight w:val="yellow"/>
        </w:rPr>
        <w:t xml:space="preserve">) </w:t>
      </w:r>
      <w:r w:rsidRPr="000771F2">
        <w:rPr>
          <w:rFonts w:ascii="Calibri" w:hAnsi="Calibri" w:cs="Tahoma"/>
          <w:sz w:val="22"/>
          <w:szCs w:val="22"/>
          <w:highlight w:val="yellow"/>
        </w:rPr>
        <w:t>Κοινής Υπουργικής Απόφασης τ</w:t>
      </w:r>
      <w:r w:rsidR="00F65707" w:rsidRPr="000771F2">
        <w:rPr>
          <w:rFonts w:ascii="Calibri" w:hAnsi="Calibri" w:cs="Tahoma"/>
          <w:sz w:val="22"/>
          <w:szCs w:val="22"/>
          <w:highlight w:val="yellow"/>
        </w:rPr>
        <w:t xml:space="preserve">ων </w:t>
      </w:r>
      <w:r w:rsidRPr="000771F2">
        <w:rPr>
          <w:rFonts w:ascii="Calibri" w:hAnsi="Calibri" w:cs="Tahoma"/>
          <w:sz w:val="22"/>
          <w:szCs w:val="22"/>
          <w:highlight w:val="yellow"/>
        </w:rPr>
        <w:t xml:space="preserve"> Υπουργ</w:t>
      </w:r>
      <w:r w:rsidR="00F65707" w:rsidRPr="000771F2">
        <w:rPr>
          <w:rFonts w:ascii="Calibri" w:hAnsi="Calibri" w:cs="Tahoma"/>
          <w:sz w:val="22"/>
          <w:szCs w:val="22"/>
          <w:highlight w:val="yellow"/>
        </w:rPr>
        <w:t>ών</w:t>
      </w:r>
      <w:r w:rsidRPr="000771F2">
        <w:rPr>
          <w:rFonts w:ascii="Calibri" w:hAnsi="Calibri" w:cs="Tahoma"/>
          <w:sz w:val="22"/>
          <w:szCs w:val="22"/>
          <w:highlight w:val="yellow"/>
        </w:rPr>
        <w:t xml:space="preserve"> Παιδείας</w:t>
      </w:r>
      <w:r w:rsidR="00F65707" w:rsidRPr="000771F2">
        <w:rPr>
          <w:rFonts w:ascii="Calibri" w:hAnsi="Calibri" w:cs="Tahoma"/>
          <w:sz w:val="22"/>
          <w:szCs w:val="22"/>
          <w:highlight w:val="yellow"/>
        </w:rPr>
        <w:t>,</w:t>
      </w:r>
      <w:r w:rsidRPr="000771F2">
        <w:rPr>
          <w:rFonts w:ascii="Calibri" w:hAnsi="Calibri" w:cs="Tahoma"/>
          <w:sz w:val="22"/>
          <w:szCs w:val="22"/>
          <w:highlight w:val="yellow"/>
        </w:rPr>
        <w:t xml:space="preserve"> Έρευνας και Θρησκευμάτων</w:t>
      </w:r>
      <w:r w:rsidR="00F65707" w:rsidRPr="000771F2">
        <w:rPr>
          <w:rFonts w:ascii="Calibri" w:hAnsi="Calibri" w:cs="Tahoma"/>
          <w:sz w:val="22"/>
          <w:szCs w:val="22"/>
          <w:highlight w:val="yellow"/>
        </w:rPr>
        <w:t xml:space="preserve"> – Εργασίας,</w:t>
      </w:r>
      <w:r w:rsidRPr="000771F2">
        <w:rPr>
          <w:rFonts w:ascii="Calibri" w:hAnsi="Calibri" w:cs="Tahoma"/>
          <w:sz w:val="22"/>
          <w:szCs w:val="22"/>
          <w:highlight w:val="yellow"/>
        </w:rPr>
        <w:t xml:space="preserve"> Κοινωνικής Ασφάλισης και Κοινων</w:t>
      </w:r>
      <w:r w:rsidR="00F65707" w:rsidRPr="000771F2">
        <w:rPr>
          <w:rFonts w:ascii="Calibri" w:hAnsi="Calibri" w:cs="Tahoma"/>
          <w:sz w:val="22"/>
          <w:szCs w:val="22"/>
          <w:highlight w:val="yellow"/>
        </w:rPr>
        <w:t xml:space="preserve">ικής Αλληλεγγύης - </w:t>
      </w:r>
      <w:r w:rsidRPr="000771F2">
        <w:rPr>
          <w:rFonts w:ascii="Calibri" w:hAnsi="Calibri" w:cs="Tahoma"/>
          <w:sz w:val="22"/>
          <w:szCs w:val="22"/>
          <w:highlight w:val="yellow"/>
        </w:rPr>
        <w:t xml:space="preserve"> Οικονομίας και Ανάπτυξης</w:t>
      </w:r>
      <w:r w:rsidR="00F65707" w:rsidRPr="000771F2">
        <w:rPr>
          <w:rFonts w:ascii="Calibri" w:hAnsi="Calibri" w:cs="Tahoma"/>
          <w:sz w:val="22"/>
          <w:szCs w:val="22"/>
          <w:highlight w:val="yellow"/>
        </w:rPr>
        <w:t xml:space="preserve"> -</w:t>
      </w:r>
      <w:r w:rsidRPr="000771F2">
        <w:rPr>
          <w:rFonts w:ascii="Calibri" w:hAnsi="Calibri" w:cs="Tahoma"/>
          <w:sz w:val="22"/>
          <w:szCs w:val="22"/>
          <w:highlight w:val="yellow"/>
        </w:rPr>
        <w:t xml:space="preserve"> Υγείας, </w:t>
      </w:r>
      <w:r w:rsidR="00F65707" w:rsidRPr="000771F2">
        <w:rPr>
          <w:rFonts w:ascii="Calibri" w:hAnsi="Calibri" w:cs="Tahoma"/>
          <w:sz w:val="22"/>
          <w:szCs w:val="22"/>
          <w:highlight w:val="yellow"/>
        </w:rPr>
        <w:t>με θέμα</w:t>
      </w:r>
      <w:r w:rsidRPr="000771F2">
        <w:rPr>
          <w:rFonts w:ascii="Calibri" w:hAnsi="Calibri" w:cs="Tahoma"/>
          <w:sz w:val="22"/>
          <w:szCs w:val="22"/>
          <w:highlight w:val="yellow"/>
        </w:rPr>
        <w:t xml:space="preserve"> «Υλοποίηση Μεταλυκειακού Έτους - Τάξη Μαθητείας αρμοδιότητας ΥΠ.Π.Ε.Θ.»</w:t>
      </w:r>
      <w:r w:rsidR="00F65707" w:rsidRPr="000771F2">
        <w:rPr>
          <w:rFonts w:ascii="Calibri" w:hAnsi="Calibri" w:cs="Tahoma"/>
          <w:sz w:val="22"/>
          <w:szCs w:val="22"/>
          <w:highlight w:val="yellow"/>
        </w:rPr>
        <w:t>,</w:t>
      </w:r>
      <w:r w:rsidR="008A2E76" w:rsidRPr="000771F2">
        <w:rPr>
          <w:rFonts w:ascii="Calibri" w:hAnsi="Calibri" w:cs="Tahoma"/>
          <w:sz w:val="22"/>
          <w:szCs w:val="22"/>
          <w:highlight w:val="yellow"/>
        </w:rPr>
        <w:t xml:space="preserve"> όπως τροποποιείται και ισχύει,  </w:t>
      </w:r>
    </w:p>
    <w:p w:rsidR="002D271F" w:rsidRPr="007A0AC8" w:rsidRDefault="002D271F" w:rsidP="002D271F">
      <w:pPr>
        <w:pStyle w:val="aa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bookmarkStart w:id="0" w:name="_GoBack"/>
      <w:bookmarkEnd w:id="0"/>
      <w:r w:rsidRPr="007A0AC8">
        <w:rPr>
          <w:rFonts w:asciiTheme="minorHAnsi" w:hAnsiTheme="minorHAnsi" w:cs="Tahoma"/>
          <w:sz w:val="22"/>
          <w:szCs w:val="22"/>
        </w:rPr>
        <w:t xml:space="preserve">της με αρ. </w:t>
      </w:r>
      <w:proofErr w:type="spellStart"/>
      <w:r w:rsidRPr="007A0AC8">
        <w:rPr>
          <w:rFonts w:asciiTheme="minorHAnsi" w:hAnsiTheme="minorHAnsi" w:cs="Tahoma"/>
          <w:sz w:val="22"/>
          <w:szCs w:val="22"/>
        </w:rPr>
        <w:t>πρωτ</w:t>
      </w:r>
      <w:proofErr w:type="spellEnd"/>
      <w:r w:rsidRPr="007A0AC8">
        <w:rPr>
          <w:rFonts w:asciiTheme="minorHAnsi" w:hAnsiTheme="minorHAnsi" w:cs="Tahoma"/>
          <w:sz w:val="22"/>
          <w:szCs w:val="22"/>
        </w:rPr>
        <w:t>. 9606/21-3-2017 Απόφασης «Ένταξης της Πράξης «Μαθητεία ΕΠΑΛ, ΣΕΚ και ΙΕΚ» με κωδικό ΟΠΣ 5005892 στο Επιχειρησιακό Πρόγραμμα «Ανάπτυξη Ανθρώπινου Δυναμικού, Εκπαίδευση και Δια Βίου Μάθηση 2014-2020»», καθώς και το εγκεκριμένο Τεχνικό Δελτίο της ανωτέρω Πράξης και των Υποέργων αυτής, όπως τροποποιείται και ισχύει,</w:t>
      </w:r>
    </w:p>
    <w:p w:rsidR="004E0612" w:rsidRPr="008A2E76" w:rsidRDefault="004E0612" w:rsidP="004E0612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Tahoma"/>
          <w:sz w:val="22"/>
          <w:szCs w:val="22"/>
          <w:highlight w:val="yellow"/>
        </w:rPr>
      </w:pPr>
      <w:r w:rsidRPr="008A2E76">
        <w:rPr>
          <w:rFonts w:ascii="Calibri" w:hAnsi="Calibri" w:cs="Tahoma"/>
          <w:sz w:val="22"/>
          <w:szCs w:val="22"/>
          <w:highlight w:val="yellow"/>
        </w:rPr>
        <w:t xml:space="preserve">της υπ’ αριθμ. </w:t>
      </w:r>
      <w:r w:rsidR="007A0AC8">
        <w:rPr>
          <w:rFonts w:ascii="Calibri" w:hAnsi="Calibri" w:cs="Tahoma"/>
          <w:sz w:val="22"/>
          <w:szCs w:val="22"/>
          <w:highlight w:val="yellow"/>
        </w:rPr>
        <w:t>…………………</w:t>
      </w:r>
      <w:r w:rsidRPr="008A2E76">
        <w:rPr>
          <w:rFonts w:ascii="Calibri" w:hAnsi="Calibri" w:cs="Tahoma"/>
          <w:sz w:val="22"/>
          <w:szCs w:val="22"/>
          <w:highlight w:val="yellow"/>
        </w:rPr>
        <w:t xml:space="preserve"> (</w:t>
      </w:r>
      <w:r w:rsidR="006B1309">
        <w:rPr>
          <w:rFonts w:ascii="Calibri" w:hAnsi="Calibri" w:cs="Tahoma"/>
          <w:sz w:val="22"/>
          <w:szCs w:val="22"/>
          <w:highlight w:val="yellow"/>
        </w:rPr>
        <w:t xml:space="preserve">Β’ </w:t>
      </w:r>
      <w:r w:rsidR="007A0AC8">
        <w:rPr>
          <w:rFonts w:ascii="Calibri" w:hAnsi="Calibri" w:cs="Tahoma"/>
          <w:sz w:val="22"/>
          <w:szCs w:val="22"/>
          <w:highlight w:val="yellow"/>
        </w:rPr>
        <w:t>……………</w:t>
      </w:r>
      <w:r w:rsidRPr="008A2E76">
        <w:rPr>
          <w:rFonts w:ascii="Calibri" w:hAnsi="Calibri" w:cs="Tahoma"/>
          <w:sz w:val="22"/>
          <w:szCs w:val="22"/>
          <w:highlight w:val="yellow"/>
        </w:rPr>
        <w:t xml:space="preserve">) Κοινής Υπουργικής Απόφασης των  Υπουργών Παιδείας, Έρευνας και Θρησκευμάτων – Εργασίας, Κοινωνικής Ασφάλισης και Κοινωνικής Αλληλεγγύης  με θέμα </w:t>
      </w:r>
      <w:r w:rsidR="00D72081" w:rsidRPr="008A2E76">
        <w:rPr>
          <w:rFonts w:ascii="Calibri" w:hAnsi="Calibri" w:cs="Tahoma"/>
          <w:sz w:val="22"/>
          <w:szCs w:val="22"/>
          <w:highlight w:val="yellow"/>
        </w:rPr>
        <w:t>«</w:t>
      </w:r>
      <w:r w:rsidR="00D72081" w:rsidRPr="008A2E76">
        <w:rPr>
          <w:rFonts w:ascii="Calibri" w:hAnsi="Calibri"/>
          <w:sz w:val="22"/>
          <w:szCs w:val="22"/>
          <w:highlight w:val="yellow"/>
        </w:rPr>
        <w:t xml:space="preserve">Καθορισμός αριθμού μαθητών της Επαγγελματικής Εκπαίδευσης και Κατάρτισης (ΕΠΑ.Σ., ΕΠΑ.Λ - Μεταλυκειακό Έτος - Τάξη Μαθητείας και ΙΕΚ) που θα πραγματοποιήσουν Μαθητεία - Πρακτική Άσκηση σε φορείς </w:t>
      </w:r>
      <w:r w:rsidR="00D72081" w:rsidRPr="008A2E76">
        <w:rPr>
          <w:rFonts w:ascii="Calibri" w:hAnsi="Calibri" w:cs="Tahoma"/>
          <w:sz w:val="22"/>
          <w:szCs w:val="22"/>
          <w:highlight w:val="yellow"/>
        </w:rPr>
        <w:t>του Δημοσίου</w:t>
      </w:r>
      <w:r w:rsidR="000C7F3D" w:rsidRPr="008A2E76">
        <w:rPr>
          <w:rFonts w:ascii="Calibri" w:hAnsi="Calibri" w:cs="Tahoma"/>
          <w:sz w:val="22"/>
          <w:szCs w:val="22"/>
          <w:highlight w:val="yellow"/>
        </w:rPr>
        <w:t xml:space="preserve"> Τομέα κατά το σχολικό έτος 2018-2019</w:t>
      </w:r>
      <w:r w:rsidR="00D72081" w:rsidRPr="008A2E76">
        <w:rPr>
          <w:rFonts w:ascii="Calibri" w:hAnsi="Calibri" w:cs="Tahoma"/>
          <w:sz w:val="22"/>
          <w:szCs w:val="22"/>
          <w:highlight w:val="yellow"/>
        </w:rPr>
        <w:t>»</w:t>
      </w:r>
      <w:r w:rsidRPr="008A2E76">
        <w:rPr>
          <w:rFonts w:ascii="Calibri" w:hAnsi="Calibri" w:cs="Tahoma"/>
          <w:sz w:val="22"/>
          <w:szCs w:val="22"/>
          <w:highlight w:val="yellow"/>
        </w:rPr>
        <w:t>,</w:t>
      </w:r>
    </w:p>
    <w:p w:rsidR="00F20B07" w:rsidRPr="00F20B07" w:rsidRDefault="00F20B07" w:rsidP="00F20B07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Tahoma"/>
          <w:sz w:val="22"/>
          <w:szCs w:val="22"/>
        </w:rPr>
      </w:pPr>
      <w:r w:rsidRPr="00F20B07">
        <w:rPr>
          <w:rFonts w:ascii="Calibri" w:hAnsi="Calibri" w:cs="Tahoma"/>
          <w:sz w:val="22"/>
          <w:szCs w:val="22"/>
        </w:rPr>
        <w:lastRenderedPageBreak/>
        <w:t>τις βεβαιώσεις εργοδοτών (που δεν καλύπτουν τους φορείς του κατά το άρθρο 51 του ν. 1892/1990 (Α΄ 101) δημόσιου τομέα)</w:t>
      </w:r>
      <w:r>
        <w:rPr>
          <w:rFonts w:ascii="Calibri" w:hAnsi="Calibri" w:cs="Tahoma"/>
          <w:sz w:val="22"/>
          <w:szCs w:val="22"/>
        </w:rPr>
        <w:t xml:space="preserve"> </w:t>
      </w:r>
      <w:r w:rsidRPr="00F20B07">
        <w:rPr>
          <w:rFonts w:ascii="Calibri" w:hAnsi="Calibri" w:cs="Tahoma"/>
          <w:sz w:val="22"/>
          <w:szCs w:val="22"/>
        </w:rPr>
        <w:t xml:space="preserve">που έχουν υποβληθεί στις κατά τόπους εκπαιδευτικές δομές ή/και έχουν καταχωρηθεί στη νέα εφαρμογή στο </w:t>
      </w:r>
      <w:r w:rsidRPr="00F20B07">
        <w:rPr>
          <w:rFonts w:ascii="Calibri" w:hAnsi="Calibri" w:cs="Tahoma"/>
          <w:sz w:val="22"/>
          <w:szCs w:val="22"/>
          <w:lang w:val="en-US"/>
        </w:rPr>
        <w:t>portal</w:t>
      </w:r>
      <w:r w:rsidRPr="00F20B07">
        <w:rPr>
          <w:rFonts w:ascii="Calibri" w:hAnsi="Calibri" w:cs="Tahoma"/>
          <w:sz w:val="22"/>
          <w:szCs w:val="22"/>
        </w:rPr>
        <w:t xml:space="preserve"> του Ο.Α.Ε.Δ. για την αναγγελία από εργοδότες θέσεων Μαθητείας, για σπουδαστές όλων των δομών Επαγγελματικής Εκπαίδευσης κ</w:t>
      </w:r>
      <w:r w:rsidR="004B4E8E">
        <w:rPr>
          <w:rFonts w:ascii="Calibri" w:hAnsi="Calibri" w:cs="Tahoma"/>
          <w:sz w:val="22"/>
          <w:szCs w:val="22"/>
        </w:rPr>
        <w:t>αι Κατάρτισης (ΕΠΑΣ, ΕΠΑΛ, ΙΕΚ),</w:t>
      </w:r>
    </w:p>
    <w:p w:rsidR="00DF2D07" w:rsidRDefault="009E0984" w:rsidP="005D0A7F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Tahoma"/>
          <w:sz w:val="22"/>
          <w:szCs w:val="22"/>
        </w:rPr>
      </w:pPr>
      <w:r w:rsidRPr="004E0612">
        <w:rPr>
          <w:rFonts w:ascii="Calibri" w:hAnsi="Calibri" w:cs="Tahoma"/>
          <w:sz w:val="22"/>
          <w:szCs w:val="22"/>
        </w:rPr>
        <w:t>τ</w:t>
      </w:r>
      <w:r w:rsidR="00DF2D07" w:rsidRPr="004E0612">
        <w:rPr>
          <w:rFonts w:ascii="Calibri" w:hAnsi="Calibri" w:cs="Tahoma"/>
          <w:sz w:val="22"/>
          <w:szCs w:val="22"/>
        </w:rPr>
        <w:t>ου λοιπού θεσμικού</w:t>
      </w:r>
      <w:r w:rsidR="004E0612" w:rsidRPr="004E0612">
        <w:rPr>
          <w:rFonts w:ascii="Calibri" w:hAnsi="Calibri" w:cs="Tahoma"/>
          <w:sz w:val="22"/>
          <w:szCs w:val="22"/>
        </w:rPr>
        <w:t xml:space="preserve"> </w:t>
      </w:r>
      <w:r w:rsidR="00B66985" w:rsidRPr="004E0612">
        <w:rPr>
          <w:rFonts w:ascii="Calibri" w:hAnsi="Calibri" w:cs="Tahoma"/>
          <w:sz w:val="22"/>
          <w:szCs w:val="22"/>
        </w:rPr>
        <w:t xml:space="preserve">πλαισίου </w:t>
      </w:r>
      <w:r w:rsidRPr="004E0612">
        <w:rPr>
          <w:rFonts w:ascii="Calibri" w:hAnsi="Calibri" w:cs="Tahoma"/>
          <w:sz w:val="22"/>
          <w:szCs w:val="22"/>
        </w:rPr>
        <w:t xml:space="preserve">που αφορά σε θέματα του </w:t>
      </w:r>
      <w:r w:rsidR="00B66985" w:rsidRPr="004E0612">
        <w:rPr>
          <w:rFonts w:ascii="Calibri" w:hAnsi="Calibri" w:cs="Tahoma"/>
          <w:sz w:val="22"/>
          <w:szCs w:val="22"/>
        </w:rPr>
        <w:t>Μεταλυκειακού</w:t>
      </w:r>
      <w:r w:rsidR="004E0612" w:rsidRPr="004E0612">
        <w:rPr>
          <w:rFonts w:ascii="Calibri" w:hAnsi="Calibri" w:cs="Tahoma"/>
          <w:sz w:val="22"/>
          <w:szCs w:val="22"/>
        </w:rPr>
        <w:t xml:space="preserve"> </w:t>
      </w:r>
      <w:r w:rsidR="00E21E2F" w:rsidRPr="004E0612">
        <w:rPr>
          <w:rFonts w:ascii="Calibri" w:hAnsi="Calibri" w:cs="Tahoma"/>
          <w:sz w:val="22"/>
          <w:szCs w:val="22"/>
        </w:rPr>
        <w:t>Έ</w:t>
      </w:r>
      <w:r w:rsidRPr="004E0612">
        <w:rPr>
          <w:rFonts w:ascii="Calibri" w:hAnsi="Calibri" w:cs="Tahoma"/>
          <w:sz w:val="22"/>
          <w:szCs w:val="22"/>
        </w:rPr>
        <w:t>τους-Τάξης Μαθητείας και έχ</w:t>
      </w:r>
      <w:r w:rsidR="00E21E2F" w:rsidRPr="004E0612">
        <w:rPr>
          <w:rFonts w:ascii="Calibri" w:hAnsi="Calibri" w:cs="Tahoma"/>
          <w:sz w:val="22"/>
          <w:szCs w:val="22"/>
        </w:rPr>
        <w:t>ει</w:t>
      </w:r>
      <w:r w:rsidRPr="004E0612">
        <w:rPr>
          <w:rFonts w:ascii="Calibri" w:hAnsi="Calibri" w:cs="Tahoma"/>
          <w:sz w:val="22"/>
          <w:szCs w:val="22"/>
        </w:rPr>
        <w:t xml:space="preserve"> αναρτηθεί στην </w:t>
      </w:r>
      <w:r w:rsidR="00B66985" w:rsidRPr="004E0612">
        <w:rPr>
          <w:rFonts w:ascii="Calibri" w:hAnsi="Calibri" w:cs="Tahoma"/>
          <w:sz w:val="22"/>
          <w:szCs w:val="22"/>
        </w:rPr>
        <w:t>ιστοσελίδα</w:t>
      </w:r>
      <w:r w:rsidRPr="004E0612">
        <w:rPr>
          <w:rFonts w:ascii="Calibri" w:hAnsi="Calibri" w:cs="Tahoma"/>
          <w:sz w:val="22"/>
          <w:szCs w:val="22"/>
        </w:rPr>
        <w:t xml:space="preserve"> του Υπουργείου Παιδείας</w:t>
      </w:r>
      <w:r w:rsidR="005D0A7F">
        <w:rPr>
          <w:rFonts w:ascii="Calibri" w:hAnsi="Calibri" w:cs="Tahoma"/>
          <w:sz w:val="22"/>
          <w:szCs w:val="22"/>
        </w:rPr>
        <w:t xml:space="preserve"> και Θρησκευμάτων </w:t>
      </w:r>
      <w:r w:rsidRPr="008C18FE">
        <w:rPr>
          <w:rFonts w:ascii="Calibri" w:hAnsi="Calibri" w:cs="Tahoma"/>
          <w:sz w:val="22"/>
          <w:szCs w:val="22"/>
        </w:rPr>
        <w:t>(</w:t>
      </w:r>
      <w:hyperlink r:id="rId10" w:history="1">
        <w:r w:rsidR="005D0A7F" w:rsidRPr="008C18FE">
          <w:rPr>
            <w:rStyle w:val="-"/>
            <w:rFonts w:ascii="Calibri" w:hAnsi="Calibri" w:cs="Tahoma"/>
            <w:color w:val="auto"/>
            <w:sz w:val="22"/>
            <w:szCs w:val="22"/>
          </w:rPr>
          <w:t>http://www.minedu.gov.gr/texniki-ekpaideusi-2/mathiteia/thesmiko-plaisio-mathitias</w:t>
        </w:r>
      </w:hyperlink>
      <w:r w:rsidR="004E0612" w:rsidRPr="008C18FE">
        <w:rPr>
          <w:rFonts w:ascii="Calibri" w:hAnsi="Calibri" w:cs="Tahoma"/>
          <w:sz w:val="22"/>
          <w:szCs w:val="22"/>
        </w:rPr>
        <w:t xml:space="preserve">) </w:t>
      </w:r>
      <w:r w:rsidR="004E0612">
        <w:rPr>
          <w:rFonts w:ascii="Calibri" w:hAnsi="Calibri" w:cs="Tahoma"/>
          <w:sz w:val="22"/>
          <w:szCs w:val="22"/>
        </w:rPr>
        <w:t>κα</w:t>
      </w:r>
      <w:r w:rsidR="001462A5">
        <w:rPr>
          <w:rFonts w:ascii="Calibri" w:hAnsi="Calibri" w:cs="Tahoma"/>
          <w:sz w:val="22"/>
          <w:szCs w:val="22"/>
        </w:rPr>
        <w:t>θώς και</w:t>
      </w:r>
    </w:p>
    <w:p w:rsidR="00B455DF" w:rsidRPr="009F4F0E" w:rsidRDefault="001462A5" w:rsidP="001462A5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Arial"/>
          <w:sz w:val="22"/>
          <w:szCs w:val="22"/>
        </w:rPr>
      </w:pPr>
      <w:r w:rsidRPr="009F4F0E">
        <w:rPr>
          <w:rFonts w:ascii="Calibri" w:hAnsi="Calibri" w:cs="Tahoma"/>
          <w:sz w:val="22"/>
          <w:szCs w:val="22"/>
        </w:rPr>
        <w:t xml:space="preserve">Β. την υπ΄ αριθμ. </w:t>
      </w:r>
      <w:r w:rsidR="00C477B8" w:rsidRPr="009F4F0E">
        <w:rPr>
          <w:rFonts w:ascii="Calibri" w:hAnsi="Calibri" w:cs="Tahoma"/>
          <w:sz w:val="22"/>
          <w:szCs w:val="22"/>
        </w:rPr>
        <w:t>……………</w:t>
      </w:r>
      <w:r w:rsidR="00B455DF" w:rsidRPr="009F4F0E">
        <w:rPr>
          <w:rFonts w:ascii="Calibri" w:hAnsi="Calibri" w:cs="Tahoma"/>
          <w:sz w:val="22"/>
          <w:szCs w:val="22"/>
        </w:rPr>
        <w:t xml:space="preserve"> </w:t>
      </w:r>
      <w:r w:rsidR="00B455DF" w:rsidRPr="009F4F0E">
        <w:rPr>
          <w:rFonts w:ascii="Calibri" w:hAnsi="Calibri" w:cs="Arial"/>
          <w:sz w:val="22"/>
          <w:szCs w:val="22"/>
        </w:rPr>
        <w:t>Πρόσκληση υποβολής αιτήσεων για συμμετοχή στο Μεταλ</w:t>
      </w:r>
      <w:r w:rsidR="00455A9A" w:rsidRPr="009F4F0E">
        <w:rPr>
          <w:rFonts w:ascii="Calibri" w:hAnsi="Calibri" w:cs="Arial"/>
          <w:sz w:val="22"/>
          <w:szCs w:val="22"/>
        </w:rPr>
        <w:t xml:space="preserve">υκειακό έτος- Τάξη Μαθητείας – </w:t>
      </w:r>
      <w:r w:rsidR="002D271F" w:rsidRPr="006B1309">
        <w:rPr>
          <w:rFonts w:ascii="Calibri" w:hAnsi="Calibri" w:cs="Arial"/>
          <w:sz w:val="22"/>
          <w:szCs w:val="22"/>
        </w:rPr>
        <w:t>Περιόδου 201</w:t>
      </w:r>
      <w:r w:rsidR="000113D2" w:rsidRPr="006B1309">
        <w:rPr>
          <w:rFonts w:ascii="Calibri" w:hAnsi="Calibri" w:cs="Arial"/>
          <w:sz w:val="22"/>
          <w:szCs w:val="22"/>
        </w:rPr>
        <w:t>9</w:t>
      </w:r>
      <w:r w:rsidR="002D271F" w:rsidRPr="006B1309">
        <w:rPr>
          <w:rFonts w:ascii="Calibri" w:hAnsi="Calibri" w:cs="Arial"/>
          <w:sz w:val="22"/>
          <w:szCs w:val="22"/>
        </w:rPr>
        <w:t>-20</w:t>
      </w:r>
      <w:r w:rsidR="000113D2" w:rsidRPr="006B1309">
        <w:rPr>
          <w:rFonts w:ascii="Calibri" w:hAnsi="Calibri" w:cs="Arial"/>
          <w:sz w:val="22"/>
          <w:szCs w:val="22"/>
        </w:rPr>
        <w:t>20</w:t>
      </w:r>
      <w:r w:rsidR="00B455DF" w:rsidRPr="006B1309">
        <w:rPr>
          <w:rFonts w:ascii="Calibri" w:hAnsi="Calibri" w:cs="Arial"/>
          <w:sz w:val="22"/>
          <w:szCs w:val="22"/>
        </w:rPr>
        <w:t>, του Περιφερειακού</w:t>
      </w:r>
      <w:r w:rsidR="00B455DF" w:rsidRPr="009F4F0E">
        <w:rPr>
          <w:rFonts w:ascii="Calibri" w:hAnsi="Calibri" w:cs="Arial"/>
          <w:sz w:val="22"/>
          <w:szCs w:val="22"/>
        </w:rPr>
        <w:t xml:space="preserve"> Διευθυντή Πρωτοβάθμιας και Δευτεροβάθμιας Εκπαίδευσης </w:t>
      </w:r>
      <w:r w:rsidR="00C477B8" w:rsidRPr="009F4F0E">
        <w:rPr>
          <w:rFonts w:ascii="Calibri" w:hAnsi="Calibri" w:cs="Arial"/>
          <w:sz w:val="22"/>
          <w:szCs w:val="22"/>
        </w:rPr>
        <w:t>……………………………………………..</w:t>
      </w:r>
      <w:r w:rsidR="00432615" w:rsidRPr="009F4F0E">
        <w:rPr>
          <w:rFonts w:ascii="Calibri" w:hAnsi="Calibri" w:cs="Arial"/>
          <w:sz w:val="22"/>
          <w:szCs w:val="22"/>
        </w:rPr>
        <w:t>.</w:t>
      </w:r>
    </w:p>
    <w:p w:rsidR="00B455DF" w:rsidRPr="009F4F0E" w:rsidRDefault="00B455DF" w:rsidP="001462A5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Arial"/>
          <w:sz w:val="22"/>
          <w:szCs w:val="22"/>
        </w:rPr>
      </w:pPr>
      <w:r w:rsidRPr="009F4F0E">
        <w:rPr>
          <w:rFonts w:ascii="Calibri" w:hAnsi="Calibri" w:cs="Arial"/>
          <w:sz w:val="22"/>
          <w:szCs w:val="22"/>
        </w:rPr>
        <w:t>Γ. τους οριστικούς Πίνακες κατάταξης των υποψηφίων μαθητευομένων στα ΕΠΑ</w:t>
      </w:r>
      <w:r w:rsidR="005D0A7F" w:rsidRPr="009F4F0E">
        <w:rPr>
          <w:rFonts w:ascii="Calibri" w:hAnsi="Calibri" w:cs="Arial"/>
          <w:sz w:val="22"/>
          <w:szCs w:val="22"/>
        </w:rPr>
        <w:t>.</w:t>
      </w:r>
      <w:r w:rsidRPr="009F4F0E">
        <w:rPr>
          <w:rFonts w:ascii="Calibri" w:hAnsi="Calibri" w:cs="Arial"/>
          <w:sz w:val="22"/>
          <w:szCs w:val="22"/>
        </w:rPr>
        <w:t>Λ</w:t>
      </w:r>
      <w:r w:rsidR="005D0A7F" w:rsidRPr="009F4F0E">
        <w:rPr>
          <w:rFonts w:ascii="Calibri" w:hAnsi="Calibri" w:cs="Arial"/>
          <w:sz w:val="22"/>
          <w:szCs w:val="22"/>
        </w:rPr>
        <w:t>.</w:t>
      </w:r>
      <w:r w:rsidRPr="009F4F0E">
        <w:rPr>
          <w:rFonts w:ascii="Calibri" w:hAnsi="Calibri" w:cs="Arial"/>
          <w:sz w:val="22"/>
          <w:szCs w:val="22"/>
        </w:rPr>
        <w:t xml:space="preserve"> της Περιφέρειας </w:t>
      </w:r>
      <w:r w:rsidR="00C477B8" w:rsidRPr="009F4F0E">
        <w:rPr>
          <w:rFonts w:ascii="Calibri" w:hAnsi="Calibri" w:cs="Arial"/>
          <w:sz w:val="22"/>
          <w:szCs w:val="22"/>
        </w:rPr>
        <w:t>……………………</w:t>
      </w:r>
      <w:r w:rsidR="00432615" w:rsidRPr="009F4F0E">
        <w:rPr>
          <w:rFonts w:ascii="Calibri" w:hAnsi="Calibri" w:cs="Arial"/>
          <w:sz w:val="22"/>
          <w:szCs w:val="22"/>
        </w:rPr>
        <w:t>,</w:t>
      </w:r>
      <w:r w:rsidRPr="009F4F0E">
        <w:rPr>
          <w:rFonts w:ascii="Calibri" w:hAnsi="Calibri" w:cs="Arial"/>
          <w:sz w:val="22"/>
          <w:szCs w:val="22"/>
        </w:rPr>
        <w:t xml:space="preserve"> όπως αναρτήθηκαν στα κατά τόπους ΕΠΑ</w:t>
      </w:r>
      <w:r w:rsidR="005D0A7F" w:rsidRPr="009F4F0E">
        <w:rPr>
          <w:rFonts w:ascii="Calibri" w:hAnsi="Calibri" w:cs="Arial"/>
          <w:sz w:val="22"/>
          <w:szCs w:val="22"/>
        </w:rPr>
        <w:t>.</w:t>
      </w:r>
      <w:r w:rsidRPr="009F4F0E">
        <w:rPr>
          <w:rFonts w:ascii="Calibri" w:hAnsi="Calibri" w:cs="Arial"/>
          <w:sz w:val="22"/>
          <w:szCs w:val="22"/>
        </w:rPr>
        <w:t>Λ</w:t>
      </w:r>
      <w:r w:rsidR="005D0A7F" w:rsidRPr="009F4F0E">
        <w:rPr>
          <w:rFonts w:ascii="Calibri" w:hAnsi="Calibri" w:cs="Arial"/>
          <w:sz w:val="22"/>
          <w:szCs w:val="22"/>
        </w:rPr>
        <w:t>.</w:t>
      </w:r>
      <w:r w:rsidRPr="009F4F0E">
        <w:rPr>
          <w:rFonts w:ascii="Calibri" w:hAnsi="Calibri" w:cs="Arial"/>
          <w:sz w:val="22"/>
          <w:szCs w:val="22"/>
        </w:rPr>
        <w:t xml:space="preserve"> υποδοχής αιτήσεων,</w:t>
      </w:r>
    </w:p>
    <w:p w:rsidR="00C62EA8" w:rsidRPr="009F4F0E" w:rsidRDefault="00C62EA8" w:rsidP="001462A5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Arial"/>
          <w:sz w:val="22"/>
          <w:szCs w:val="22"/>
        </w:rPr>
      </w:pPr>
      <w:r w:rsidRPr="009F4F0E">
        <w:rPr>
          <w:rFonts w:ascii="Calibri" w:hAnsi="Calibri" w:cs="Arial"/>
          <w:sz w:val="22"/>
          <w:szCs w:val="22"/>
        </w:rPr>
        <w:t>Δ.</w:t>
      </w:r>
      <w:r w:rsidR="00123978" w:rsidRPr="009F4F0E">
        <w:t xml:space="preserve"> </w:t>
      </w:r>
      <w:r w:rsidR="00123978" w:rsidRPr="009F4F0E">
        <w:rPr>
          <w:rFonts w:ascii="Calibri" w:hAnsi="Calibri" w:cs="Arial"/>
          <w:sz w:val="22"/>
          <w:szCs w:val="22"/>
        </w:rPr>
        <w:t xml:space="preserve">τις αιτήσεις των υποψηφίων που πληρούσαν τις προϋποθέσεις υποβολής αίτησης και έχουν αναζητήσει και λάβει βεβαίωση δέσμευσης εργοδότη οι ίδιοι, </w:t>
      </w:r>
    </w:p>
    <w:p w:rsidR="00C62EA8" w:rsidRPr="009F4F0E" w:rsidRDefault="00C62EA8" w:rsidP="001462A5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Arial"/>
          <w:sz w:val="22"/>
          <w:szCs w:val="22"/>
        </w:rPr>
      </w:pPr>
      <w:r w:rsidRPr="009F4F0E">
        <w:rPr>
          <w:rFonts w:ascii="Calibri" w:hAnsi="Calibri" w:cs="Arial"/>
          <w:sz w:val="22"/>
          <w:szCs w:val="22"/>
        </w:rPr>
        <w:t xml:space="preserve">Ε. τη γνώμη των Διευθυντών Δευτεροβάθμιας Εκπαίδευσης της Π.Δ.Ε. </w:t>
      </w:r>
      <w:r w:rsidR="00C477B8" w:rsidRPr="009F4F0E">
        <w:rPr>
          <w:rFonts w:ascii="Calibri" w:hAnsi="Calibri" w:cs="Arial"/>
          <w:sz w:val="22"/>
          <w:szCs w:val="22"/>
        </w:rPr>
        <w:t>………………………</w:t>
      </w:r>
      <w:r w:rsidRPr="009F4F0E">
        <w:rPr>
          <w:rFonts w:ascii="Calibri" w:hAnsi="Calibri" w:cs="Arial"/>
          <w:sz w:val="22"/>
          <w:szCs w:val="22"/>
        </w:rPr>
        <w:t xml:space="preserve"> και της εισήγησης του συλλόγου διδασκόντων  των ΕΠΑ</w:t>
      </w:r>
      <w:r w:rsidR="005D0A7F" w:rsidRPr="009F4F0E">
        <w:rPr>
          <w:rFonts w:ascii="Calibri" w:hAnsi="Calibri" w:cs="Arial"/>
          <w:sz w:val="22"/>
          <w:szCs w:val="22"/>
        </w:rPr>
        <w:t>.</w:t>
      </w:r>
      <w:r w:rsidRPr="009F4F0E">
        <w:rPr>
          <w:rFonts w:ascii="Calibri" w:hAnsi="Calibri" w:cs="Arial"/>
          <w:sz w:val="22"/>
          <w:szCs w:val="22"/>
        </w:rPr>
        <w:t>Λ</w:t>
      </w:r>
      <w:r w:rsidR="005D0A7F" w:rsidRPr="009F4F0E">
        <w:rPr>
          <w:rFonts w:ascii="Calibri" w:hAnsi="Calibri" w:cs="Arial"/>
          <w:sz w:val="22"/>
          <w:szCs w:val="22"/>
        </w:rPr>
        <w:t>.</w:t>
      </w:r>
      <w:r w:rsidRPr="009F4F0E">
        <w:rPr>
          <w:rFonts w:ascii="Calibri" w:hAnsi="Calibri" w:cs="Arial"/>
          <w:sz w:val="22"/>
          <w:szCs w:val="22"/>
        </w:rPr>
        <w:t xml:space="preserve"> στα οποία είχαν κληθεί οι υποψήφιοι μαθητευόμενοι να υποβάλλουν αίτηση συμμετοχής και</w:t>
      </w:r>
    </w:p>
    <w:p w:rsidR="00B455DF" w:rsidRPr="009F4F0E" w:rsidRDefault="00C62EA8" w:rsidP="001462A5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Arial"/>
          <w:sz w:val="22"/>
          <w:szCs w:val="22"/>
        </w:rPr>
      </w:pPr>
      <w:r w:rsidRPr="009F4F0E">
        <w:rPr>
          <w:rFonts w:ascii="Calibri" w:hAnsi="Calibri" w:cs="Arial"/>
          <w:sz w:val="22"/>
          <w:szCs w:val="22"/>
        </w:rPr>
        <w:t>ΣΤ</w:t>
      </w:r>
      <w:r w:rsidR="00B455DF" w:rsidRPr="009F4F0E">
        <w:rPr>
          <w:rFonts w:ascii="Calibri" w:hAnsi="Calibri" w:cs="Arial"/>
          <w:sz w:val="22"/>
          <w:szCs w:val="22"/>
        </w:rPr>
        <w:t xml:space="preserve">. </w:t>
      </w:r>
      <w:r w:rsidRPr="009F4F0E">
        <w:rPr>
          <w:rFonts w:ascii="Calibri" w:hAnsi="Calibri" w:cs="Arial"/>
          <w:sz w:val="22"/>
          <w:szCs w:val="22"/>
        </w:rPr>
        <w:t xml:space="preserve"> </w:t>
      </w:r>
      <w:r w:rsidR="00B455DF" w:rsidRPr="009F4F0E">
        <w:rPr>
          <w:rFonts w:ascii="Calibri" w:hAnsi="Calibri" w:cs="Arial"/>
          <w:sz w:val="22"/>
          <w:szCs w:val="22"/>
        </w:rPr>
        <w:t>την ανάγκη κάλυψης όσο το δυνατόν περισσότερων αιτήσεων υποψηφίων με τη μεταφορά επιλαχόντων υποψηφίων κατόπιν συναίνεσής τους  σε ΕΠΑ</w:t>
      </w:r>
      <w:r w:rsidR="005D0A7F" w:rsidRPr="009F4F0E">
        <w:rPr>
          <w:rFonts w:ascii="Calibri" w:hAnsi="Calibri" w:cs="Arial"/>
          <w:sz w:val="22"/>
          <w:szCs w:val="22"/>
        </w:rPr>
        <w:t>.</w:t>
      </w:r>
      <w:r w:rsidR="00B455DF" w:rsidRPr="009F4F0E">
        <w:rPr>
          <w:rFonts w:ascii="Calibri" w:hAnsi="Calibri" w:cs="Arial"/>
          <w:sz w:val="22"/>
          <w:szCs w:val="22"/>
        </w:rPr>
        <w:t>Λ</w:t>
      </w:r>
      <w:r w:rsidR="005D0A7F" w:rsidRPr="009F4F0E">
        <w:rPr>
          <w:rFonts w:ascii="Calibri" w:hAnsi="Calibri" w:cs="Arial"/>
          <w:sz w:val="22"/>
          <w:szCs w:val="22"/>
        </w:rPr>
        <w:t>.</w:t>
      </w:r>
      <w:r w:rsidR="00B455DF" w:rsidRPr="009F4F0E">
        <w:rPr>
          <w:rFonts w:ascii="Calibri" w:hAnsi="Calibri" w:cs="Arial"/>
          <w:sz w:val="22"/>
          <w:szCs w:val="22"/>
        </w:rPr>
        <w:t xml:space="preserve"> στα οποία είχαν προκηρυχθεί οι ίδιες ειδικότητες αλλά δεν υπήρχε κάλυψη των προσφερομένων θέσεων μαθητείας,</w:t>
      </w:r>
    </w:p>
    <w:p w:rsidR="00E21E2F" w:rsidRPr="009F4F0E" w:rsidRDefault="00E21E2F" w:rsidP="002A16FF">
      <w:pPr>
        <w:tabs>
          <w:tab w:val="left" w:pos="567"/>
        </w:tabs>
        <w:spacing w:line="276" w:lineRule="auto"/>
        <w:jc w:val="center"/>
        <w:rPr>
          <w:rFonts w:ascii="Calibri" w:hAnsi="Calibri" w:cs="Tahoma"/>
          <w:b/>
          <w:szCs w:val="22"/>
        </w:rPr>
      </w:pPr>
      <w:r w:rsidRPr="009F4F0E">
        <w:rPr>
          <w:rFonts w:ascii="Calibri" w:hAnsi="Calibri" w:cs="Tahoma"/>
          <w:b/>
          <w:szCs w:val="22"/>
        </w:rPr>
        <w:t>Ο Περιφερειακός</w:t>
      </w:r>
      <w:r w:rsidR="00B66985" w:rsidRPr="009F4F0E">
        <w:rPr>
          <w:rFonts w:ascii="Calibri" w:hAnsi="Calibri" w:cs="Tahoma"/>
          <w:b/>
          <w:szCs w:val="22"/>
        </w:rPr>
        <w:t xml:space="preserve"> Διε</w:t>
      </w:r>
      <w:r w:rsidRPr="009F4F0E">
        <w:rPr>
          <w:rFonts w:ascii="Calibri" w:hAnsi="Calibri" w:cs="Tahoma"/>
          <w:b/>
          <w:szCs w:val="22"/>
        </w:rPr>
        <w:t>υθυντής</w:t>
      </w:r>
      <w:r w:rsidR="00B66985" w:rsidRPr="009F4F0E">
        <w:rPr>
          <w:rFonts w:ascii="Calibri" w:hAnsi="Calibri" w:cs="Tahoma"/>
          <w:b/>
          <w:szCs w:val="22"/>
        </w:rPr>
        <w:t xml:space="preserve"> Πρωτοβάθμιας και Δευτεροβάθμιας </w:t>
      </w:r>
    </w:p>
    <w:p w:rsidR="002E24C0" w:rsidRPr="009F4F0E" w:rsidRDefault="00B66985" w:rsidP="002A16FF">
      <w:pPr>
        <w:tabs>
          <w:tab w:val="left" w:pos="567"/>
        </w:tabs>
        <w:spacing w:line="276" w:lineRule="auto"/>
        <w:jc w:val="center"/>
        <w:rPr>
          <w:rFonts w:ascii="Calibri" w:hAnsi="Calibri" w:cs="Tahoma"/>
          <w:b/>
        </w:rPr>
      </w:pPr>
      <w:r w:rsidRPr="009F4F0E">
        <w:rPr>
          <w:rFonts w:ascii="Calibri" w:hAnsi="Calibri" w:cs="Tahoma"/>
          <w:b/>
          <w:szCs w:val="22"/>
        </w:rPr>
        <w:t xml:space="preserve">Εκπαίδευσης </w:t>
      </w:r>
      <w:r w:rsidR="00C477B8" w:rsidRPr="009F4F0E">
        <w:rPr>
          <w:rFonts w:ascii="Calibri" w:hAnsi="Calibri" w:cs="Tahoma"/>
          <w:b/>
          <w:szCs w:val="22"/>
        </w:rPr>
        <w:t>………………………………………………..</w:t>
      </w:r>
    </w:p>
    <w:p w:rsidR="002E24C0" w:rsidRPr="009F4F0E" w:rsidRDefault="002E24C0" w:rsidP="00FF5573">
      <w:pPr>
        <w:tabs>
          <w:tab w:val="left" w:pos="567"/>
        </w:tabs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2E24C0" w:rsidRPr="009F4F0E" w:rsidRDefault="00C62EA8" w:rsidP="00FF5573">
      <w:pPr>
        <w:tabs>
          <w:tab w:val="left" w:pos="567"/>
        </w:tabs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9F4F0E">
        <w:rPr>
          <w:rFonts w:ascii="Calibri" w:hAnsi="Calibri" w:cs="Arial"/>
          <w:b/>
          <w:sz w:val="22"/>
          <w:szCs w:val="22"/>
        </w:rPr>
        <w:t>Αποφασίζει</w:t>
      </w:r>
      <w:r w:rsidRPr="009F4F0E">
        <w:rPr>
          <w:rFonts w:ascii="Calibri" w:hAnsi="Calibri" w:cs="Arial"/>
          <w:sz w:val="22"/>
          <w:szCs w:val="22"/>
        </w:rPr>
        <w:t xml:space="preserve"> τη λειτουργία των τμημάτων ειδικότητας «Μεταλυκειακού έτους - </w:t>
      </w:r>
      <w:r w:rsidR="005D0A7F" w:rsidRPr="009F4F0E">
        <w:rPr>
          <w:rFonts w:ascii="Calibri" w:hAnsi="Calibri" w:cs="Arial"/>
          <w:sz w:val="22"/>
          <w:szCs w:val="22"/>
        </w:rPr>
        <w:t xml:space="preserve">Τάξης </w:t>
      </w:r>
      <w:r w:rsidRPr="009F4F0E">
        <w:rPr>
          <w:rFonts w:ascii="Calibri" w:hAnsi="Calibri" w:cs="Arial"/>
          <w:sz w:val="22"/>
          <w:szCs w:val="22"/>
        </w:rPr>
        <w:t xml:space="preserve">μαθητείας»  στα ΕΠΑ.Λ. του Πίνακα 1 της περιφέρειας </w:t>
      </w:r>
      <w:r w:rsidR="00C477B8" w:rsidRPr="009F4F0E">
        <w:rPr>
          <w:rFonts w:ascii="Calibri" w:hAnsi="Calibri" w:cs="Arial"/>
          <w:sz w:val="22"/>
          <w:szCs w:val="22"/>
        </w:rPr>
        <w:t>…………………………</w:t>
      </w:r>
      <w:r w:rsidR="00902A1B" w:rsidRPr="009F4F0E">
        <w:rPr>
          <w:rFonts w:ascii="Calibri" w:hAnsi="Calibri" w:cs="Arial"/>
          <w:sz w:val="22"/>
          <w:szCs w:val="22"/>
        </w:rPr>
        <w:t xml:space="preserve"> </w:t>
      </w:r>
      <w:r w:rsidRPr="009F4F0E">
        <w:rPr>
          <w:rFonts w:ascii="Calibri" w:hAnsi="Calibri" w:cs="Arial"/>
          <w:sz w:val="22"/>
          <w:szCs w:val="22"/>
        </w:rPr>
        <w:t xml:space="preserve">καθώς α) </w:t>
      </w:r>
      <w:r w:rsidRPr="009F4F0E">
        <w:rPr>
          <w:rFonts w:ascii="Calibri" w:hAnsi="Calibri" w:cs="Arial"/>
          <w:sz w:val="22"/>
          <w:szCs w:val="22"/>
          <w:u w:val="single"/>
        </w:rPr>
        <w:t>υπηρετούν στις σχολικές αυτές μονάδες εκπαιδευτικοί ειδικοτήτων που διδάσκουν τα εργαστηριακά μαθήματα της ειδικότητας σε Α' ανάθεση</w:t>
      </w:r>
      <w:r w:rsidRPr="009F4F0E">
        <w:rPr>
          <w:rFonts w:ascii="Calibri" w:hAnsi="Calibri" w:cs="Arial"/>
          <w:sz w:val="22"/>
          <w:szCs w:val="22"/>
        </w:rPr>
        <w:t>, β) υπάρχει η απαιτούμενη εργαστηριακή υποδομή</w:t>
      </w:r>
      <w:r w:rsidR="00123978" w:rsidRPr="009F4F0E">
        <w:rPr>
          <w:rFonts w:ascii="Calibri" w:hAnsi="Calibri" w:cs="Arial"/>
          <w:sz w:val="22"/>
          <w:szCs w:val="22"/>
        </w:rPr>
        <w:t>,</w:t>
      </w:r>
      <w:r w:rsidRPr="009F4F0E">
        <w:rPr>
          <w:rFonts w:ascii="Calibri" w:hAnsi="Calibri" w:cs="Arial"/>
          <w:sz w:val="22"/>
          <w:szCs w:val="22"/>
        </w:rPr>
        <w:t xml:space="preserve"> γ) έχουν εξασφαλιστεί θέσεις μαθητείας</w:t>
      </w:r>
      <w:r w:rsidR="00123978" w:rsidRPr="009F4F0E">
        <w:rPr>
          <w:rFonts w:ascii="Calibri" w:hAnsi="Calibri" w:cs="Arial"/>
          <w:sz w:val="22"/>
          <w:szCs w:val="22"/>
        </w:rPr>
        <w:t xml:space="preserve"> και δ) </w:t>
      </w:r>
      <w:r w:rsidR="00123978" w:rsidRPr="009F4F0E">
        <w:rPr>
          <w:rFonts w:ascii="Calibri" w:hAnsi="Calibri" w:cs="Arial"/>
          <w:sz w:val="22"/>
          <w:szCs w:val="22"/>
          <w:u w:val="single"/>
        </w:rPr>
        <w:t xml:space="preserve">έχει υποβληθεί ο απαιτούμενος αριθμός αιτήσεων </w:t>
      </w:r>
      <w:r w:rsidR="00DD11CF" w:rsidRPr="009F4F0E">
        <w:rPr>
          <w:rFonts w:ascii="Calibri" w:hAnsi="Calibri" w:cs="Arial"/>
          <w:sz w:val="22"/>
          <w:szCs w:val="22"/>
          <w:u w:val="single"/>
        </w:rPr>
        <w:t>εγγραφής στο «</w:t>
      </w:r>
      <w:r w:rsidR="000903DF" w:rsidRPr="009F4F0E">
        <w:rPr>
          <w:rFonts w:ascii="Calibri" w:hAnsi="Calibri" w:cs="Arial"/>
          <w:sz w:val="22"/>
          <w:szCs w:val="22"/>
          <w:u w:val="single"/>
        </w:rPr>
        <w:t>Μεταλυκειακό</w:t>
      </w:r>
      <w:r w:rsidR="00DD11CF" w:rsidRPr="009F4F0E">
        <w:rPr>
          <w:rFonts w:ascii="Calibri" w:hAnsi="Calibri" w:cs="Arial"/>
          <w:sz w:val="22"/>
          <w:szCs w:val="22"/>
          <w:u w:val="single"/>
        </w:rPr>
        <w:t xml:space="preserve"> έτος-</w:t>
      </w:r>
      <w:r w:rsidR="000903DF" w:rsidRPr="009F4F0E">
        <w:rPr>
          <w:rFonts w:ascii="Calibri" w:hAnsi="Calibri" w:cs="Arial"/>
          <w:sz w:val="22"/>
          <w:szCs w:val="22"/>
          <w:u w:val="single"/>
        </w:rPr>
        <w:t xml:space="preserve">Τάξη </w:t>
      </w:r>
      <w:r w:rsidR="00DD11CF" w:rsidRPr="009F4F0E">
        <w:rPr>
          <w:rFonts w:ascii="Calibri" w:hAnsi="Calibri" w:cs="Arial"/>
          <w:sz w:val="22"/>
          <w:szCs w:val="22"/>
          <w:u w:val="single"/>
        </w:rPr>
        <w:t>μαθητείας»</w:t>
      </w:r>
      <w:r w:rsidR="00123978" w:rsidRPr="009F4F0E">
        <w:rPr>
          <w:rFonts w:ascii="Calibri" w:hAnsi="Calibri" w:cs="Arial"/>
          <w:sz w:val="22"/>
          <w:szCs w:val="22"/>
          <w:u w:val="single"/>
        </w:rPr>
        <w:t xml:space="preserve"> με βάση την κατηγορία μοριοδότησης των ΕΠΑ.Λ.</w:t>
      </w:r>
      <w:r w:rsidR="00123978" w:rsidRPr="009F4F0E">
        <w:rPr>
          <w:rFonts w:ascii="Calibri" w:hAnsi="Calibri" w:cs="Arial"/>
          <w:sz w:val="22"/>
          <w:szCs w:val="22"/>
        </w:rPr>
        <w:t xml:space="preserve"> </w:t>
      </w:r>
    </w:p>
    <w:p w:rsidR="008C3544" w:rsidRPr="009F4F0E" w:rsidRDefault="008C3544" w:rsidP="00FF5573">
      <w:pPr>
        <w:tabs>
          <w:tab w:val="left" w:pos="567"/>
        </w:tabs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DD11CF" w:rsidRPr="006B1309" w:rsidRDefault="00DD11CF" w:rsidP="006B1309">
      <w:pPr>
        <w:jc w:val="both"/>
        <w:rPr>
          <w:rFonts w:cs="Arial"/>
        </w:rPr>
      </w:pPr>
      <w:r w:rsidRPr="006B1309">
        <w:rPr>
          <w:rFonts w:asciiTheme="minorHAnsi" w:hAnsiTheme="minorHAnsi" w:cs="Tahoma"/>
          <w:b/>
          <w:sz w:val="22"/>
          <w:szCs w:val="22"/>
        </w:rPr>
        <w:t>Για τμήματα με μικρότερο αριθμό μαθητευόμενων που ενδεχομένως να εγκριθούν με απόφαση του</w:t>
      </w:r>
      <w:r w:rsidR="000113D2" w:rsidRPr="006B1309">
        <w:rPr>
          <w:rFonts w:asciiTheme="minorHAnsi" w:hAnsiTheme="minorHAnsi" w:cs="Tahoma"/>
          <w:b/>
          <w:sz w:val="22"/>
          <w:szCs w:val="22"/>
        </w:rPr>
        <w:t xml:space="preserve"> Γενικού Γραμματέα Επαγγελματικής Εκπαίδευσης Κατάρτισης και Δια Βίου Μάθησης</w:t>
      </w:r>
      <w:r w:rsidR="006B1309" w:rsidRPr="006B1309">
        <w:rPr>
          <w:rFonts w:asciiTheme="minorHAnsi" w:hAnsiTheme="minorHAnsi" w:cs="Tahoma"/>
          <w:b/>
          <w:sz w:val="22"/>
          <w:szCs w:val="22"/>
        </w:rPr>
        <w:t xml:space="preserve"> του </w:t>
      </w:r>
      <w:r w:rsidRPr="006B1309">
        <w:rPr>
          <w:rFonts w:asciiTheme="minorHAnsi" w:hAnsiTheme="minorHAnsi" w:cs="Tahoma"/>
          <w:b/>
          <w:sz w:val="22"/>
          <w:szCs w:val="22"/>
        </w:rPr>
        <w:t>Υ</w:t>
      </w:r>
      <w:r w:rsidR="006B1309" w:rsidRPr="006B1309">
        <w:rPr>
          <w:rFonts w:asciiTheme="minorHAnsi" w:hAnsiTheme="minorHAnsi" w:cs="Tahoma"/>
          <w:b/>
          <w:sz w:val="22"/>
          <w:szCs w:val="22"/>
        </w:rPr>
        <w:t>.</w:t>
      </w:r>
      <w:r w:rsidRPr="006B1309">
        <w:rPr>
          <w:rFonts w:asciiTheme="minorHAnsi" w:hAnsiTheme="minorHAnsi" w:cs="Tahoma"/>
          <w:b/>
          <w:sz w:val="22"/>
          <w:szCs w:val="22"/>
        </w:rPr>
        <w:t>Π</w:t>
      </w:r>
      <w:r w:rsidR="000113D2" w:rsidRPr="006B1309">
        <w:rPr>
          <w:rFonts w:asciiTheme="minorHAnsi" w:hAnsiTheme="minorHAnsi" w:cs="Tahoma"/>
          <w:b/>
          <w:sz w:val="22"/>
          <w:szCs w:val="22"/>
        </w:rPr>
        <w:t>ΑΙ</w:t>
      </w:r>
      <w:r w:rsidR="006B1309" w:rsidRPr="006B1309">
        <w:rPr>
          <w:rFonts w:asciiTheme="minorHAnsi" w:hAnsiTheme="minorHAnsi" w:cs="Tahoma"/>
          <w:b/>
          <w:sz w:val="22"/>
          <w:szCs w:val="22"/>
        </w:rPr>
        <w:t>.</w:t>
      </w:r>
      <w:r w:rsidR="000113D2" w:rsidRPr="006B1309">
        <w:rPr>
          <w:rFonts w:asciiTheme="minorHAnsi" w:hAnsiTheme="minorHAnsi" w:cs="Tahoma"/>
          <w:b/>
          <w:sz w:val="22"/>
          <w:szCs w:val="22"/>
        </w:rPr>
        <w:t>Θ</w:t>
      </w:r>
      <w:r w:rsidRPr="006B1309">
        <w:rPr>
          <w:rFonts w:asciiTheme="minorHAnsi" w:hAnsiTheme="minorHAnsi" w:cs="Tahoma"/>
          <w:b/>
          <w:sz w:val="22"/>
          <w:szCs w:val="22"/>
        </w:rPr>
        <w:t>.</w:t>
      </w:r>
      <w:r w:rsidR="006B1309" w:rsidRPr="006B1309">
        <w:rPr>
          <w:rFonts w:asciiTheme="minorHAnsi" w:hAnsiTheme="minorHAnsi" w:cs="Tahoma"/>
          <w:b/>
          <w:sz w:val="22"/>
          <w:szCs w:val="22"/>
        </w:rPr>
        <w:t xml:space="preserve"> μ</w:t>
      </w:r>
      <w:r w:rsidRPr="006B1309">
        <w:rPr>
          <w:rFonts w:asciiTheme="minorHAnsi" w:hAnsiTheme="minorHAnsi" w:cs="Tahoma"/>
          <w:b/>
          <w:sz w:val="22"/>
          <w:szCs w:val="22"/>
        </w:rPr>
        <w:t xml:space="preserve">πορείτε </w:t>
      </w:r>
      <w:r w:rsidR="00AC6555" w:rsidRPr="006B1309">
        <w:rPr>
          <w:rFonts w:asciiTheme="minorHAnsi" w:hAnsiTheme="minorHAnsi" w:cs="Tahoma"/>
          <w:b/>
          <w:sz w:val="22"/>
          <w:szCs w:val="22"/>
        </w:rPr>
        <w:t>να</w:t>
      </w:r>
      <w:r w:rsidRPr="006B1309">
        <w:rPr>
          <w:rFonts w:asciiTheme="minorHAnsi" w:hAnsiTheme="minorHAnsi" w:cs="Tahoma"/>
          <w:b/>
          <w:sz w:val="22"/>
          <w:szCs w:val="22"/>
        </w:rPr>
        <w:t xml:space="preserve"> ενημερώνεστε από την ιστοσελίδα του </w:t>
      </w:r>
      <w:r w:rsidR="00AC6555" w:rsidRPr="006B1309">
        <w:rPr>
          <w:rFonts w:asciiTheme="minorHAnsi" w:hAnsiTheme="minorHAnsi" w:cs="Tahoma"/>
          <w:b/>
          <w:sz w:val="22"/>
          <w:szCs w:val="22"/>
        </w:rPr>
        <w:t>ΥΠ</w:t>
      </w:r>
      <w:r w:rsidR="000113D2" w:rsidRPr="006B1309">
        <w:rPr>
          <w:rFonts w:asciiTheme="minorHAnsi" w:hAnsiTheme="minorHAnsi" w:cs="Tahoma"/>
          <w:b/>
          <w:sz w:val="22"/>
          <w:szCs w:val="22"/>
        </w:rPr>
        <w:t>ΑΙΘ</w:t>
      </w:r>
      <w:r w:rsidR="00AC6555" w:rsidRPr="006B1309">
        <w:rPr>
          <w:rFonts w:asciiTheme="minorHAnsi" w:hAnsiTheme="minorHAnsi" w:cs="Tahoma"/>
          <w:b/>
          <w:sz w:val="22"/>
          <w:szCs w:val="22"/>
        </w:rPr>
        <w:t>. (</w:t>
      </w:r>
      <w:hyperlink r:id="rId11" w:history="1">
        <w:r w:rsidR="00AC6555" w:rsidRPr="006B1309">
          <w:rPr>
            <w:rStyle w:val="-"/>
            <w:rFonts w:asciiTheme="minorHAnsi" w:hAnsiTheme="minorHAnsi" w:cs="Tahoma"/>
            <w:b/>
            <w:sz w:val="22"/>
            <w:szCs w:val="22"/>
          </w:rPr>
          <w:t>http://www.minedu.gov.gr/texniki-ekpaideusi-2/mathiteia/dimosieyseis-mathiteias</w:t>
        </w:r>
      </w:hyperlink>
      <w:r w:rsidR="00AC6555" w:rsidRPr="006B1309">
        <w:rPr>
          <w:rFonts w:asciiTheme="minorHAnsi" w:hAnsiTheme="minorHAnsi" w:cs="Tahoma"/>
          <w:b/>
          <w:sz w:val="22"/>
          <w:szCs w:val="22"/>
        </w:rPr>
        <w:t xml:space="preserve">) </w:t>
      </w:r>
      <w:r w:rsidRPr="006B1309">
        <w:rPr>
          <w:rFonts w:asciiTheme="minorHAnsi" w:hAnsiTheme="minorHAnsi" w:cs="Tahoma"/>
          <w:b/>
          <w:sz w:val="22"/>
          <w:szCs w:val="22"/>
        </w:rPr>
        <w:t xml:space="preserve"> έως </w:t>
      </w:r>
      <w:r w:rsidR="00AC6555" w:rsidRPr="006B1309">
        <w:rPr>
          <w:rFonts w:asciiTheme="minorHAnsi" w:hAnsiTheme="minorHAnsi" w:cs="Tahoma"/>
          <w:b/>
          <w:sz w:val="22"/>
          <w:szCs w:val="22"/>
        </w:rPr>
        <w:t xml:space="preserve">τη </w:t>
      </w:r>
      <w:r w:rsidR="001E7E03" w:rsidRPr="006B1309">
        <w:rPr>
          <w:rFonts w:asciiTheme="minorHAnsi" w:hAnsiTheme="minorHAnsi" w:cs="Tahoma"/>
          <w:b/>
          <w:sz w:val="22"/>
          <w:szCs w:val="22"/>
        </w:rPr>
        <w:t>Παρασκευή</w:t>
      </w:r>
      <w:r w:rsidR="00AC6555" w:rsidRPr="006B1309">
        <w:rPr>
          <w:rFonts w:asciiTheme="minorHAnsi" w:hAnsiTheme="minorHAnsi" w:cs="Tahoma"/>
          <w:b/>
          <w:sz w:val="22"/>
          <w:szCs w:val="22"/>
        </w:rPr>
        <w:t xml:space="preserve"> 1</w:t>
      </w:r>
      <w:r w:rsidR="001E7E03" w:rsidRPr="006B1309">
        <w:rPr>
          <w:rFonts w:asciiTheme="minorHAnsi" w:hAnsiTheme="minorHAnsi" w:cs="Tahoma"/>
          <w:b/>
          <w:sz w:val="22"/>
          <w:szCs w:val="22"/>
        </w:rPr>
        <w:t>8</w:t>
      </w:r>
      <w:r w:rsidR="00AC6555" w:rsidRPr="006B1309">
        <w:rPr>
          <w:rFonts w:asciiTheme="minorHAnsi" w:hAnsiTheme="minorHAnsi" w:cs="Tahoma"/>
          <w:b/>
          <w:sz w:val="22"/>
          <w:szCs w:val="22"/>
        </w:rPr>
        <w:t>/10/201</w:t>
      </w:r>
      <w:r w:rsidR="001E7E03" w:rsidRPr="006B1309">
        <w:rPr>
          <w:rFonts w:asciiTheme="minorHAnsi" w:hAnsiTheme="minorHAnsi" w:cs="Tahoma"/>
          <w:b/>
          <w:sz w:val="22"/>
          <w:szCs w:val="22"/>
        </w:rPr>
        <w:t>9</w:t>
      </w:r>
      <w:r w:rsidR="00AC6555" w:rsidRPr="006B1309">
        <w:rPr>
          <w:rFonts w:asciiTheme="minorHAnsi" w:hAnsiTheme="minorHAnsi" w:cs="Tahoma"/>
          <w:b/>
          <w:sz w:val="22"/>
          <w:szCs w:val="22"/>
        </w:rPr>
        <w:t>.</w:t>
      </w:r>
      <w:r w:rsidRPr="00AC6555">
        <w:rPr>
          <w:rFonts w:asciiTheme="minorHAnsi" w:hAnsiTheme="minorHAnsi" w:cs="Tahoma"/>
          <w:b/>
          <w:sz w:val="22"/>
          <w:szCs w:val="22"/>
        </w:rPr>
        <w:t xml:space="preserve"> </w:t>
      </w:r>
    </w:p>
    <w:p w:rsidR="00AC6555" w:rsidRDefault="00AC6555" w:rsidP="00DD11CF">
      <w:pPr>
        <w:tabs>
          <w:tab w:val="left" w:pos="567"/>
        </w:tabs>
        <w:spacing w:line="276" w:lineRule="auto"/>
        <w:jc w:val="both"/>
        <w:rPr>
          <w:rFonts w:asciiTheme="minorHAnsi" w:hAnsiTheme="minorHAnsi" w:cs="Tahoma"/>
          <w:b/>
          <w:sz w:val="22"/>
          <w:szCs w:val="22"/>
        </w:rPr>
      </w:pPr>
    </w:p>
    <w:p w:rsidR="00DD11CF" w:rsidRPr="00DD11CF" w:rsidRDefault="00DD11CF" w:rsidP="00DD11CF">
      <w:pPr>
        <w:tabs>
          <w:tab w:val="left" w:pos="567"/>
        </w:tabs>
        <w:spacing w:line="276" w:lineRule="auto"/>
        <w:jc w:val="both"/>
        <w:rPr>
          <w:rFonts w:asciiTheme="minorHAnsi" w:hAnsiTheme="minorHAnsi" w:cs="Tahoma"/>
          <w:b/>
          <w:sz w:val="22"/>
          <w:szCs w:val="22"/>
        </w:rPr>
      </w:pPr>
      <w:r w:rsidRPr="00DD11CF">
        <w:rPr>
          <w:rFonts w:asciiTheme="minorHAnsi" w:hAnsiTheme="minorHAnsi" w:cs="Tahoma"/>
          <w:b/>
          <w:sz w:val="22"/>
          <w:szCs w:val="22"/>
        </w:rPr>
        <w:t>Τα τμήματα του «Μεταλυκειακού έτους-</w:t>
      </w:r>
      <w:r w:rsidR="000903DF" w:rsidRPr="00DD11CF">
        <w:rPr>
          <w:rFonts w:asciiTheme="minorHAnsi" w:hAnsiTheme="minorHAnsi" w:cs="Tahoma"/>
          <w:b/>
          <w:sz w:val="22"/>
          <w:szCs w:val="22"/>
        </w:rPr>
        <w:t xml:space="preserve">Τάξης </w:t>
      </w:r>
      <w:r w:rsidRPr="00DD11CF">
        <w:rPr>
          <w:rFonts w:asciiTheme="minorHAnsi" w:hAnsiTheme="minorHAnsi" w:cs="Tahoma"/>
          <w:b/>
          <w:sz w:val="22"/>
          <w:szCs w:val="22"/>
        </w:rPr>
        <w:t>μαθητείας» περιόδου 201</w:t>
      </w:r>
      <w:r w:rsidR="000113D2">
        <w:rPr>
          <w:rFonts w:asciiTheme="minorHAnsi" w:hAnsiTheme="minorHAnsi" w:cs="Tahoma"/>
          <w:b/>
          <w:sz w:val="22"/>
          <w:szCs w:val="22"/>
        </w:rPr>
        <w:t>9</w:t>
      </w:r>
      <w:r w:rsidRPr="00DD11CF">
        <w:rPr>
          <w:rFonts w:asciiTheme="minorHAnsi" w:hAnsiTheme="minorHAnsi" w:cs="Tahoma"/>
          <w:b/>
          <w:sz w:val="22"/>
          <w:szCs w:val="22"/>
        </w:rPr>
        <w:t>-20</w:t>
      </w:r>
      <w:r w:rsidR="000113D2">
        <w:rPr>
          <w:rFonts w:asciiTheme="minorHAnsi" w:hAnsiTheme="minorHAnsi" w:cs="Tahoma"/>
          <w:b/>
          <w:sz w:val="22"/>
          <w:szCs w:val="22"/>
        </w:rPr>
        <w:t>20</w:t>
      </w:r>
      <w:r w:rsidRPr="00DD11CF">
        <w:rPr>
          <w:rFonts w:asciiTheme="minorHAnsi" w:hAnsiTheme="minorHAnsi" w:cs="Tahoma"/>
          <w:b/>
          <w:sz w:val="22"/>
          <w:szCs w:val="22"/>
        </w:rPr>
        <w:t xml:space="preserve"> ξεκινούν </w:t>
      </w:r>
      <w:r w:rsidRPr="006B1309">
        <w:rPr>
          <w:rFonts w:asciiTheme="minorHAnsi" w:hAnsiTheme="minorHAnsi" w:cs="Tahoma"/>
          <w:b/>
          <w:sz w:val="22"/>
          <w:szCs w:val="22"/>
        </w:rPr>
        <w:t xml:space="preserve">στις </w:t>
      </w:r>
      <w:r w:rsidR="001E7E03" w:rsidRPr="006B1309">
        <w:rPr>
          <w:rFonts w:asciiTheme="minorHAnsi" w:hAnsiTheme="minorHAnsi" w:cs="Tahoma"/>
          <w:b/>
          <w:sz w:val="22"/>
          <w:szCs w:val="22"/>
        </w:rPr>
        <w:t>2</w:t>
      </w:r>
      <w:r w:rsidR="007A0AC8">
        <w:rPr>
          <w:rFonts w:asciiTheme="minorHAnsi" w:hAnsiTheme="minorHAnsi" w:cs="Tahoma"/>
          <w:b/>
          <w:sz w:val="22"/>
          <w:szCs w:val="22"/>
        </w:rPr>
        <w:t>9</w:t>
      </w:r>
      <w:r w:rsidRPr="006B1309">
        <w:rPr>
          <w:rFonts w:asciiTheme="minorHAnsi" w:hAnsiTheme="minorHAnsi" w:cs="Tahoma"/>
          <w:b/>
          <w:sz w:val="22"/>
          <w:szCs w:val="22"/>
        </w:rPr>
        <w:t>/10/201</w:t>
      </w:r>
      <w:r w:rsidR="001E7E03" w:rsidRPr="006B1309">
        <w:rPr>
          <w:rFonts w:asciiTheme="minorHAnsi" w:hAnsiTheme="minorHAnsi" w:cs="Tahoma"/>
          <w:b/>
          <w:sz w:val="22"/>
          <w:szCs w:val="22"/>
        </w:rPr>
        <w:t>9</w:t>
      </w:r>
      <w:r w:rsidRPr="006B1309">
        <w:rPr>
          <w:rFonts w:asciiTheme="minorHAnsi" w:hAnsiTheme="minorHAnsi" w:cs="Tahoma"/>
          <w:b/>
          <w:sz w:val="22"/>
          <w:szCs w:val="22"/>
        </w:rPr>
        <w:t xml:space="preserve"> και κατόπιν ενημέρωσης των μαθητευομένων από τα ΕΠΑ.Λ.</w:t>
      </w:r>
    </w:p>
    <w:p w:rsidR="00AC6555" w:rsidRDefault="00AC6555" w:rsidP="00DD11CF">
      <w:pPr>
        <w:tabs>
          <w:tab w:val="left" w:pos="567"/>
        </w:tabs>
        <w:spacing w:line="276" w:lineRule="auto"/>
        <w:jc w:val="both"/>
        <w:rPr>
          <w:rFonts w:asciiTheme="minorHAnsi" w:hAnsiTheme="minorHAnsi" w:cs="Tahoma"/>
          <w:b/>
          <w:sz w:val="22"/>
          <w:szCs w:val="22"/>
        </w:rPr>
      </w:pPr>
    </w:p>
    <w:p w:rsidR="00DD11CF" w:rsidRPr="004F62A0" w:rsidRDefault="00DD11CF" w:rsidP="00DD11CF">
      <w:pPr>
        <w:tabs>
          <w:tab w:val="left" w:pos="567"/>
        </w:tabs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97033B">
        <w:rPr>
          <w:rFonts w:asciiTheme="minorHAnsi" w:hAnsiTheme="minorHAnsi" w:cs="Tahoma"/>
          <w:b/>
          <w:sz w:val="22"/>
          <w:szCs w:val="22"/>
        </w:rPr>
        <w:lastRenderedPageBreak/>
        <w:t xml:space="preserve">Οι συμβάσεις των μαθητευομένων με τους εργοδότες θα πρέπει να υπογραφούν από την </w:t>
      </w:r>
      <w:r w:rsidR="006B1309" w:rsidRPr="006B1309">
        <w:rPr>
          <w:rFonts w:asciiTheme="minorHAnsi" w:hAnsiTheme="minorHAnsi" w:cs="Tahoma"/>
          <w:b/>
          <w:sz w:val="22"/>
          <w:szCs w:val="22"/>
        </w:rPr>
        <w:t>Τρίτη</w:t>
      </w:r>
      <w:r w:rsidRPr="006B1309">
        <w:rPr>
          <w:rFonts w:asciiTheme="minorHAnsi" w:hAnsiTheme="minorHAnsi" w:cs="Tahoma"/>
          <w:b/>
          <w:sz w:val="22"/>
          <w:szCs w:val="22"/>
        </w:rPr>
        <w:t xml:space="preserve"> </w:t>
      </w:r>
      <w:r w:rsidR="001E7E03" w:rsidRPr="006B1309">
        <w:rPr>
          <w:rFonts w:asciiTheme="minorHAnsi" w:hAnsiTheme="minorHAnsi" w:cs="Tahoma"/>
          <w:b/>
          <w:sz w:val="22"/>
          <w:szCs w:val="22"/>
        </w:rPr>
        <w:t>2</w:t>
      </w:r>
      <w:r w:rsidR="006B1309" w:rsidRPr="006B1309">
        <w:rPr>
          <w:rFonts w:asciiTheme="minorHAnsi" w:hAnsiTheme="minorHAnsi" w:cs="Tahoma"/>
          <w:b/>
          <w:sz w:val="22"/>
          <w:szCs w:val="22"/>
        </w:rPr>
        <w:t>9</w:t>
      </w:r>
      <w:r w:rsidRPr="006B1309">
        <w:rPr>
          <w:rFonts w:asciiTheme="minorHAnsi" w:hAnsiTheme="minorHAnsi" w:cs="Tahoma"/>
          <w:b/>
          <w:sz w:val="22"/>
          <w:szCs w:val="22"/>
        </w:rPr>
        <w:t xml:space="preserve"> Οκτωβρίου 201</w:t>
      </w:r>
      <w:r w:rsidR="001E7E03" w:rsidRPr="006B1309">
        <w:rPr>
          <w:rFonts w:asciiTheme="minorHAnsi" w:hAnsiTheme="minorHAnsi" w:cs="Tahoma"/>
          <w:b/>
          <w:sz w:val="22"/>
          <w:szCs w:val="22"/>
        </w:rPr>
        <w:t>9</w:t>
      </w:r>
      <w:r w:rsidRPr="006B1309">
        <w:rPr>
          <w:rFonts w:asciiTheme="minorHAnsi" w:hAnsiTheme="minorHAnsi" w:cs="Tahoma"/>
          <w:b/>
          <w:sz w:val="22"/>
          <w:szCs w:val="22"/>
        </w:rPr>
        <w:t xml:space="preserve"> μέχρι και την </w:t>
      </w:r>
      <w:r w:rsidR="001E7E03" w:rsidRPr="006B1309">
        <w:rPr>
          <w:rFonts w:asciiTheme="minorHAnsi" w:hAnsiTheme="minorHAnsi" w:cs="Tahoma"/>
          <w:b/>
          <w:sz w:val="22"/>
          <w:szCs w:val="22"/>
        </w:rPr>
        <w:t>Παρασκευή</w:t>
      </w:r>
      <w:r w:rsidRPr="006B1309">
        <w:rPr>
          <w:rFonts w:asciiTheme="minorHAnsi" w:hAnsiTheme="minorHAnsi" w:cs="Tahoma"/>
          <w:b/>
          <w:sz w:val="22"/>
          <w:szCs w:val="22"/>
        </w:rPr>
        <w:t xml:space="preserve"> </w:t>
      </w:r>
      <w:r w:rsidR="001E7E03" w:rsidRPr="006B1309">
        <w:rPr>
          <w:rFonts w:asciiTheme="minorHAnsi" w:hAnsiTheme="minorHAnsi" w:cs="Tahoma"/>
          <w:b/>
          <w:sz w:val="22"/>
          <w:szCs w:val="22"/>
        </w:rPr>
        <w:t>8</w:t>
      </w:r>
      <w:r w:rsidRPr="006B1309">
        <w:rPr>
          <w:rFonts w:asciiTheme="minorHAnsi" w:hAnsiTheme="minorHAnsi" w:cs="Tahoma"/>
          <w:b/>
          <w:sz w:val="22"/>
          <w:szCs w:val="22"/>
        </w:rPr>
        <w:t xml:space="preserve"> </w:t>
      </w:r>
      <w:r w:rsidR="001E7E03" w:rsidRPr="006B1309">
        <w:rPr>
          <w:rFonts w:asciiTheme="minorHAnsi" w:hAnsiTheme="minorHAnsi" w:cs="Tahoma"/>
          <w:b/>
          <w:sz w:val="22"/>
          <w:szCs w:val="22"/>
        </w:rPr>
        <w:t>Νοεμβρίου</w:t>
      </w:r>
      <w:r w:rsidRPr="006B1309">
        <w:rPr>
          <w:rFonts w:asciiTheme="minorHAnsi" w:hAnsiTheme="minorHAnsi" w:cs="Tahoma"/>
          <w:b/>
          <w:sz w:val="22"/>
          <w:szCs w:val="22"/>
        </w:rPr>
        <w:t xml:space="preserve"> 201</w:t>
      </w:r>
      <w:r w:rsidR="001E7E03" w:rsidRPr="006B1309">
        <w:rPr>
          <w:rFonts w:asciiTheme="minorHAnsi" w:hAnsiTheme="minorHAnsi" w:cs="Tahoma"/>
          <w:b/>
          <w:sz w:val="22"/>
          <w:szCs w:val="22"/>
        </w:rPr>
        <w:t>9</w:t>
      </w:r>
      <w:r w:rsidRPr="006B1309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6B1309">
        <w:rPr>
          <w:rFonts w:asciiTheme="minorHAnsi" w:hAnsiTheme="minorHAnsi" w:cs="Tahoma"/>
          <w:sz w:val="22"/>
          <w:szCs w:val="22"/>
        </w:rPr>
        <w:t>μετά από</w:t>
      </w:r>
      <w:r w:rsidRPr="004F62A0">
        <w:rPr>
          <w:rFonts w:asciiTheme="minorHAnsi" w:hAnsiTheme="minorHAnsi" w:cs="Tahoma"/>
          <w:sz w:val="22"/>
          <w:szCs w:val="22"/>
        </w:rPr>
        <w:t xml:space="preserve"> συνεννόηση των μαθητευομένων με το ΕΠΑ.Λ. και τον εργοδότη.</w:t>
      </w:r>
    </w:p>
    <w:p w:rsidR="00DD11CF" w:rsidRPr="006A7D10" w:rsidRDefault="00DD11CF" w:rsidP="00DD11CF">
      <w:pPr>
        <w:tabs>
          <w:tab w:val="left" w:pos="567"/>
        </w:tabs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DD11CF" w:rsidRPr="006A7D10" w:rsidRDefault="00DD11CF" w:rsidP="00DD11CF">
      <w:pPr>
        <w:tabs>
          <w:tab w:val="left" w:pos="567"/>
        </w:tabs>
        <w:spacing w:line="276" w:lineRule="auto"/>
        <w:jc w:val="both"/>
        <w:rPr>
          <w:rFonts w:asciiTheme="minorHAnsi" w:hAnsiTheme="minorHAnsi" w:cs="Tahoma"/>
          <w:b/>
          <w:sz w:val="22"/>
          <w:szCs w:val="22"/>
        </w:rPr>
      </w:pPr>
      <w:r w:rsidRPr="006A7D10">
        <w:rPr>
          <w:rFonts w:asciiTheme="minorHAnsi" w:hAnsiTheme="minorHAnsi" w:cs="Tahoma"/>
          <w:sz w:val="22"/>
          <w:szCs w:val="22"/>
        </w:rPr>
        <w:t xml:space="preserve">Κατά την </w:t>
      </w:r>
      <w:r>
        <w:rPr>
          <w:rFonts w:asciiTheme="minorHAnsi" w:hAnsiTheme="minorHAnsi" w:cs="Tahoma"/>
          <w:sz w:val="22"/>
          <w:szCs w:val="22"/>
        </w:rPr>
        <w:t>έναρξη λειτουργίας των τμημάτων</w:t>
      </w:r>
      <w:r w:rsidRPr="006A7D10">
        <w:rPr>
          <w:rFonts w:asciiTheme="minorHAnsi" w:hAnsiTheme="minorHAnsi" w:cs="Tahoma"/>
          <w:sz w:val="22"/>
          <w:szCs w:val="22"/>
        </w:rPr>
        <w:t xml:space="preserve"> οι μαθητευόμενοι θα συμπληρώ</w:t>
      </w:r>
      <w:r>
        <w:rPr>
          <w:rFonts w:asciiTheme="minorHAnsi" w:hAnsiTheme="minorHAnsi" w:cs="Tahoma"/>
          <w:sz w:val="22"/>
          <w:szCs w:val="22"/>
        </w:rPr>
        <w:t>σ</w:t>
      </w:r>
      <w:r w:rsidRPr="006A7D10">
        <w:rPr>
          <w:rFonts w:asciiTheme="minorHAnsi" w:hAnsiTheme="minorHAnsi" w:cs="Tahoma"/>
          <w:sz w:val="22"/>
          <w:szCs w:val="22"/>
        </w:rPr>
        <w:t>ουν ερωτηματολόγιο (</w:t>
      </w:r>
      <w:proofErr w:type="spellStart"/>
      <w:r w:rsidRPr="006A7D10">
        <w:rPr>
          <w:rFonts w:asciiTheme="minorHAnsi" w:hAnsiTheme="minorHAnsi" w:cs="Tahoma"/>
          <w:sz w:val="22"/>
          <w:szCs w:val="22"/>
        </w:rPr>
        <w:t>microdata</w:t>
      </w:r>
      <w:proofErr w:type="spellEnd"/>
      <w:r w:rsidRPr="006A7D10">
        <w:rPr>
          <w:rFonts w:asciiTheme="minorHAnsi" w:hAnsiTheme="minorHAnsi" w:cs="Tahoma"/>
          <w:sz w:val="22"/>
          <w:szCs w:val="22"/>
        </w:rPr>
        <w:t>) βάσει προδιαγραφών της Ευρωπαϊκής Επιτροπής και σε κάθε περίπτωση πριν από την υπογραφή της σύμβασης Μαθητείας.</w:t>
      </w:r>
    </w:p>
    <w:p w:rsidR="008C3544" w:rsidRDefault="008C3544" w:rsidP="00F01CEB">
      <w:pPr>
        <w:tabs>
          <w:tab w:val="left" w:pos="6240"/>
        </w:tabs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AB7CDE" w:rsidRPr="009F4F0E" w:rsidRDefault="00B276AC" w:rsidP="00F01CEB">
      <w:pPr>
        <w:tabs>
          <w:tab w:val="left" w:pos="6240"/>
        </w:tabs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9F4F0E">
        <w:rPr>
          <w:rFonts w:ascii="Calibri" w:hAnsi="Calibri" w:cs="Tahoma"/>
          <w:sz w:val="22"/>
          <w:szCs w:val="22"/>
        </w:rPr>
        <w:t>Για π</w:t>
      </w:r>
      <w:r w:rsidR="0064239C" w:rsidRPr="009F4F0E">
        <w:rPr>
          <w:rFonts w:ascii="Calibri" w:hAnsi="Calibri" w:cs="Tahoma"/>
          <w:sz w:val="22"/>
          <w:szCs w:val="22"/>
        </w:rPr>
        <w:t>ληροφορίες για την</w:t>
      </w:r>
      <w:r w:rsidRPr="009F4F0E">
        <w:rPr>
          <w:rFonts w:ascii="Calibri" w:hAnsi="Calibri" w:cs="Tahoma"/>
          <w:sz w:val="22"/>
          <w:szCs w:val="22"/>
        </w:rPr>
        <w:t xml:space="preserve"> εφαρμογή </w:t>
      </w:r>
      <w:r w:rsidR="00AB7CDE" w:rsidRPr="009F4F0E">
        <w:rPr>
          <w:rFonts w:ascii="Calibri" w:hAnsi="Calibri" w:cs="Tahoma"/>
          <w:sz w:val="22"/>
          <w:szCs w:val="22"/>
        </w:rPr>
        <w:t xml:space="preserve">του Μεταλυκειακού Έτους-Τάξης </w:t>
      </w:r>
      <w:r w:rsidRPr="009F4F0E">
        <w:rPr>
          <w:rFonts w:ascii="Calibri" w:hAnsi="Calibri" w:cs="Tahoma"/>
          <w:sz w:val="22"/>
          <w:szCs w:val="22"/>
        </w:rPr>
        <w:t>Μαθητείας στην Περιφέρεια</w:t>
      </w:r>
      <w:r w:rsidR="00C62EA8" w:rsidRPr="009F4F0E">
        <w:rPr>
          <w:rFonts w:ascii="Calibri" w:hAnsi="Calibri" w:cs="Tahoma"/>
          <w:sz w:val="22"/>
          <w:szCs w:val="22"/>
        </w:rPr>
        <w:t xml:space="preserve"> </w:t>
      </w:r>
      <w:r w:rsidR="00C477B8" w:rsidRPr="009F4F0E">
        <w:rPr>
          <w:rFonts w:ascii="Calibri" w:hAnsi="Calibri" w:cs="Arial"/>
          <w:sz w:val="22"/>
          <w:szCs w:val="22"/>
        </w:rPr>
        <w:t>………………………..</w:t>
      </w:r>
      <w:r w:rsidR="00C62EA8" w:rsidRPr="009F4F0E">
        <w:rPr>
          <w:rFonts w:ascii="Calibri" w:hAnsi="Calibri" w:cs="Tahoma"/>
          <w:sz w:val="22"/>
          <w:szCs w:val="22"/>
        </w:rPr>
        <w:t xml:space="preserve"> </w:t>
      </w:r>
      <w:r w:rsidRPr="009F4F0E">
        <w:rPr>
          <w:rFonts w:ascii="Calibri" w:hAnsi="Calibri" w:cs="Tahoma"/>
          <w:sz w:val="22"/>
          <w:szCs w:val="22"/>
        </w:rPr>
        <w:t>μπορείτε να επικοινωνείτε</w:t>
      </w:r>
      <w:r w:rsidR="0064239C" w:rsidRPr="009F4F0E">
        <w:rPr>
          <w:rFonts w:ascii="Calibri" w:hAnsi="Calibri" w:cs="Tahoma"/>
          <w:sz w:val="22"/>
          <w:szCs w:val="22"/>
        </w:rPr>
        <w:t xml:space="preserve"> τις εργάσιμες ημέρες και ώρες</w:t>
      </w:r>
      <w:r w:rsidR="00C62EA8" w:rsidRPr="009F4F0E">
        <w:rPr>
          <w:rFonts w:ascii="Calibri" w:hAnsi="Calibri" w:cs="Tahoma"/>
          <w:sz w:val="22"/>
          <w:szCs w:val="22"/>
        </w:rPr>
        <w:t xml:space="preserve"> </w:t>
      </w:r>
      <w:r w:rsidR="00AB7CDE" w:rsidRPr="009F4F0E">
        <w:rPr>
          <w:rFonts w:ascii="Calibri" w:hAnsi="Calibri" w:cs="Tahoma"/>
          <w:sz w:val="22"/>
          <w:szCs w:val="22"/>
        </w:rPr>
        <w:t>με την</w:t>
      </w:r>
      <w:r w:rsidR="00D3686C" w:rsidRPr="009F4F0E">
        <w:rPr>
          <w:rFonts w:ascii="Calibri" w:hAnsi="Calibri" w:cs="Tahoma"/>
          <w:sz w:val="22"/>
          <w:szCs w:val="22"/>
        </w:rPr>
        <w:t xml:space="preserve"> Π</w:t>
      </w:r>
      <w:r w:rsidR="00B671FF" w:rsidRPr="009F4F0E">
        <w:rPr>
          <w:rFonts w:ascii="Calibri" w:hAnsi="Calibri" w:cs="Tahoma"/>
          <w:sz w:val="22"/>
          <w:szCs w:val="22"/>
        </w:rPr>
        <w:t>.</w:t>
      </w:r>
      <w:r w:rsidR="00D3686C" w:rsidRPr="009F4F0E">
        <w:rPr>
          <w:rFonts w:ascii="Calibri" w:hAnsi="Calibri" w:cs="Tahoma"/>
          <w:sz w:val="22"/>
          <w:szCs w:val="22"/>
        </w:rPr>
        <w:t>Δ</w:t>
      </w:r>
      <w:r w:rsidR="00B671FF" w:rsidRPr="009F4F0E">
        <w:rPr>
          <w:rFonts w:ascii="Calibri" w:hAnsi="Calibri" w:cs="Tahoma"/>
          <w:sz w:val="22"/>
          <w:szCs w:val="22"/>
        </w:rPr>
        <w:t>.</w:t>
      </w:r>
      <w:r w:rsidR="00D3686C" w:rsidRPr="009F4F0E">
        <w:rPr>
          <w:rFonts w:ascii="Calibri" w:hAnsi="Calibri" w:cs="Tahoma"/>
          <w:sz w:val="22"/>
          <w:szCs w:val="22"/>
        </w:rPr>
        <w:t>Ε</w:t>
      </w:r>
      <w:r w:rsidR="00B671FF" w:rsidRPr="009F4F0E">
        <w:rPr>
          <w:rFonts w:ascii="Calibri" w:hAnsi="Calibri" w:cs="Tahoma"/>
          <w:sz w:val="22"/>
          <w:szCs w:val="22"/>
        </w:rPr>
        <w:t xml:space="preserve">. </w:t>
      </w:r>
      <w:r w:rsidR="00C477B8" w:rsidRPr="009F4F0E">
        <w:rPr>
          <w:rFonts w:ascii="Calibri" w:hAnsi="Calibri" w:cs="Arial"/>
          <w:sz w:val="22"/>
          <w:szCs w:val="22"/>
        </w:rPr>
        <w:t>………………………………….</w:t>
      </w:r>
      <w:r w:rsidR="00B671FF" w:rsidRPr="009F4F0E">
        <w:rPr>
          <w:rFonts w:ascii="Calibri" w:hAnsi="Calibri" w:cs="Tahoma"/>
          <w:sz w:val="22"/>
          <w:szCs w:val="22"/>
        </w:rPr>
        <w:t xml:space="preserve"> στο τηλέφωνο </w:t>
      </w:r>
      <w:r w:rsidR="00C477B8" w:rsidRPr="009F4F0E">
        <w:rPr>
          <w:rFonts w:ascii="Calibri" w:hAnsi="Calibri" w:cs="Tahoma"/>
          <w:sz w:val="22"/>
          <w:szCs w:val="22"/>
        </w:rPr>
        <w:t>………………..</w:t>
      </w:r>
      <w:r w:rsidR="00D3686C" w:rsidRPr="009F4F0E">
        <w:rPr>
          <w:rFonts w:ascii="Calibri" w:hAnsi="Calibri" w:cs="Tahoma"/>
          <w:sz w:val="22"/>
          <w:szCs w:val="22"/>
        </w:rPr>
        <w:t>, τ</w:t>
      </w:r>
      <w:r w:rsidR="00B671FF" w:rsidRPr="009F4F0E">
        <w:rPr>
          <w:rFonts w:ascii="Calibri" w:hAnsi="Calibri" w:cs="Tahoma"/>
          <w:sz w:val="22"/>
          <w:szCs w:val="22"/>
        </w:rPr>
        <w:t xml:space="preserve">η </w:t>
      </w:r>
      <w:r w:rsidR="00D3686C" w:rsidRPr="009F4F0E">
        <w:rPr>
          <w:rFonts w:ascii="Calibri" w:hAnsi="Calibri" w:cs="Tahoma"/>
          <w:sz w:val="22"/>
          <w:szCs w:val="22"/>
        </w:rPr>
        <w:t>Δ</w:t>
      </w:r>
      <w:r w:rsidR="00B671FF" w:rsidRPr="009F4F0E">
        <w:rPr>
          <w:rFonts w:ascii="Calibri" w:hAnsi="Calibri" w:cs="Tahoma"/>
          <w:sz w:val="22"/>
          <w:szCs w:val="22"/>
        </w:rPr>
        <w:t>.</w:t>
      </w:r>
      <w:r w:rsidR="00D3686C" w:rsidRPr="009F4F0E">
        <w:rPr>
          <w:rFonts w:ascii="Calibri" w:hAnsi="Calibri" w:cs="Tahoma"/>
          <w:sz w:val="22"/>
          <w:szCs w:val="22"/>
        </w:rPr>
        <w:t>Δ</w:t>
      </w:r>
      <w:r w:rsidR="00B671FF" w:rsidRPr="009F4F0E">
        <w:rPr>
          <w:rFonts w:ascii="Calibri" w:hAnsi="Calibri" w:cs="Tahoma"/>
          <w:sz w:val="22"/>
          <w:szCs w:val="22"/>
        </w:rPr>
        <w:t>.</w:t>
      </w:r>
      <w:r w:rsidR="00D3686C" w:rsidRPr="009F4F0E">
        <w:rPr>
          <w:rFonts w:ascii="Calibri" w:hAnsi="Calibri" w:cs="Tahoma"/>
          <w:sz w:val="22"/>
          <w:szCs w:val="22"/>
        </w:rPr>
        <w:t>Ε</w:t>
      </w:r>
      <w:r w:rsidR="00B671FF" w:rsidRPr="009F4F0E">
        <w:rPr>
          <w:rFonts w:ascii="Calibri" w:hAnsi="Calibri" w:cs="Tahoma"/>
          <w:sz w:val="22"/>
          <w:szCs w:val="22"/>
        </w:rPr>
        <w:t xml:space="preserve">. </w:t>
      </w:r>
      <w:r w:rsidR="00C477B8" w:rsidRPr="009F4F0E">
        <w:rPr>
          <w:rFonts w:ascii="Calibri" w:hAnsi="Calibri" w:cs="Tahoma"/>
          <w:sz w:val="22"/>
          <w:szCs w:val="22"/>
        </w:rPr>
        <w:t>…………..</w:t>
      </w:r>
      <w:r w:rsidR="00902A1B" w:rsidRPr="009F4F0E">
        <w:rPr>
          <w:rFonts w:ascii="Calibri" w:hAnsi="Calibri" w:cs="Tahoma"/>
          <w:sz w:val="22"/>
          <w:szCs w:val="22"/>
        </w:rPr>
        <w:t xml:space="preserve"> </w:t>
      </w:r>
      <w:r w:rsidR="00D3686C" w:rsidRPr="009F4F0E">
        <w:rPr>
          <w:rFonts w:ascii="Calibri" w:hAnsi="Calibri" w:cs="Tahoma"/>
          <w:sz w:val="22"/>
          <w:szCs w:val="22"/>
        </w:rPr>
        <w:t xml:space="preserve"> σ</w:t>
      </w:r>
      <w:r w:rsidR="00AB7CDE" w:rsidRPr="009F4F0E">
        <w:rPr>
          <w:rFonts w:ascii="Calibri" w:hAnsi="Calibri" w:cs="Tahoma"/>
          <w:sz w:val="22"/>
          <w:szCs w:val="22"/>
        </w:rPr>
        <w:t>τ</w:t>
      </w:r>
      <w:r w:rsidR="00B671FF" w:rsidRPr="009F4F0E">
        <w:rPr>
          <w:rFonts w:ascii="Calibri" w:hAnsi="Calibri" w:cs="Tahoma"/>
          <w:sz w:val="22"/>
          <w:szCs w:val="22"/>
        </w:rPr>
        <w:t>ο</w:t>
      </w:r>
      <w:r w:rsidR="00AB7CDE" w:rsidRPr="009F4F0E">
        <w:rPr>
          <w:rFonts w:ascii="Calibri" w:hAnsi="Calibri" w:cs="Tahoma"/>
          <w:sz w:val="22"/>
          <w:szCs w:val="22"/>
        </w:rPr>
        <w:t xml:space="preserve"> τηλέφων</w:t>
      </w:r>
      <w:r w:rsidR="00B671FF" w:rsidRPr="009F4F0E">
        <w:rPr>
          <w:rFonts w:ascii="Calibri" w:hAnsi="Calibri" w:cs="Tahoma"/>
          <w:sz w:val="22"/>
          <w:szCs w:val="22"/>
        </w:rPr>
        <w:t>ο</w:t>
      </w:r>
      <w:r w:rsidR="00AB7CDE" w:rsidRPr="009F4F0E">
        <w:rPr>
          <w:rFonts w:ascii="Calibri" w:hAnsi="Calibri" w:cs="Tahoma"/>
          <w:sz w:val="22"/>
          <w:szCs w:val="22"/>
        </w:rPr>
        <w:t xml:space="preserve"> </w:t>
      </w:r>
      <w:r w:rsidR="00C477B8" w:rsidRPr="009F4F0E">
        <w:rPr>
          <w:rFonts w:ascii="Calibri" w:hAnsi="Calibri" w:cs="Tahoma"/>
          <w:sz w:val="22"/>
          <w:szCs w:val="22"/>
        </w:rPr>
        <w:t>……………….</w:t>
      </w:r>
      <w:r w:rsidR="00B671FF" w:rsidRPr="009F4F0E">
        <w:rPr>
          <w:rFonts w:ascii="Calibri" w:hAnsi="Calibri" w:cs="Tahoma"/>
          <w:sz w:val="22"/>
          <w:szCs w:val="22"/>
        </w:rPr>
        <w:t xml:space="preserve">, τη Δ.Δ.Ε. </w:t>
      </w:r>
      <w:r w:rsidR="00C477B8" w:rsidRPr="009F4F0E">
        <w:rPr>
          <w:rFonts w:ascii="Calibri" w:hAnsi="Calibri" w:cs="Tahoma"/>
          <w:sz w:val="22"/>
          <w:szCs w:val="22"/>
        </w:rPr>
        <w:t>……….</w:t>
      </w:r>
      <w:r w:rsidR="00A06D10" w:rsidRPr="009F4F0E">
        <w:rPr>
          <w:rFonts w:ascii="Calibri" w:hAnsi="Calibri" w:cs="Tahoma"/>
          <w:sz w:val="22"/>
          <w:szCs w:val="22"/>
        </w:rPr>
        <w:t>,</w:t>
      </w:r>
      <w:r w:rsidR="00B671FF" w:rsidRPr="009F4F0E">
        <w:rPr>
          <w:rFonts w:ascii="Calibri" w:hAnsi="Calibri" w:cs="Tahoma"/>
          <w:sz w:val="22"/>
          <w:szCs w:val="22"/>
        </w:rPr>
        <w:t xml:space="preserve"> στο τηλέφωνο </w:t>
      </w:r>
      <w:r w:rsidR="00C477B8" w:rsidRPr="009F4F0E">
        <w:rPr>
          <w:rFonts w:ascii="Calibri" w:hAnsi="Calibri" w:cs="Tahoma"/>
          <w:sz w:val="22"/>
          <w:szCs w:val="22"/>
        </w:rPr>
        <w:t>…………………</w:t>
      </w:r>
      <w:r w:rsidR="00902A1B" w:rsidRPr="009F4F0E">
        <w:rPr>
          <w:rFonts w:ascii="Calibri" w:hAnsi="Calibri" w:cs="Tahoma"/>
          <w:sz w:val="22"/>
          <w:szCs w:val="22"/>
        </w:rPr>
        <w:t xml:space="preserve">, </w:t>
      </w:r>
      <w:r w:rsidR="00B671FF" w:rsidRPr="009F4F0E">
        <w:rPr>
          <w:rFonts w:ascii="Calibri" w:hAnsi="Calibri" w:cs="Tahoma"/>
          <w:sz w:val="22"/>
          <w:szCs w:val="22"/>
        </w:rPr>
        <w:t>τη Δ.Δ.Ε</w:t>
      </w:r>
      <w:r w:rsidR="00902A1B" w:rsidRPr="009F4F0E">
        <w:rPr>
          <w:rFonts w:ascii="Calibri" w:hAnsi="Calibri" w:cs="Tahoma"/>
          <w:sz w:val="22"/>
          <w:szCs w:val="22"/>
        </w:rPr>
        <w:t xml:space="preserve"> </w:t>
      </w:r>
      <w:r w:rsidR="00C477B8" w:rsidRPr="009F4F0E">
        <w:rPr>
          <w:rFonts w:ascii="Calibri" w:hAnsi="Calibri" w:cs="Tahoma"/>
          <w:sz w:val="22"/>
          <w:szCs w:val="22"/>
        </w:rPr>
        <w:t>……….</w:t>
      </w:r>
      <w:r w:rsidR="00B671FF" w:rsidRPr="009F4F0E">
        <w:rPr>
          <w:rFonts w:ascii="Calibri" w:hAnsi="Calibri" w:cs="Tahoma"/>
          <w:sz w:val="22"/>
          <w:szCs w:val="22"/>
        </w:rPr>
        <w:t xml:space="preserve"> στο τηλέφωνο</w:t>
      </w:r>
      <w:r w:rsidR="00902A1B" w:rsidRPr="009F4F0E">
        <w:rPr>
          <w:rFonts w:ascii="Calibri" w:hAnsi="Calibri" w:cs="Tahoma"/>
          <w:sz w:val="22"/>
          <w:szCs w:val="22"/>
        </w:rPr>
        <w:t xml:space="preserve"> </w:t>
      </w:r>
      <w:r w:rsidR="00C477B8" w:rsidRPr="009F4F0E">
        <w:rPr>
          <w:rFonts w:ascii="Calibri" w:hAnsi="Calibri" w:cs="Tahoma"/>
          <w:sz w:val="22"/>
          <w:szCs w:val="22"/>
        </w:rPr>
        <w:t>……………………</w:t>
      </w:r>
      <w:r w:rsidR="00B671FF" w:rsidRPr="009F4F0E">
        <w:rPr>
          <w:rFonts w:ascii="Calibri" w:hAnsi="Calibri" w:cs="Tahoma"/>
          <w:sz w:val="22"/>
          <w:szCs w:val="22"/>
        </w:rPr>
        <w:t>,</w:t>
      </w:r>
      <w:r w:rsidR="00902A1B" w:rsidRPr="009F4F0E">
        <w:rPr>
          <w:rFonts w:ascii="Calibri" w:hAnsi="Calibri" w:cs="Tahoma"/>
          <w:sz w:val="22"/>
          <w:szCs w:val="22"/>
        </w:rPr>
        <w:t xml:space="preserve"> </w:t>
      </w:r>
      <w:r w:rsidR="00AB7CDE" w:rsidRPr="009F4F0E">
        <w:rPr>
          <w:rFonts w:ascii="Calibri" w:hAnsi="Calibri" w:cs="Tahoma"/>
          <w:sz w:val="22"/>
          <w:szCs w:val="22"/>
        </w:rPr>
        <w:t>καθώς και στα τηλέφωνα επι</w:t>
      </w:r>
      <w:r w:rsidR="00D3686C" w:rsidRPr="009F4F0E">
        <w:rPr>
          <w:rFonts w:ascii="Calibri" w:hAnsi="Calibri" w:cs="Tahoma"/>
          <w:sz w:val="22"/>
          <w:szCs w:val="22"/>
        </w:rPr>
        <w:t>κοινωνίας των κατά τόπους ΕΠΑ.Λ.</w:t>
      </w:r>
      <w:r w:rsidR="00AB7CDE" w:rsidRPr="009F4F0E">
        <w:rPr>
          <w:rFonts w:ascii="Calibri" w:hAnsi="Calibri" w:cs="Tahoma"/>
          <w:sz w:val="22"/>
          <w:szCs w:val="22"/>
        </w:rPr>
        <w:t xml:space="preserve"> του επισυναπτόμενου Πίνακα.</w:t>
      </w:r>
    </w:p>
    <w:p w:rsidR="007C3D54" w:rsidRPr="009F4F0E" w:rsidRDefault="00031FF0" w:rsidP="007C3D54">
      <w:pPr>
        <w:tabs>
          <w:tab w:val="left" w:pos="6240"/>
        </w:tabs>
        <w:rPr>
          <w:rFonts w:ascii="Calibri" w:hAnsi="Calibri" w:cs="Tahoma"/>
          <w:sz w:val="22"/>
          <w:szCs w:val="22"/>
        </w:rPr>
      </w:pPr>
      <w:r w:rsidRPr="009F4F0E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ACCA4A" wp14:editId="12D954F9">
                <wp:simplePos x="0" y="0"/>
                <wp:positionH relativeFrom="column">
                  <wp:posOffset>2625725</wp:posOffset>
                </wp:positionH>
                <wp:positionV relativeFrom="paragraph">
                  <wp:posOffset>65405</wp:posOffset>
                </wp:positionV>
                <wp:extent cx="2292350" cy="457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4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0B07" w:rsidRPr="00FE4148" w:rsidRDefault="00F20B07" w:rsidP="00AB7CD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333333"/>
                                <w:szCs w:val="22"/>
                              </w:rPr>
                            </w:pPr>
                            <w:r w:rsidRPr="00FE4148">
                              <w:rPr>
                                <w:rFonts w:ascii="Calibri" w:hAnsi="Calibri"/>
                                <w:b/>
                                <w:bCs/>
                                <w:color w:val="333333"/>
                                <w:szCs w:val="22"/>
                              </w:rPr>
                              <w:t>Ο/Η ΠΕΡΙΦΕΡΕΙΑΚΟΣ/Η ΔΙΕΥΘΥΝΤΗΣ/ΤΡΙΑ ΠΡΩΤΟΒΑΘΜΙΑΣ ΚΑΙ ΔΕΥΤΕΡΟΒΑΘΜΙΑΣ ΕΚΠΑΙΔΕΥΣΗΣ</w:t>
                            </w:r>
                          </w:p>
                          <w:p w:rsidR="00F20B07" w:rsidRPr="00FE4148" w:rsidRDefault="00F20B07" w:rsidP="007C3D5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333333"/>
                                <w:szCs w:val="22"/>
                              </w:rPr>
                            </w:pPr>
                          </w:p>
                          <w:p w:rsidR="00F20B07" w:rsidRPr="00FE4148" w:rsidRDefault="00F20B07" w:rsidP="007C3D5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333333"/>
                                <w:szCs w:val="22"/>
                              </w:rPr>
                            </w:pPr>
                          </w:p>
                          <w:p w:rsidR="00F20B07" w:rsidRPr="00BD593F" w:rsidRDefault="00F20B07" w:rsidP="007C3D5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333333"/>
                                <w:szCs w:val="22"/>
                              </w:rPr>
                            </w:pPr>
                            <w:r w:rsidRPr="00FE4148">
                              <w:rPr>
                                <w:rFonts w:ascii="Calibri" w:hAnsi="Calibri"/>
                                <w:b/>
                                <w:bCs/>
                                <w:color w:val="333333"/>
                                <w:szCs w:val="22"/>
                              </w:rPr>
                              <w:t>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6.75pt;margin-top:5.15pt;width:180.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1W6gAIAAA4FAAAOAAAAZHJzL2Uyb0RvYy54bWysVG1v2yAQ/j5p/wHxPfVLnTa26lRNukyT&#10;uhep3Q8ggGM0DAxI7K7af9+BkzTrNmma5g8YuOPh7p7nuLoeOol23DqhVY2zsxQjrqhmQm1q/Plh&#10;NZlh5DxRjEiteI0fucPX89evrnpT8Vy3WjJuEYAoV/Wmxq33pkoSR1veEXemDVdgbLTtiIel3STM&#10;kh7QO5nkaXqR9NoyYzXlzsHu7WjE84jfNJz6j03juEeyxhCbj6ON4zqMyfyKVBtLTCvoPgzyD1F0&#10;RCi49Ah1SzxBWyt+geoEtdrpxp9R3SW6aQTlMQfIJktfZHPfEsNjLlAcZ45lcv8Pln7YfbJIsBqf&#10;Y6RIBxQ98MGjhR7QeahOb1wFTvcG3PwA28ByzNSZO02/OKT0siVqw2+s1X3LCYPosnAyOTk64rgA&#10;su7fawbXkK3XEWhobBdKB8VAgA4sPR6ZCaFQ2MzzMj+fgomCrZhe5pG5hFSHw8Y6/5brDoVJjS0Q&#10;H8HJ7s75EAypDi7hLqelYCshZVzYzXopLdoREMkqfjH+F25SBWelw7ERcdyBGOGOYAvRRtKfyiwv&#10;0kVeTlYXs8tJsSqmk/IynU3SrFyUF2lRFrer7yHArKhawRhXd0LxgwCz4u8I3rfCKJ0oQdTXuJzm&#10;05GhPyaZxu93SXbCQz9K0dV4dnQiVeD1jWKQNqk8EXKcJz+HH6sMNTj8Y1WiCgLxowT8sB4AJUhj&#10;rdkj6MFq4AuYhUcEJq223zDqoSFr7L5uieUYyXcKNFVmRRE6OC5GCSB7almfWoiiAFVjj9E4Xfqx&#10;67fGik0LN40qVvoGdNiIqJHnqPbqhaaLyewfiNDVp+vo9fyMzX8AAAD//wMAUEsDBBQABgAIAAAA&#10;IQA1IS2C3QAAAAkBAAAPAAAAZHJzL2Rvd25yZXYueG1sTI/BTsMwEETvSPyDtUhcEHVKk7oNcSpA&#10;AnFt6Qc48TaJiNdR7Dbp37Oc4LgzT7MzxW52vbjgGDpPGpaLBARS7W1HjYbj1/vjBkSIhqzpPaGG&#10;KwbYlbc3hcmtn2iPl0NsBIdQyI2GNsYhlzLULToTFn5AYu/kR2cin2Mj7WgmDne9fEqStXSmI/7Q&#10;mgHfWqy/D2en4fQ5PWTbqfqIR7VP16+mU5W/an1/N788g4g4xz8YfutzdSi5U+XPZIPoNaTLVcYo&#10;G8kKBANKpSxULKgMZFnI/wvKHwAAAP//AwBQSwECLQAUAAYACAAAACEAtoM4kv4AAADhAQAAEwAA&#10;AAAAAAAAAAAAAAAAAAAAW0NvbnRlbnRfVHlwZXNdLnhtbFBLAQItABQABgAIAAAAIQA4/SH/1gAA&#10;AJQBAAALAAAAAAAAAAAAAAAAAC8BAABfcmVscy8ucmVsc1BLAQItABQABgAIAAAAIQCLN1W6gAIA&#10;AA4FAAAOAAAAAAAAAAAAAAAAAC4CAABkcnMvZTJvRG9jLnhtbFBLAQItABQABgAIAAAAIQA1IS2C&#10;3QAAAAkBAAAPAAAAAAAAAAAAAAAAANoEAABkcnMvZG93bnJldi54bWxQSwUGAAAAAAQABADzAAAA&#10;5AUAAAAA&#10;" stroked="f">
                <v:textbox>
                  <w:txbxContent>
                    <w:p w:rsidR="00F20B07" w:rsidRPr="00FE4148" w:rsidRDefault="00F20B07" w:rsidP="00AB7CD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333333"/>
                          <w:szCs w:val="22"/>
                        </w:rPr>
                      </w:pPr>
                      <w:r w:rsidRPr="00FE4148">
                        <w:rPr>
                          <w:rFonts w:ascii="Calibri" w:hAnsi="Calibri"/>
                          <w:b/>
                          <w:bCs/>
                          <w:color w:val="333333"/>
                          <w:szCs w:val="22"/>
                        </w:rPr>
                        <w:t>Ο/Η ΠΕΡΙΦΕΡΕΙΑΚΟΣ/Η ΔΙΕΥΘΥΝΤΗΣ/ΤΡΙΑ ΠΡΩΤΟΒΑΘΜΙΑΣ ΚΑΙ ΔΕΥΤΕΡΟΒΑΘΜΙΑΣ ΕΚΠΑΙΔΕΥΣΗΣ</w:t>
                      </w:r>
                    </w:p>
                    <w:p w:rsidR="00F20B07" w:rsidRPr="00FE4148" w:rsidRDefault="00F20B07" w:rsidP="007C3D54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333333"/>
                          <w:szCs w:val="22"/>
                        </w:rPr>
                      </w:pPr>
                    </w:p>
                    <w:p w:rsidR="00F20B07" w:rsidRPr="00FE4148" w:rsidRDefault="00F20B07" w:rsidP="007C3D54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333333"/>
                          <w:szCs w:val="22"/>
                        </w:rPr>
                      </w:pPr>
                    </w:p>
                    <w:p w:rsidR="00F20B07" w:rsidRPr="00BD593F" w:rsidRDefault="00F20B07" w:rsidP="007C3D54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333333"/>
                          <w:szCs w:val="22"/>
                        </w:rPr>
                      </w:pPr>
                      <w:r w:rsidRPr="00FE4148">
                        <w:rPr>
                          <w:rFonts w:ascii="Calibri" w:hAnsi="Calibri"/>
                          <w:b/>
                          <w:bCs/>
                          <w:color w:val="333333"/>
                          <w:szCs w:val="22"/>
                        </w:rPr>
                        <w:t>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123978" w:rsidRPr="009F4F0E" w:rsidRDefault="00123978" w:rsidP="00123978">
      <w:pPr>
        <w:jc w:val="both"/>
        <w:rPr>
          <w:rFonts w:ascii="Calibri" w:hAnsi="Calibri" w:cs="Tahoma"/>
          <w:sz w:val="22"/>
          <w:szCs w:val="22"/>
        </w:rPr>
      </w:pPr>
    </w:p>
    <w:p w:rsidR="00123978" w:rsidRPr="009F4F0E" w:rsidRDefault="00123978" w:rsidP="00123978">
      <w:pPr>
        <w:jc w:val="both"/>
        <w:rPr>
          <w:rFonts w:ascii="Calibri" w:hAnsi="Calibri" w:cs="Tahoma"/>
          <w:sz w:val="22"/>
          <w:szCs w:val="22"/>
        </w:rPr>
      </w:pPr>
    </w:p>
    <w:p w:rsidR="00123978" w:rsidRPr="009F4F0E" w:rsidRDefault="00123978" w:rsidP="00123978">
      <w:pPr>
        <w:jc w:val="both"/>
        <w:rPr>
          <w:rFonts w:ascii="Calibri" w:hAnsi="Calibri" w:cs="Tahoma"/>
          <w:sz w:val="22"/>
          <w:szCs w:val="22"/>
        </w:rPr>
      </w:pPr>
    </w:p>
    <w:p w:rsidR="00123978" w:rsidRPr="009F4F0E" w:rsidRDefault="008C343A" w:rsidP="008C343A">
      <w:pPr>
        <w:jc w:val="center"/>
        <w:rPr>
          <w:rFonts w:ascii="Calibri" w:hAnsi="Calibri" w:cs="Tahoma"/>
          <w:sz w:val="22"/>
          <w:szCs w:val="22"/>
        </w:rPr>
      </w:pPr>
      <w:r w:rsidRPr="009F4F0E">
        <w:rPr>
          <w:rFonts w:ascii="Calibri" w:hAnsi="Calibri" w:cs="Tahoma"/>
          <w:sz w:val="22"/>
          <w:szCs w:val="22"/>
        </w:rPr>
        <w:t>Ο ΠΕΡΙΦΕΡΕΙΑΚΟΣ ΔΙΕΥΘΥΝΤΗΣ</w:t>
      </w:r>
    </w:p>
    <w:p w:rsidR="008C343A" w:rsidRPr="009F4F0E" w:rsidRDefault="008C343A" w:rsidP="008C343A">
      <w:pPr>
        <w:jc w:val="center"/>
        <w:rPr>
          <w:rFonts w:ascii="Calibri" w:hAnsi="Calibri" w:cs="Tahoma"/>
          <w:sz w:val="22"/>
          <w:szCs w:val="22"/>
        </w:rPr>
      </w:pPr>
      <w:r w:rsidRPr="009F4F0E">
        <w:rPr>
          <w:rFonts w:ascii="Calibri" w:hAnsi="Calibri" w:cs="Tahoma"/>
          <w:sz w:val="22"/>
          <w:szCs w:val="22"/>
        </w:rPr>
        <w:t>ΠΡΩΤΟΒΑΘΜΙΑΣ ΚΑΙ ΔΕΥΤΕΡΟΒΑΘΜΙΑΣ</w:t>
      </w:r>
    </w:p>
    <w:p w:rsidR="00D66A78" w:rsidRPr="009F4F0E" w:rsidRDefault="008C343A" w:rsidP="00D66A78">
      <w:pPr>
        <w:jc w:val="center"/>
        <w:rPr>
          <w:rFonts w:ascii="Calibri" w:hAnsi="Calibri" w:cs="Tahoma"/>
          <w:sz w:val="22"/>
          <w:szCs w:val="22"/>
        </w:rPr>
      </w:pPr>
      <w:r w:rsidRPr="009F4F0E">
        <w:rPr>
          <w:rFonts w:ascii="Calibri" w:hAnsi="Calibri" w:cs="Tahoma"/>
          <w:sz w:val="22"/>
          <w:szCs w:val="22"/>
        </w:rPr>
        <w:t>ΕΚΠΑΙΔΕΥΣΗΣ</w:t>
      </w:r>
      <w:r w:rsidR="00D66A78" w:rsidRPr="009F4F0E">
        <w:rPr>
          <w:rFonts w:ascii="Calibri" w:hAnsi="Calibri" w:cs="Tahoma"/>
          <w:sz w:val="22"/>
          <w:szCs w:val="22"/>
        </w:rPr>
        <w:t xml:space="preserve"> </w:t>
      </w:r>
      <w:r w:rsidR="00A9786F" w:rsidRPr="009F4F0E">
        <w:rPr>
          <w:rFonts w:ascii="Calibri" w:hAnsi="Calibri" w:cs="Tahoma"/>
          <w:sz w:val="22"/>
          <w:szCs w:val="22"/>
        </w:rPr>
        <w:t>…………………………………..</w:t>
      </w:r>
      <w:r w:rsidR="00D66A78" w:rsidRPr="009F4F0E">
        <w:rPr>
          <w:rFonts w:ascii="Calibri" w:hAnsi="Calibri" w:cs="Tahoma"/>
          <w:sz w:val="22"/>
          <w:szCs w:val="22"/>
        </w:rPr>
        <w:t xml:space="preserve"> </w:t>
      </w:r>
    </w:p>
    <w:p w:rsidR="008C343A" w:rsidRPr="009F4F0E" w:rsidRDefault="008C343A" w:rsidP="008C343A">
      <w:pPr>
        <w:jc w:val="center"/>
        <w:rPr>
          <w:rFonts w:ascii="Calibri" w:hAnsi="Calibri" w:cs="Tahoma"/>
          <w:sz w:val="22"/>
          <w:szCs w:val="22"/>
        </w:rPr>
      </w:pPr>
    </w:p>
    <w:p w:rsidR="00123978" w:rsidRPr="009F4F0E" w:rsidRDefault="00123978" w:rsidP="008C343A">
      <w:pPr>
        <w:jc w:val="center"/>
        <w:rPr>
          <w:rFonts w:ascii="Calibri" w:hAnsi="Calibri" w:cs="Tahoma"/>
          <w:sz w:val="22"/>
          <w:szCs w:val="22"/>
        </w:rPr>
      </w:pPr>
    </w:p>
    <w:p w:rsidR="00D66A78" w:rsidRPr="009F4F0E" w:rsidRDefault="00D66A78" w:rsidP="008C343A">
      <w:pPr>
        <w:jc w:val="center"/>
        <w:rPr>
          <w:rFonts w:ascii="Calibri" w:hAnsi="Calibri" w:cs="Tahoma"/>
          <w:sz w:val="22"/>
          <w:szCs w:val="22"/>
        </w:rPr>
      </w:pPr>
    </w:p>
    <w:p w:rsidR="00D66A78" w:rsidRPr="009F4F0E" w:rsidRDefault="00D66A78" w:rsidP="00531657">
      <w:pPr>
        <w:tabs>
          <w:tab w:val="left" w:pos="6240"/>
        </w:tabs>
        <w:rPr>
          <w:rFonts w:ascii="Calibri" w:hAnsi="Calibri"/>
          <w:b/>
          <w:sz w:val="22"/>
          <w:szCs w:val="22"/>
          <w:u w:val="single"/>
        </w:rPr>
      </w:pPr>
    </w:p>
    <w:p w:rsidR="00D66A78" w:rsidRPr="00D66A78" w:rsidRDefault="00D66A78" w:rsidP="00531657">
      <w:pPr>
        <w:tabs>
          <w:tab w:val="left" w:pos="6240"/>
        </w:tabs>
        <w:rPr>
          <w:rFonts w:ascii="Calibri" w:hAnsi="Calibri"/>
          <w:sz w:val="22"/>
          <w:szCs w:val="22"/>
        </w:rPr>
      </w:pPr>
      <w:r w:rsidRPr="009F4F0E">
        <w:rPr>
          <w:rFonts w:ascii="Calibri" w:hAnsi="Calibri"/>
          <w:b/>
          <w:sz w:val="22"/>
          <w:szCs w:val="22"/>
        </w:rPr>
        <w:t xml:space="preserve">                                                           </w:t>
      </w:r>
      <w:r w:rsidR="00A9786F" w:rsidRPr="009F4F0E">
        <w:rPr>
          <w:rFonts w:ascii="Calibri" w:hAnsi="Calibri"/>
          <w:sz w:val="22"/>
          <w:szCs w:val="22"/>
        </w:rPr>
        <w:t>…………………………………………….</w:t>
      </w:r>
    </w:p>
    <w:p w:rsidR="00D66A78" w:rsidRPr="00A9786F" w:rsidRDefault="00D66A78" w:rsidP="00531657">
      <w:pPr>
        <w:tabs>
          <w:tab w:val="left" w:pos="6240"/>
        </w:tabs>
        <w:rPr>
          <w:rFonts w:ascii="Calibri" w:hAnsi="Calibri"/>
          <w:b/>
          <w:sz w:val="22"/>
          <w:szCs w:val="22"/>
          <w:u w:val="single"/>
        </w:rPr>
      </w:pPr>
    </w:p>
    <w:p w:rsidR="00D66A78" w:rsidRDefault="00D66A78" w:rsidP="00531657">
      <w:pPr>
        <w:tabs>
          <w:tab w:val="left" w:pos="6240"/>
        </w:tabs>
        <w:rPr>
          <w:rFonts w:ascii="Calibri" w:hAnsi="Calibri"/>
          <w:b/>
          <w:sz w:val="22"/>
          <w:szCs w:val="22"/>
          <w:u w:val="single"/>
        </w:rPr>
      </w:pPr>
    </w:p>
    <w:p w:rsidR="00D66A78" w:rsidRDefault="00D66A78" w:rsidP="00531657">
      <w:pPr>
        <w:tabs>
          <w:tab w:val="left" w:pos="6240"/>
        </w:tabs>
        <w:rPr>
          <w:rFonts w:ascii="Calibri" w:hAnsi="Calibri"/>
          <w:b/>
          <w:sz w:val="22"/>
          <w:szCs w:val="22"/>
          <w:u w:val="single"/>
        </w:rPr>
      </w:pPr>
    </w:p>
    <w:p w:rsidR="00531657" w:rsidRPr="00BD593F" w:rsidRDefault="00531657" w:rsidP="00531657">
      <w:pPr>
        <w:tabs>
          <w:tab w:val="left" w:pos="6240"/>
        </w:tabs>
        <w:rPr>
          <w:rFonts w:ascii="Calibri" w:hAnsi="Calibri"/>
          <w:b/>
          <w:sz w:val="22"/>
          <w:szCs w:val="22"/>
          <w:u w:val="single"/>
        </w:rPr>
      </w:pPr>
      <w:r w:rsidRPr="00BD593F">
        <w:rPr>
          <w:rFonts w:ascii="Calibri" w:hAnsi="Calibri"/>
          <w:b/>
          <w:sz w:val="22"/>
          <w:szCs w:val="22"/>
          <w:u w:val="single"/>
        </w:rPr>
        <w:t xml:space="preserve">Συνημμένα </w:t>
      </w:r>
    </w:p>
    <w:p w:rsidR="00531657" w:rsidRPr="006B1309" w:rsidRDefault="00531657" w:rsidP="00531657">
      <w:pPr>
        <w:numPr>
          <w:ilvl w:val="0"/>
          <w:numId w:val="12"/>
        </w:numPr>
        <w:tabs>
          <w:tab w:val="clear" w:pos="720"/>
        </w:tabs>
        <w:ind w:left="360"/>
        <w:rPr>
          <w:rFonts w:ascii="Calibri" w:hAnsi="Calibri" w:cs="Tahoma"/>
          <w:b/>
          <w:sz w:val="22"/>
          <w:szCs w:val="22"/>
          <w:u w:val="single"/>
        </w:rPr>
      </w:pPr>
      <w:r w:rsidRPr="006B1309">
        <w:rPr>
          <w:rFonts w:ascii="Calibri" w:hAnsi="Calibri"/>
          <w:sz w:val="22"/>
          <w:szCs w:val="22"/>
        </w:rPr>
        <w:t xml:space="preserve">Πίνακας 1(ΕΠΑΛ &amp; θέσεις </w:t>
      </w:r>
      <w:r w:rsidRPr="006B1309">
        <w:rPr>
          <w:rFonts w:ascii="Calibri" w:hAnsi="Calibri"/>
          <w:b/>
          <w:sz w:val="22"/>
          <w:szCs w:val="22"/>
        </w:rPr>
        <w:t>μαθητευομένων</w:t>
      </w:r>
      <w:r w:rsidRPr="006B1309">
        <w:rPr>
          <w:rFonts w:ascii="Calibri" w:hAnsi="Calibri"/>
          <w:sz w:val="22"/>
          <w:szCs w:val="22"/>
        </w:rPr>
        <w:t>)</w:t>
      </w:r>
    </w:p>
    <w:p w:rsidR="008C343A" w:rsidRDefault="008C343A">
      <w:pPr>
        <w:spacing w:after="200" w:line="276" w:lineRule="auto"/>
        <w:rPr>
          <w:rFonts w:ascii="Calibri" w:hAnsi="Calibri" w:cs="Tahoma"/>
          <w:sz w:val="22"/>
          <w:szCs w:val="22"/>
        </w:rPr>
      </w:pPr>
    </w:p>
    <w:p w:rsidR="008C343A" w:rsidRDefault="008C343A" w:rsidP="008C343A">
      <w:pPr>
        <w:jc w:val="center"/>
        <w:rPr>
          <w:rFonts w:ascii="Calibri" w:hAnsi="Calibri" w:cs="Tahoma"/>
          <w:sz w:val="22"/>
          <w:szCs w:val="22"/>
        </w:rPr>
      </w:pPr>
    </w:p>
    <w:p w:rsidR="008C343A" w:rsidRDefault="008C343A" w:rsidP="002D271F">
      <w:pPr>
        <w:ind w:left="-993" w:right="-749"/>
        <w:jc w:val="center"/>
        <w:rPr>
          <w:rFonts w:ascii="Calibri" w:hAnsi="Calibri" w:cs="Tahoma"/>
          <w:sz w:val="22"/>
          <w:szCs w:val="22"/>
        </w:rPr>
        <w:sectPr w:rsidR="008C343A" w:rsidSect="00AB7CDE">
          <w:footerReference w:type="default" r:id="rId12"/>
          <w:pgSz w:w="11906" w:h="16838"/>
          <w:pgMar w:top="851" w:right="1644" w:bottom="1213" w:left="1797" w:header="426" w:footer="0" w:gutter="0"/>
          <w:cols w:space="708"/>
          <w:docGrid w:linePitch="360"/>
        </w:sectPr>
      </w:pPr>
    </w:p>
    <w:tbl>
      <w:tblPr>
        <w:tblpPr w:leftFromText="180" w:rightFromText="180" w:vertAnchor="page" w:horzAnchor="margin" w:tblpX="-318" w:tblpY="996"/>
        <w:tblW w:w="5195" w:type="pct"/>
        <w:tblLayout w:type="fixed"/>
        <w:tblLook w:val="04A0" w:firstRow="1" w:lastRow="0" w:firstColumn="1" w:lastColumn="0" w:noHBand="0" w:noVBand="1"/>
      </w:tblPr>
      <w:tblGrid>
        <w:gridCol w:w="817"/>
        <w:gridCol w:w="427"/>
        <w:gridCol w:w="1134"/>
        <w:gridCol w:w="850"/>
        <w:gridCol w:w="1367"/>
        <w:gridCol w:w="673"/>
        <w:gridCol w:w="676"/>
        <w:gridCol w:w="1411"/>
        <w:gridCol w:w="1106"/>
        <w:gridCol w:w="720"/>
        <w:gridCol w:w="632"/>
        <w:gridCol w:w="333"/>
        <w:gridCol w:w="941"/>
        <w:gridCol w:w="629"/>
        <w:gridCol w:w="629"/>
        <w:gridCol w:w="424"/>
        <w:gridCol w:w="607"/>
        <w:gridCol w:w="692"/>
        <w:gridCol w:w="632"/>
        <w:gridCol w:w="439"/>
        <w:gridCol w:w="436"/>
      </w:tblGrid>
      <w:tr w:rsidR="00111AB1" w:rsidRPr="006744BA" w:rsidTr="00975958">
        <w:trPr>
          <w:trHeight w:val="558"/>
        </w:trPr>
        <w:tc>
          <w:tcPr>
            <w:tcW w:w="5000" w:type="pct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111AB1" w:rsidRPr="00AD3C72" w:rsidRDefault="00111AB1" w:rsidP="00975958">
            <w:pPr>
              <w:jc w:val="center"/>
              <w:rPr>
                <w:b/>
                <w:lang w:val="en-US"/>
              </w:rPr>
            </w:pPr>
            <w:r w:rsidRPr="006744BA">
              <w:rPr>
                <w:b/>
              </w:rPr>
              <w:lastRenderedPageBreak/>
              <w:t>ΠΙΝΑΚΑΣ 1</w:t>
            </w:r>
          </w:p>
          <w:p w:rsidR="00111AB1" w:rsidRDefault="00111AB1" w:rsidP="00975958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  <w:tr w:rsidR="00BA2B98" w:rsidRPr="006744BA" w:rsidTr="009721CA">
        <w:trPr>
          <w:trHeight w:val="381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textDirection w:val="btLr"/>
            <w:vAlign w:val="center"/>
            <w:hideMark/>
          </w:tcPr>
          <w:p w:rsidR="00BA2B98" w:rsidRPr="006744BA" w:rsidRDefault="00BA2B98" w:rsidP="009759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44BA">
              <w:rPr>
                <w:rFonts w:ascii="Calibri" w:hAnsi="Calibri" w:cs="Calibri"/>
                <w:b/>
                <w:bCs/>
                <w:sz w:val="20"/>
                <w:szCs w:val="20"/>
              </w:rPr>
              <w:t>Δ.Δ.Ε.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textDirection w:val="btLr"/>
            <w:vAlign w:val="center"/>
            <w:hideMark/>
          </w:tcPr>
          <w:p w:rsidR="00BA2B98" w:rsidRPr="006744BA" w:rsidRDefault="00BA2B98" w:rsidP="009759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44BA">
              <w:rPr>
                <w:rFonts w:ascii="Calibri" w:hAnsi="Calibri" w:cs="Calibri"/>
                <w:b/>
                <w:bCs/>
                <w:sz w:val="20"/>
                <w:szCs w:val="20"/>
              </w:rPr>
              <w:t>Κατηγορία Μοριοδότησης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textDirection w:val="btLr"/>
            <w:vAlign w:val="center"/>
            <w:hideMark/>
          </w:tcPr>
          <w:p w:rsidR="00BA2B98" w:rsidRPr="00D37D2C" w:rsidRDefault="00BA2B98" w:rsidP="0097595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37D2C">
              <w:rPr>
                <w:rFonts w:ascii="Calibri" w:hAnsi="Calibri" w:cs="Calibri"/>
                <w:b/>
                <w:bCs/>
                <w:sz w:val="18"/>
                <w:szCs w:val="18"/>
              </w:rPr>
              <w:t>Τύπος Σχολείου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textDirection w:val="btLr"/>
            <w:vAlign w:val="center"/>
            <w:hideMark/>
          </w:tcPr>
          <w:p w:rsidR="00BA2B98" w:rsidRPr="00D37D2C" w:rsidRDefault="00BA2B98" w:rsidP="009759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37D2C">
              <w:rPr>
                <w:rFonts w:ascii="Calibri" w:hAnsi="Calibri" w:cs="Calibri"/>
                <w:b/>
                <w:bCs/>
                <w:sz w:val="20"/>
                <w:szCs w:val="20"/>
              </w:rPr>
              <w:t>Κωδικός Υπουργείου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textDirection w:val="btLr"/>
            <w:vAlign w:val="center"/>
            <w:hideMark/>
          </w:tcPr>
          <w:p w:rsidR="00BA2B98" w:rsidRPr="006744BA" w:rsidRDefault="00BA2B98" w:rsidP="009759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44BA">
              <w:rPr>
                <w:rFonts w:ascii="Calibri" w:hAnsi="Calibri" w:cs="Calibri"/>
                <w:b/>
                <w:bCs/>
                <w:sz w:val="20"/>
                <w:szCs w:val="20"/>
              </w:rPr>
              <w:t>Ονομασία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textDirection w:val="btLr"/>
            <w:vAlign w:val="center"/>
            <w:hideMark/>
          </w:tcPr>
          <w:p w:rsidR="00BA2B98" w:rsidRPr="006744BA" w:rsidRDefault="00BA2B98" w:rsidP="009759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44BA">
              <w:rPr>
                <w:rFonts w:ascii="Calibri" w:hAnsi="Calibri" w:cs="Calibri"/>
                <w:b/>
                <w:bCs/>
                <w:sz w:val="20"/>
                <w:szCs w:val="20"/>
              </w:rPr>
              <w:t>Τηλέφωνο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textDirection w:val="btLr"/>
            <w:vAlign w:val="center"/>
            <w:hideMark/>
          </w:tcPr>
          <w:p w:rsidR="00BA2B98" w:rsidRPr="006744BA" w:rsidRDefault="00BA2B98" w:rsidP="009759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6744BA">
              <w:rPr>
                <w:rFonts w:ascii="Calibri" w:hAnsi="Calibri" w:cs="Calibri"/>
                <w:b/>
                <w:bCs/>
                <w:sz w:val="20"/>
                <w:szCs w:val="20"/>
              </w:rPr>
              <w:t>Fax</w:t>
            </w:r>
            <w:proofErr w:type="spellEnd"/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textDirection w:val="btLr"/>
            <w:vAlign w:val="center"/>
            <w:hideMark/>
          </w:tcPr>
          <w:p w:rsidR="00BA2B98" w:rsidRPr="006744BA" w:rsidRDefault="00BA2B98" w:rsidP="009759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44BA">
              <w:rPr>
                <w:rFonts w:ascii="Calibri" w:hAnsi="Calibri" w:cs="Calibri"/>
                <w:b/>
                <w:bCs/>
                <w:sz w:val="20"/>
                <w:szCs w:val="20"/>
              </w:rPr>
              <w:t>e-</w:t>
            </w:r>
            <w:proofErr w:type="spellStart"/>
            <w:r w:rsidRPr="006744BA">
              <w:rPr>
                <w:rFonts w:ascii="Calibri" w:hAnsi="Calibri" w:cs="Calibri"/>
                <w:b/>
                <w:bCs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textDirection w:val="btLr"/>
            <w:vAlign w:val="center"/>
            <w:hideMark/>
          </w:tcPr>
          <w:p w:rsidR="00BA2B98" w:rsidRPr="006744BA" w:rsidRDefault="00BA2B98" w:rsidP="009759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6744BA">
              <w:rPr>
                <w:rFonts w:ascii="Calibri" w:hAnsi="Calibri" w:cs="Calibri"/>
                <w:b/>
                <w:bCs/>
                <w:sz w:val="20"/>
                <w:szCs w:val="20"/>
              </w:rPr>
              <w:t>Ταχ</w:t>
            </w:r>
            <w:proofErr w:type="spellEnd"/>
            <w:r w:rsidRPr="006744BA">
              <w:rPr>
                <w:rFonts w:ascii="Calibri" w:hAnsi="Calibri" w:cs="Calibri"/>
                <w:b/>
                <w:bCs/>
                <w:sz w:val="20"/>
                <w:szCs w:val="20"/>
              </w:rPr>
              <w:t>. Διεύθυνση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textDirection w:val="btLr"/>
            <w:vAlign w:val="center"/>
            <w:hideMark/>
          </w:tcPr>
          <w:p w:rsidR="00BA2B98" w:rsidRPr="006744BA" w:rsidRDefault="00BA2B98" w:rsidP="009759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44BA">
              <w:rPr>
                <w:rFonts w:ascii="Calibri" w:hAnsi="Calibri" w:cs="Calibri"/>
                <w:b/>
                <w:bCs/>
                <w:sz w:val="20"/>
                <w:szCs w:val="20"/>
              </w:rPr>
              <w:t>ΤΚ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textDirection w:val="btLr"/>
            <w:vAlign w:val="center"/>
          </w:tcPr>
          <w:p w:rsidR="009721CA" w:rsidRPr="00D37D2C" w:rsidRDefault="009721CA" w:rsidP="00975958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ΕΙΔΙΚΟΤΗΤΕΣ…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textDirection w:val="btLr"/>
          </w:tcPr>
          <w:p w:rsidR="00BA2B98" w:rsidRPr="0007356F" w:rsidRDefault="00BA2B98" w:rsidP="009759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textDirection w:val="btLr"/>
          </w:tcPr>
          <w:p w:rsidR="00BA2B98" w:rsidRPr="0007356F" w:rsidRDefault="00BA2B98" w:rsidP="009759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textDirection w:val="btLr"/>
            <w:vAlign w:val="center"/>
          </w:tcPr>
          <w:p w:rsidR="00BA2B98" w:rsidRPr="006744BA" w:rsidRDefault="00BA2B98" w:rsidP="009759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textDirection w:val="btLr"/>
            <w:vAlign w:val="center"/>
          </w:tcPr>
          <w:p w:rsidR="00BA2B98" w:rsidRPr="006744BA" w:rsidRDefault="00BA2B98" w:rsidP="009759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textDirection w:val="btLr"/>
            <w:vAlign w:val="center"/>
          </w:tcPr>
          <w:p w:rsidR="00BA2B98" w:rsidRPr="006744BA" w:rsidRDefault="00BA2B98" w:rsidP="009759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textDirection w:val="btLr"/>
          </w:tcPr>
          <w:p w:rsidR="00BA2B98" w:rsidRPr="006744BA" w:rsidRDefault="00BA2B98" w:rsidP="009759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textDirection w:val="btLr"/>
            <w:vAlign w:val="center"/>
          </w:tcPr>
          <w:p w:rsidR="00BA2B98" w:rsidRPr="00D37D2C" w:rsidRDefault="00BA2B98" w:rsidP="009759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textDirection w:val="btLr"/>
          </w:tcPr>
          <w:p w:rsidR="00BA2B98" w:rsidRPr="00044464" w:rsidRDefault="00BA2B98" w:rsidP="0097595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textDirection w:val="btLr"/>
          </w:tcPr>
          <w:p w:rsidR="00BA2B98" w:rsidRPr="00DC477D" w:rsidRDefault="00BA2B98" w:rsidP="00975958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textDirection w:val="btLr"/>
          </w:tcPr>
          <w:p w:rsidR="00BA2B98" w:rsidRPr="00DC477D" w:rsidRDefault="00BA2B98" w:rsidP="00975958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  <w:tr w:rsidR="00BA2B98" w:rsidRPr="00903653" w:rsidTr="009721CA">
        <w:trPr>
          <w:trHeight w:val="25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57C17" w:rsidRDefault="00BA2B98" w:rsidP="00975958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AD3C72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AD3C72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B98" w:rsidRPr="00044464" w:rsidRDefault="00BA2B98" w:rsidP="0097595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98" w:rsidRPr="00DC477D" w:rsidRDefault="00BA2B98" w:rsidP="0097595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98" w:rsidRPr="00DC477D" w:rsidRDefault="00BA2B98" w:rsidP="0097595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A2B98" w:rsidRPr="00903653" w:rsidTr="009721CA">
        <w:trPr>
          <w:trHeight w:val="25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AD3C72" w:rsidRDefault="00BA2B98" w:rsidP="00975958">
            <w:pPr>
              <w:ind w:left="-434" w:firstLine="434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2B98" w:rsidRPr="007F3A4A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98" w:rsidRPr="00044464" w:rsidRDefault="00BA2B98" w:rsidP="0097595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98" w:rsidRPr="00044464" w:rsidRDefault="00BA2B98" w:rsidP="0097595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98" w:rsidRDefault="00BA2B98" w:rsidP="0097595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A2B98" w:rsidRPr="00903653" w:rsidTr="009721CA">
        <w:trPr>
          <w:trHeight w:val="25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AD3C72" w:rsidRDefault="00BA2B98" w:rsidP="00975958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57C17" w:rsidRDefault="00BA2B98" w:rsidP="00975958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56428A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B98" w:rsidRPr="00044464" w:rsidRDefault="00BA2B98" w:rsidP="0097595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B98" w:rsidRPr="00957C17" w:rsidRDefault="00BA2B98" w:rsidP="00975958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98" w:rsidRDefault="00BA2B98" w:rsidP="0097595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A2B98" w:rsidRPr="00903653" w:rsidTr="009721CA">
        <w:trPr>
          <w:trHeight w:val="25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AD3C72" w:rsidRDefault="00BA2B98" w:rsidP="00975958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7F3A4A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2B98" w:rsidRPr="00AD3C72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B98" w:rsidRPr="00AD3C72" w:rsidRDefault="00BA2B98" w:rsidP="0097595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B98" w:rsidRPr="00044464" w:rsidRDefault="00BA2B98" w:rsidP="0097595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98" w:rsidRPr="00044464" w:rsidRDefault="00BA2B98" w:rsidP="0097595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A2B98" w:rsidRPr="00903653" w:rsidTr="009721CA">
        <w:trPr>
          <w:trHeight w:val="25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AD3C72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57C17" w:rsidRDefault="00BA2B98" w:rsidP="00975958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57C17" w:rsidRDefault="00BA2B98" w:rsidP="00975958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B98" w:rsidRPr="00B32871" w:rsidRDefault="00BA2B98" w:rsidP="0097595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B98" w:rsidRPr="00957C17" w:rsidRDefault="00BA2B98" w:rsidP="00975958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B98" w:rsidRPr="00044464" w:rsidRDefault="00BA2B98" w:rsidP="0097595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A2B98" w:rsidRPr="00903653" w:rsidTr="009721CA">
        <w:trPr>
          <w:trHeight w:val="25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21C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B32871" w:rsidRDefault="00BA2B98" w:rsidP="00975958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B32871" w:rsidRDefault="00BA2B98" w:rsidP="00975958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B32871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B98" w:rsidRPr="007F3A4A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B98" w:rsidRPr="00B32871" w:rsidRDefault="00BA2B98" w:rsidP="0097595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B98" w:rsidRPr="00957C17" w:rsidRDefault="00BA2B98" w:rsidP="00975958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B98" w:rsidRPr="00044464" w:rsidRDefault="00BA2B98" w:rsidP="0097595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A2B98" w:rsidRPr="00903653" w:rsidTr="009721CA">
        <w:trPr>
          <w:trHeight w:val="255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B98" w:rsidRPr="00903653" w:rsidRDefault="00BA2B98" w:rsidP="0097595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337B23" w:rsidRDefault="00BA2B98" w:rsidP="00975958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B32871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B98" w:rsidRPr="00903653" w:rsidRDefault="00BA2B98" w:rsidP="0097595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B98" w:rsidRPr="00044464" w:rsidRDefault="00BA2B98" w:rsidP="0097595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B98" w:rsidRPr="00044464" w:rsidRDefault="00BA2B98" w:rsidP="0097595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98" w:rsidRPr="00044464" w:rsidRDefault="00BA2B98" w:rsidP="0097595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6744BA" w:rsidRPr="00EE198B" w:rsidRDefault="006744BA" w:rsidP="00D3035B">
      <w:pPr>
        <w:ind w:left="360" w:hanging="360"/>
        <w:jc w:val="center"/>
        <w:rPr>
          <w:rFonts w:ascii="Calibri" w:hAnsi="Calibri" w:cs="Tahoma"/>
          <w:sz w:val="22"/>
          <w:szCs w:val="22"/>
        </w:rPr>
      </w:pPr>
    </w:p>
    <w:sectPr w:rsidR="006744BA" w:rsidRPr="00EE198B" w:rsidSect="00975958">
      <w:pgSz w:w="16838" w:h="11906" w:orient="landscape"/>
      <w:pgMar w:top="1797" w:right="851" w:bottom="1418" w:left="1213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C76" w:rsidRDefault="00BE4C76" w:rsidP="00EA44F3">
      <w:r>
        <w:separator/>
      </w:r>
    </w:p>
  </w:endnote>
  <w:endnote w:type="continuationSeparator" w:id="0">
    <w:p w:rsidR="00BE4C76" w:rsidRDefault="00BE4C76" w:rsidP="00EA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B07" w:rsidRDefault="00696ED3" w:rsidP="00742B15">
    <w:pPr>
      <w:pStyle w:val="a8"/>
      <w:jc w:val="center"/>
    </w:pPr>
    <w:r>
      <w:rPr>
        <w:noProof/>
      </w:rPr>
      <w:drawing>
        <wp:inline distT="0" distB="0" distL="0" distR="0" wp14:anchorId="75313D1B" wp14:editId="7D02292B">
          <wp:extent cx="5037993" cy="606299"/>
          <wp:effectExtent l="0" t="0" r="0" b="381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rrent_espa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95" cy="606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0B07" w:rsidRPr="0064239C" w:rsidRDefault="001761BB" w:rsidP="0064239C">
    <w:pPr>
      <w:pStyle w:val="a9"/>
      <w:jc w:val="center"/>
      <w:rPr>
        <w:rFonts w:ascii="Calibri" w:hAnsi="Calibri"/>
        <w:sz w:val="22"/>
        <w:szCs w:val="22"/>
      </w:rPr>
    </w:pPr>
    <w:r w:rsidRPr="0064239C">
      <w:rPr>
        <w:rFonts w:ascii="Calibri" w:hAnsi="Calibri"/>
        <w:sz w:val="22"/>
        <w:szCs w:val="22"/>
      </w:rPr>
      <w:fldChar w:fldCharType="begin"/>
    </w:r>
    <w:r w:rsidR="00F20B07" w:rsidRPr="0064239C">
      <w:rPr>
        <w:rFonts w:ascii="Calibri" w:hAnsi="Calibri"/>
        <w:sz w:val="22"/>
        <w:szCs w:val="22"/>
      </w:rPr>
      <w:instrText xml:space="preserve"> PAGE   \* MERGEFORMAT </w:instrText>
    </w:r>
    <w:r w:rsidRPr="0064239C">
      <w:rPr>
        <w:rFonts w:ascii="Calibri" w:hAnsi="Calibri"/>
        <w:sz w:val="22"/>
        <w:szCs w:val="22"/>
      </w:rPr>
      <w:fldChar w:fldCharType="separate"/>
    </w:r>
    <w:r w:rsidR="000771F2">
      <w:rPr>
        <w:rFonts w:ascii="Calibri" w:hAnsi="Calibri"/>
        <w:noProof/>
        <w:sz w:val="22"/>
        <w:szCs w:val="22"/>
      </w:rPr>
      <w:t>1</w:t>
    </w:r>
    <w:r w:rsidRPr="0064239C">
      <w:rPr>
        <w:rFonts w:ascii="Calibri" w:hAnsi="Calibri"/>
        <w:sz w:val="22"/>
        <w:szCs w:val="22"/>
      </w:rPr>
      <w:fldChar w:fldCharType="end"/>
    </w:r>
  </w:p>
  <w:p w:rsidR="00F20B07" w:rsidRDefault="00F20B0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C76" w:rsidRDefault="00BE4C76" w:rsidP="00EA44F3">
      <w:r>
        <w:separator/>
      </w:r>
    </w:p>
  </w:footnote>
  <w:footnote w:type="continuationSeparator" w:id="0">
    <w:p w:rsidR="00BE4C76" w:rsidRDefault="00BE4C76" w:rsidP="00EA4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F6D7865"/>
    <w:multiLevelType w:val="hybridMultilevel"/>
    <w:tmpl w:val="223CD544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3FC6B46"/>
    <w:multiLevelType w:val="hybridMultilevel"/>
    <w:tmpl w:val="3BFECF2C"/>
    <w:lvl w:ilvl="0" w:tplc="FF864C6C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D2209"/>
    <w:multiLevelType w:val="hybridMultilevel"/>
    <w:tmpl w:val="B46ADBD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3F7AEA"/>
    <w:multiLevelType w:val="hybridMultilevel"/>
    <w:tmpl w:val="4E207F1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6E07488"/>
    <w:multiLevelType w:val="multilevel"/>
    <w:tmpl w:val="CBC83530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A73019C"/>
    <w:multiLevelType w:val="hybridMultilevel"/>
    <w:tmpl w:val="CBC83530"/>
    <w:lvl w:ilvl="0" w:tplc="FF864C6C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4B1F3869"/>
    <w:multiLevelType w:val="hybridMultilevel"/>
    <w:tmpl w:val="3BF219E0"/>
    <w:lvl w:ilvl="0" w:tplc="17CEA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0256C42"/>
    <w:multiLevelType w:val="hybridMultilevel"/>
    <w:tmpl w:val="BF84A3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970F8"/>
    <w:multiLevelType w:val="hybridMultilevel"/>
    <w:tmpl w:val="31E8F6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8B353C"/>
    <w:multiLevelType w:val="hybridMultilevel"/>
    <w:tmpl w:val="1752EA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D177DC"/>
    <w:multiLevelType w:val="hybridMultilevel"/>
    <w:tmpl w:val="BDD4255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F41EE0"/>
    <w:multiLevelType w:val="hybridMultilevel"/>
    <w:tmpl w:val="3AD69A1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B294BDD"/>
    <w:multiLevelType w:val="hybridMultilevel"/>
    <w:tmpl w:val="56345A8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BCF24E8"/>
    <w:multiLevelType w:val="hybridMultilevel"/>
    <w:tmpl w:val="AB046ACA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D13E4E"/>
    <w:multiLevelType w:val="hybridMultilevel"/>
    <w:tmpl w:val="A536BC94"/>
    <w:lvl w:ilvl="0" w:tplc="0408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BF6BF3"/>
    <w:multiLevelType w:val="multilevel"/>
    <w:tmpl w:val="01DA5642"/>
    <w:lvl w:ilvl="0">
      <w:start w:val="1"/>
      <w:numFmt w:val="decimal"/>
      <w:lvlText w:val="%1."/>
      <w:lvlJc w:val="left"/>
      <w:pPr>
        <w:ind w:left="1856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18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44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0"/>
  </w:num>
  <w:num w:numId="5">
    <w:abstractNumId w:val="11"/>
  </w:num>
  <w:num w:numId="6">
    <w:abstractNumId w:val="3"/>
  </w:num>
  <w:num w:numId="7">
    <w:abstractNumId w:val="1"/>
  </w:num>
  <w:num w:numId="8">
    <w:abstractNumId w:val="2"/>
  </w:num>
  <w:num w:numId="9">
    <w:abstractNumId w:val="6"/>
  </w:num>
  <w:num w:numId="10">
    <w:abstractNumId w:val="5"/>
  </w:num>
  <w:num w:numId="11">
    <w:abstractNumId w:val="12"/>
  </w:num>
  <w:num w:numId="12">
    <w:abstractNumId w:val="7"/>
  </w:num>
  <w:num w:numId="13">
    <w:abstractNumId w:val="15"/>
  </w:num>
  <w:num w:numId="14">
    <w:abstractNumId w:val="16"/>
  </w:num>
  <w:num w:numId="15">
    <w:abstractNumId w:val="9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85E"/>
    <w:rsid w:val="00001405"/>
    <w:rsid w:val="00010DD3"/>
    <w:rsid w:val="000113D2"/>
    <w:rsid w:val="0002757E"/>
    <w:rsid w:val="00031FF0"/>
    <w:rsid w:val="00042309"/>
    <w:rsid w:val="0004508D"/>
    <w:rsid w:val="00045B2F"/>
    <w:rsid w:val="00046528"/>
    <w:rsid w:val="00047975"/>
    <w:rsid w:val="000766A4"/>
    <w:rsid w:val="00076CD0"/>
    <w:rsid w:val="000771F2"/>
    <w:rsid w:val="0008062B"/>
    <w:rsid w:val="000903DF"/>
    <w:rsid w:val="000962F4"/>
    <w:rsid w:val="000C12AF"/>
    <w:rsid w:val="000C6C9E"/>
    <w:rsid w:val="000C7F3D"/>
    <w:rsid w:val="000D365C"/>
    <w:rsid w:val="000D734A"/>
    <w:rsid w:val="000E2151"/>
    <w:rsid w:val="00111AB1"/>
    <w:rsid w:val="001221C4"/>
    <w:rsid w:val="00123978"/>
    <w:rsid w:val="001249FF"/>
    <w:rsid w:val="001317B0"/>
    <w:rsid w:val="001462A5"/>
    <w:rsid w:val="0014660E"/>
    <w:rsid w:val="00146FB2"/>
    <w:rsid w:val="00150C07"/>
    <w:rsid w:val="00154661"/>
    <w:rsid w:val="001564B5"/>
    <w:rsid w:val="00163CD9"/>
    <w:rsid w:val="00164C50"/>
    <w:rsid w:val="001650A5"/>
    <w:rsid w:val="001761BB"/>
    <w:rsid w:val="00183FA5"/>
    <w:rsid w:val="00185A01"/>
    <w:rsid w:val="00186EC9"/>
    <w:rsid w:val="001A41D8"/>
    <w:rsid w:val="001B11D9"/>
    <w:rsid w:val="001D31EE"/>
    <w:rsid w:val="001D4EA2"/>
    <w:rsid w:val="001E7E03"/>
    <w:rsid w:val="001F0AF9"/>
    <w:rsid w:val="0022262D"/>
    <w:rsid w:val="00231B5B"/>
    <w:rsid w:val="00252F87"/>
    <w:rsid w:val="00255821"/>
    <w:rsid w:val="00262E08"/>
    <w:rsid w:val="00263B8E"/>
    <w:rsid w:val="00270062"/>
    <w:rsid w:val="00274F05"/>
    <w:rsid w:val="00277F9A"/>
    <w:rsid w:val="00283C39"/>
    <w:rsid w:val="00291FCF"/>
    <w:rsid w:val="0029496F"/>
    <w:rsid w:val="002A16FF"/>
    <w:rsid w:val="002A1E23"/>
    <w:rsid w:val="002A4317"/>
    <w:rsid w:val="002B211F"/>
    <w:rsid w:val="002D271F"/>
    <w:rsid w:val="002E24C0"/>
    <w:rsid w:val="002E40BB"/>
    <w:rsid w:val="002F0C74"/>
    <w:rsid w:val="002F459C"/>
    <w:rsid w:val="003024C4"/>
    <w:rsid w:val="00304119"/>
    <w:rsid w:val="00333097"/>
    <w:rsid w:val="00335EFC"/>
    <w:rsid w:val="00337559"/>
    <w:rsid w:val="00347A28"/>
    <w:rsid w:val="003535D8"/>
    <w:rsid w:val="00353C5A"/>
    <w:rsid w:val="0035581C"/>
    <w:rsid w:val="00360502"/>
    <w:rsid w:val="00367FDB"/>
    <w:rsid w:val="00382A6D"/>
    <w:rsid w:val="00382E88"/>
    <w:rsid w:val="003923EB"/>
    <w:rsid w:val="00395550"/>
    <w:rsid w:val="003A31C3"/>
    <w:rsid w:val="003A4A02"/>
    <w:rsid w:val="003A7E9C"/>
    <w:rsid w:val="003B5B1A"/>
    <w:rsid w:val="003C5D75"/>
    <w:rsid w:val="003D0899"/>
    <w:rsid w:val="003D154E"/>
    <w:rsid w:val="003D16C3"/>
    <w:rsid w:val="003D64D4"/>
    <w:rsid w:val="003E7FCE"/>
    <w:rsid w:val="003F3C8F"/>
    <w:rsid w:val="00407655"/>
    <w:rsid w:val="0041170B"/>
    <w:rsid w:val="00416BC3"/>
    <w:rsid w:val="00423569"/>
    <w:rsid w:val="00426383"/>
    <w:rsid w:val="004266AA"/>
    <w:rsid w:val="00431BAA"/>
    <w:rsid w:val="00432615"/>
    <w:rsid w:val="00445661"/>
    <w:rsid w:val="00455A9A"/>
    <w:rsid w:val="004611D3"/>
    <w:rsid w:val="004647B6"/>
    <w:rsid w:val="00471AC7"/>
    <w:rsid w:val="00476EA3"/>
    <w:rsid w:val="00481510"/>
    <w:rsid w:val="00485C1C"/>
    <w:rsid w:val="004A1AC1"/>
    <w:rsid w:val="004A3718"/>
    <w:rsid w:val="004B4E8E"/>
    <w:rsid w:val="004D1D0D"/>
    <w:rsid w:val="004D59F4"/>
    <w:rsid w:val="004D6806"/>
    <w:rsid w:val="004E0612"/>
    <w:rsid w:val="004F6ADA"/>
    <w:rsid w:val="00501676"/>
    <w:rsid w:val="00501B13"/>
    <w:rsid w:val="005128E4"/>
    <w:rsid w:val="00515772"/>
    <w:rsid w:val="00517073"/>
    <w:rsid w:val="00517308"/>
    <w:rsid w:val="0052680F"/>
    <w:rsid w:val="00531657"/>
    <w:rsid w:val="0053303B"/>
    <w:rsid w:val="0054528B"/>
    <w:rsid w:val="00551CA9"/>
    <w:rsid w:val="005547BB"/>
    <w:rsid w:val="00556701"/>
    <w:rsid w:val="00557F24"/>
    <w:rsid w:val="005656B4"/>
    <w:rsid w:val="00567C61"/>
    <w:rsid w:val="00575BF5"/>
    <w:rsid w:val="0058180E"/>
    <w:rsid w:val="005A6CB8"/>
    <w:rsid w:val="005B0585"/>
    <w:rsid w:val="005B2138"/>
    <w:rsid w:val="005B47CC"/>
    <w:rsid w:val="005C0557"/>
    <w:rsid w:val="005D0A7F"/>
    <w:rsid w:val="005D2112"/>
    <w:rsid w:val="005D44D7"/>
    <w:rsid w:val="005D5AD6"/>
    <w:rsid w:val="005E1C99"/>
    <w:rsid w:val="005E57F8"/>
    <w:rsid w:val="005F4F26"/>
    <w:rsid w:val="00616705"/>
    <w:rsid w:val="00626238"/>
    <w:rsid w:val="00633CA1"/>
    <w:rsid w:val="00635F02"/>
    <w:rsid w:val="00636870"/>
    <w:rsid w:val="00641153"/>
    <w:rsid w:val="0064239C"/>
    <w:rsid w:val="0064328D"/>
    <w:rsid w:val="006473CB"/>
    <w:rsid w:val="0065300A"/>
    <w:rsid w:val="00666A29"/>
    <w:rsid w:val="00667F0B"/>
    <w:rsid w:val="00670433"/>
    <w:rsid w:val="006744BA"/>
    <w:rsid w:val="00674978"/>
    <w:rsid w:val="00674F55"/>
    <w:rsid w:val="006800AE"/>
    <w:rsid w:val="00682E5C"/>
    <w:rsid w:val="00684236"/>
    <w:rsid w:val="00696ED3"/>
    <w:rsid w:val="006A296A"/>
    <w:rsid w:val="006A5C5B"/>
    <w:rsid w:val="006B1309"/>
    <w:rsid w:val="006B674D"/>
    <w:rsid w:val="006C39F6"/>
    <w:rsid w:val="006C749E"/>
    <w:rsid w:val="006D67F1"/>
    <w:rsid w:val="006E6F79"/>
    <w:rsid w:val="007000F1"/>
    <w:rsid w:val="00707204"/>
    <w:rsid w:val="00731FDE"/>
    <w:rsid w:val="00742B15"/>
    <w:rsid w:val="00745FA4"/>
    <w:rsid w:val="00747E71"/>
    <w:rsid w:val="00750666"/>
    <w:rsid w:val="007528A7"/>
    <w:rsid w:val="0075744D"/>
    <w:rsid w:val="007723E9"/>
    <w:rsid w:val="00772E2F"/>
    <w:rsid w:val="00773DBC"/>
    <w:rsid w:val="0077697B"/>
    <w:rsid w:val="00780528"/>
    <w:rsid w:val="0078181E"/>
    <w:rsid w:val="007A0AC8"/>
    <w:rsid w:val="007A72E8"/>
    <w:rsid w:val="007B0917"/>
    <w:rsid w:val="007B4998"/>
    <w:rsid w:val="007B7933"/>
    <w:rsid w:val="007C3D54"/>
    <w:rsid w:val="007D0F62"/>
    <w:rsid w:val="007E2FC3"/>
    <w:rsid w:val="007E6EAB"/>
    <w:rsid w:val="007F3382"/>
    <w:rsid w:val="00800F40"/>
    <w:rsid w:val="00805F0A"/>
    <w:rsid w:val="008178B2"/>
    <w:rsid w:val="00821E2A"/>
    <w:rsid w:val="00836BBC"/>
    <w:rsid w:val="00850321"/>
    <w:rsid w:val="00857776"/>
    <w:rsid w:val="008603C9"/>
    <w:rsid w:val="00860E25"/>
    <w:rsid w:val="00866819"/>
    <w:rsid w:val="008830F3"/>
    <w:rsid w:val="008904AE"/>
    <w:rsid w:val="008915DE"/>
    <w:rsid w:val="008918DE"/>
    <w:rsid w:val="00893BDB"/>
    <w:rsid w:val="008960E0"/>
    <w:rsid w:val="008970C4"/>
    <w:rsid w:val="008A09B1"/>
    <w:rsid w:val="008A2E76"/>
    <w:rsid w:val="008A5880"/>
    <w:rsid w:val="008B68A9"/>
    <w:rsid w:val="008C18FE"/>
    <w:rsid w:val="008C343A"/>
    <w:rsid w:val="008C3478"/>
    <w:rsid w:val="008C3544"/>
    <w:rsid w:val="008C3BCC"/>
    <w:rsid w:val="008D0BA6"/>
    <w:rsid w:val="008F1A4E"/>
    <w:rsid w:val="00902A1B"/>
    <w:rsid w:val="00907B2E"/>
    <w:rsid w:val="009141F8"/>
    <w:rsid w:val="009221D0"/>
    <w:rsid w:val="0093552E"/>
    <w:rsid w:val="00941B8A"/>
    <w:rsid w:val="00956EE9"/>
    <w:rsid w:val="00971F5A"/>
    <w:rsid w:val="009721CA"/>
    <w:rsid w:val="00974918"/>
    <w:rsid w:val="00975958"/>
    <w:rsid w:val="00985DDE"/>
    <w:rsid w:val="00997FAA"/>
    <w:rsid w:val="009A094D"/>
    <w:rsid w:val="009A168F"/>
    <w:rsid w:val="009A331A"/>
    <w:rsid w:val="009B1554"/>
    <w:rsid w:val="009B4A5E"/>
    <w:rsid w:val="009B4BCB"/>
    <w:rsid w:val="009B7DDB"/>
    <w:rsid w:val="009C360B"/>
    <w:rsid w:val="009C3F7E"/>
    <w:rsid w:val="009C6518"/>
    <w:rsid w:val="009E0984"/>
    <w:rsid w:val="009E2772"/>
    <w:rsid w:val="009F008B"/>
    <w:rsid w:val="009F16EF"/>
    <w:rsid w:val="009F3B92"/>
    <w:rsid w:val="009F4F0E"/>
    <w:rsid w:val="00A05865"/>
    <w:rsid w:val="00A06D10"/>
    <w:rsid w:val="00A125B1"/>
    <w:rsid w:val="00A141C7"/>
    <w:rsid w:val="00A150D8"/>
    <w:rsid w:val="00A246B0"/>
    <w:rsid w:val="00A26781"/>
    <w:rsid w:val="00A36563"/>
    <w:rsid w:val="00A418EA"/>
    <w:rsid w:val="00A45263"/>
    <w:rsid w:val="00A478C9"/>
    <w:rsid w:val="00A57445"/>
    <w:rsid w:val="00A64E32"/>
    <w:rsid w:val="00A74A98"/>
    <w:rsid w:val="00A8117F"/>
    <w:rsid w:val="00A84F57"/>
    <w:rsid w:val="00A8513C"/>
    <w:rsid w:val="00A9786F"/>
    <w:rsid w:val="00A97A86"/>
    <w:rsid w:val="00AA5F9C"/>
    <w:rsid w:val="00AB00F6"/>
    <w:rsid w:val="00AB08B1"/>
    <w:rsid w:val="00AB7CDE"/>
    <w:rsid w:val="00AC57E6"/>
    <w:rsid w:val="00AC6309"/>
    <w:rsid w:val="00AC6555"/>
    <w:rsid w:val="00AD3C72"/>
    <w:rsid w:val="00AD43F4"/>
    <w:rsid w:val="00AE0120"/>
    <w:rsid w:val="00AE1364"/>
    <w:rsid w:val="00AE1A0F"/>
    <w:rsid w:val="00AE2666"/>
    <w:rsid w:val="00AE4EFF"/>
    <w:rsid w:val="00AF6747"/>
    <w:rsid w:val="00B1450C"/>
    <w:rsid w:val="00B1598A"/>
    <w:rsid w:val="00B16A65"/>
    <w:rsid w:val="00B176B1"/>
    <w:rsid w:val="00B20513"/>
    <w:rsid w:val="00B276AC"/>
    <w:rsid w:val="00B32871"/>
    <w:rsid w:val="00B340A3"/>
    <w:rsid w:val="00B455DF"/>
    <w:rsid w:val="00B53D1E"/>
    <w:rsid w:val="00B579D8"/>
    <w:rsid w:val="00B6087B"/>
    <w:rsid w:val="00B6484D"/>
    <w:rsid w:val="00B66985"/>
    <w:rsid w:val="00B671FF"/>
    <w:rsid w:val="00B80913"/>
    <w:rsid w:val="00B87C1C"/>
    <w:rsid w:val="00B901C5"/>
    <w:rsid w:val="00B923FA"/>
    <w:rsid w:val="00BA2B98"/>
    <w:rsid w:val="00BA2C40"/>
    <w:rsid w:val="00BA6914"/>
    <w:rsid w:val="00BB0512"/>
    <w:rsid w:val="00BB392B"/>
    <w:rsid w:val="00BC49B8"/>
    <w:rsid w:val="00BC54AC"/>
    <w:rsid w:val="00BD260D"/>
    <w:rsid w:val="00BD3A13"/>
    <w:rsid w:val="00BD55A6"/>
    <w:rsid w:val="00BD593F"/>
    <w:rsid w:val="00BE0C12"/>
    <w:rsid w:val="00BE43CB"/>
    <w:rsid w:val="00BE43EB"/>
    <w:rsid w:val="00BE4C76"/>
    <w:rsid w:val="00BE4FC0"/>
    <w:rsid w:val="00BE68C1"/>
    <w:rsid w:val="00BE7093"/>
    <w:rsid w:val="00BF10AE"/>
    <w:rsid w:val="00BF47F7"/>
    <w:rsid w:val="00C020C6"/>
    <w:rsid w:val="00C02B85"/>
    <w:rsid w:val="00C144BF"/>
    <w:rsid w:val="00C150BB"/>
    <w:rsid w:val="00C17D66"/>
    <w:rsid w:val="00C3509C"/>
    <w:rsid w:val="00C36C11"/>
    <w:rsid w:val="00C3714C"/>
    <w:rsid w:val="00C40697"/>
    <w:rsid w:val="00C406F2"/>
    <w:rsid w:val="00C44ADB"/>
    <w:rsid w:val="00C477B8"/>
    <w:rsid w:val="00C50121"/>
    <w:rsid w:val="00C53276"/>
    <w:rsid w:val="00C561A7"/>
    <w:rsid w:val="00C62EA8"/>
    <w:rsid w:val="00C70F05"/>
    <w:rsid w:val="00C75A20"/>
    <w:rsid w:val="00C93DDC"/>
    <w:rsid w:val="00C9585E"/>
    <w:rsid w:val="00CA407B"/>
    <w:rsid w:val="00CB1805"/>
    <w:rsid w:val="00CC3C2A"/>
    <w:rsid w:val="00CC463D"/>
    <w:rsid w:val="00CC740F"/>
    <w:rsid w:val="00CD022C"/>
    <w:rsid w:val="00CD7911"/>
    <w:rsid w:val="00CD7AE3"/>
    <w:rsid w:val="00CE0538"/>
    <w:rsid w:val="00CE0E1F"/>
    <w:rsid w:val="00D10164"/>
    <w:rsid w:val="00D14D9F"/>
    <w:rsid w:val="00D3003A"/>
    <w:rsid w:val="00D3035B"/>
    <w:rsid w:val="00D3686C"/>
    <w:rsid w:val="00D51810"/>
    <w:rsid w:val="00D56520"/>
    <w:rsid w:val="00D66A78"/>
    <w:rsid w:val="00D66A8D"/>
    <w:rsid w:val="00D72081"/>
    <w:rsid w:val="00D74F79"/>
    <w:rsid w:val="00D906D2"/>
    <w:rsid w:val="00D976EB"/>
    <w:rsid w:val="00DA4CEA"/>
    <w:rsid w:val="00DC6420"/>
    <w:rsid w:val="00DD11CF"/>
    <w:rsid w:val="00DD50C9"/>
    <w:rsid w:val="00DF2D07"/>
    <w:rsid w:val="00E018B4"/>
    <w:rsid w:val="00E03664"/>
    <w:rsid w:val="00E04E4F"/>
    <w:rsid w:val="00E07C98"/>
    <w:rsid w:val="00E21E2F"/>
    <w:rsid w:val="00E2544D"/>
    <w:rsid w:val="00E435DF"/>
    <w:rsid w:val="00E516A8"/>
    <w:rsid w:val="00E74DEF"/>
    <w:rsid w:val="00E776A1"/>
    <w:rsid w:val="00E81D52"/>
    <w:rsid w:val="00EA346A"/>
    <w:rsid w:val="00EA44F3"/>
    <w:rsid w:val="00EA4F28"/>
    <w:rsid w:val="00EA6739"/>
    <w:rsid w:val="00EB48B5"/>
    <w:rsid w:val="00EB6191"/>
    <w:rsid w:val="00EC54B1"/>
    <w:rsid w:val="00EC5D2B"/>
    <w:rsid w:val="00ED2CBD"/>
    <w:rsid w:val="00EE198B"/>
    <w:rsid w:val="00EE1E68"/>
    <w:rsid w:val="00EE38FD"/>
    <w:rsid w:val="00EF3BA5"/>
    <w:rsid w:val="00F01CEB"/>
    <w:rsid w:val="00F02915"/>
    <w:rsid w:val="00F11632"/>
    <w:rsid w:val="00F20B07"/>
    <w:rsid w:val="00F25CB6"/>
    <w:rsid w:val="00F43D85"/>
    <w:rsid w:val="00F47A07"/>
    <w:rsid w:val="00F60089"/>
    <w:rsid w:val="00F65707"/>
    <w:rsid w:val="00F70599"/>
    <w:rsid w:val="00F71065"/>
    <w:rsid w:val="00F72375"/>
    <w:rsid w:val="00F73786"/>
    <w:rsid w:val="00F7547E"/>
    <w:rsid w:val="00F80748"/>
    <w:rsid w:val="00FA00A5"/>
    <w:rsid w:val="00FA6472"/>
    <w:rsid w:val="00FA6C33"/>
    <w:rsid w:val="00FB3A33"/>
    <w:rsid w:val="00FC3569"/>
    <w:rsid w:val="00FE4148"/>
    <w:rsid w:val="00FE604C"/>
    <w:rsid w:val="00FF3D5F"/>
    <w:rsid w:val="00FF3E6C"/>
    <w:rsid w:val="00FF4F01"/>
    <w:rsid w:val="00FF5573"/>
    <w:rsid w:val="00FF5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98"/>
    <w:rPr>
      <w:sz w:val="24"/>
      <w:szCs w:val="24"/>
    </w:rPr>
  </w:style>
  <w:style w:type="paragraph" w:styleId="3">
    <w:name w:val="heading 3"/>
    <w:basedOn w:val="a"/>
    <w:next w:val="a"/>
    <w:link w:val="3Char"/>
    <w:qFormat/>
    <w:rsid w:val="00C9585E"/>
    <w:pPr>
      <w:keepNext/>
      <w:jc w:val="both"/>
      <w:outlineLvl w:val="2"/>
    </w:pPr>
    <w:rPr>
      <w:rFonts w:ascii="Tahoma" w:hAnsi="Tahoma" w:cs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semiHidden/>
    <w:rsid w:val="0077697B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Document Map"/>
    <w:basedOn w:val="a"/>
    <w:link w:val="Char"/>
    <w:uiPriority w:val="99"/>
    <w:semiHidden/>
    <w:rsid w:val="003330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">
    <w:name w:val="Χάρτης εγγράφου Char"/>
    <w:basedOn w:val="a0"/>
    <w:link w:val="a3"/>
    <w:uiPriority w:val="99"/>
    <w:semiHidden/>
    <w:rsid w:val="0077697B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rsid w:val="00F72375"/>
    <w:rPr>
      <w:rFonts w:cs="Times New Roman"/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rsid w:val="00FA6C3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77697B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uiPriority w:val="99"/>
    <w:rsid w:val="002F459C"/>
    <w:pPr>
      <w:suppressAutoHyphens/>
      <w:spacing w:line="100" w:lineRule="atLeast"/>
      <w:ind w:left="720" w:firstLine="397"/>
    </w:pPr>
    <w:rPr>
      <w:kern w:val="1"/>
      <w:sz w:val="20"/>
      <w:szCs w:val="20"/>
      <w:lang w:eastAsia="ar-SA"/>
    </w:rPr>
  </w:style>
  <w:style w:type="character" w:styleId="a5">
    <w:name w:val="annotation reference"/>
    <w:basedOn w:val="a0"/>
    <w:uiPriority w:val="99"/>
    <w:rsid w:val="00E2544D"/>
    <w:rPr>
      <w:rFonts w:cs="Times New Roman"/>
      <w:sz w:val="16"/>
      <w:szCs w:val="16"/>
    </w:rPr>
  </w:style>
  <w:style w:type="paragraph" w:styleId="a6">
    <w:name w:val="annotation text"/>
    <w:basedOn w:val="a"/>
    <w:link w:val="Char1"/>
    <w:uiPriority w:val="99"/>
    <w:rsid w:val="00E2544D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rsid w:val="00E2544D"/>
    <w:rPr>
      <w:b/>
      <w:bCs/>
    </w:rPr>
  </w:style>
  <w:style w:type="character" w:customStyle="1" w:styleId="Char1">
    <w:name w:val="Κείμενο σχολίου Char"/>
    <w:basedOn w:val="a0"/>
    <w:link w:val="a6"/>
    <w:uiPriority w:val="99"/>
    <w:locked/>
    <w:rsid w:val="00E2544D"/>
    <w:rPr>
      <w:rFonts w:cs="Times New Roman"/>
    </w:rPr>
  </w:style>
  <w:style w:type="paragraph" w:styleId="a8">
    <w:name w:val="header"/>
    <w:basedOn w:val="a"/>
    <w:link w:val="Char3"/>
    <w:uiPriority w:val="99"/>
    <w:rsid w:val="00EA44F3"/>
    <w:pPr>
      <w:tabs>
        <w:tab w:val="center" w:pos="4153"/>
        <w:tab w:val="right" w:pos="8306"/>
      </w:tabs>
    </w:pPr>
  </w:style>
  <w:style w:type="character" w:customStyle="1" w:styleId="Char2">
    <w:name w:val="Θέμα σχολίου Char"/>
    <w:basedOn w:val="Char1"/>
    <w:link w:val="a7"/>
    <w:uiPriority w:val="99"/>
    <w:locked/>
    <w:rsid w:val="00E2544D"/>
    <w:rPr>
      <w:rFonts w:cs="Times New Roman"/>
      <w:b/>
      <w:bCs/>
    </w:rPr>
  </w:style>
  <w:style w:type="paragraph" w:styleId="a9">
    <w:name w:val="footer"/>
    <w:basedOn w:val="a"/>
    <w:link w:val="Char4"/>
    <w:uiPriority w:val="99"/>
    <w:rsid w:val="00EA44F3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8"/>
    <w:uiPriority w:val="99"/>
    <w:locked/>
    <w:rsid w:val="00EA44F3"/>
    <w:rPr>
      <w:rFonts w:cs="Times New Roman"/>
      <w:sz w:val="24"/>
      <w:szCs w:val="24"/>
    </w:rPr>
  </w:style>
  <w:style w:type="character" w:customStyle="1" w:styleId="xbe">
    <w:name w:val="_xbe"/>
    <w:basedOn w:val="a0"/>
    <w:uiPriority w:val="99"/>
    <w:rsid w:val="004A1AC1"/>
    <w:rPr>
      <w:rFonts w:cs="Times New Roman"/>
    </w:rPr>
  </w:style>
  <w:style w:type="character" w:customStyle="1" w:styleId="Char4">
    <w:name w:val="Υποσέλιδο Char"/>
    <w:basedOn w:val="a0"/>
    <w:link w:val="a9"/>
    <w:uiPriority w:val="99"/>
    <w:locked/>
    <w:rsid w:val="00EA44F3"/>
    <w:rPr>
      <w:rFonts w:cs="Times New Roman"/>
      <w:sz w:val="24"/>
      <w:szCs w:val="24"/>
    </w:rPr>
  </w:style>
  <w:style w:type="character" w:customStyle="1" w:styleId="contact-telephone">
    <w:name w:val="contact-telephone"/>
    <w:basedOn w:val="a0"/>
    <w:uiPriority w:val="99"/>
    <w:rsid w:val="0064239C"/>
    <w:rPr>
      <w:rFonts w:cs="Times New Roman"/>
    </w:rPr>
  </w:style>
  <w:style w:type="character" w:styleId="-0">
    <w:name w:val="FollowedHyperlink"/>
    <w:basedOn w:val="a0"/>
    <w:uiPriority w:val="99"/>
    <w:semiHidden/>
    <w:unhideWhenUsed/>
    <w:rsid w:val="004A3718"/>
    <w:rPr>
      <w:color w:val="800080"/>
      <w:u w:val="single"/>
    </w:rPr>
  </w:style>
  <w:style w:type="paragraph" w:styleId="aa">
    <w:name w:val="List Paragraph"/>
    <w:aliases w:val="Πιν.Σ2"/>
    <w:basedOn w:val="a"/>
    <w:link w:val="Char5"/>
    <w:uiPriority w:val="99"/>
    <w:qFormat/>
    <w:rsid w:val="00485C1C"/>
    <w:pPr>
      <w:ind w:left="720"/>
      <w:contextualSpacing/>
    </w:pPr>
  </w:style>
  <w:style w:type="table" w:styleId="ab">
    <w:name w:val="Table Grid"/>
    <w:basedOn w:val="a1"/>
    <w:uiPriority w:val="59"/>
    <w:rsid w:val="00124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5">
    <w:name w:val="Παράγραφος λίστας Char"/>
    <w:aliases w:val="Πιν.Σ2 Char"/>
    <w:basedOn w:val="a0"/>
    <w:link w:val="aa"/>
    <w:uiPriority w:val="34"/>
    <w:rsid w:val="00FE604C"/>
    <w:rPr>
      <w:sz w:val="24"/>
      <w:szCs w:val="24"/>
    </w:rPr>
  </w:style>
  <w:style w:type="character" w:styleId="ac">
    <w:name w:val="Strong"/>
    <w:basedOn w:val="a0"/>
    <w:uiPriority w:val="99"/>
    <w:qFormat/>
    <w:locked/>
    <w:rsid w:val="00B66985"/>
    <w:rPr>
      <w:rFonts w:cs="Times New Roman"/>
      <w:b/>
      <w:bCs/>
    </w:rPr>
  </w:style>
  <w:style w:type="paragraph" w:styleId="ad">
    <w:name w:val="Body Text"/>
    <w:basedOn w:val="a"/>
    <w:link w:val="Char6"/>
    <w:rsid w:val="003D154E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6">
    <w:name w:val="Σώμα κειμένου Char"/>
    <w:basedOn w:val="a0"/>
    <w:link w:val="ad"/>
    <w:rsid w:val="003D154E"/>
    <w:rPr>
      <w:rFonts w:ascii="Arial" w:hAnsi="Arial" w:cs="Arial"/>
      <w:sz w:val="28"/>
      <w:szCs w:val="24"/>
    </w:rPr>
  </w:style>
  <w:style w:type="paragraph" w:styleId="2">
    <w:name w:val="Body Text 2"/>
    <w:basedOn w:val="a"/>
    <w:link w:val="2Char"/>
    <w:rsid w:val="003D154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3D154E"/>
    <w:rPr>
      <w:sz w:val="20"/>
      <w:szCs w:val="24"/>
    </w:rPr>
  </w:style>
  <w:style w:type="paragraph" w:styleId="ae">
    <w:name w:val="Body Text Indent"/>
    <w:basedOn w:val="a"/>
    <w:link w:val="Char7"/>
    <w:rsid w:val="003D154E"/>
    <w:pPr>
      <w:ind w:left="-180"/>
    </w:pPr>
    <w:rPr>
      <w:rFonts w:ascii="Arial" w:hAnsi="Arial" w:cs="Arial"/>
      <w:sz w:val="20"/>
    </w:rPr>
  </w:style>
  <w:style w:type="character" w:customStyle="1" w:styleId="Char7">
    <w:name w:val="Σώμα κείμενου με εσοχή Char"/>
    <w:basedOn w:val="a0"/>
    <w:link w:val="ae"/>
    <w:rsid w:val="003D154E"/>
    <w:rPr>
      <w:rFonts w:ascii="Arial" w:hAnsi="Arial" w:cs="Arial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98"/>
    <w:rPr>
      <w:sz w:val="24"/>
      <w:szCs w:val="24"/>
    </w:rPr>
  </w:style>
  <w:style w:type="paragraph" w:styleId="3">
    <w:name w:val="heading 3"/>
    <w:basedOn w:val="a"/>
    <w:next w:val="a"/>
    <w:link w:val="3Char"/>
    <w:qFormat/>
    <w:rsid w:val="00C9585E"/>
    <w:pPr>
      <w:keepNext/>
      <w:jc w:val="both"/>
      <w:outlineLvl w:val="2"/>
    </w:pPr>
    <w:rPr>
      <w:rFonts w:ascii="Tahoma" w:hAnsi="Tahoma" w:cs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semiHidden/>
    <w:rsid w:val="0077697B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Document Map"/>
    <w:basedOn w:val="a"/>
    <w:link w:val="Char"/>
    <w:uiPriority w:val="99"/>
    <w:semiHidden/>
    <w:rsid w:val="003330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">
    <w:name w:val="Χάρτης εγγράφου Char"/>
    <w:basedOn w:val="a0"/>
    <w:link w:val="a3"/>
    <w:uiPriority w:val="99"/>
    <w:semiHidden/>
    <w:rsid w:val="0077697B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rsid w:val="00F72375"/>
    <w:rPr>
      <w:rFonts w:cs="Times New Roman"/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rsid w:val="00FA6C3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77697B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uiPriority w:val="99"/>
    <w:rsid w:val="002F459C"/>
    <w:pPr>
      <w:suppressAutoHyphens/>
      <w:spacing w:line="100" w:lineRule="atLeast"/>
      <w:ind w:left="720" w:firstLine="397"/>
    </w:pPr>
    <w:rPr>
      <w:kern w:val="1"/>
      <w:sz w:val="20"/>
      <w:szCs w:val="20"/>
      <w:lang w:eastAsia="ar-SA"/>
    </w:rPr>
  </w:style>
  <w:style w:type="character" w:styleId="a5">
    <w:name w:val="annotation reference"/>
    <w:basedOn w:val="a0"/>
    <w:uiPriority w:val="99"/>
    <w:rsid w:val="00E2544D"/>
    <w:rPr>
      <w:rFonts w:cs="Times New Roman"/>
      <w:sz w:val="16"/>
      <w:szCs w:val="16"/>
    </w:rPr>
  </w:style>
  <w:style w:type="paragraph" w:styleId="a6">
    <w:name w:val="annotation text"/>
    <w:basedOn w:val="a"/>
    <w:link w:val="Char1"/>
    <w:uiPriority w:val="99"/>
    <w:rsid w:val="00E2544D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rsid w:val="00E2544D"/>
    <w:rPr>
      <w:b/>
      <w:bCs/>
    </w:rPr>
  </w:style>
  <w:style w:type="character" w:customStyle="1" w:styleId="Char1">
    <w:name w:val="Κείμενο σχολίου Char"/>
    <w:basedOn w:val="a0"/>
    <w:link w:val="a6"/>
    <w:uiPriority w:val="99"/>
    <w:locked/>
    <w:rsid w:val="00E2544D"/>
    <w:rPr>
      <w:rFonts w:cs="Times New Roman"/>
    </w:rPr>
  </w:style>
  <w:style w:type="paragraph" w:styleId="a8">
    <w:name w:val="header"/>
    <w:basedOn w:val="a"/>
    <w:link w:val="Char3"/>
    <w:uiPriority w:val="99"/>
    <w:rsid w:val="00EA44F3"/>
    <w:pPr>
      <w:tabs>
        <w:tab w:val="center" w:pos="4153"/>
        <w:tab w:val="right" w:pos="8306"/>
      </w:tabs>
    </w:pPr>
  </w:style>
  <w:style w:type="character" w:customStyle="1" w:styleId="Char2">
    <w:name w:val="Θέμα σχολίου Char"/>
    <w:basedOn w:val="Char1"/>
    <w:link w:val="a7"/>
    <w:uiPriority w:val="99"/>
    <w:locked/>
    <w:rsid w:val="00E2544D"/>
    <w:rPr>
      <w:rFonts w:cs="Times New Roman"/>
      <w:b/>
      <w:bCs/>
    </w:rPr>
  </w:style>
  <w:style w:type="paragraph" w:styleId="a9">
    <w:name w:val="footer"/>
    <w:basedOn w:val="a"/>
    <w:link w:val="Char4"/>
    <w:uiPriority w:val="99"/>
    <w:rsid w:val="00EA44F3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8"/>
    <w:uiPriority w:val="99"/>
    <w:locked/>
    <w:rsid w:val="00EA44F3"/>
    <w:rPr>
      <w:rFonts w:cs="Times New Roman"/>
      <w:sz w:val="24"/>
      <w:szCs w:val="24"/>
    </w:rPr>
  </w:style>
  <w:style w:type="character" w:customStyle="1" w:styleId="xbe">
    <w:name w:val="_xbe"/>
    <w:basedOn w:val="a0"/>
    <w:uiPriority w:val="99"/>
    <w:rsid w:val="004A1AC1"/>
    <w:rPr>
      <w:rFonts w:cs="Times New Roman"/>
    </w:rPr>
  </w:style>
  <w:style w:type="character" w:customStyle="1" w:styleId="Char4">
    <w:name w:val="Υποσέλιδο Char"/>
    <w:basedOn w:val="a0"/>
    <w:link w:val="a9"/>
    <w:uiPriority w:val="99"/>
    <w:locked/>
    <w:rsid w:val="00EA44F3"/>
    <w:rPr>
      <w:rFonts w:cs="Times New Roman"/>
      <w:sz w:val="24"/>
      <w:szCs w:val="24"/>
    </w:rPr>
  </w:style>
  <w:style w:type="character" w:customStyle="1" w:styleId="contact-telephone">
    <w:name w:val="contact-telephone"/>
    <w:basedOn w:val="a0"/>
    <w:uiPriority w:val="99"/>
    <w:rsid w:val="0064239C"/>
    <w:rPr>
      <w:rFonts w:cs="Times New Roman"/>
    </w:rPr>
  </w:style>
  <w:style w:type="character" w:styleId="-0">
    <w:name w:val="FollowedHyperlink"/>
    <w:basedOn w:val="a0"/>
    <w:uiPriority w:val="99"/>
    <w:semiHidden/>
    <w:unhideWhenUsed/>
    <w:rsid w:val="004A3718"/>
    <w:rPr>
      <w:color w:val="800080"/>
      <w:u w:val="single"/>
    </w:rPr>
  </w:style>
  <w:style w:type="paragraph" w:styleId="aa">
    <w:name w:val="List Paragraph"/>
    <w:aliases w:val="Πιν.Σ2"/>
    <w:basedOn w:val="a"/>
    <w:link w:val="Char5"/>
    <w:uiPriority w:val="99"/>
    <w:qFormat/>
    <w:rsid w:val="00485C1C"/>
    <w:pPr>
      <w:ind w:left="720"/>
      <w:contextualSpacing/>
    </w:pPr>
  </w:style>
  <w:style w:type="table" w:styleId="ab">
    <w:name w:val="Table Grid"/>
    <w:basedOn w:val="a1"/>
    <w:uiPriority w:val="59"/>
    <w:rsid w:val="00124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5">
    <w:name w:val="Παράγραφος λίστας Char"/>
    <w:aliases w:val="Πιν.Σ2 Char"/>
    <w:basedOn w:val="a0"/>
    <w:link w:val="aa"/>
    <w:uiPriority w:val="34"/>
    <w:rsid w:val="00FE604C"/>
    <w:rPr>
      <w:sz w:val="24"/>
      <w:szCs w:val="24"/>
    </w:rPr>
  </w:style>
  <w:style w:type="character" w:styleId="ac">
    <w:name w:val="Strong"/>
    <w:basedOn w:val="a0"/>
    <w:uiPriority w:val="99"/>
    <w:qFormat/>
    <w:locked/>
    <w:rsid w:val="00B66985"/>
    <w:rPr>
      <w:rFonts w:cs="Times New Roman"/>
      <w:b/>
      <w:bCs/>
    </w:rPr>
  </w:style>
  <w:style w:type="paragraph" w:styleId="ad">
    <w:name w:val="Body Text"/>
    <w:basedOn w:val="a"/>
    <w:link w:val="Char6"/>
    <w:rsid w:val="003D154E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6">
    <w:name w:val="Σώμα κειμένου Char"/>
    <w:basedOn w:val="a0"/>
    <w:link w:val="ad"/>
    <w:rsid w:val="003D154E"/>
    <w:rPr>
      <w:rFonts w:ascii="Arial" w:hAnsi="Arial" w:cs="Arial"/>
      <w:sz w:val="28"/>
      <w:szCs w:val="24"/>
    </w:rPr>
  </w:style>
  <w:style w:type="paragraph" w:styleId="2">
    <w:name w:val="Body Text 2"/>
    <w:basedOn w:val="a"/>
    <w:link w:val="2Char"/>
    <w:rsid w:val="003D154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3D154E"/>
    <w:rPr>
      <w:sz w:val="20"/>
      <w:szCs w:val="24"/>
    </w:rPr>
  </w:style>
  <w:style w:type="paragraph" w:styleId="ae">
    <w:name w:val="Body Text Indent"/>
    <w:basedOn w:val="a"/>
    <w:link w:val="Char7"/>
    <w:rsid w:val="003D154E"/>
    <w:pPr>
      <w:ind w:left="-180"/>
    </w:pPr>
    <w:rPr>
      <w:rFonts w:ascii="Arial" w:hAnsi="Arial" w:cs="Arial"/>
      <w:sz w:val="20"/>
    </w:rPr>
  </w:style>
  <w:style w:type="character" w:customStyle="1" w:styleId="Char7">
    <w:name w:val="Σώμα κείμενου με εσοχή Char"/>
    <w:basedOn w:val="a0"/>
    <w:link w:val="ae"/>
    <w:rsid w:val="003D154E"/>
    <w:rPr>
      <w:rFonts w:ascii="Arial" w:hAnsi="Arial" w:cs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6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nedu.gov.gr/texniki-ekpaideusi-2/mathiteia/dimosieyseis-mathiteias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inedu.gov.gr/texniki-ekpaideusi-2/mathiteia/thesmiko-plaisio-mathitia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795F2-280C-425E-BBF9-0A30BE53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1071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6847</CharactersWithSpaces>
  <SharedDoc>false</SharedDoc>
  <HLinks>
    <vt:vector size="36" baseType="variant">
      <vt:variant>
        <vt:i4>4456545</vt:i4>
      </vt:variant>
      <vt:variant>
        <vt:i4>15</vt:i4>
      </vt:variant>
      <vt:variant>
        <vt:i4>0</vt:i4>
      </vt:variant>
      <vt:variant>
        <vt:i4>5</vt:i4>
      </vt:variant>
      <vt:variant>
        <vt:lpwstr>mailto:mai@1epal-efdil.sam.sch.gr</vt:lpwstr>
      </vt:variant>
      <vt:variant>
        <vt:lpwstr/>
      </vt:variant>
      <vt:variant>
        <vt:i4>3801153</vt:i4>
      </vt:variant>
      <vt:variant>
        <vt:i4>12</vt:i4>
      </vt:variant>
      <vt:variant>
        <vt:i4>0</vt:i4>
      </vt:variant>
      <vt:variant>
        <vt:i4>5</vt:i4>
      </vt:variant>
      <vt:variant>
        <vt:lpwstr>mailto:epal-samou@sch.gr</vt:lpwstr>
      </vt:variant>
      <vt:variant>
        <vt:lpwstr/>
      </vt:variant>
      <vt:variant>
        <vt:i4>4587567</vt:i4>
      </vt:variant>
      <vt:variant>
        <vt:i4>9</vt:i4>
      </vt:variant>
      <vt:variant>
        <vt:i4>0</vt:i4>
      </vt:variant>
      <vt:variant>
        <vt:i4>5</vt:i4>
      </vt:variant>
      <vt:variant>
        <vt:lpwstr>mailto:1epal-chiou@chi.sch.gr</vt:lpwstr>
      </vt:variant>
      <vt:variant>
        <vt:lpwstr/>
      </vt:variant>
      <vt:variant>
        <vt:i4>4522111</vt:i4>
      </vt:variant>
      <vt:variant>
        <vt:i4>6</vt:i4>
      </vt:variant>
      <vt:variant>
        <vt:i4>0</vt:i4>
      </vt:variant>
      <vt:variant>
        <vt:i4>5</vt:i4>
      </vt:variant>
      <vt:variant>
        <vt:lpwstr>mailto:mail@2epal-mytil.les.sch.gr</vt:lpwstr>
      </vt:variant>
      <vt:variant>
        <vt:lpwstr/>
      </vt:variant>
      <vt:variant>
        <vt:i4>4522108</vt:i4>
      </vt:variant>
      <vt:variant>
        <vt:i4>3</vt:i4>
      </vt:variant>
      <vt:variant>
        <vt:i4>0</vt:i4>
      </vt:variant>
      <vt:variant>
        <vt:i4>5</vt:i4>
      </vt:variant>
      <vt:variant>
        <vt:lpwstr>mailto:mail@1epal-mytil.les.sch.gr</vt:lpwstr>
      </vt:variant>
      <vt:variant>
        <vt:lpwstr/>
      </vt:variant>
      <vt:variant>
        <vt:i4>2162792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http://www.minedu.gov.gr/texniki-ekpaideusi-2/mathiteia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Αθανάσιος Τσαγκατάκης</cp:lastModifiedBy>
  <cp:revision>14</cp:revision>
  <cp:lastPrinted>2018-09-25T10:54:00Z</cp:lastPrinted>
  <dcterms:created xsi:type="dcterms:W3CDTF">2019-09-17T05:42:00Z</dcterms:created>
  <dcterms:modified xsi:type="dcterms:W3CDTF">2019-09-19T14:19:00Z</dcterms:modified>
</cp:coreProperties>
</file>