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F2EA9" w14:textId="77777777" w:rsidR="0038685F" w:rsidRDefault="0038685F" w:rsidP="000D57F1">
      <w:pPr>
        <w:suppressAutoHyphens/>
        <w:spacing w:after="0"/>
        <w:jc w:val="both"/>
        <w:rPr>
          <w:b/>
          <w:bCs/>
        </w:rPr>
      </w:pPr>
    </w:p>
    <w:p w14:paraId="3FE4C30A" w14:textId="17758800" w:rsidR="006C2E5F" w:rsidRPr="0038685F" w:rsidRDefault="0038685F" w:rsidP="000D57F1">
      <w:pPr>
        <w:suppressAutoHyphens/>
        <w:spacing w:after="0"/>
        <w:jc w:val="both"/>
        <w:rPr>
          <w:rFonts w:asciiTheme="minorHAnsi" w:eastAsia="Microsoft JhengHei UI" w:hAnsiTheme="minorHAnsi" w:cstheme="minorHAnsi"/>
          <w:b/>
          <w:bCs/>
        </w:rPr>
      </w:pPr>
      <w:r w:rsidRPr="0038685F">
        <w:rPr>
          <w:b/>
          <w:bCs/>
        </w:rPr>
        <w:t xml:space="preserve">«Πλαίσιο προτάσεων και κατευθύνσεων για την εκπαιδευτική λειτουργία και τη διαχείριση της ύλης του Δημοτικού Σχολείου διαρκούσης της πανδημίας </w:t>
      </w:r>
      <w:proofErr w:type="spellStart"/>
      <w:r w:rsidRPr="0038685F">
        <w:rPr>
          <w:b/>
          <w:bCs/>
        </w:rPr>
        <w:t>Covid</w:t>
      </w:r>
      <w:proofErr w:type="spellEnd"/>
      <w:r w:rsidRPr="0038685F">
        <w:rPr>
          <w:b/>
          <w:bCs/>
        </w:rPr>
        <w:t xml:space="preserve"> – 19»</w:t>
      </w:r>
    </w:p>
    <w:p w14:paraId="56FE9118" w14:textId="77777777" w:rsidR="0038685F" w:rsidRPr="0078127D" w:rsidRDefault="0038685F" w:rsidP="000D57F1">
      <w:pPr>
        <w:suppressAutoHyphens/>
        <w:spacing w:after="0"/>
        <w:jc w:val="both"/>
        <w:rPr>
          <w:rFonts w:asciiTheme="minorHAnsi" w:eastAsia="Microsoft JhengHei UI" w:hAnsiTheme="minorHAnsi" w:cstheme="minorHAnsi"/>
          <w:bCs/>
        </w:rPr>
      </w:pPr>
    </w:p>
    <w:p w14:paraId="0837A395" w14:textId="7E1CBE86" w:rsidR="00132AE5" w:rsidRDefault="006C2E5F" w:rsidP="000D57F1">
      <w:pPr>
        <w:suppressAutoHyphens/>
        <w:spacing w:after="0"/>
        <w:jc w:val="both"/>
        <w:rPr>
          <w:rFonts w:asciiTheme="minorHAnsi" w:eastAsia="Microsoft JhengHei UI" w:hAnsiTheme="minorHAnsi" w:cstheme="minorHAnsi"/>
          <w:b/>
        </w:rPr>
      </w:pPr>
      <w:r w:rsidRPr="0078127D">
        <w:rPr>
          <w:rFonts w:asciiTheme="minorHAnsi" w:eastAsia="Microsoft JhengHei UI" w:hAnsiTheme="minorHAnsi" w:cstheme="minorHAnsi"/>
          <w:b/>
        </w:rPr>
        <w:t>Πλαίσιο εισήγησης</w:t>
      </w:r>
    </w:p>
    <w:p w14:paraId="04767559" w14:textId="77777777" w:rsidR="002E0814" w:rsidRPr="002E0814" w:rsidRDefault="002E0814" w:rsidP="002E0814">
      <w:pPr>
        <w:pStyle w:val="Default"/>
        <w:suppressAutoHyphens/>
        <w:jc w:val="both"/>
        <w:rPr>
          <w:rFonts w:asciiTheme="minorHAnsi" w:eastAsia="Microsoft JhengHei UI" w:hAnsiTheme="minorHAnsi" w:cstheme="minorHAnsi"/>
          <w:bCs/>
          <w:color w:val="auto"/>
          <w:sz w:val="22"/>
          <w:szCs w:val="22"/>
        </w:rPr>
      </w:pPr>
      <w:bookmarkStart w:id="0" w:name="_Hlk65160731"/>
      <w:r w:rsidRPr="002E0814">
        <w:rPr>
          <w:rFonts w:asciiTheme="minorHAnsi" w:eastAsia="Microsoft JhengHei UI" w:hAnsiTheme="minorHAnsi" w:cstheme="minorHAnsi"/>
          <w:bCs/>
          <w:color w:val="auto"/>
          <w:sz w:val="22"/>
          <w:szCs w:val="22"/>
        </w:rPr>
        <w:t xml:space="preserve">Η πολλαπλή ψυχοκοινωνική και συναισθηματική υποστήριξη των μαθητών/μαθητριών λόγω της μακράς εξέλιξης της πανδημίας </w:t>
      </w:r>
      <w:proofErr w:type="spellStart"/>
      <w:r w:rsidRPr="002E0814">
        <w:rPr>
          <w:rFonts w:asciiTheme="minorHAnsi" w:eastAsia="Microsoft JhengHei UI" w:hAnsiTheme="minorHAnsi" w:cstheme="minorHAnsi"/>
          <w:bCs/>
          <w:color w:val="auto"/>
          <w:sz w:val="22"/>
          <w:szCs w:val="22"/>
        </w:rPr>
        <w:t>Covid</w:t>
      </w:r>
      <w:proofErr w:type="spellEnd"/>
      <w:r w:rsidRPr="002E0814">
        <w:rPr>
          <w:rFonts w:asciiTheme="minorHAnsi" w:eastAsia="Microsoft JhengHei UI" w:hAnsiTheme="minorHAnsi" w:cstheme="minorHAnsi"/>
          <w:bCs/>
          <w:color w:val="auto"/>
          <w:sz w:val="22"/>
          <w:szCs w:val="22"/>
        </w:rPr>
        <w:t xml:space="preserve"> – 19 θεωρείται σημαντική, προκειμένου να διαχειριστούν αποτελεσματικά τα νέα δεδομένα της καθημερινότητάς τους και συνεπώς να προσαρμοστούν στις ιδιαίτερες δύσκολες επικρατούσες συνθήκες.</w:t>
      </w:r>
    </w:p>
    <w:p w14:paraId="4F80839D" w14:textId="77777777" w:rsidR="002E0814" w:rsidRPr="002E0814" w:rsidRDefault="002E0814" w:rsidP="002E0814">
      <w:pPr>
        <w:pStyle w:val="Default"/>
        <w:suppressAutoHyphens/>
        <w:jc w:val="both"/>
        <w:rPr>
          <w:rFonts w:asciiTheme="minorHAnsi" w:eastAsia="Microsoft JhengHei UI" w:hAnsiTheme="minorHAnsi" w:cstheme="minorHAnsi"/>
          <w:bCs/>
          <w:color w:val="auto"/>
          <w:sz w:val="22"/>
          <w:szCs w:val="22"/>
        </w:rPr>
      </w:pPr>
      <w:r w:rsidRPr="002E0814">
        <w:rPr>
          <w:rFonts w:asciiTheme="minorHAnsi" w:eastAsia="Microsoft JhengHei UI" w:hAnsiTheme="minorHAnsi" w:cstheme="minorHAnsi"/>
          <w:bCs/>
          <w:color w:val="auto"/>
          <w:sz w:val="22"/>
          <w:szCs w:val="22"/>
        </w:rPr>
        <w:t xml:space="preserve">Επομένως, πρωταρχικός και θεμελιώδης στόχος είναι η αναγνώριση, έκφραση και διαχείριση συναισθημάτων με στόχο την προαγωγή της ψυχικής υγείας και της ψυχικής ανθεκτικότητας στο πλαίσιο της σχολικής ζωής, δηλ. δίνεται έμφαση σε προγράμματα και δράσεις που αφορούν σε συναισθηματικές δεξιότητες, αντιμετώπισης </w:t>
      </w:r>
      <w:proofErr w:type="spellStart"/>
      <w:r w:rsidRPr="002E0814">
        <w:rPr>
          <w:rFonts w:asciiTheme="minorHAnsi" w:eastAsia="Microsoft JhengHei UI" w:hAnsiTheme="minorHAnsi" w:cstheme="minorHAnsi"/>
          <w:bCs/>
          <w:color w:val="auto"/>
          <w:sz w:val="22"/>
          <w:szCs w:val="22"/>
        </w:rPr>
        <w:t>αγχογόνων</w:t>
      </w:r>
      <w:proofErr w:type="spellEnd"/>
      <w:r w:rsidRPr="002E0814">
        <w:rPr>
          <w:rFonts w:asciiTheme="minorHAnsi" w:eastAsia="Microsoft JhengHei UI" w:hAnsiTheme="minorHAnsi" w:cstheme="minorHAnsi"/>
          <w:bCs/>
          <w:color w:val="auto"/>
          <w:sz w:val="22"/>
          <w:szCs w:val="22"/>
        </w:rPr>
        <w:t xml:space="preserve"> καταστάσεων και διαχείρισης κρίσιμων καταστάσεων. Άλλωστε η ανάπτυξη κοινωνικών δεξιοτήτων όπως η επικοινωνία και η θετική αλληλεπίδραση με τα άλλα μέλη της σχολικής κοινότητας, η ικανότητα συνεργασίας, η </w:t>
      </w:r>
      <w:proofErr w:type="spellStart"/>
      <w:r w:rsidRPr="002E0814">
        <w:rPr>
          <w:rFonts w:asciiTheme="minorHAnsi" w:eastAsia="Microsoft JhengHei UI" w:hAnsiTheme="minorHAnsi" w:cstheme="minorHAnsi"/>
          <w:bCs/>
          <w:color w:val="auto"/>
          <w:sz w:val="22"/>
          <w:szCs w:val="22"/>
        </w:rPr>
        <w:t>ενσυναίσθηση</w:t>
      </w:r>
      <w:proofErr w:type="spellEnd"/>
      <w:r w:rsidRPr="002E0814">
        <w:rPr>
          <w:rFonts w:asciiTheme="minorHAnsi" w:eastAsia="Microsoft JhengHei UI" w:hAnsiTheme="minorHAnsi" w:cstheme="minorHAnsi"/>
          <w:bCs/>
          <w:color w:val="auto"/>
          <w:sz w:val="22"/>
          <w:szCs w:val="22"/>
        </w:rPr>
        <w:t>, η προσαρμοστικότητα, η ευελιξία και η ικανότητα επίλυσης προβλημάτων σε έναν κόσμο που συνεχώς μεταβάλλεται αποτελούν ισχυρό πυλώνα της σύγχρονης εκπαιδευτικής διαδικασίας, δεδομένου της ύψιστης παιδαγωγικής αξίας που έχουν, οι αλληλεπιδραστικές κοινωνικές διεργασίες, η ανάπτυξη κοινωνικών δεξιοτήτων και η ψυχοσυναισθηματική ενδυνάμωση των μαθητών/τριών. Οι συγκεκριμένοι παράγοντες συμβάλλουν στην ανάπτυξη αισθήματος ασφάλειας στους μαθητές και τις μαθήτριες, στην εποχή της πανδημίας.</w:t>
      </w:r>
    </w:p>
    <w:p w14:paraId="1046054A" w14:textId="77777777" w:rsidR="002E0814" w:rsidRPr="002E0814" w:rsidRDefault="002E0814" w:rsidP="002E0814">
      <w:pPr>
        <w:pStyle w:val="Default"/>
        <w:suppressAutoHyphens/>
        <w:jc w:val="both"/>
        <w:rPr>
          <w:rFonts w:asciiTheme="minorHAnsi" w:eastAsia="Microsoft JhengHei UI" w:hAnsiTheme="minorHAnsi" w:cstheme="minorHAnsi"/>
          <w:bCs/>
          <w:color w:val="auto"/>
          <w:sz w:val="22"/>
          <w:szCs w:val="22"/>
        </w:rPr>
      </w:pPr>
      <w:r w:rsidRPr="002E0814">
        <w:rPr>
          <w:rFonts w:asciiTheme="minorHAnsi" w:eastAsia="Microsoft JhengHei UI" w:hAnsiTheme="minorHAnsi" w:cstheme="minorHAnsi"/>
          <w:bCs/>
          <w:color w:val="auto"/>
          <w:sz w:val="22"/>
          <w:szCs w:val="22"/>
        </w:rPr>
        <w:t xml:space="preserve">Ως εκ τούτων, ο/η εκπαιδευτικός Δημοτικού Σχολείου προτείνεται κατά τη συγκεκριμένη συγκυρία των συνθηκών που επικρατούν λόγω της πανδημίας </w:t>
      </w:r>
      <w:proofErr w:type="spellStart"/>
      <w:r w:rsidRPr="002E0814">
        <w:rPr>
          <w:rFonts w:asciiTheme="minorHAnsi" w:eastAsia="Microsoft JhengHei UI" w:hAnsiTheme="minorHAnsi" w:cstheme="minorHAnsi"/>
          <w:bCs/>
          <w:color w:val="auto"/>
          <w:sz w:val="22"/>
          <w:szCs w:val="22"/>
        </w:rPr>
        <w:t>Covid</w:t>
      </w:r>
      <w:proofErr w:type="spellEnd"/>
      <w:r w:rsidRPr="002E0814">
        <w:rPr>
          <w:rFonts w:asciiTheme="minorHAnsi" w:eastAsia="Microsoft JhengHei UI" w:hAnsiTheme="minorHAnsi" w:cstheme="minorHAnsi"/>
          <w:bCs/>
          <w:color w:val="auto"/>
          <w:sz w:val="22"/>
          <w:szCs w:val="22"/>
        </w:rPr>
        <w:t xml:space="preserve"> - 19, να ενεργεί πρωτίστως με παιδαγωγική ευρύτητα, αποτελεσματικότητα και ευελιξία, ενδυναμώνοντας τις κοινωνικές, συναισθηματικές και γνωστικές δεξιότητες και συμβάλλοντας στην ολιστική ανάπτυξη των μαθητών/τριών τους.</w:t>
      </w:r>
    </w:p>
    <w:p w14:paraId="6945A6E5" w14:textId="77777777" w:rsidR="002E0814" w:rsidRPr="002E0814" w:rsidRDefault="002E0814" w:rsidP="002E0814">
      <w:pPr>
        <w:pStyle w:val="Default"/>
        <w:suppressAutoHyphens/>
        <w:jc w:val="both"/>
        <w:rPr>
          <w:rFonts w:asciiTheme="minorHAnsi" w:eastAsia="Microsoft JhengHei UI" w:hAnsiTheme="minorHAnsi" w:cstheme="minorHAnsi"/>
          <w:bCs/>
          <w:color w:val="auto"/>
          <w:sz w:val="22"/>
          <w:szCs w:val="22"/>
        </w:rPr>
      </w:pPr>
      <w:r w:rsidRPr="002E0814">
        <w:rPr>
          <w:rFonts w:asciiTheme="minorHAnsi" w:eastAsia="Microsoft JhengHei UI" w:hAnsiTheme="minorHAnsi" w:cstheme="minorHAnsi"/>
          <w:bCs/>
          <w:color w:val="auto"/>
          <w:sz w:val="22"/>
          <w:szCs w:val="22"/>
        </w:rPr>
        <w:t>Στο πλαίσιο αυτό, για κάθε περίσταση και σε συνδυασμό με τα ηλικιακά και μαθησιακά χαρακτηριστικά των παιδιών αλλά και με τις επικρατούσες συνθήκες τόσο στη σχολική τάξη/μονάδα όσο και στο οικογενειακό περιβάλλον, ο/η εκπαιδευτικός αξιοποιεί και επιλέγει από ένα ευρύ φάσμα στρατηγικών, κατάλληλες μεθόδους διδασκαλίας, μάθησης επικοινωνίας και συνεργασίας με τους/τις μαθητές/μαθήτριές του/της.</w:t>
      </w:r>
    </w:p>
    <w:p w14:paraId="3EBCDF33" w14:textId="1123DFAB" w:rsidR="0046663F" w:rsidRPr="0078127D" w:rsidRDefault="002E0814" w:rsidP="002E0814">
      <w:pPr>
        <w:pStyle w:val="Default"/>
        <w:suppressAutoHyphens/>
        <w:spacing w:line="276" w:lineRule="auto"/>
        <w:jc w:val="both"/>
        <w:rPr>
          <w:rFonts w:asciiTheme="minorHAnsi" w:eastAsia="Microsoft JhengHei UI" w:hAnsiTheme="minorHAnsi" w:cstheme="minorHAnsi"/>
          <w:bCs/>
          <w:color w:val="auto"/>
          <w:sz w:val="22"/>
          <w:szCs w:val="22"/>
        </w:rPr>
      </w:pPr>
      <w:r w:rsidRPr="002E0814">
        <w:rPr>
          <w:rFonts w:asciiTheme="minorHAnsi" w:eastAsia="Microsoft JhengHei UI" w:hAnsiTheme="minorHAnsi" w:cstheme="minorHAnsi"/>
          <w:bCs/>
          <w:color w:val="auto"/>
          <w:sz w:val="22"/>
          <w:szCs w:val="22"/>
        </w:rPr>
        <w:t xml:space="preserve">Ειδικότερα, στον γνωστικό τομέα και τη διαχείριση της διδακτέας </w:t>
      </w:r>
      <w:bookmarkEnd w:id="0"/>
      <w:r w:rsidR="00667C39">
        <w:rPr>
          <w:rFonts w:asciiTheme="minorHAnsi" w:eastAsia="Microsoft JhengHei UI" w:hAnsiTheme="minorHAnsi" w:cstheme="minorHAnsi"/>
          <w:bCs/>
          <w:color w:val="auto"/>
          <w:sz w:val="22"/>
          <w:szCs w:val="22"/>
        </w:rPr>
        <w:t xml:space="preserve">ύλης </w:t>
      </w:r>
      <w:r>
        <w:rPr>
          <w:rFonts w:asciiTheme="minorHAnsi" w:eastAsia="Microsoft JhengHei UI" w:hAnsiTheme="minorHAnsi" w:cstheme="minorHAnsi"/>
          <w:bCs/>
          <w:color w:val="auto"/>
          <w:sz w:val="22"/>
          <w:szCs w:val="22"/>
        </w:rPr>
        <w:t>μ</w:t>
      </w:r>
      <w:r w:rsidR="0046663F" w:rsidRPr="0078127D">
        <w:rPr>
          <w:rFonts w:asciiTheme="minorHAnsi" w:eastAsia="Microsoft JhengHei UI" w:hAnsiTheme="minorHAnsi" w:cstheme="minorHAnsi"/>
          <w:bCs/>
          <w:color w:val="auto"/>
          <w:sz w:val="22"/>
          <w:szCs w:val="22"/>
        </w:rPr>
        <w:t xml:space="preserve">ε τη διαγνωστική αξιολόγηση οι εκπαιδευτικοί μπορούν, </w:t>
      </w:r>
      <w:bookmarkStart w:id="1" w:name="_Hlk64798385"/>
      <w:bookmarkStart w:id="2" w:name="_Hlk64797846"/>
      <w:r w:rsidR="0046663F" w:rsidRPr="0078127D">
        <w:rPr>
          <w:rFonts w:asciiTheme="minorHAnsi" w:eastAsia="Microsoft JhengHei UI" w:hAnsiTheme="minorHAnsi" w:cstheme="minorHAnsi"/>
          <w:bCs/>
          <w:color w:val="auto"/>
          <w:sz w:val="22"/>
          <w:szCs w:val="22"/>
        </w:rPr>
        <w:t>μέσω κατάλληλων προφορικών ή γραπτών ερωτήσεων και διαλόγου</w:t>
      </w:r>
      <w:bookmarkEnd w:id="1"/>
      <w:r w:rsidR="0046663F" w:rsidRPr="0078127D">
        <w:rPr>
          <w:rFonts w:asciiTheme="minorHAnsi" w:eastAsia="Microsoft JhengHei UI" w:hAnsiTheme="minorHAnsi" w:cstheme="minorHAnsi"/>
          <w:bCs/>
          <w:color w:val="auto"/>
          <w:sz w:val="22"/>
          <w:szCs w:val="22"/>
        </w:rPr>
        <w:t xml:space="preserve"> που αναπτύσσουν στις τάξ</w:t>
      </w:r>
      <w:bookmarkEnd w:id="2"/>
      <w:r w:rsidR="0046663F" w:rsidRPr="0078127D">
        <w:rPr>
          <w:rFonts w:asciiTheme="minorHAnsi" w:eastAsia="Microsoft JhengHei UI" w:hAnsiTheme="minorHAnsi" w:cstheme="minorHAnsi"/>
          <w:bCs/>
          <w:color w:val="auto"/>
          <w:sz w:val="22"/>
          <w:szCs w:val="22"/>
        </w:rPr>
        <w:t>εις τους, να διαπιστώσουν το βαθμό επίτευξης των στόχων τ</w:t>
      </w:r>
      <w:r w:rsidR="00D61203" w:rsidRPr="0078127D">
        <w:rPr>
          <w:rFonts w:asciiTheme="minorHAnsi" w:eastAsia="Microsoft JhengHei UI" w:hAnsiTheme="minorHAnsi" w:cstheme="minorHAnsi"/>
          <w:bCs/>
          <w:color w:val="auto"/>
          <w:sz w:val="22"/>
          <w:szCs w:val="22"/>
        </w:rPr>
        <w:t>ων</w:t>
      </w:r>
      <w:r w:rsidR="0046663F" w:rsidRPr="0078127D">
        <w:rPr>
          <w:rFonts w:asciiTheme="minorHAnsi" w:eastAsia="Microsoft JhengHei UI" w:hAnsiTheme="minorHAnsi" w:cstheme="minorHAnsi"/>
          <w:bCs/>
          <w:color w:val="auto"/>
          <w:sz w:val="22"/>
          <w:szCs w:val="22"/>
        </w:rPr>
        <w:t xml:space="preserve"> </w:t>
      </w:r>
      <w:r w:rsidR="00D61203" w:rsidRPr="0078127D">
        <w:rPr>
          <w:rFonts w:asciiTheme="minorHAnsi" w:eastAsia="Microsoft JhengHei UI" w:hAnsiTheme="minorHAnsi" w:cstheme="minorHAnsi"/>
          <w:bCs/>
          <w:color w:val="auto"/>
          <w:sz w:val="22"/>
          <w:szCs w:val="22"/>
        </w:rPr>
        <w:t>μαθημάτων</w:t>
      </w:r>
      <w:r w:rsidR="0046663F" w:rsidRPr="0078127D">
        <w:rPr>
          <w:rFonts w:asciiTheme="minorHAnsi" w:eastAsia="Microsoft JhengHei UI" w:hAnsiTheme="minorHAnsi" w:cstheme="minorHAnsi"/>
          <w:bCs/>
          <w:color w:val="auto"/>
          <w:sz w:val="22"/>
          <w:szCs w:val="22"/>
        </w:rPr>
        <w:t xml:space="preserve"> της αντίστοιχης τάξης αλλά και το επίπεδο των </w:t>
      </w:r>
      <w:r w:rsidR="00D61203" w:rsidRPr="0078127D">
        <w:rPr>
          <w:rFonts w:asciiTheme="minorHAnsi" w:eastAsia="Microsoft JhengHei UI" w:hAnsiTheme="minorHAnsi" w:cstheme="minorHAnsi"/>
          <w:bCs/>
          <w:color w:val="auto"/>
          <w:sz w:val="22"/>
          <w:szCs w:val="22"/>
        </w:rPr>
        <w:t xml:space="preserve">γνώσεων και </w:t>
      </w:r>
      <w:r w:rsidR="0046663F" w:rsidRPr="0078127D">
        <w:rPr>
          <w:rFonts w:asciiTheme="minorHAnsi" w:eastAsia="Microsoft JhengHei UI" w:hAnsiTheme="minorHAnsi" w:cstheme="minorHAnsi"/>
          <w:bCs/>
          <w:color w:val="auto"/>
          <w:sz w:val="22"/>
          <w:szCs w:val="22"/>
        </w:rPr>
        <w:t>ικανοτήτων που έχουν κατακτήσει οι μαθητές/</w:t>
      </w:r>
      <w:proofErr w:type="spellStart"/>
      <w:r w:rsidR="0046663F" w:rsidRPr="0078127D">
        <w:rPr>
          <w:rFonts w:asciiTheme="minorHAnsi" w:eastAsia="Microsoft JhengHei UI" w:hAnsiTheme="minorHAnsi" w:cstheme="minorHAnsi"/>
          <w:bCs/>
          <w:color w:val="auto"/>
          <w:sz w:val="22"/>
          <w:szCs w:val="22"/>
        </w:rPr>
        <w:t>τριες</w:t>
      </w:r>
      <w:proofErr w:type="spellEnd"/>
      <w:r w:rsidR="0046663F" w:rsidRPr="0078127D">
        <w:rPr>
          <w:rFonts w:asciiTheme="minorHAnsi" w:eastAsia="Microsoft JhengHei UI" w:hAnsiTheme="minorHAnsi" w:cstheme="minorHAnsi"/>
          <w:bCs/>
          <w:color w:val="auto"/>
          <w:sz w:val="22"/>
          <w:szCs w:val="22"/>
        </w:rPr>
        <w:t xml:space="preserve"> και τα συνήθη «λάθη» που κάνουν</w:t>
      </w:r>
      <w:r w:rsidR="00D61203" w:rsidRPr="0078127D">
        <w:rPr>
          <w:rFonts w:asciiTheme="minorHAnsi" w:eastAsia="Microsoft JhengHei UI" w:hAnsiTheme="minorHAnsi" w:cstheme="minorHAnsi"/>
          <w:bCs/>
          <w:color w:val="auto"/>
          <w:sz w:val="22"/>
          <w:szCs w:val="22"/>
        </w:rPr>
        <w:t xml:space="preserve"> ώστε να διαμορφώσουν ένα διαφοροποιημένο πλαίσιο διδασκαλίας και μάθησης.</w:t>
      </w:r>
    </w:p>
    <w:p w14:paraId="35A3A283" w14:textId="5EE4FB26" w:rsidR="00AC7E4B" w:rsidRPr="00097A0F" w:rsidRDefault="00AC7E4B" w:rsidP="00180A74">
      <w:pPr>
        <w:pStyle w:val="Default"/>
        <w:suppressAutoHyphens/>
        <w:spacing w:line="276" w:lineRule="auto"/>
        <w:jc w:val="both"/>
        <w:rPr>
          <w:rFonts w:asciiTheme="minorHAnsi" w:eastAsia="Microsoft JhengHei UI" w:hAnsiTheme="minorHAnsi" w:cstheme="minorHAnsi"/>
          <w:i/>
          <w:iCs/>
          <w:color w:val="auto"/>
          <w:sz w:val="22"/>
          <w:szCs w:val="22"/>
        </w:rPr>
      </w:pPr>
      <w:r w:rsidRPr="00097A0F">
        <w:rPr>
          <w:rFonts w:asciiTheme="minorHAnsi" w:eastAsia="Microsoft JhengHei UI" w:hAnsiTheme="minorHAnsi" w:cstheme="minorHAnsi"/>
          <w:i/>
          <w:iCs/>
          <w:color w:val="auto"/>
          <w:sz w:val="22"/>
          <w:szCs w:val="22"/>
        </w:rPr>
        <w:t>Σε κάθε περίπτωση, οι εκπαιδευτικοί μπορούν να διαφοροποιηθούν από τις παρακάτω προτάσεις-κατευθύνσεις, ανάλογα με τις ιδιαίτερες μαθησιακές και γνωστικές συνθήκες που επικρατούν στις τάξεις - τμήματά τους, κατόπιν της διαγνωστικής αξιολόγησης που προβαίνουν σε τακτικά χρονικά διαστήματα, προκειμένου να διαπιστώσουν το αντίστοιχο γνωστικό και μαθησιακό επίπεδο των μαθητών/τριών τους, δηλαδή τις απαραίτητες προαπαιτούμενες γνώσεις που πρέπει να έχουν από την προηγούμενη ύλη, ώστε απρόσκοπτα και αποτελεσματικά να μπορούν να συνεχίσουν τη διδασκαλία τ</w:t>
      </w:r>
      <w:r w:rsidR="00B805EB" w:rsidRPr="00097A0F">
        <w:rPr>
          <w:rFonts w:asciiTheme="minorHAnsi" w:eastAsia="Microsoft JhengHei UI" w:hAnsiTheme="minorHAnsi" w:cstheme="minorHAnsi"/>
          <w:i/>
          <w:iCs/>
          <w:color w:val="auto"/>
          <w:sz w:val="22"/>
          <w:szCs w:val="22"/>
        </w:rPr>
        <w:t>ων</w:t>
      </w:r>
      <w:r w:rsidRPr="00097A0F">
        <w:rPr>
          <w:rFonts w:asciiTheme="minorHAnsi" w:eastAsia="Microsoft JhengHei UI" w:hAnsiTheme="minorHAnsi" w:cstheme="minorHAnsi"/>
          <w:i/>
          <w:iCs/>
          <w:color w:val="auto"/>
          <w:sz w:val="22"/>
          <w:szCs w:val="22"/>
        </w:rPr>
        <w:t xml:space="preserve"> μαθ</w:t>
      </w:r>
      <w:r w:rsidR="00B805EB" w:rsidRPr="00097A0F">
        <w:rPr>
          <w:rFonts w:asciiTheme="minorHAnsi" w:eastAsia="Microsoft JhengHei UI" w:hAnsiTheme="minorHAnsi" w:cstheme="minorHAnsi"/>
          <w:i/>
          <w:iCs/>
          <w:color w:val="auto"/>
          <w:sz w:val="22"/>
          <w:szCs w:val="22"/>
        </w:rPr>
        <w:t>ημάτων</w:t>
      </w:r>
      <w:r w:rsidRPr="00097A0F">
        <w:rPr>
          <w:rFonts w:asciiTheme="minorHAnsi" w:eastAsia="Microsoft JhengHei UI" w:hAnsiTheme="minorHAnsi" w:cstheme="minorHAnsi"/>
          <w:i/>
          <w:iCs/>
          <w:color w:val="auto"/>
          <w:sz w:val="22"/>
          <w:szCs w:val="22"/>
        </w:rPr>
        <w:t xml:space="preserve"> στο υπόλοιπο διάστημα της τρέχουσας σχολικής χρονιάς.</w:t>
      </w:r>
    </w:p>
    <w:p w14:paraId="3DCB25BA" w14:textId="3318A43B" w:rsidR="00AC7E4B" w:rsidRPr="0078127D" w:rsidRDefault="00AC7E4B" w:rsidP="00180A74">
      <w:pPr>
        <w:pStyle w:val="Default"/>
        <w:suppressAutoHyphens/>
        <w:spacing w:line="276" w:lineRule="auto"/>
        <w:jc w:val="both"/>
        <w:rPr>
          <w:rFonts w:asciiTheme="minorHAnsi" w:eastAsia="Microsoft JhengHei UI" w:hAnsiTheme="minorHAnsi" w:cstheme="minorHAnsi"/>
          <w:bCs/>
          <w:color w:val="auto"/>
          <w:sz w:val="22"/>
          <w:szCs w:val="22"/>
        </w:rPr>
      </w:pPr>
      <w:r w:rsidRPr="0078127D">
        <w:rPr>
          <w:rFonts w:asciiTheme="minorHAnsi" w:eastAsia="Microsoft JhengHei UI" w:hAnsiTheme="minorHAnsi" w:cstheme="minorHAnsi"/>
          <w:bCs/>
          <w:color w:val="auto"/>
          <w:sz w:val="22"/>
          <w:szCs w:val="22"/>
        </w:rPr>
        <w:lastRenderedPageBreak/>
        <w:t xml:space="preserve">Για το σκοπό αυτό, μπορούν να αξιοποιηθούν τα αντίστοιχα σχολικά εγχειρίδια, δραστηριότητες από τα εμπλουτισμένα σχολικά εγχειρίδια, το </w:t>
      </w:r>
      <w:proofErr w:type="spellStart"/>
      <w:r w:rsidRPr="0078127D">
        <w:rPr>
          <w:rFonts w:asciiTheme="minorHAnsi" w:eastAsia="Microsoft JhengHei UI" w:hAnsiTheme="minorHAnsi" w:cstheme="minorHAnsi"/>
          <w:bCs/>
          <w:color w:val="auto"/>
          <w:sz w:val="22"/>
          <w:szCs w:val="22"/>
        </w:rPr>
        <w:t>φωτόδενδρο</w:t>
      </w:r>
      <w:proofErr w:type="spellEnd"/>
      <w:r w:rsidRPr="0078127D">
        <w:rPr>
          <w:rFonts w:asciiTheme="minorHAnsi" w:eastAsia="Microsoft JhengHei UI" w:hAnsiTheme="minorHAnsi" w:cstheme="minorHAnsi"/>
          <w:bCs/>
          <w:color w:val="auto"/>
          <w:sz w:val="22"/>
          <w:szCs w:val="22"/>
        </w:rPr>
        <w:t xml:space="preserve"> ή δραστηριότητες, ασκήσεις και εργασίες που θα δημιουργήσουν οι ίδιοι οι εκπαιδευτικοί, αξιοποιώντας όλες τις προσεγγίσεις που προβλέπονται από το Διαθεματικό Ενιαίο Πλαίσιο Προγραμμάτων Σπουδών (ΔΕΠΠΣ) και τα Αναλυτικά Προγράμματα Σπουδών (ΑΠΣ) καθώς και </w:t>
      </w:r>
      <w:r w:rsidR="00F5722C" w:rsidRPr="0078127D">
        <w:rPr>
          <w:rFonts w:asciiTheme="minorHAnsi" w:eastAsia="Microsoft JhengHei UI" w:hAnsiTheme="minorHAnsi" w:cstheme="minorHAnsi"/>
          <w:bCs/>
          <w:color w:val="auto"/>
          <w:sz w:val="22"/>
          <w:szCs w:val="22"/>
        </w:rPr>
        <w:t>οι</w:t>
      </w:r>
      <w:r w:rsidRPr="0078127D">
        <w:rPr>
          <w:rFonts w:asciiTheme="minorHAnsi" w:eastAsia="Microsoft JhengHei UI" w:hAnsiTheme="minorHAnsi" w:cstheme="minorHAnsi"/>
          <w:bCs/>
          <w:color w:val="auto"/>
          <w:sz w:val="22"/>
          <w:szCs w:val="22"/>
        </w:rPr>
        <w:t xml:space="preserve"> οδηγίες για τη διαχείριση της ύλης </w:t>
      </w:r>
      <w:r w:rsidR="00EA1F2C" w:rsidRPr="0078127D">
        <w:rPr>
          <w:rFonts w:eastAsia="Times New Roman"/>
          <w:sz w:val="22"/>
          <w:szCs w:val="22"/>
        </w:rPr>
        <w:t xml:space="preserve">σύμφωνα με την Φ.20/118927/Δ1/10-9-20 </w:t>
      </w:r>
      <w:r w:rsidR="00EA1F2C" w:rsidRPr="0078127D">
        <w:rPr>
          <w:rFonts w:eastAsia="Times New Roman" w:hint="cs"/>
          <w:i/>
          <w:sz w:val="22"/>
          <w:szCs w:val="22"/>
        </w:rPr>
        <w:t>«Οδηγίες</w:t>
      </w:r>
      <w:r w:rsidR="00EA1F2C" w:rsidRPr="0078127D">
        <w:rPr>
          <w:rFonts w:eastAsia="Times New Roman"/>
          <w:i/>
          <w:sz w:val="22"/>
          <w:szCs w:val="22"/>
        </w:rPr>
        <w:t xml:space="preserve"> </w:t>
      </w:r>
      <w:r w:rsidR="00EA1F2C" w:rsidRPr="0078127D">
        <w:rPr>
          <w:rFonts w:eastAsia="Times New Roman" w:hint="cs"/>
          <w:i/>
          <w:sz w:val="22"/>
          <w:szCs w:val="22"/>
        </w:rPr>
        <w:t>διδασκαλίας</w:t>
      </w:r>
      <w:r w:rsidR="00EA1F2C" w:rsidRPr="0078127D">
        <w:rPr>
          <w:rFonts w:eastAsia="Times New Roman"/>
          <w:i/>
          <w:sz w:val="22"/>
          <w:szCs w:val="22"/>
        </w:rPr>
        <w:t xml:space="preserve"> </w:t>
      </w:r>
      <w:r w:rsidR="00EA1F2C" w:rsidRPr="0078127D">
        <w:rPr>
          <w:rFonts w:eastAsia="Times New Roman" w:hint="cs"/>
          <w:i/>
          <w:sz w:val="22"/>
          <w:szCs w:val="22"/>
        </w:rPr>
        <w:t>της</w:t>
      </w:r>
      <w:r w:rsidR="00EA1F2C" w:rsidRPr="0078127D">
        <w:rPr>
          <w:rFonts w:eastAsia="Times New Roman"/>
          <w:i/>
          <w:sz w:val="22"/>
          <w:szCs w:val="22"/>
        </w:rPr>
        <w:t xml:space="preserve"> </w:t>
      </w:r>
      <w:r w:rsidR="00EA1F2C" w:rsidRPr="0078127D">
        <w:rPr>
          <w:rFonts w:eastAsia="Times New Roman" w:hint="cs"/>
          <w:i/>
          <w:sz w:val="22"/>
          <w:szCs w:val="22"/>
        </w:rPr>
        <w:t>Γλώσσας</w:t>
      </w:r>
      <w:r w:rsidR="00EA1F2C" w:rsidRPr="0078127D">
        <w:rPr>
          <w:rFonts w:eastAsia="Times New Roman"/>
          <w:i/>
          <w:sz w:val="22"/>
          <w:szCs w:val="22"/>
        </w:rPr>
        <w:t xml:space="preserve">, </w:t>
      </w:r>
      <w:r w:rsidR="00EA1F2C" w:rsidRPr="0078127D">
        <w:rPr>
          <w:rFonts w:eastAsia="Times New Roman" w:hint="cs"/>
          <w:i/>
          <w:sz w:val="22"/>
          <w:szCs w:val="22"/>
        </w:rPr>
        <w:t>των</w:t>
      </w:r>
      <w:r w:rsidR="00EA1F2C" w:rsidRPr="0078127D">
        <w:rPr>
          <w:rFonts w:eastAsia="Times New Roman"/>
          <w:i/>
          <w:sz w:val="22"/>
          <w:szCs w:val="22"/>
        </w:rPr>
        <w:t xml:space="preserve"> </w:t>
      </w:r>
      <w:r w:rsidR="00EA1F2C" w:rsidRPr="0078127D">
        <w:rPr>
          <w:rFonts w:eastAsia="Times New Roman" w:hint="cs"/>
          <w:i/>
          <w:sz w:val="22"/>
          <w:szCs w:val="22"/>
        </w:rPr>
        <w:t>Μαθηματικών</w:t>
      </w:r>
      <w:r w:rsidR="00EA1F2C" w:rsidRPr="0078127D">
        <w:rPr>
          <w:rFonts w:eastAsia="Times New Roman"/>
          <w:i/>
          <w:sz w:val="22"/>
          <w:szCs w:val="22"/>
        </w:rPr>
        <w:t xml:space="preserve">, </w:t>
      </w:r>
      <w:r w:rsidR="00EA1F2C" w:rsidRPr="0078127D">
        <w:rPr>
          <w:rFonts w:eastAsia="Times New Roman" w:hint="cs"/>
          <w:i/>
          <w:sz w:val="22"/>
          <w:szCs w:val="22"/>
        </w:rPr>
        <w:t>των</w:t>
      </w:r>
      <w:r w:rsidR="00EA1F2C" w:rsidRPr="0078127D">
        <w:rPr>
          <w:rFonts w:eastAsia="Times New Roman"/>
          <w:i/>
          <w:sz w:val="22"/>
          <w:szCs w:val="22"/>
        </w:rPr>
        <w:t xml:space="preserve"> </w:t>
      </w:r>
      <w:r w:rsidR="00EA1F2C" w:rsidRPr="0078127D">
        <w:rPr>
          <w:rFonts w:eastAsia="Times New Roman" w:hint="cs"/>
          <w:i/>
          <w:sz w:val="22"/>
          <w:szCs w:val="22"/>
        </w:rPr>
        <w:t>Κοινωνικών</w:t>
      </w:r>
      <w:r w:rsidR="00EA1F2C" w:rsidRPr="0078127D">
        <w:rPr>
          <w:rFonts w:eastAsia="Times New Roman"/>
          <w:i/>
          <w:sz w:val="22"/>
          <w:szCs w:val="22"/>
        </w:rPr>
        <w:t xml:space="preserve"> </w:t>
      </w:r>
      <w:r w:rsidR="00EA1F2C" w:rsidRPr="0078127D">
        <w:rPr>
          <w:rFonts w:eastAsia="Times New Roman" w:hint="cs"/>
          <w:i/>
          <w:sz w:val="22"/>
          <w:szCs w:val="22"/>
        </w:rPr>
        <w:t>και</w:t>
      </w:r>
      <w:r w:rsidR="00EA1F2C" w:rsidRPr="0078127D">
        <w:rPr>
          <w:rFonts w:eastAsia="Times New Roman"/>
          <w:i/>
          <w:sz w:val="22"/>
          <w:szCs w:val="22"/>
        </w:rPr>
        <w:t xml:space="preserve"> </w:t>
      </w:r>
      <w:r w:rsidR="00EA1F2C" w:rsidRPr="0078127D">
        <w:rPr>
          <w:rFonts w:eastAsia="Times New Roman" w:hint="cs"/>
          <w:i/>
          <w:sz w:val="22"/>
          <w:szCs w:val="22"/>
        </w:rPr>
        <w:t>Φυσικών</w:t>
      </w:r>
      <w:r w:rsidR="00EA1F2C" w:rsidRPr="0078127D">
        <w:rPr>
          <w:rFonts w:eastAsia="Times New Roman"/>
          <w:i/>
          <w:sz w:val="22"/>
          <w:szCs w:val="22"/>
        </w:rPr>
        <w:t xml:space="preserve"> </w:t>
      </w:r>
      <w:r w:rsidR="00EA1F2C" w:rsidRPr="0078127D">
        <w:rPr>
          <w:rFonts w:eastAsia="Times New Roman" w:hint="cs"/>
          <w:i/>
          <w:sz w:val="22"/>
          <w:szCs w:val="22"/>
        </w:rPr>
        <w:t>Επιστημών</w:t>
      </w:r>
      <w:r w:rsidR="00EA1F2C" w:rsidRPr="0078127D">
        <w:rPr>
          <w:rFonts w:eastAsia="Times New Roman"/>
          <w:i/>
          <w:sz w:val="22"/>
          <w:szCs w:val="22"/>
        </w:rPr>
        <w:t xml:space="preserve"> </w:t>
      </w:r>
      <w:r w:rsidR="00EA1F2C" w:rsidRPr="0078127D">
        <w:rPr>
          <w:rFonts w:eastAsia="Times New Roman" w:hint="cs"/>
          <w:i/>
          <w:sz w:val="22"/>
          <w:szCs w:val="22"/>
        </w:rPr>
        <w:t>στα</w:t>
      </w:r>
      <w:r w:rsidR="00EA1F2C" w:rsidRPr="0078127D">
        <w:rPr>
          <w:rFonts w:eastAsia="Times New Roman"/>
          <w:i/>
          <w:sz w:val="22"/>
          <w:szCs w:val="22"/>
        </w:rPr>
        <w:t xml:space="preserve"> </w:t>
      </w:r>
      <w:r w:rsidR="00EA1F2C" w:rsidRPr="0078127D">
        <w:rPr>
          <w:rFonts w:eastAsia="Times New Roman" w:hint="cs"/>
          <w:i/>
          <w:sz w:val="22"/>
          <w:szCs w:val="22"/>
        </w:rPr>
        <w:t>Δημοτικά</w:t>
      </w:r>
      <w:r w:rsidR="00EA1F2C" w:rsidRPr="0078127D">
        <w:rPr>
          <w:rFonts w:eastAsia="Times New Roman"/>
          <w:i/>
          <w:sz w:val="22"/>
          <w:szCs w:val="22"/>
        </w:rPr>
        <w:t xml:space="preserve"> </w:t>
      </w:r>
      <w:r w:rsidR="00EA1F2C" w:rsidRPr="0078127D">
        <w:rPr>
          <w:rFonts w:eastAsia="Times New Roman" w:hint="cs"/>
          <w:i/>
          <w:sz w:val="22"/>
          <w:szCs w:val="22"/>
        </w:rPr>
        <w:t>σχολεία</w:t>
      </w:r>
      <w:r w:rsidR="00EA1F2C" w:rsidRPr="0078127D">
        <w:rPr>
          <w:rFonts w:eastAsia="Times New Roman"/>
          <w:i/>
          <w:sz w:val="22"/>
          <w:szCs w:val="22"/>
        </w:rPr>
        <w:t xml:space="preserve"> </w:t>
      </w:r>
      <w:r w:rsidR="00EA1F2C" w:rsidRPr="0078127D">
        <w:rPr>
          <w:rFonts w:eastAsia="Times New Roman" w:hint="cs"/>
          <w:i/>
          <w:sz w:val="22"/>
          <w:szCs w:val="22"/>
        </w:rPr>
        <w:t>κατά</w:t>
      </w:r>
      <w:r w:rsidR="00EA1F2C" w:rsidRPr="0078127D">
        <w:rPr>
          <w:rFonts w:eastAsia="Times New Roman"/>
          <w:i/>
          <w:sz w:val="22"/>
          <w:szCs w:val="22"/>
        </w:rPr>
        <w:t xml:space="preserve"> </w:t>
      </w:r>
      <w:r w:rsidR="00EA1F2C" w:rsidRPr="0078127D">
        <w:rPr>
          <w:rFonts w:eastAsia="Times New Roman" w:hint="cs"/>
          <w:i/>
          <w:sz w:val="22"/>
          <w:szCs w:val="22"/>
        </w:rPr>
        <w:t>το</w:t>
      </w:r>
      <w:r w:rsidR="00EA1F2C" w:rsidRPr="0078127D">
        <w:rPr>
          <w:rFonts w:eastAsia="Times New Roman"/>
          <w:i/>
          <w:sz w:val="22"/>
          <w:szCs w:val="22"/>
        </w:rPr>
        <w:t xml:space="preserve"> </w:t>
      </w:r>
      <w:r w:rsidR="00EA1F2C" w:rsidRPr="0078127D">
        <w:rPr>
          <w:rFonts w:eastAsia="Times New Roman" w:hint="cs"/>
          <w:i/>
          <w:sz w:val="22"/>
          <w:szCs w:val="22"/>
        </w:rPr>
        <w:t>σχολικό</w:t>
      </w:r>
      <w:r w:rsidR="00EA1F2C" w:rsidRPr="0078127D">
        <w:rPr>
          <w:rFonts w:eastAsia="Times New Roman"/>
          <w:i/>
          <w:sz w:val="22"/>
          <w:szCs w:val="22"/>
        </w:rPr>
        <w:t xml:space="preserve"> </w:t>
      </w:r>
      <w:r w:rsidR="00EA1F2C" w:rsidRPr="0078127D">
        <w:rPr>
          <w:rFonts w:eastAsia="Times New Roman" w:hint="cs"/>
          <w:i/>
          <w:sz w:val="22"/>
          <w:szCs w:val="22"/>
        </w:rPr>
        <w:t>έτος</w:t>
      </w:r>
      <w:r w:rsidR="00EA1F2C" w:rsidRPr="0078127D">
        <w:rPr>
          <w:rFonts w:eastAsia="Times New Roman"/>
          <w:i/>
          <w:sz w:val="22"/>
          <w:szCs w:val="22"/>
        </w:rPr>
        <w:t xml:space="preserve"> 2020-2021</w:t>
      </w:r>
      <w:r w:rsidR="00EA1F2C" w:rsidRPr="0078127D">
        <w:rPr>
          <w:rFonts w:eastAsia="Times New Roman" w:hint="eastAsia"/>
          <w:i/>
          <w:sz w:val="22"/>
          <w:szCs w:val="22"/>
        </w:rPr>
        <w:t>»</w:t>
      </w:r>
    </w:p>
    <w:p w14:paraId="4D17B08D" w14:textId="77777777" w:rsidR="00E62638" w:rsidRPr="00E61802" w:rsidRDefault="00E62638" w:rsidP="00180A74">
      <w:pPr>
        <w:pStyle w:val="Default"/>
        <w:suppressAutoHyphens/>
        <w:spacing w:line="276" w:lineRule="auto"/>
        <w:jc w:val="both"/>
        <w:rPr>
          <w:rFonts w:asciiTheme="minorHAnsi" w:eastAsia="Microsoft JhengHei UI" w:hAnsiTheme="minorHAnsi" w:cstheme="minorHAnsi"/>
          <w:b/>
          <w:iCs/>
          <w:color w:val="auto"/>
          <w:sz w:val="22"/>
          <w:szCs w:val="22"/>
        </w:rPr>
      </w:pPr>
      <w:r w:rsidRPr="00E61802">
        <w:rPr>
          <w:rFonts w:asciiTheme="minorHAnsi" w:eastAsia="Microsoft JhengHei UI" w:hAnsiTheme="minorHAnsi" w:cstheme="minorHAnsi"/>
          <w:b/>
          <w:iCs/>
          <w:color w:val="auto"/>
          <w:sz w:val="22"/>
          <w:szCs w:val="22"/>
        </w:rPr>
        <w:t>Με βάση τα παραπάνω θεωρούμε αναγκαία και σημαντικά για το επόμενο χρονικό διάστημα και έως τη λήξη της σχολικής χρονιάς, ανά τάξη και στα παρακάτω γνωστικά αντικείμενα, τα ακόλουθα:</w:t>
      </w:r>
    </w:p>
    <w:p w14:paraId="2D26F1BB" w14:textId="77777777" w:rsidR="00AB76ED" w:rsidRPr="0078127D" w:rsidRDefault="00AB76ED" w:rsidP="00180A74">
      <w:pPr>
        <w:spacing w:after="0"/>
      </w:pPr>
    </w:p>
    <w:p w14:paraId="5C9B172D" w14:textId="0BB5682A" w:rsidR="006F1795" w:rsidRPr="0078127D" w:rsidRDefault="008610AB" w:rsidP="009C4636">
      <w:pPr>
        <w:shd w:val="clear" w:color="auto" w:fill="B4F0FE"/>
        <w:suppressAutoHyphens/>
        <w:autoSpaceDE w:val="0"/>
        <w:autoSpaceDN w:val="0"/>
        <w:adjustRightInd w:val="0"/>
        <w:spacing w:after="0" w:line="240" w:lineRule="auto"/>
        <w:ind w:firstLine="567"/>
        <w:jc w:val="center"/>
        <w:rPr>
          <w:rFonts w:eastAsia="Times New Roman" w:cs="Calibri"/>
          <w:b/>
        </w:rPr>
      </w:pPr>
      <w:r w:rsidRPr="0078127D">
        <w:rPr>
          <w:rFonts w:eastAsia="Times New Roman" w:cs="Calibri"/>
          <w:b/>
        </w:rPr>
        <w:t>Γλώσσα</w:t>
      </w:r>
      <w:r w:rsidR="006F1795" w:rsidRPr="0078127D">
        <w:rPr>
          <w:rFonts w:eastAsia="Times New Roman" w:cs="Calibri"/>
          <w:b/>
        </w:rPr>
        <w:t xml:space="preserve"> δημοτικού σχολείου</w:t>
      </w:r>
    </w:p>
    <w:p w14:paraId="38B96BDC" w14:textId="77777777" w:rsidR="000D0279" w:rsidRPr="0078127D" w:rsidRDefault="000D0279" w:rsidP="000D57F1">
      <w:pPr>
        <w:spacing w:after="0"/>
        <w:jc w:val="both"/>
        <w:rPr>
          <w:b/>
        </w:rPr>
      </w:pPr>
      <w:r w:rsidRPr="0078127D">
        <w:rPr>
          <w:b/>
        </w:rPr>
        <w:t>Γενικά:</w:t>
      </w:r>
    </w:p>
    <w:p w14:paraId="3C6BA6CC" w14:textId="3553F148" w:rsidR="000D0279" w:rsidRPr="0078127D" w:rsidRDefault="000D0279" w:rsidP="00180A74">
      <w:pPr>
        <w:spacing w:after="0"/>
        <w:jc w:val="both"/>
      </w:pPr>
      <w:r w:rsidRPr="0078127D">
        <w:t>Η διδασκαλία του μαθήματος της γλώσσας στο Δημοτικό αποσκοπεί στην ανάπτυξη της ικανότητας των μαθητών να χειρίζονται με επάρκεια και αυτοπεποίθηση, συνειδητά, υπεύθυνα, αποτελεσματικά και δημιουργικά το</w:t>
      </w:r>
      <w:r w:rsidR="00097A0F">
        <w:t>ν</w:t>
      </w:r>
      <w:r w:rsidRPr="0078127D">
        <w:t xml:space="preserve"> γραπτό και τον προφορικό λόγο, ώστε να συμμετέχουν ενεργά στη σχολική </w:t>
      </w:r>
      <w:r w:rsidR="003723C2">
        <w:t xml:space="preserve">κοινότητα </w:t>
      </w:r>
      <w:r w:rsidRPr="0078127D">
        <w:t>και την ευρύτερη κοινωνία τους.</w:t>
      </w:r>
    </w:p>
    <w:p w14:paraId="08EAABB7" w14:textId="77777777" w:rsidR="000D0279" w:rsidRPr="003723C2" w:rsidRDefault="000D0279" w:rsidP="00180A74">
      <w:pPr>
        <w:autoSpaceDE w:val="0"/>
        <w:autoSpaceDN w:val="0"/>
        <w:adjustRightInd w:val="0"/>
        <w:spacing w:after="0"/>
        <w:jc w:val="both"/>
        <w:rPr>
          <w:rFonts w:cs="Calibri"/>
        </w:rPr>
      </w:pPr>
      <w:r w:rsidRPr="003723C2">
        <w:rPr>
          <w:rFonts w:cs="Calibri"/>
        </w:rPr>
        <w:t>Επομένως, σε κάθε τάξη και έως τη λήξη του τρέχοντος σχολικού έτους, προτείνεται στο γλωσσικό μάθημα να δοθεί έμφαση:</w:t>
      </w:r>
    </w:p>
    <w:p w14:paraId="2DCA4986" w14:textId="2452F48A" w:rsidR="000D0279" w:rsidRPr="0078127D" w:rsidRDefault="000D0279" w:rsidP="00180A74">
      <w:pPr>
        <w:autoSpaceDE w:val="0"/>
        <w:autoSpaceDN w:val="0"/>
        <w:adjustRightInd w:val="0"/>
        <w:spacing w:after="0"/>
        <w:jc w:val="both"/>
        <w:rPr>
          <w:rFonts w:cs="Calibri"/>
        </w:rPr>
      </w:pPr>
      <w:r w:rsidRPr="0078127D">
        <w:rPr>
          <w:rFonts w:cs="Calibri"/>
        </w:rPr>
        <w:t>α. Στην ανάπτυξη της α</w:t>
      </w:r>
      <w:r w:rsidR="003723C2">
        <w:rPr>
          <w:rFonts w:cs="Calibri"/>
        </w:rPr>
        <w:t>ναγνωστικής ικανότητας και ιδιαιτέρως</w:t>
      </w:r>
      <w:r w:rsidRPr="0078127D">
        <w:rPr>
          <w:rFonts w:cs="Calibri"/>
        </w:rPr>
        <w:t xml:space="preserve"> στην κατανόηση του κειμένου.</w:t>
      </w:r>
    </w:p>
    <w:p w14:paraId="44735C71" w14:textId="77777777" w:rsidR="000D0279" w:rsidRPr="0078127D" w:rsidRDefault="000D0279" w:rsidP="00180A74">
      <w:pPr>
        <w:autoSpaceDE w:val="0"/>
        <w:autoSpaceDN w:val="0"/>
        <w:adjustRightInd w:val="0"/>
        <w:spacing w:after="0"/>
        <w:jc w:val="both"/>
        <w:rPr>
          <w:rFonts w:cs="Calibri"/>
        </w:rPr>
      </w:pPr>
      <w:r w:rsidRPr="0078127D">
        <w:rPr>
          <w:rFonts w:cs="Calibri"/>
        </w:rPr>
        <w:t>β. Στην παραγωγή</w:t>
      </w:r>
      <w:r w:rsidRPr="0078127D">
        <w:t xml:space="preserve"> (</w:t>
      </w:r>
      <w:r w:rsidRPr="0078127D">
        <w:rPr>
          <w:rFonts w:cs="Calibri"/>
        </w:rPr>
        <w:t>με ικανοποιητική επάρκεια στην</w:t>
      </w:r>
      <w:r w:rsidRPr="0078127D">
        <w:t xml:space="preserve"> </w:t>
      </w:r>
      <w:r w:rsidRPr="0078127D">
        <w:rPr>
          <w:rFonts w:cs="Calibri"/>
        </w:rPr>
        <w:t xml:space="preserve">τυπική οργάνωση κάθε </w:t>
      </w:r>
      <w:proofErr w:type="spellStart"/>
      <w:r w:rsidRPr="0078127D">
        <w:rPr>
          <w:rFonts w:cs="Calibri"/>
        </w:rPr>
        <w:t>κειμενικού</w:t>
      </w:r>
      <w:proofErr w:type="spellEnd"/>
      <w:r w:rsidRPr="0078127D">
        <w:rPr>
          <w:rFonts w:cs="Calibri"/>
        </w:rPr>
        <w:t xml:space="preserve"> είδους, καθώς και στα γλωσσικά μέσα που χρησιμοποιούνται ως δομικά στοιχεία για τη σύνθεσή της) συγκεκριμένων κειμένων σε διαφορετικό επικοινωνιακό πλαίσιο κάθε φορά, με βάση τα είδη λόγου/</w:t>
      </w:r>
      <w:proofErr w:type="spellStart"/>
      <w:r w:rsidRPr="0078127D">
        <w:rPr>
          <w:rFonts w:cs="Calibri"/>
        </w:rPr>
        <w:t>κειμενικά</w:t>
      </w:r>
      <w:proofErr w:type="spellEnd"/>
      <w:r w:rsidRPr="0078127D">
        <w:rPr>
          <w:rFonts w:cs="Calibri"/>
        </w:rPr>
        <w:t xml:space="preserve"> είδη που έχουν ήδη διδαχθεί ή πρόκειται να διδαχθούν.</w:t>
      </w:r>
    </w:p>
    <w:p w14:paraId="18AE2ED3" w14:textId="77777777" w:rsidR="000D0279" w:rsidRPr="0078127D" w:rsidRDefault="000D0279" w:rsidP="00180A74">
      <w:pPr>
        <w:autoSpaceDE w:val="0"/>
        <w:autoSpaceDN w:val="0"/>
        <w:adjustRightInd w:val="0"/>
        <w:spacing w:after="0"/>
        <w:jc w:val="both"/>
        <w:rPr>
          <w:rFonts w:cs="Calibri"/>
        </w:rPr>
      </w:pPr>
      <w:r w:rsidRPr="0078127D">
        <w:rPr>
          <w:rFonts w:cs="Calibri"/>
        </w:rPr>
        <w:t>γ. Στα γραμματικά και συντακτικά φαινόμενα: σημεία στίξης, τονισμός λέξεων, διάκριση των μερών του λόγου και η λειτουργία τους, βασικοί ορθογραφικοί κανόνες (καταληκτική ορθογραφία), παραγωγή και σύνθεση λέξεων, χρόνοι και κλίση του ρήματος ενεργητικής και παθητικής φωνής, γένη και κλίση ουσιαστικών και επιθέτων, αντωνυμίες (π.χ. προσωπικές, κτητικές, αόριστες, οριστικές), βασική σύνταξη πρότασης και βασικά σχήματα λόγου (παρομοιώσεις, μεταφορές, προσωποποιήσεις), δευτερεύουσες προτάσεις.</w:t>
      </w:r>
    </w:p>
    <w:p w14:paraId="6D470AF9" w14:textId="1DC5C34A" w:rsidR="000D0279" w:rsidRPr="0078127D" w:rsidRDefault="000D0279" w:rsidP="00180A74">
      <w:pPr>
        <w:spacing w:after="0"/>
        <w:jc w:val="both"/>
      </w:pPr>
      <w:r w:rsidRPr="0078127D">
        <w:rPr>
          <w:b/>
        </w:rPr>
        <w:t xml:space="preserve">δ) </w:t>
      </w:r>
      <w:r w:rsidRPr="0078127D">
        <w:t>Όσον αφορά την ορθογραφία και το λεξιλόγιο, εκτός των ασκήσεων</w:t>
      </w:r>
      <w:r w:rsidR="003723C2">
        <w:t>/εργασιών</w:t>
      </w:r>
      <w:r w:rsidRPr="0078127D">
        <w:t xml:space="preserve"> που περιέχονται στα εγχειρίδια, η διδασκαλία τους να ενσωματώνεται στη γλωσσική διδασκαλία με κάθε ευκαιρία και σύμφωνα με τις προτεραιότητες της κάθ</w:t>
      </w:r>
      <w:r w:rsidR="003723C2">
        <w:t>ε ενότητας και να δίνεται ιδιαίτερη βαρύτητα</w:t>
      </w:r>
      <w:r w:rsidRPr="0078127D">
        <w:t xml:space="preserve"> στις περιπτώσεις των συχνών και κοινών σφαλμάτων. Επισημαίνεται, ότι τις περισσότερες φορές γίνεται σύνδεση του λεξιλογίου με την ορθογραφία, έτσι ώστε οι λεξιλογικές δραστηριότητες να λειτουργούν ταυτόχρονα και ως ορθογραφικές.</w:t>
      </w:r>
    </w:p>
    <w:p w14:paraId="33D02522" w14:textId="77777777" w:rsidR="000D0279" w:rsidRPr="0078127D" w:rsidRDefault="000D0279" w:rsidP="000D57F1">
      <w:pPr>
        <w:autoSpaceDE w:val="0"/>
        <w:autoSpaceDN w:val="0"/>
        <w:adjustRightInd w:val="0"/>
        <w:spacing w:after="0"/>
        <w:rPr>
          <w:b/>
        </w:rPr>
      </w:pPr>
      <w:r w:rsidRPr="0078127D">
        <w:rPr>
          <w:b/>
        </w:rPr>
        <w:t>Αναλυτικότερα:</w:t>
      </w:r>
    </w:p>
    <w:p w14:paraId="532D68A9" w14:textId="7E714B7B" w:rsidR="000D0279" w:rsidRPr="0078127D" w:rsidRDefault="000D0279" w:rsidP="000D57F1">
      <w:pPr>
        <w:spacing w:after="0"/>
        <w:jc w:val="both"/>
        <w:rPr>
          <w:b/>
        </w:rPr>
      </w:pPr>
      <w:r w:rsidRPr="0078127D">
        <w:rPr>
          <w:b/>
        </w:rPr>
        <w:t xml:space="preserve">Α΄ </w:t>
      </w:r>
      <w:r w:rsidR="002E7A6D" w:rsidRPr="0078127D">
        <w:rPr>
          <w:b/>
        </w:rPr>
        <w:t>τάξη</w:t>
      </w:r>
      <w:r w:rsidRPr="0078127D">
        <w:rPr>
          <w:b/>
        </w:rPr>
        <w:t>:</w:t>
      </w:r>
    </w:p>
    <w:p w14:paraId="1014F709" w14:textId="77777777" w:rsidR="000D0279" w:rsidRPr="0078127D" w:rsidRDefault="000D0279" w:rsidP="000D57F1">
      <w:pPr>
        <w:spacing w:after="0"/>
        <w:jc w:val="both"/>
      </w:pPr>
      <w:r w:rsidRPr="0078127D">
        <w:t xml:space="preserve">Ολοκλήρωση της ενσυνείδητης επεξεργασίας γραμμάτων - </w:t>
      </w:r>
      <w:proofErr w:type="spellStart"/>
      <w:r w:rsidRPr="0078127D">
        <w:t>δίγραφων</w:t>
      </w:r>
      <w:proofErr w:type="spellEnd"/>
      <w:r w:rsidRPr="0078127D">
        <w:t xml:space="preserve"> και συμπλεγμάτων, κατανόηση κειμένου, σύνθεση προτάσεων με λέξεις, σιωπηρή ανάγνωση απλών κειμένων, αφήγηση του περιεχομένου ενός κειμένου, εισαγωγή σε τύπους κειμένων και σε γλωσσικές </w:t>
      </w:r>
      <w:r w:rsidRPr="0078127D">
        <w:lastRenderedPageBreak/>
        <w:t>πράξεις χρήσης του λόγου ανάλογες με την περίσταση, παραγωγή προφορικού λόγου και γραπτού λόγου με βάση τα βιώματα, τις γνώσεις και τα αναγνώσματα.</w:t>
      </w:r>
    </w:p>
    <w:p w14:paraId="0F55CD5E" w14:textId="5A62EE2C" w:rsidR="000D0279" w:rsidRPr="0078127D" w:rsidRDefault="000D0279" w:rsidP="000D57F1">
      <w:pPr>
        <w:spacing w:after="0"/>
        <w:jc w:val="both"/>
      </w:pPr>
      <w:r w:rsidRPr="0078127D">
        <w:t>Επίσης, να δοθεί έμφαση στην ανάγνωση κειμένου με σχετική ευχέρεια και κατανόηση του κειμένου (ακόμα και αν το κείμενο έχει έκταση μιας μικρής παραγράφου) και στην κατάκτηση του μηχανισμού γραφής προκειμένου για την παραγωγή γραπτού κειμένου με νόημα (χρήση της βασικής συντακτικής δομής και βασικού λεξιλογίου ακόμα και αν το κείμενο αφορά μιας μικρής παραγράφου 4-5 σειρών). Γιατί γραφή σημαίνει παραγωγή κειμένων και ανάγνωση σημαίνει κατανόηση κειμένων.</w:t>
      </w:r>
    </w:p>
    <w:p w14:paraId="4F1BF0C8" w14:textId="77777777" w:rsidR="00734C32" w:rsidRPr="0078127D" w:rsidRDefault="00734C32" w:rsidP="00734C32">
      <w:pPr>
        <w:spacing w:after="0"/>
        <w:jc w:val="both"/>
        <w:rPr>
          <w:b/>
        </w:rPr>
      </w:pPr>
      <w:r w:rsidRPr="0078127D">
        <w:rPr>
          <w:b/>
        </w:rPr>
        <w:t>Β΄ Τάξη</w:t>
      </w:r>
    </w:p>
    <w:p w14:paraId="4DA6B965" w14:textId="10233CA0" w:rsidR="00865670" w:rsidRDefault="00734C32" w:rsidP="00865670">
      <w:pPr>
        <w:spacing w:after="0"/>
        <w:jc w:val="both"/>
        <w:rPr>
          <w:b/>
        </w:rPr>
      </w:pPr>
      <w:proofErr w:type="spellStart"/>
      <w:r w:rsidRPr="00865670">
        <w:rPr>
          <w:b/>
        </w:rPr>
        <w:t>Κειμενικό</w:t>
      </w:r>
      <w:proofErr w:type="spellEnd"/>
      <w:r w:rsidRPr="00865670">
        <w:rPr>
          <w:b/>
        </w:rPr>
        <w:t xml:space="preserve"> επίπεδο</w:t>
      </w:r>
    </w:p>
    <w:p w14:paraId="13163EF1" w14:textId="7FF9F956" w:rsidR="00734C32" w:rsidRPr="0078127D" w:rsidRDefault="00734C32" w:rsidP="00865670">
      <w:pPr>
        <w:spacing w:after="0"/>
        <w:jc w:val="both"/>
      </w:pPr>
      <w:r w:rsidRPr="0078127D">
        <w:t>Παραγωγή γραπτού λόγου: επιστολές, μηνύματα συμβατικού και ηλεκτρονικού ταχυδρομείου.</w:t>
      </w:r>
      <w:r w:rsidR="00865670">
        <w:t xml:space="preserve"> </w:t>
      </w:r>
      <w:r w:rsidRPr="0078127D">
        <w:t>Κατανόηση και παραγωγή αφηγηματικού κειμένου, αφήγηση γεγονότος, είδησης, προφορική και γραπτή έκφραση συναισθημάτων.</w:t>
      </w:r>
      <w:r w:rsidR="00865670">
        <w:t xml:space="preserve"> </w:t>
      </w:r>
      <w:r w:rsidRPr="0078127D">
        <w:t xml:space="preserve">Κατανόηση </w:t>
      </w:r>
      <w:proofErr w:type="spellStart"/>
      <w:r w:rsidRPr="0078127D">
        <w:t>κατευθυντικού</w:t>
      </w:r>
      <w:proofErr w:type="spellEnd"/>
      <w:r w:rsidRPr="0078127D">
        <w:t xml:space="preserve"> λόγου (προφορικού και γραπτού): Οδηγίες χρήσης/ κατασκευής, κανόνες παιχνιδιού.</w:t>
      </w:r>
    </w:p>
    <w:p w14:paraId="57796CE8" w14:textId="77777777" w:rsidR="00734C32" w:rsidRPr="00865670" w:rsidRDefault="00734C32" w:rsidP="00865670">
      <w:pPr>
        <w:spacing w:after="0"/>
        <w:jc w:val="both"/>
        <w:rPr>
          <w:b/>
        </w:rPr>
      </w:pPr>
      <w:proofErr w:type="spellStart"/>
      <w:r w:rsidRPr="00865670">
        <w:rPr>
          <w:b/>
        </w:rPr>
        <w:t>Λεξικογραμματικό</w:t>
      </w:r>
      <w:proofErr w:type="spellEnd"/>
      <w:r w:rsidRPr="00865670">
        <w:rPr>
          <w:b/>
        </w:rPr>
        <w:t xml:space="preserve"> επίπεδο</w:t>
      </w:r>
    </w:p>
    <w:p w14:paraId="39267758" w14:textId="240D4FF4" w:rsidR="00734C32" w:rsidRPr="0078127D" w:rsidRDefault="00734C32" w:rsidP="00865670">
      <w:pPr>
        <w:tabs>
          <w:tab w:val="left" w:pos="426"/>
          <w:tab w:val="left" w:pos="567"/>
        </w:tabs>
        <w:spacing w:after="0"/>
        <w:jc w:val="both"/>
      </w:pPr>
      <w:r w:rsidRPr="0078127D">
        <w:t>Διάκριση: των/τον, τις/της/στις, -ω ρήματος από το -ο ουσιαστικού, -οι πληθυντικού αρσενικών, -η θηλυκού και -ι ουδετέρου.</w:t>
      </w:r>
      <w:r w:rsidR="00865670">
        <w:t xml:space="preserve"> </w:t>
      </w:r>
      <w:r w:rsidRPr="0078127D">
        <w:t>Κλίση θηλυκών ουσιαστικών σε -ου, ουδετέρων ουσιαστικών σε -ο, -ι, -μα και επιθέτων σε -</w:t>
      </w:r>
      <w:proofErr w:type="spellStart"/>
      <w:r w:rsidRPr="0078127D">
        <w:t>ος</w:t>
      </w:r>
      <w:proofErr w:type="spellEnd"/>
      <w:r w:rsidRPr="0078127D">
        <w:t>, -η, -ο</w:t>
      </w:r>
      <w:r w:rsidR="00865670">
        <w:t xml:space="preserve">. </w:t>
      </w:r>
      <w:r w:rsidRPr="0078127D">
        <w:t>Αναγνώριση, χρήση και κλίση του ρήματος: έχω</w:t>
      </w:r>
      <w:r w:rsidR="00865670">
        <w:t xml:space="preserve">. </w:t>
      </w:r>
      <w:r w:rsidRPr="0078127D">
        <w:t>Κλίση ρημάτων α΄ συζυγίας σε -ω (διάκριση καταλήξεων: -</w:t>
      </w:r>
      <w:proofErr w:type="spellStart"/>
      <w:r w:rsidRPr="0078127D">
        <w:t>ώνω</w:t>
      </w:r>
      <w:proofErr w:type="spellEnd"/>
      <w:r w:rsidRPr="0078127D">
        <w:t>, -</w:t>
      </w:r>
      <w:proofErr w:type="spellStart"/>
      <w:r w:rsidRPr="0078127D">
        <w:t>εύω</w:t>
      </w:r>
      <w:proofErr w:type="spellEnd"/>
      <w:r w:rsidRPr="0078127D">
        <w:t>), αναγνώριση και χρήση του Παρατατικού και του Αορίστου.</w:t>
      </w:r>
      <w:r w:rsidR="00865670">
        <w:t xml:space="preserve"> </w:t>
      </w:r>
      <w:r w:rsidRPr="0078127D">
        <w:t>Λέξεις που δηλώνουν συναίσθημα</w:t>
      </w:r>
      <w:r w:rsidR="00865670">
        <w:t>.</w:t>
      </w:r>
      <w:r w:rsidRPr="0078127D">
        <w:t xml:space="preserve"> Ομάδες λέξεων</w:t>
      </w:r>
      <w:r w:rsidR="00865670">
        <w:t xml:space="preserve">. </w:t>
      </w:r>
      <w:proofErr w:type="spellStart"/>
      <w:r w:rsidRPr="0078127D">
        <w:t>Υπώνυµα</w:t>
      </w:r>
      <w:proofErr w:type="spellEnd"/>
      <w:r w:rsidRPr="0078127D">
        <w:t xml:space="preserve">, </w:t>
      </w:r>
      <w:proofErr w:type="spellStart"/>
      <w:r w:rsidRPr="0078127D">
        <w:t>υπερώνυµα</w:t>
      </w:r>
      <w:proofErr w:type="spellEnd"/>
      <w:r w:rsidRPr="0078127D">
        <w:t>.</w:t>
      </w:r>
    </w:p>
    <w:p w14:paraId="76CE7B1E" w14:textId="2D7B4F1D" w:rsidR="00734C32" w:rsidRPr="0078127D" w:rsidRDefault="00734C32" w:rsidP="00734C32">
      <w:pPr>
        <w:spacing w:after="0"/>
        <w:jc w:val="both"/>
        <w:rPr>
          <w:b/>
        </w:rPr>
      </w:pPr>
      <w:r w:rsidRPr="0078127D">
        <w:rPr>
          <w:b/>
        </w:rPr>
        <w:t>Γ΄ τάξη</w:t>
      </w:r>
      <w:r w:rsidR="0078127D" w:rsidRPr="0078127D">
        <w:rPr>
          <w:b/>
        </w:rPr>
        <w:t>:</w:t>
      </w:r>
    </w:p>
    <w:p w14:paraId="5D2E2014" w14:textId="77777777" w:rsidR="00734C32" w:rsidRPr="00A240D6" w:rsidRDefault="00734C32" w:rsidP="00A240D6">
      <w:pPr>
        <w:spacing w:after="0"/>
        <w:jc w:val="both"/>
        <w:rPr>
          <w:b/>
        </w:rPr>
      </w:pPr>
      <w:proofErr w:type="spellStart"/>
      <w:r w:rsidRPr="00A240D6">
        <w:rPr>
          <w:b/>
        </w:rPr>
        <w:t>Κειμενικό</w:t>
      </w:r>
      <w:proofErr w:type="spellEnd"/>
      <w:r w:rsidRPr="00A240D6">
        <w:rPr>
          <w:b/>
        </w:rPr>
        <w:t xml:space="preserve"> επίπεδο</w:t>
      </w:r>
    </w:p>
    <w:p w14:paraId="645AEA63" w14:textId="623D7E89" w:rsidR="00734C32" w:rsidRPr="0078127D" w:rsidRDefault="00734C32" w:rsidP="00A240D6">
      <w:pPr>
        <w:spacing w:after="0"/>
        <w:jc w:val="both"/>
      </w:pPr>
      <w:r w:rsidRPr="0078127D">
        <w:t xml:space="preserve">Αναφορικός Λόγος: Αφήγηση: διήγηση εμπειριών και γεγονότων, αναζήτηση και παροχή πληροφοριών, </w:t>
      </w:r>
      <w:proofErr w:type="spellStart"/>
      <w:r w:rsidRPr="0078127D">
        <w:t>αναδιήγηση</w:t>
      </w:r>
      <w:proofErr w:type="spellEnd"/>
      <w:r w:rsidRPr="0078127D">
        <w:t xml:space="preserve"> ιστοριών, σύνδεση συμβάντων μιας αφήγησης με βάση τον χρόνο και τις αιτίες, συμπλήρωση μιας ημιτελούς ιστορίας, έκφραση συναισθημάτων σε μια αφήγηση, πρόβλεψη για την εξέλιξη της πλοκής μιας ιστορίας, διατύπωση (προφορικά και γραπτά) σε πλάγιο λόγο ενός διάλογου, αφήγηση σε αλληλεπίδραση με τα μέλη μιας ομάδας, συγκέντρωση πληροφοριών και αναφορά σε ήθη και έθιμα.</w:t>
      </w:r>
      <w:r w:rsidR="00A240D6">
        <w:t xml:space="preserve"> </w:t>
      </w:r>
      <w:proofErr w:type="spellStart"/>
      <w:r w:rsidRPr="0078127D">
        <w:t>Κατευθυντικός</w:t>
      </w:r>
      <w:proofErr w:type="spellEnd"/>
      <w:r w:rsidRPr="0078127D">
        <w:t xml:space="preserve"> Λόγος: Οδηγία, Επιχειρηματολογία: εκτέλεση αλλά και σύνταξη οδηγιών, επιχειρηματολογία για τις επιλογές σε διάφορες περιστάσεις, σύνταξη προσκλήσεων ανάλογα με τον παραλήπτη, έκφραση και συζήτηση διάφορων απόψεων σχετικά με γεγονότα, διατύπωση ερωτήσεων για τη συλλογή πληροφοριών, σύνταξη ανακοινώσεων.</w:t>
      </w:r>
    </w:p>
    <w:p w14:paraId="0EDECC2F" w14:textId="77777777" w:rsidR="00734C32" w:rsidRPr="00A240D6" w:rsidRDefault="00734C32" w:rsidP="00A240D6">
      <w:pPr>
        <w:spacing w:after="0"/>
        <w:jc w:val="both"/>
        <w:rPr>
          <w:b/>
        </w:rPr>
      </w:pPr>
      <w:proofErr w:type="spellStart"/>
      <w:r w:rsidRPr="00A240D6">
        <w:rPr>
          <w:b/>
        </w:rPr>
        <w:t>Λεξικογραμματικό</w:t>
      </w:r>
      <w:proofErr w:type="spellEnd"/>
      <w:r w:rsidRPr="00A240D6">
        <w:rPr>
          <w:b/>
        </w:rPr>
        <w:t xml:space="preserve"> επίπεδο</w:t>
      </w:r>
    </w:p>
    <w:p w14:paraId="4D053398" w14:textId="4B0EB7AE" w:rsidR="00734C32" w:rsidRPr="0078127D" w:rsidRDefault="000A414A" w:rsidP="00A240D6">
      <w:pPr>
        <w:tabs>
          <w:tab w:val="left" w:pos="426"/>
        </w:tabs>
        <w:spacing w:after="0"/>
        <w:jc w:val="both"/>
        <w:rPr>
          <w:bCs/>
        </w:rPr>
      </w:pPr>
      <w:r>
        <w:rPr>
          <w:bCs/>
        </w:rPr>
        <w:t>Οριστικό - αόριστο άρθρο</w:t>
      </w:r>
      <w:r w:rsidR="00734C32" w:rsidRPr="0078127D">
        <w:rPr>
          <w:bCs/>
        </w:rPr>
        <w:t>.</w:t>
      </w:r>
      <w:r w:rsidR="00A240D6">
        <w:rPr>
          <w:bCs/>
        </w:rPr>
        <w:t xml:space="preserve"> </w:t>
      </w:r>
      <w:r w:rsidR="00734C32" w:rsidRPr="0078127D">
        <w:rPr>
          <w:bCs/>
        </w:rPr>
        <w:t>Η λειτουργία του επιθέτου σε περιγραφικά κείμενα, το επίθετο πολύς, αριθμητικά επίθετα, υπερθετικός βαθμός επιθέτου.</w:t>
      </w:r>
      <w:r w:rsidR="00A240D6">
        <w:rPr>
          <w:bCs/>
        </w:rPr>
        <w:t xml:space="preserve"> </w:t>
      </w:r>
      <w:r w:rsidR="00734C32" w:rsidRPr="0078127D">
        <w:rPr>
          <w:bCs/>
        </w:rPr>
        <w:t>Διάκριση Παρατατικού - Αορίστου, η προστακτική Ενεστώτα και Αορίστου, ο Μέλλοντας Συνοπτικός και ο Εξακολουθητικός, μετοχές ενεργητικής φωνής.</w:t>
      </w:r>
      <w:r w:rsidR="00A240D6">
        <w:rPr>
          <w:bCs/>
        </w:rPr>
        <w:t xml:space="preserve"> </w:t>
      </w:r>
      <w:r w:rsidR="00734C32" w:rsidRPr="0078127D">
        <w:rPr>
          <w:bCs/>
        </w:rPr>
        <w:t>Ευθύς και πλάγιος λόγος.</w:t>
      </w:r>
      <w:r w:rsidR="00A240D6">
        <w:rPr>
          <w:bCs/>
        </w:rPr>
        <w:t xml:space="preserve"> </w:t>
      </w:r>
      <w:r w:rsidR="00734C32" w:rsidRPr="0078127D">
        <w:rPr>
          <w:bCs/>
        </w:rPr>
        <w:t>Σημεία στίξης: ερωτηματικό, αποσιωπητικά, θαυμαστικό, εισαγωγικά, διπλή τελεία, παύλα.</w:t>
      </w:r>
      <w:r w:rsidR="00A240D6">
        <w:rPr>
          <w:bCs/>
        </w:rPr>
        <w:t xml:space="preserve"> </w:t>
      </w:r>
      <w:r w:rsidR="00734C32" w:rsidRPr="0078127D">
        <w:rPr>
          <w:bCs/>
        </w:rPr>
        <w:t>Ορθογραφία του καταληκτικού μέρους των ουδέτερων ουσιαστικών σε -</w:t>
      </w:r>
      <w:proofErr w:type="spellStart"/>
      <w:r w:rsidR="00734C32" w:rsidRPr="0078127D">
        <w:rPr>
          <w:bCs/>
        </w:rPr>
        <w:t>είο</w:t>
      </w:r>
      <w:proofErr w:type="spellEnd"/>
      <w:r w:rsidR="00734C32" w:rsidRPr="0078127D">
        <w:rPr>
          <w:bCs/>
        </w:rPr>
        <w:t>, των θηλυκών ουσιαστικών σε -</w:t>
      </w:r>
      <w:proofErr w:type="spellStart"/>
      <w:r w:rsidR="00734C32" w:rsidRPr="0078127D">
        <w:rPr>
          <w:bCs/>
        </w:rPr>
        <w:t>ισσα</w:t>
      </w:r>
      <w:proofErr w:type="spellEnd"/>
      <w:r w:rsidR="00734C32" w:rsidRPr="0078127D">
        <w:rPr>
          <w:bCs/>
        </w:rPr>
        <w:t>, των ρημάτων σε -</w:t>
      </w:r>
      <w:proofErr w:type="spellStart"/>
      <w:r w:rsidR="00734C32" w:rsidRPr="0078127D">
        <w:rPr>
          <w:bCs/>
        </w:rPr>
        <w:t>ίζω</w:t>
      </w:r>
      <w:proofErr w:type="spellEnd"/>
      <w:r w:rsidR="00734C32" w:rsidRPr="0078127D">
        <w:rPr>
          <w:bCs/>
        </w:rPr>
        <w:t>, -</w:t>
      </w:r>
      <w:proofErr w:type="spellStart"/>
      <w:r w:rsidR="00734C32" w:rsidRPr="0078127D">
        <w:rPr>
          <w:bCs/>
        </w:rPr>
        <w:t>ώνω</w:t>
      </w:r>
      <w:proofErr w:type="spellEnd"/>
      <w:r w:rsidR="00734C32" w:rsidRPr="0078127D">
        <w:rPr>
          <w:bCs/>
        </w:rPr>
        <w:t xml:space="preserve">, - </w:t>
      </w:r>
      <w:proofErr w:type="spellStart"/>
      <w:r w:rsidR="00734C32" w:rsidRPr="0078127D">
        <w:rPr>
          <w:bCs/>
        </w:rPr>
        <w:t>αίνω</w:t>
      </w:r>
      <w:proofErr w:type="spellEnd"/>
      <w:r w:rsidR="00734C32" w:rsidRPr="0078127D">
        <w:rPr>
          <w:bCs/>
        </w:rPr>
        <w:t>, καταλήξεις μετοχών (-</w:t>
      </w:r>
      <w:proofErr w:type="spellStart"/>
      <w:r w:rsidR="00734C32" w:rsidRPr="0078127D">
        <w:rPr>
          <w:bCs/>
        </w:rPr>
        <w:t>ώντας</w:t>
      </w:r>
      <w:proofErr w:type="spellEnd"/>
      <w:r w:rsidR="00734C32" w:rsidRPr="0078127D">
        <w:rPr>
          <w:bCs/>
        </w:rPr>
        <w:t>/-</w:t>
      </w:r>
      <w:proofErr w:type="spellStart"/>
      <w:r w:rsidR="00734C32" w:rsidRPr="0078127D">
        <w:rPr>
          <w:bCs/>
        </w:rPr>
        <w:t>οντας</w:t>
      </w:r>
      <w:proofErr w:type="spellEnd"/>
      <w:r w:rsidR="00734C32" w:rsidRPr="0078127D">
        <w:rPr>
          <w:bCs/>
        </w:rPr>
        <w:t>).</w:t>
      </w:r>
      <w:r w:rsidR="00A240D6">
        <w:rPr>
          <w:bCs/>
        </w:rPr>
        <w:t xml:space="preserve"> </w:t>
      </w:r>
      <w:r w:rsidR="00734C32" w:rsidRPr="0078127D">
        <w:rPr>
          <w:bCs/>
        </w:rPr>
        <w:t>Εκφράσεις, παράγωγες/ σύνθετες λέξεις με τις λέξεις «αέρας», «ήλιος», «τύχη».</w:t>
      </w:r>
      <w:r w:rsidR="00A240D6">
        <w:rPr>
          <w:bCs/>
        </w:rPr>
        <w:t xml:space="preserve"> </w:t>
      </w:r>
      <w:r w:rsidR="00734C32" w:rsidRPr="0078127D">
        <w:rPr>
          <w:bCs/>
        </w:rPr>
        <w:t>Ομόηχες λέξεις.</w:t>
      </w:r>
    </w:p>
    <w:p w14:paraId="6C7F181E" w14:textId="70C4158A" w:rsidR="00734C32" w:rsidRPr="0078127D" w:rsidRDefault="00734C32" w:rsidP="00734C32">
      <w:pPr>
        <w:spacing w:after="0"/>
        <w:jc w:val="both"/>
        <w:rPr>
          <w:b/>
        </w:rPr>
      </w:pPr>
      <w:r w:rsidRPr="0078127D">
        <w:rPr>
          <w:b/>
        </w:rPr>
        <w:t>Δ΄ τάξη</w:t>
      </w:r>
      <w:r w:rsidR="0078127D" w:rsidRPr="0078127D">
        <w:rPr>
          <w:b/>
        </w:rPr>
        <w:t>:</w:t>
      </w:r>
    </w:p>
    <w:p w14:paraId="462B874E" w14:textId="77777777" w:rsidR="00734C32" w:rsidRPr="00A240D6" w:rsidRDefault="00734C32" w:rsidP="00A240D6">
      <w:pPr>
        <w:spacing w:after="0"/>
        <w:jc w:val="both"/>
        <w:rPr>
          <w:b/>
        </w:rPr>
      </w:pPr>
      <w:proofErr w:type="spellStart"/>
      <w:r w:rsidRPr="00A240D6">
        <w:rPr>
          <w:b/>
        </w:rPr>
        <w:t>Κειμενικό</w:t>
      </w:r>
      <w:proofErr w:type="spellEnd"/>
      <w:r w:rsidRPr="00A240D6">
        <w:rPr>
          <w:b/>
        </w:rPr>
        <w:t xml:space="preserve"> επίπεδο</w:t>
      </w:r>
    </w:p>
    <w:p w14:paraId="09CDA27B" w14:textId="1CB9CF1A" w:rsidR="00734C32" w:rsidRPr="0078127D" w:rsidRDefault="00734C32" w:rsidP="00A240D6">
      <w:pPr>
        <w:spacing w:after="0"/>
        <w:jc w:val="both"/>
      </w:pPr>
      <w:r w:rsidRPr="0078127D">
        <w:lastRenderedPageBreak/>
        <w:t>Κατανόηση και παραγωγή εικονογραφημένης ιστορίας και μετατροπή της σε κείμενο.</w:t>
      </w:r>
      <w:r w:rsidR="00A240D6">
        <w:t xml:space="preserve"> </w:t>
      </w:r>
      <w:r w:rsidRPr="0078127D">
        <w:t>Κατανόηση και παραγωγή κειμένων ταξιδιωτικού περιεχομένου (πληροφορίες σε χάρτη, ταξιδιωτικός οδηγός και κάρτα, ταξιδιωτικό ημερολόγιο).</w:t>
      </w:r>
    </w:p>
    <w:p w14:paraId="30DF0EF8" w14:textId="77777777" w:rsidR="00734C32" w:rsidRPr="00A240D6" w:rsidRDefault="00734C32" w:rsidP="00A240D6">
      <w:pPr>
        <w:spacing w:after="0"/>
        <w:jc w:val="both"/>
        <w:rPr>
          <w:b/>
        </w:rPr>
      </w:pPr>
      <w:proofErr w:type="spellStart"/>
      <w:r w:rsidRPr="00A240D6">
        <w:rPr>
          <w:b/>
        </w:rPr>
        <w:t>Λεξικογραμματικό</w:t>
      </w:r>
      <w:proofErr w:type="spellEnd"/>
      <w:r w:rsidRPr="00A240D6">
        <w:rPr>
          <w:b/>
        </w:rPr>
        <w:t xml:space="preserve"> επίπεδο</w:t>
      </w:r>
    </w:p>
    <w:p w14:paraId="59F8E1F2" w14:textId="33D46DBE" w:rsidR="00734C32" w:rsidRPr="0078127D" w:rsidRDefault="00734C32" w:rsidP="00A240D6">
      <w:pPr>
        <w:spacing w:after="0"/>
        <w:jc w:val="both"/>
      </w:pPr>
      <w:r w:rsidRPr="0078127D">
        <w:t>Η λειτουργία των αναφορικών, αορίστων και οριστικών αντωνυμιών.</w:t>
      </w:r>
      <w:r w:rsidR="00A240D6">
        <w:t xml:space="preserve"> </w:t>
      </w:r>
      <w:r w:rsidRPr="0078127D">
        <w:t>Η χρήση των συνδέσμων (χρονικών, συμπλεκτικών, αναφορικών).</w:t>
      </w:r>
      <w:r w:rsidR="00A240D6">
        <w:t xml:space="preserve"> </w:t>
      </w:r>
      <w:r w:rsidRPr="0078127D">
        <w:t>Ουδέτερα ουσιαστικά σε -</w:t>
      </w:r>
      <w:proofErr w:type="spellStart"/>
      <w:r w:rsidRPr="0078127D">
        <w:t>ος</w:t>
      </w:r>
      <w:proofErr w:type="spellEnd"/>
      <w:r w:rsidRPr="0078127D">
        <w:t>.</w:t>
      </w:r>
      <w:r w:rsidR="00A240D6">
        <w:t xml:space="preserve"> </w:t>
      </w:r>
      <w:r w:rsidRPr="0078127D">
        <w:t>Κλίση και λειτουργία Μέλλοντα. Αόριστος ανωμάλων ρημάτων.</w:t>
      </w:r>
      <w:r w:rsidR="00A240D6">
        <w:t xml:space="preserve"> </w:t>
      </w:r>
      <w:r w:rsidRPr="0078127D">
        <w:t>Το επίθετο ο πολύς, η πολλή, το πολύ. Παραθετικά επιθέτων.</w:t>
      </w:r>
      <w:r w:rsidR="00A240D6">
        <w:t xml:space="preserve"> </w:t>
      </w:r>
      <w:r w:rsidRPr="0078127D">
        <w:t>Εκφράσεις, παράγωγες/ σύνθετες λέξεις με τις λέξεις «γλώσσα», «γράμματα» και «γη».</w:t>
      </w:r>
      <w:r w:rsidR="00A240D6">
        <w:t xml:space="preserve"> </w:t>
      </w:r>
      <w:r w:rsidRPr="0078127D">
        <w:t>Κυριολεξία – μεταφορά.</w:t>
      </w:r>
    </w:p>
    <w:p w14:paraId="69B4525B" w14:textId="7F5EE6DD" w:rsidR="000D0279" w:rsidRPr="0078127D" w:rsidRDefault="000D0279" w:rsidP="000D57F1">
      <w:pPr>
        <w:spacing w:after="0"/>
        <w:jc w:val="both"/>
        <w:rPr>
          <w:b/>
        </w:rPr>
      </w:pPr>
      <w:r w:rsidRPr="0078127D">
        <w:rPr>
          <w:b/>
        </w:rPr>
        <w:t xml:space="preserve">Ε΄ </w:t>
      </w:r>
      <w:r w:rsidR="002E7A6D" w:rsidRPr="0078127D">
        <w:rPr>
          <w:b/>
        </w:rPr>
        <w:t>τάξη</w:t>
      </w:r>
      <w:r w:rsidRPr="0078127D">
        <w:rPr>
          <w:b/>
        </w:rPr>
        <w:t>:</w:t>
      </w:r>
    </w:p>
    <w:p w14:paraId="45C86AA3" w14:textId="04826FA1" w:rsidR="000D0279" w:rsidRPr="0078127D" w:rsidRDefault="000D0279" w:rsidP="000D57F1">
      <w:pPr>
        <w:spacing w:after="0"/>
        <w:jc w:val="both"/>
      </w:pPr>
      <w:r w:rsidRPr="0078127D">
        <w:rPr>
          <w:b/>
        </w:rPr>
        <w:t>Επεξεργασία αφηγηματικών και περιγραφικών κειμένων:</w:t>
      </w:r>
      <w:r w:rsidRPr="0078127D">
        <w:t xml:space="preserve"> δημοσιογραφικά άρθρα, εγκυκλοπαιδικά άρθρα, επιστημονική ιστορική περιγραφή, ιστορικές περιγραφές, λογοτεχνικές αφηγηματικές περιγραφές, ομιλία σε εκδήλωση, ενημερωτικά κείμενα.</w:t>
      </w:r>
    </w:p>
    <w:p w14:paraId="34AFD98A" w14:textId="77777777" w:rsidR="000D0279" w:rsidRPr="0078127D" w:rsidRDefault="000D0279" w:rsidP="000D57F1">
      <w:pPr>
        <w:spacing w:after="0"/>
        <w:jc w:val="both"/>
      </w:pPr>
      <w:r w:rsidRPr="0078127D">
        <w:rPr>
          <w:b/>
        </w:rPr>
        <w:t>Γραμματική:</w:t>
      </w:r>
      <w:r w:rsidRPr="0078127D">
        <w:t xml:space="preserve"> υποθετικές προτάσεις (διάκριση υπόθεσης - απόδοσης), η λειτουργία και η κλίση των χρόνων του μέλλοντα και η διάκριση τρόπου ενέργειας (εξακολουθητικός – συνοπτικός – συντελεσμένος μέλλοντας), η λειτουργία των επιρρηματικών προσδιορισμών χρόνου, η διάκριση καταφατικής -ερωτηματικής - αρνητικής πρότασης, η λειτουργία των τελικών και των αποτελεσματικών προτάσεων, οι αντωνυμίες, ο σχηματισμός των παραθετικών επιθέτων και επιρρημάτων, η διαφοροποίηση ενεργητικής και παθητικής σύνταξης, η διαφοροποίηση ονοματικής και ρηματικής φράσης και η λειτουργία των άρθρων.</w:t>
      </w:r>
    </w:p>
    <w:p w14:paraId="5939534E" w14:textId="77777777" w:rsidR="000D0279" w:rsidRPr="0078127D" w:rsidRDefault="000D0279" w:rsidP="000D57F1">
      <w:pPr>
        <w:spacing w:after="0"/>
        <w:jc w:val="both"/>
      </w:pPr>
      <w:r w:rsidRPr="0078127D">
        <w:rPr>
          <w:b/>
        </w:rPr>
        <w:t>Επεξεργασία οδηγιών και κατασκευών (</w:t>
      </w:r>
      <w:proofErr w:type="spellStart"/>
      <w:r w:rsidRPr="0078127D">
        <w:rPr>
          <w:b/>
        </w:rPr>
        <w:t>κατευθυντικός</w:t>
      </w:r>
      <w:proofErr w:type="spellEnd"/>
      <w:r w:rsidRPr="0078127D">
        <w:rPr>
          <w:b/>
        </w:rPr>
        <w:t xml:space="preserve"> λόγος):</w:t>
      </w:r>
      <w:r w:rsidRPr="0078127D">
        <w:t xml:space="preserve"> περιγραφές παιχνιδιών, κανόνες επιτραπέζιων παιχνιδιών, περιγραφές κατασκευών και οδηγίες κατασκευών. </w:t>
      </w:r>
      <w:r w:rsidRPr="0078127D">
        <w:rPr>
          <w:b/>
        </w:rPr>
        <w:t>Γραμματική:</w:t>
      </w:r>
      <w:r w:rsidRPr="0078127D">
        <w:t xml:space="preserve"> η λειτουργία των εγκλίσεων μέσω της επεξεργασίας οδηγιών παιχνιδιών, η λειτουργία των απρόσωπων ρημάτων, η λειτουργία της ενεργητικής και παθητικής σύνταξης, και η συντακτική και σημασιολογική ιδιαιτερότητα του μετασχηματισμού από τη μία σύνταξη στην άλλη, η ολοκλήρωση της διδασκαλίας της χρήσης του κόμματος ε αναφορά στις αναφορικές προτάσεις, η κλίση λόγιων επιθέτων.</w:t>
      </w:r>
    </w:p>
    <w:p w14:paraId="073DBED1" w14:textId="45FF3CC9" w:rsidR="000D0279" w:rsidRPr="0078127D" w:rsidRDefault="000D0279" w:rsidP="000D57F1">
      <w:pPr>
        <w:spacing w:after="0"/>
        <w:jc w:val="both"/>
      </w:pPr>
      <w:r w:rsidRPr="0078127D">
        <w:rPr>
          <w:b/>
        </w:rPr>
        <w:t xml:space="preserve">Επεξεργασία </w:t>
      </w:r>
      <w:proofErr w:type="spellStart"/>
      <w:r w:rsidRPr="0078127D">
        <w:rPr>
          <w:b/>
        </w:rPr>
        <w:t>επιχειρηματολογικών</w:t>
      </w:r>
      <w:proofErr w:type="spellEnd"/>
      <w:r w:rsidRPr="0078127D">
        <w:rPr>
          <w:b/>
        </w:rPr>
        <w:t xml:space="preserve"> κειμένων (</w:t>
      </w:r>
      <w:proofErr w:type="spellStart"/>
      <w:r w:rsidRPr="0078127D">
        <w:rPr>
          <w:b/>
        </w:rPr>
        <w:t>κατευθυντικός</w:t>
      </w:r>
      <w:proofErr w:type="spellEnd"/>
      <w:r w:rsidRPr="0078127D">
        <w:rPr>
          <w:b/>
        </w:rPr>
        <w:t xml:space="preserve"> λόγος):</w:t>
      </w:r>
      <w:r w:rsidRPr="0078127D">
        <w:t xml:space="preserve"> ενημερωτικά κείμενα – ειδήσεις, επιφυλλίδες και απόψεις, διαφημιστικά κείμενα και προγράμματα τηλεόρασης. </w:t>
      </w:r>
      <w:r w:rsidRPr="0078127D">
        <w:rPr>
          <w:b/>
        </w:rPr>
        <w:t>Γραμματική:</w:t>
      </w:r>
      <w:r w:rsidRPr="0078127D">
        <w:t xml:space="preserve"> η πραγματολογική, συντακτική και σημασιολογική διαφοροποίηση μεταξύ ευθέος και πλάγιου λόγου, η λειτουργία των απλών και επαυξημένων προτάσεων, η λειτουργία των αιτιολογικών προτάσεων, ο λόγιος σχηματισμός του παρατατικού των ρημάτων σε -</w:t>
      </w:r>
      <w:proofErr w:type="spellStart"/>
      <w:r w:rsidRPr="0078127D">
        <w:t>ούμαι</w:t>
      </w:r>
      <w:proofErr w:type="spellEnd"/>
      <w:r w:rsidRPr="0078127D">
        <w:t xml:space="preserve"> και του ρήματος εγγυώμαι, καθώς και ο σχηματισμός του παρατατικού και αορίστου λόγιων σύνθετων ρημάτων με το -άγω.</w:t>
      </w:r>
    </w:p>
    <w:p w14:paraId="66CE057B" w14:textId="6D396B81" w:rsidR="000D0279" w:rsidRPr="0078127D" w:rsidRDefault="001C1347" w:rsidP="000D57F1">
      <w:pPr>
        <w:spacing w:after="0"/>
        <w:jc w:val="both"/>
        <w:rPr>
          <w:b/>
        </w:rPr>
      </w:pPr>
      <w:proofErr w:type="spellStart"/>
      <w:r w:rsidRPr="0078127D">
        <w:rPr>
          <w:b/>
        </w:rPr>
        <w:t>Στ</w:t>
      </w:r>
      <w:proofErr w:type="spellEnd"/>
      <w:r w:rsidRPr="0078127D">
        <w:rPr>
          <w:b/>
        </w:rPr>
        <w:t xml:space="preserve">΄ </w:t>
      </w:r>
      <w:r w:rsidR="002E7A6D" w:rsidRPr="0078127D">
        <w:rPr>
          <w:b/>
        </w:rPr>
        <w:t>τάξη</w:t>
      </w:r>
      <w:r w:rsidR="000D0279" w:rsidRPr="0078127D">
        <w:rPr>
          <w:b/>
        </w:rPr>
        <w:t>:</w:t>
      </w:r>
    </w:p>
    <w:p w14:paraId="08B52A4F" w14:textId="77777777" w:rsidR="000D0279" w:rsidRPr="0078127D" w:rsidRDefault="000D0279" w:rsidP="000D57F1">
      <w:pPr>
        <w:spacing w:after="0"/>
        <w:jc w:val="both"/>
      </w:pPr>
      <w:r w:rsidRPr="0078127D">
        <w:rPr>
          <w:b/>
        </w:rPr>
        <w:t xml:space="preserve">Συνειδητοποίηση των ιδιαιτεροτήτων της δομής διαφόρων ειδών </w:t>
      </w:r>
      <w:proofErr w:type="spellStart"/>
      <w:r w:rsidRPr="0078127D">
        <w:rPr>
          <w:b/>
        </w:rPr>
        <w:t>κατευθυντικών</w:t>
      </w:r>
      <w:proofErr w:type="spellEnd"/>
      <w:r w:rsidRPr="0078127D">
        <w:rPr>
          <w:b/>
        </w:rPr>
        <w:t xml:space="preserve"> κειμένων</w:t>
      </w:r>
      <w:r w:rsidRPr="0078127D">
        <w:t xml:space="preserve">: λογοτεχνικό-αφηγηματικό κείμενο, οδηγίες-κανόνες, ειδησεογραφική περιγραφή. </w:t>
      </w:r>
      <w:r w:rsidRPr="0078127D">
        <w:rPr>
          <w:b/>
        </w:rPr>
        <w:t>Γραμματική:</w:t>
      </w:r>
      <w:r w:rsidRPr="0078127D">
        <w:t xml:space="preserve"> μεταβατικά και αμετάβατα ρήματα, Υποκείμενο-Ρήμα-Αντικείμενο / Υποκείμενο-Ρήμα-Κατηγορούμενο, αντωνυμίες (λειτουργία και κλίση), χρονικοί και τοπικοί προσδιορισμοί, η γενική και η αιτιατική ως προσδιορισμοί, λόγιοι σχηματισμοί ρημάτων.</w:t>
      </w:r>
    </w:p>
    <w:p w14:paraId="2924DE62" w14:textId="77777777" w:rsidR="000D0279" w:rsidRPr="0078127D" w:rsidRDefault="000D0279" w:rsidP="000D57F1">
      <w:pPr>
        <w:spacing w:after="0"/>
        <w:jc w:val="both"/>
      </w:pPr>
      <w:r w:rsidRPr="0078127D">
        <w:rPr>
          <w:b/>
        </w:rPr>
        <w:t>Συνειδητοποίηση και επανάληψη των ιδιαιτεροτήτων της δομής αφηγηματικών και περιγραφικών κειμένων</w:t>
      </w:r>
      <w:r w:rsidRPr="0078127D">
        <w:t xml:space="preserve">: λογοτεχνικές αφηγήσεις, αυθεντικές συνεντεύξεις, άρθρα-παρουσιάσεις, προσωπικές μαρτυρίες, εικονογραφημένη ιστορία, διάφορα ενημερωτικά </w:t>
      </w:r>
      <w:r w:rsidRPr="0078127D">
        <w:lastRenderedPageBreak/>
        <w:t xml:space="preserve">κείμενα (ανακοίνωση, αφίσα, πρόσκληση, πρόγραμμα), παρουσιάσεις και κριτικές θεαμάτων. </w:t>
      </w:r>
      <w:r w:rsidRPr="0078127D">
        <w:rPr>
          <w:b/>
        </w:rPr>
        <w:t>Γραμματική:</w:t>
      </w:r>
      <w:r w:rsidRPr="0078127D">
        <w:t xml:space="preserve"> παρατακτική - υποτακτική σύνδεση, ασύνδετες προτάσεις, ευθύς και πλάγιος λόγος, εναντιωματικές προτάσεις, λειτουργίες της γενικής πτώσης, λόγιοι και ανώμαλοι σχηματισμοί επιθέτων, χρονικοί προσδιορισμοί, επιθετικοί προσδιορισμοί (επίθετα και παθητικές μετοχές), ενεργητική - παθητική σύνταξη, αιτιολογικές προτάσεις, λόγιοι σχηματισμοί ρημάτων.</w:t>
      </w:r>
    </w:p>
    <w:p w14:paraId="06742C99" w14:textId="77777777" w:rsidR="000D0279" w:rsidRPr="0078127D" w:rsidRDefault="000D0279" w:rsidP="000D57F1">
      <w:pPr>
        <w:spacing w:after="0"/>
        <w:jc w:val="both"/>
      </w:pPr>
      <w:r w:rsidRPr="0078127D">
        <w:rPr>
          <w:b/>
        </w:rPr>
        <w:t xml:space="preserve">Συνειδητοποίηση και επανάληψη των ιδιαιτεροτήτων της δομής των </w:t>
      </w:r>
      <w:proofErr w:type="spellStart"/>
      <w:r w:rsidRPr="0078127D">
        <w:rPr>
          <w:b/>
        </w:rPr>
        <w:t>επιχειρηματολογικών</w:t>
      </w:r>
      <w:proofErr w:type="spellEnd"/>
      <w:r w:rsidRPr="0078127D">
        <w:rPr>
          <w:b/>
        </w:rPr>
        <w:t xml:space="preserve"> κειμένων:</w:t>
      </w:r>
      <w:r w:rsidRPr="0078127D">
        <w:t xml:space="preserve"> αποσπάσματα από παιδικό ημερολόγιο, άρθρο, αφίσα </w:t>
      </w:r>
      <w:r w:rsidRPr="0078127D">
        <w:rPr>
          <w:b/>
        </w:rPr>
        <w:t>Γραμματική:</w:t>
      </w:r>
      <w:r w:rsidRPr="0078127D">
        <w:t xml:space="preserve"> απρόσωπα ρήματα, απλή – επαυξημένη πρόταση, ονοματική -ρηματική φράση, διαφορές στη λειτουργία μεταξύ απλής και επαυξημένης πρότασης και μεταξύ ονοματικής και ρηματικής φράσης, τελικές προτάσεις, αποτελεσματικές προτάσεις, σύνθετα ρήματα με εσωτερική αύξηση, κανόνες μονοτονικού.</w:t>
      </w:r>
    </w:p>
    <w:p w14:paraId="25246218" w14:textId="7FD3FED8" w:rsidR="00CB2D4C" w:rsidRPr="0078127D" w:rsidRDefault="00CB2D4C" w:rsidP="000D57F1">
      <w:pPr>
        <w:spacing w:after="0"/>
        <w:jc w:val="both"/>
      </w:pPr>
    </w:p>
    <w:p w14:paraId="4CE5A437" w14:textId="42E65435" w:rsidR="00CB2D4C" w:rsidRPr="0078127D" w:rsidRDefault="00522A5A" w:rsidP="009C4636">
      <w:pPr>
        <w:shd w:val="clear" w:color="auto" w:fill="B4F0FE"/>
        <w:suppressAutoHyphens/>
        <w:autoSpaceDE w:val="0"/>
        <w:autoSpaceDN w:val="0"/>
        <w:adjustRightInd w:val="0"/>
        <w:spacing w:after="0" w:line="240" w:lineRule="auto"/>
        <w:ind w:firstLine="567"/>
        <w:jc w:val="center"/>
        <w:rPr>
          <w:rFonts w:eastAsia="Times New Roman" w:cs="Calibri"/>
          <w:b/>
        </w:rPr>
      </w:pPr>
      <w:r w:rsidRPr="0078127D">
        <w:rPr>
          <w:rFonts w:eastAsia="Times New Roman" w:cs="Calibri"/>
          <w:b/>
        </w:rPr>
        <w:t>Μαθηματικά δημοτικού σχολείου</w:t>
      </w:r>
    </w:p>
    <w:p w14:paraId="304F67C5" w14:textId="714CCCE0" w:rsidR="004E38AB" w:rsidRPr="0078127D" w:rsidRDefault="004E38AB" w:rsidP="004E38AB">
      <w:pPr>
        <w:spacing w:after="0"/>
        <w:jc w:val="both"/>
        <w:rPr>
          <w:b/>
        </w:rPr>
      </w:pPr>
      <w:r w:rsidRPr="0078127D">
        <w:rPr>
          <w:b/>
        </w:rPr>
        <w:t>Γενικά:</w:t>
      </w:r>
    </w:p>
    <w:p w14:paraId="40BAA195" w14:textId="0D13B81B" w:rsidR="00062968" w:rsidRPr="0078127D" w:rsidRDefault="00DE708A" w:rsidP="004E38AB">
      <w:pPr>
        <w:suppressAutoHyphens/>
        <w:spacing w:after="0"/>
        <w:jc w:val="both"/>
      </w:pPr>
      <w:r w:rsidRPr="0078127D">
        <w:t xml:space="preserve">Η διδασκαλία του μαθήματος της μαθηματικών στο Δημοτικό αποσκοπεί στην απόκτηση βασικών μαθηματικών γνώσεων και ικανοτήτων, την καλλιέργεια της μαθηματικής γλώσσας ως μέσου επικοινωνίας, την κατανόηση στοιχειωδών μαθηματικών μεθόδων, την εξοικείωση µε τη διαδικασία παραγωγής συλλογισμών και την αποδεικτική διαδικασία, την ανάπτυξη στρατηγικών επίλυσης προβλημάτων, τη δυνατότητα εφαρμογής και χρήσης των μαθηματικών μέσα στο σχολείο αλλά και έξω από αυτό και τέλος στην καλλιέργεια θετικής στάσης απέναντι στα μαθηματικά. Τα προηγούμενα αναδεικνύουν τη βασική στόχευση που είναι η ανάδειξη του </w:t>
      </w:r>
      <w:r w:rsidRPr="0078127D">
        <w:rPr>
          <w:i/>
          <w:iCs/>
        </w:rPr>
        <w:t xml:space="preserve">μαθηματικού </w:t>
      </w:r>
      <w:proofErr w:type="spellStart"/>
      <w:r w:rsidRPr="0078127D">
        <w:rPr>
          <w:i/>
          <w:iCs/>
        </w:rPr>
        <w:t>γραμματισμού</w:t>
      </w:r>
      <w:proofErr w:type="spellEnd"/>
      <w:r w:rsidRPr="0078127D">
        <w:t>. Πρόκειται για την ικανότητα του/της μαθητή/</w:t>
      </w:r>
      <w:proofErr w:type="spellStart"/>
      <w:r w:rsidRPr="0078127D">
        <w:t>τριας</w:t>
      </w:r>
      <w:proofErr w:type="spellEnd"/>
      <w:r w:rsidRPr="0078127D">
        <w:t xml:space="preserve"> να αναλύει, να ερμηνεύει, να κατανοεί</w:t>
      </w:r>
      <w:r w:rsidR="000355FA" w:rsidRPr="0078127D">
        <w:t xml:space="preserve"> </w:t>
      </w:r>
      <w:r w:rsidR="002B3F12" w:rsidRPr="0078127D">
        <w:t xml:space="preserve">το κοινωνικό του/της περιβάλλον </w:t>
      </w:r>
      <w:r w:rsidRPr="0078127D">
        <w:t>και να λαμβάνει αποφάσεις</w:t>
      </w:r>
      <w:r w:rsidR="0041216F" w:rsidRPr="0078127D">
        <w:t>,</w:t>
      </w:r>
      <w:r w:rsidRPr="0078127D">
        <w:t xml:space="preserve"> χρησιμοποιώντας ως εργαλείο τα μαθηματικά.</w:t>
      </w:r>
    </w:p>
    <w:p w14:paraId="492CBC19" w14:textId="3D5E7754" w:rsidR="00824BF7" w:rsidRPr="0078127D" w:rsidRDefault="00755067" w:rsidP="004E38AB">
      <w:pPr>
        <w:suppressAutoHyphens/>
        <w:spacing w:after="0"/>
        <w:jc w:val="both"/>
      </w:pPr>
      <w:r w:rsidRPr="0078127D">
        <w:t xml:space="preserve">Οι βασικές θεματικές περιοχές και τα περιεχόμενα γύρω από </w:t>
      </w:r>
      <w:r w:rsidR="0041216F" w:rsidRPr="0078127D">
        <w:t>τα</w:t>
      </w:r>
      <w:r w:rsidRPr="0078127D">
        <w:t xml:space="preserve"> οποία αναπτύσσονται </w:t>
      </w:r>
      <w:r w:rsidR="00B5634C" w:rsidRPr="0078127D">
        <w:t xml:space="preserve">οι βασικοί στόχοι </w:t>
      </w:r>
      <w:r w:rsidR="0041216F" w:rsidRPr="0078127D">
        <w:t xml:space="preserve">του μαθήματος των μαθηματικών για τις μικρές τάξεις </w:t>
      </w:r>
      <w:r w:rsidR="00F5722C" w:rsidRPr="0078127D">
        <w:t xml:space="preserve">του Δημοτικού </w:t>
      </w:r>
      <w:r w:rsidRPr="0078127D">
        <w:t>είναι</w:t>
      </w:r>
      <w:r w:rsidR="0041216F" w:rsidRPr="0078127D">
        <w:t>:</w:t>
      </w:r>
      <w:r w:rsidR="00B5634C" w:rsidRPr="0078127D">
        <w:t xml:space="preserve"> </w:t>
      </w:r>
      <w:r w:rsidR="0041216F" w:rsidRPr="0078127D">
        <w:t>οι α</w:t>
      </w:r>
      <w:r w:rsidRPr="0078127D">
        <w:t>ριθμοί</w:t>
      </w:r>
      <w:r w:rsidR="0041216F" w:rsidRPr="0078127D">
        <w:t xml:space="preserve"> και οι πράξεις τους, </w:t>
      </w:r>
      <w:r w:rsidR="00310947" w:rsidRPr="0078127D">
        <w:t xml:space="preserve">η άλγεβρα, </w:t>
      </w:r>
      <w:r w:rsidR="0041216F" w:rsidRPr="0078127D">
        <w:t>ο χώρος-η γ</w:t>
      </w:r>
      <w:r w:rsidRPr="0078127D">
        <w:t xml:space="preserve">εωμετρία </w:t>
      </w:r>
      <w:r w:rsidR="0041216F" w:rsidRPr="0078127D">
        <w:t>και οι μ</w:t>
      </w:r>
      <w:r w:rsidRPr="0078127D">
        <w:t xml:space="preserve">ετρήσεις και </w:t>
      </w:r>
      <w:r w:rsidR="0041216F" w:rsidRPr="0078127D">
        <w:t xml:space="preserve">επιπροσθέτως στις μεγάλες τάξεις τα </w:t>
      </w:r>
      <w:r w:rsidRPr="0078127D">
        <w:t>Στοχαστικά Μαθηματικά.</w:t>
      </w:r>
    </w:p>
    <w:p w14:paraId="2148AA72" w14:textId="5B0C2E4A" w:rsidR="00755067" w:rsidRPr="0078127D" w:rsidRDefault="0041216F" w:rsidP="004E38AB">
      <w:pPr>
        <w:suppressAutoHyphens/>
        <w:spacing w:after="0"/>
        <w:jc w:val="both"/>
        <w:rPr>
          <w:b/>
          <w:bCs/>
        </w:rPr>
      </w:pPr>
      <w:r w:rsidRPr="0078127D">
        <w:rPr>
          <w:b/>
          <w:bCs/>
        </w:rPr>
        <w:t>Αναλυτικότερα:</w:t>
      </w:r>
    </w:p>
    <w:p w14:paraId="60FA5B78" w14:textId="14D64F6D" w:rsidR="00522A5A" w:rsidRPr="0078127D" w:rsidRDefault="00522A5A" w:rsidP="000D57F1">
      <w:pPr>
        <w:suppressAutoHyphens/>
        <w:spacing w:after="0"/>
        <w:jc w:val="both"/>
        <w:rPr>
          <w:b/>
        </w:rPr>
      </w:pPr>
      <w:r w:rsidRPr="0078127D">
        <w:rPr>
          <w:b/>
        </w:rPr>
        <w:t>Α΄ τάξη</w:t>
      </w:r>
    </w:p>
    <w:p w14:paraId="54615489" w14:textId="5658BAAB" w:rsidR="009A4061" w:rsidRPr="0078127D" w:rsidRDefault="009A4061" w:rsidP="000D57F1">
      <w:pPr>
        <w:suppressAutoHyphens/>
        <w:spacing w:after="0"/>
        <w:jc w:val="both"/>
      </w:pPr>
      <w:bookmarkStart w:id="3" w:name="_Hlk64460525"/>
      <w:r w:rsidRPr="0078127D">
        <w:rPr>
          <w:b/>
        </w:rPr>
        <w:t>Στους αριθμούς και τις πράξεις τους:</w:t>
      </w:r>
      <w:r w:rsidR="00BF2B95" w:rsidRPr="0078127D">
        <w:rPr>
          <w:b/>
        </w:rPr>
        <w:t xml:space="preserve"> </w:t>
      </w:r>
      <w:bookmarkEnd w:id="3"/>
      <w:r w:rsidR="00C645D5" w:rsidRPr="0078127D">
        <w:t>Η ο</w:t>
      </w:r>
      <w:r w:rsidR="002730D6" w:rsidRPr="0078127D">
        <w:t xml:space="preserve">λοκλήρωση </w:t>
      </w:r>
      <w:r w:rsidR="00C645D5" w:rsidRPr="0078127D">
        <w:t>της</w:t>
      </w:r>
      <w:r w:rsidRPr="0078127D">
        <w:t xml:space="preserve"> </w:t>
      </w:r>
      <w:r w:rsidR="006F1795" w:rsidRPr="0078127D">
        <w:t>απαγγελία</w:t>
      </w:r>
      <w:r w:rsidR="00C645D5" w:rsidRPr="0078127D">
        <w:t>ς</w:t>
      </w:r>
      <w:r w:rsidRPr="0078127D">
        <w:t>,</w:t>
      </w:r>
      <w:r w:rsidR="00C645D5" w:rsidRPr="0078127D">
        <w:t xml:space="preserve"> τ</w:t>
      </w:r>
      <w:r w:rsidR="006F1795" w:rsidRPr="0078127D">
        <w:t>η</w:t>
      </w:r>
      <w:r w:rsidR="00C645D5" w:rsidRPr="0078127D">
        <w:t>ς</w:t>
      </w:r>
      <w:r w:rsidR="006F1795" w:rsidRPr="0078127D">
        <w:t xml:space="preserve"> ανάγνωση</w:t>
      </w:r>
      <w:r w:rsidR="00C645D5" w:rsidRPr="0078127D">
        <w:t>ς</w:t>
      </w:r>
      <w:r w:rsidRPr="0078127D">
        <w:t>,</w:t>
      </w:r>
      <w:r w:rsidR="00C645D5" w:rsidRPr="0078127D">
        <w:t xml:space="preserve"> τ</w:t>
      </w:r>
      <w:r w:rsidR="006F1795" w:rsidRPr="0078127D">
        <w:t>η</w:t>
      </w:r>
      <w:r w:rsidR="00C645D5" w:rsidRPr="0078127D">
        <w:t>ς</w:t>
      </w:r>
      <w:r w:rsidR="006F1795" w:rsidRPr="0078127D">
        <w:t xml:space="preserve"> γραφή</w:t>
      </w:r>
      <w:r w:rsidR="00C645D5" w:rsidRPr="0078127D">
        <w:t>ς</w:t>
      </w:r>
      <w:r w:rsidRPr="0078127D">
        <w:t xml:space="preserve"> και </w:t>
      </w:r>
      <w:r w:rsidR="00C645D5" w:rsidRPr="0078127D">
        <w:t>της</w:t>
      </w:r>
      <w:r w:rsidR="006F1795" w:rsidRPr="0078127D">
        <w:t xml:space="preserve"> διάταξη</w:t>
      </w:r>
      <w:r w:rsidR="00C645D5" w:rsidRPr="0078127D">
        <w:t>ς</w:t>
      </w:r>
      <w:r w:rsidRPr="0078127D">
        <w:t xml:space="preserve"> τ</w:t>
      </w:r>
      <w:r w:rsidR="006F1795" w:rsidRPr="0078127D">
        <w:t>ων</w:t>
      </w:r>
      <w:r w:rsidRPr="0078127D">
        <w:t xml:space="preserve"> φυσικ</w:t>
      </w:r>
      <w:r w:rsidR="006F1795" w:rsidRPr="0078127D">
        <w:t>ών</w:t>
      </w:r>
      <w:r w:rsidRPr="0078127D">
        <w:t xml:space="preserve"> αριθμ</w:t>
      </w:r>
      <w:r w:rsidR="006F1795" w:rsidRPr="0078127D">
        <w:t>ών</w:t>
      </w:r>
      <w:r w:rsidRPr="0078127D">
        <w:t xml:space="preserve"> μέχρι 10, το 20 και κατόπιν μέχρι το 100.</w:t>
      </w:r>
    </w:p>
    <w:p w14:paraId="7CEF2C5A" w14:textId="655E6ACB" w:rsidR="006F1795" w:rsidRPr="0078127D" w:rsidRDefault="006F1795" w:rsidP="000D57F1">
      <w:pPr>
        <w:suppressAutoHyphens/>
        <w:spacing w:after="0"/>
        <w:jc w:val="both"/>
      </w:pPr>
      <w:r w:rsidRPr="0078127D">
        <w:t>Η ανάλυση</w:t>
      </w:r>
      <w:r w:rsidR="009A4061" w:rsidRPr="0078127D">
        <w:t xml:space="preserve"> και </w:t>
      </w:r>
      <w:r w:rsidRPr="0078127D">
        <w:t>η σύνθεση</w:t>
      </w:r>
      <w:r w:rsidR="009A4061" w:rsidRPr="0078127D">
        <w:t xml:space="preserve"> </w:t>
      </w:r>
      <w:r w:rsidRPr="0078127D">
        <w:t xml:space="preserve">των φυσικών αριθμών </w:t>
      </w:r>
      <w:r w:rsidR="009A4061" w:rsidRPr="0078127D">
        <w:t>μέχρι το 10 και το 20.</w:t>
      </w:r>
      <w:r w:rsidR="00BF2B95" w:rsidRPr="0078127D">
        <w:t xml:space="preserve"> </w:t>
      </w:r>
      <w:r w:rsidRPr="0078127D">
        <w:t>Η εκτέλεση</w:t>
      </w:r>
      <w:r w:rsidR="009A4061" w:rsidRPr="0078127D">
        <w:t xml:space="preserve"> </w:t>
      </w:r>
      <w:r w:rsidRPr="0078127D">
        <w:t>των πράξεων</w:t>
      </w:r>
      <w:r w:rsidR="009A4061" w:rsidRPr="0078127D">
        <w:t xml:space="preserve"> της πρόσθεσης και της αφαίρεσης µε </w:t>
      </w:r>
      <w:r w:rsidRPr="0078127D">
        <w:t xml:space="preserve">φυσικούς </w:t>
      </w:r>
      <w:r w:rsidR="009A4061" w:rsidRPr="0078127D">
        <w:t>αριθμούς μέχρι το 20 και κατόπιν απλές πράξεις έως το 100 (της μορφής 20 + 30 = 50</w:t>
      </w:r>
      <w:r w:rsidRPr="0078127D">
        <w:t>,</w:t>
      </w:r>
      <w:r w:rsidR="00A57216" w:rsidRPr="0078127D">
        <w:t xml:space="preserve"> </w:t>
      </w:r>
      <w:r w:rsidR="009C4636" w:rsidRPr="0078127D">
        <w:t>κλπ.</w:t>
      </w:r>
      <w:r w:rsidR="009A4061" w:rsidRPr="0078127D">
        <w:t>).</w:t>
      </w:r>
      <w:r w:rsidR="00BF2B95" w:rsidRPr="0078127D">
        <w:t xml:space="preserve"> </w:t>
      </w:r>
      <w:r w:rsidRPr="0078127D">
        <w:t>Η εξοικείωση µε καταστάσεις επανάληψης ίσων ποσοτήτων και διαμερισμού (μερισμού).</w:t>
      </w:r>
    </w:p>
    <w:p w14:paraId="7EB95A9C" w14:textId="213A10B2" w:rsidR="00973448" w:rsidRPr="0078127D" w:rsidRDefault="006F1795" w:rsidP="000D57F1">
      <w:pPr>
        <w:suppressAutoHyphens/>
        <w:spacing w:after="0"/>
        <w:jc w:val="both"/>
        <w:rPr>
          <w:bCs/>
        </w:rPr>
      </w:pPr>
      <w:r w:rsidRPr="0078127D">
        <w:rPr>
          <w:b/>
        </w:rPr>
        <w:t xml:space="preserve">Στη </w:t>
      </w:r>
      <w:r w:rsidR="0041216F" w:rsidRPr="0078127D">
        <w:rPr>
          <w:b/>
        </w:rPr>
        <w:t>γ</w:t>
      </w:r>
      <w:r w:rsidRPr="0078127D">
        <w:rPr>
          <w:b/>
        </w:rPr>
        <w:t>εωμετρία:</w:t>
      </w:r>
      <w:r w:rsidR="00BF2B95" w:rsidRPr="0078127D">
        <w:rPr>
          <w:b/>
        </w:rPr>
        <w:t xml:space="preserve"> </w:t>
      </w:r>
      <w:r w:rsidR="00C645D5" w:rsidRPr="0078127D">
        <w:t>Ο π</w:t>
      </w:r>
      <w:r w:rsidR="00B15FF3" w:rsidRPr="0078127D">
        <w:t>ροσανατολισμός στον χώρο</w:t>
      </w:r>
      <w:r w:rsidR="00C645D5" w:rsidRPr="0078127D">
        <w:t xml:space="preserve">, η </w:t>
      </w:r>
      <w:r w:rsidR="00B15FF3" w:rsidRPr="0078127D">
        <w:t>κίνηση σε τετραγωνισμένο χαρτί.</w:t>
      </w:r>
      <w:r w:rsidR="00BF2B95" w:rsidRPr="0078127D">
        <w:t xml:space="preserve"> </w:t>
      </w:r>
      <w:r w:rsidR="00973448" w:rsidRPr="0078127D">
        <w:t>Η αναγνώριση, η ονομασία και η ταξινόμηση των βασικών γεωμετρικών σχημάτων και στερεών.</w:t>
      </w:r>
      <w:r w:rsidR="00BF2B95" w:rsidRPr="0078127D">
        <w:t xml:space="preserve"> </w:t>
      </w:r>
      <w:r w:rsidR="00973448" w:rsidRPr="0078127D">
        <w:rPr>
          <w:bCs/>
        </w:rPr>
        <w:t>Οι χαράξεις πάζλ, μωσαϊκών, σχημάτων, πλακόστρωτων.</w:t>
      </w:r>
      <w:r w:rsidR="00BF2B95" w:rsidRPr="0078127D">
        <w:rPr>
          <w:bCs/>
        </w:rPr>
        <w:t xml:space="preserve"> </w:t>
      </w:r>
      <w:r w:rsidR="00973448" w:rsidRPr="0078127D">
        <w:rPr>
          <w:bCs/>
        </w:rPr>
        <w:t>Εισαγωγή στη συμμετρία.</w:t>
      </w:r>
    </w:p>
    <w:p w14:paraId="31E4E79D" w14:textId="3AD2FCDF" w:rsidR="00973448" w:rsidRPr="0078127D" w:rsidRDefault="00C158DB" w:rsidP="000D57F1">
      <w:pPr>
        <w:spacing w:after="0"/>
        <w:jc w:val="both"/>
        <w:rPr>
          <w:bCs/>
        </w:rPr>
      </w:pPr>
      <w:r w:rsidRPr="0078127D">
        <w:rPr>
          <w:b/>
        </w:rPr>
        <w:t>Στις μετρήσεις:</w:t>
      </w:r>
      <w:r w:rsidR="00BF2B95" w:rsidRPr="0078127D">
        <w:rPr>
          <w:b/>
        </w:rPr>
        <w:t xml:space="preserve"> </w:t>
      </w:r>
      <w:r w:rsidR="00973448" w:rsidRPr="0078127D">
        <w:rPr>
          <w:bCs/>
        </w:rPr>
        <w:t>Εισαγωγή και πρώτη επαφή στις έννοιες του χρόνου, της μάζας και του μήκους.</w:t>
      </w:r>
    </w:p>
    <w:p w14:paraId="4E3332AC" w14:textId="6C2C328C" w:rsidR="00522A5A" w:rsidRPr="0078127D" w:rsidRDefault="00522A5A" w:rsidP="000D57F1">
      <w:pPr>
        <w:suppressAutoHyphens/>
        <w:spacing w:after="0"/>
        <w:jc w:val="both"/>
        <w:rPr>
          <w:b/>
        </w:rPr>
      </w:pPr>
      <w:r w:rsidRPr="0078127D">
        <w:rPr>
          <w:b/>
        </w:rPr>
        <w:t>Β΄ τάξη</w:t>
      </w:r>
    </w:p>
    <w:p w14:paraId="351399C6" w14:textId="4DD8101A" w:rsidR="00D107C6" w:rsidRPr="0078127D" w:rsidRDefault="004242AE" w:rsidP="000D57F1">
      <w:pPr>
        <w:suppressAutoHyphens/>
        <w:spacing w:after="0"/>
        <w:jc w:val="both"/>
      </w:pPr>
      <w:r w:rsidRPr="0078127D">
        <w:rPr>
          <w:b/>
        </w:rPr>
        <w:lastRenderedPageBreak/>
        <w:t>Στους αριθμούς και τις πράξεις τους:</w:t>
      </w:r>
      <w:r w:rsidR="00876495" w:rsidRPr="0078127D">
        <w:rPr>
          <w:b/>
        </w:rPr>
        <w:t xml:space="preserve"> </w:t>
      </w:r>
      <w:r w:rsidR="004F3037" w:rsidRPr="0078127D">
        <w:rPr>
          <w:bCs/>
        </w:rPr>
        <w:t>Οι</w:t>
      </w:r>
      <w:r w:rsidRPr="0078127D">
        <w:rPr>
          <w:bCs/>
        </w:rPr>
        <w:t xml:space="preserve"> </w:t>
      </w:r>
      <w:r w:rsidR="004F3037" w:rsidRPr="0078127D">
        <w:rPr>
          <w:bCs/>
        </w:rPr>
        <w:t>α</w:t>
      </w:r>
      <w:r w:rsidRPr="0078127D">
        <w:rPr>
          <w:bCs/>
        </w:rPr>
        <w:t xml:space="preserve">ριθμοί και </w:t>
      </w:r>
      <w:r w:rsidR="004F3037" w:rsidRPr="0078127D">
        <w:rPr>
          <w:bCs/>
        </w:rPr>
        <w:t xml:space="preserve">οι </w:t>
      </w:r>
      <w:r w:rsidRPr="0078127D">
        <w:rPr>
          <w:bCs/>
        </w:rPr>
        <w:t xml:space="preserve">πράξεις </w:t>
      </w:r>
      <w:r w:rsidR="004F3037" w:rsidRPr="0078127D">
        <w:rPr>
          <w:bCs/>
        </w:rPr>
        <w:t xml:space="preserve">των </w:t>
      </w:r>
      <w:r w:rsidRPr="0078127D">
        <w:rPr>
          <w:bCs/>
        </w:rPr>
        <w:t xml:space="preserve">φυσικών αριθμών αρχικά μέχρι το 100 και κατόπιν </w:t>
      </w:r>
      <w:r w:rsidR="004F3037" w:rsidRPr="0078127D">
        <w:rPr>
          <w:bCs/>
        </w:rPr>
        <w:t xml:space="preserve">οι </w:t>
      </w:r>
      <w:r w:rsidR="007164F3" w:rsidRPr="0078127D">
        <w:rPr>
          <w:bCs/>
        </w:rPr>
        <w:t xml:space="preserve">απλές πράξεις </w:t>
      </w:r>
      <w:r w:rsidRPr="0078127D">
        <w:rPr>
          <w:bCs/>
        </w:rPr>
        <w:t>μέχρι το 1.000.</w:t>
      </w:r>
      <w:r w:rsidR="00876495" w:rsidRPr="0078127D">
        <w:rPr>
          <w:bCs/>
        </w:rPr>
        <w:t xml:space="preserve"> </w:t>
      </w:r>
      <w:r w:rsidR="007164F3" w:rsidRPr="0078127D">
        <w:rPr>
          <w:bCs/>
        </w:rPr>
        <w:t>Ο</w:t>
      </w:r>
      <w:r w:rsidR="007164F3" w:rsidRPr="0078127D">
        <w:t xml:space="preserve"> πολλαπλασιασμός και ως επαναλαμβανόμενη πρόσθεση, </w:t>
      </w:r>
      <w:r w:rsidR="004F3037" w:rsidRPr="0078127D">
        <w:t xml:space="preserve">οι </w:t>
      </w:r>
      <w:r w:rsidR="007164F3" w:rsidRPr="0078127D">
        <w:t>νοεροί πολλαπλασιασμο</w:t>
      </w:r>
      <w:r w:rsidR="00D60F2B" w:rsidRPr="0078127D">
        <w:t>ί</w:t>
      </w:r>
      <w:r w:rsidR="007164F3" w:rsidRPr="0078127D">
        <w:t xml:space="preserve"> (προπαίδεια) και </w:t>
      </w:r>
      <w:r w:rsidR="004F3037" w:rsidRPr="0078127D">
        <w:t xml:space="preserve">τα </w:t>
      </w:r>
      <w:r w:rsidR="007164F3" w:rsidRPr="0078127D">
        <w:t xml:space="preserve">γραπτά οριζόντια </w:t>
      </w:r>
      <w:r w:rsidR="00D60F2B" w:rsidRPr="0078127D">
        <w:t>γινόμενα</w:t>
      </w:r>
      <w:r w:rsidR="007164F3" w:rsidRPr="0078127D">
        <w:t>.</w:t>
      </w:r>
      <w:r w:rsidR="00876495" w:rsidRPr="0078127D">
        <w:t xml:space="preserve"> </w:t>
      </w:r>
      <w:r w:rsidR="007164F3" w:rsidRPr="0078127D">
        <w:t>Η έννοια του διαμερισμού (μερισμού), που παραπέμπει στη διαίρεση.</w:t>
      </w:r>
    </w:p>
    <w:p w14:paraId="21AEA4A5" w14:textId="397053ED" w:rsidR="005C6FF2" w:rsidRPr="0078127D" w:rsidRDefault="00D60F2B" w:rsidP="000D57F1">
      <w:pPr>
        <w:suppressAutoHyphens/>
        <w:spacing w:after="0"/>
        <w:jc w:val="both"/>
        <w:rPr>
          <w:bCs/>
        </w:rPr>
      </w:pPr>
      <w:r w:rsidRPr="0078127D">
        <w:rPr>
          <w:b/>
        </w:rPr>
        <w:t xml:space="preserve">Στη </w:t>
      </w:r>
      <w:r w:rsidR="0041216F" w:rsidRPr="0078127D">
        <w:rPr>
          <w:b/>
        </w:rPr>
        <w:t>γ</w:t>
      </w:r>
      <w:r w:rsidRPr="0078127D">
        <w:rPr>
          <w:b/>
        </w:rPr>
        <w:t>εωμετρία:</w:t>
      </w:r>
      <w:r w:rsidR="00876495" w:rsidRPr="0078127D">
        <w:rPr>
          <w:b/>
        </w:rPr>
        <w:t xml:space="preserve"> </w:t>
      </w:r>
      <w:r w:rsidR="00671588" w:rsidRPr="0078127D">
        <w:t>Ο σ</w:t>
      </w:r>
      <w:r w:rsidRPr="0078127D">
        <w:t xml:space="preserve">χεδιασμός, </w:t>
      </w:r>
      <w:r w:rsidR="004F3037" w:rsidRPr="0078127D">
        <w:t xml:space="preserve">η </w:t>
      </w:r>
      <w:r w:rsidRPr="0078127D">
        <w:t xml:space="preserve">αναπαραγωγή γεωμετρικών σχημάτων και </w:t>
      </w:r>
      <w:r w:rsidR="004F3037" w:rsidRPr="0078127D">
        <w:t xml:space="preserve">η </w:t>
      </w:r>
      <w:r w:rsidRPr="0078127D">
        <w:t xml:space="preserve">αναγνώριση των χαρακτηριστικών των σχημάτων αυτών. </w:t>
      </w:r>
      <w:r w:rsidR="004F3037" w:rsidRPr="0078127D">
        <w:t>Ο σ</w:t>
      </w:r>
      <w:r w:rsidRPr="0078127D">
        <w:t xml:space="preserve">χεδιασμός ευθύγραμμων τμημάτων και ευθειών. </w:t>
      </w:r>
      <w:r w:rsidR="00671588" w:rsidRPr="0078127D">
        <w:t>Η α</w:t>
      </w:r>
      <w:r w:rsidR="00614C07" w:rsidRPr="0078127D">
        <w:t xml:space="preserve">ναγνώριση και </w:t>
      </w:r>
      <w:r w:rsidR="00671588" w:rsidRPr="0078127D">
        <w:t xml:space="preserve">η </w:t>
      </w:r>
      <w:r w:rsidR="00614C07" w:rsidRPr="0078127D">
        <w:t>δ</w:t>
      </w:r>
      <w:r w:rsidRPr="0078127D">
        <w:t>ιάκριση τ</w:t>
      </w:r>
      <w:r w:rsidR="00614C07" w:rsidRPr="0078127D">
        <w:t>ων</w:t>
      </w:r>
      <w:r w:rsidRPr="0078127D">
        <w:t xml:space="preserve"> γεωμετρικ</w:t>
      </w:r>
      <w:r w:rsidR="00614C07" w:rsidRPr="0078127D">
        <w:t>ών</w:t>
      </w:r>
      <w:r w:rsidRPr="0078127D">
        <w:t xml:space="preserve"> στερε</w:t>
      </w:r>
      <w:r w:rsidR="00614C07" w:rsidRPr="0078127D">
        <w:t>ών</w:t>
      </w:r>
      <w:r w:rsidRPr="0078127D">
        <w:t xml:space="preserve"> (κύβος, τριγωνική πυραμίδα, ορθογώνιο παραλληλεπίπεδο, κύλινδρος και σφαίρα).</w:t>
      </w:r>
    </w:p>
    <w:p w14:paraId="49A796CC" w14:textId="684F1EA9" w:rsidR="006C2E55" w:rsidRPr="0078127D" w:rsidRDefault="00D60F2B" w:rsidP="000D57F1">
      <w:pPr>
        <w:spacing w:after="0"/>
        <w:jc w:val="both"/>
        <w:rPr>
          <w:bCs/>
        </w:rPr>
      </w:pPr>
      <w:r w:rsidRPr="0078127D">
        <w:rPr>
          <w:b/>
        </w:rPr>
        <w:t>Στις μετρήσεις:</w:t>
      </w:r>
      <w:r w:rsidR="00876495" w:rsidRPr="0078127D">
        <w:rPr>
          <w:b/>
        </w:rPr>
        <w:t xml:space="preserve"> </w:t>
      </w:r>
      <w:r w:rsidR="00671588" w:rsidRPr="0078127D">
        <w:t>Η μ</w:t>
      </w:r>
      <w:r w:rsidR="00741367" w:rsidRPr="0078127D">
        <w:t xml:space="preserve">έτρηση μήκους και επιφανειών µε συμβατικές και αυθαίρετες μονάδες μέτρησης. </w:t>
      </w:r>
      <w:r w:rsidR="00671588" w:rsidRPr="0078127D">
        <w:t>Η μ</w:t>
      </w:r>
      <w:r w:rsidR="00741367" w:rsidRPr="0078127D">
        <w:t xml:space="preserve">έτρηση </w:t>
      </w:r>
      <w:r w:rsidR="004F3037" w:rsidRPr="0078127D">
        <w:t xml:space="preserve">του </w:t>
      </w:r>
      <w:r w:rsidR="00741367" w:rsidRPr="0078127D">
        <w:t xml:space="preserve">χρόνου (η ώρα «ακριβώς» και η ώρα «και μισή»), και </w:t>
      </w:r>
      <w:r w:rsidR="004F3037" w:rsidRPr="0078127D">
        <w:t xml:space="preserve">της </w:t>
      </w:r>
      <w:r w:rsidR="00741367" w:rsidRPr="0078127D">
        <w:t>μάζας.</w:t>
      </w:r>
    </w:p>
    <w:p w14:paraId="4DDCF2B0" w14:textId="38BE6314" w:rsidR="00522A5A" w:rsidRPr="0078127D" w:rsidRDefault="00522A5A" w:rsidP="000D57F1">
      <w:pPr>
        <w:suppressAutoHyphens/>
        <w:spacing w:after="0"/>
        <w:jc w:val="both"/>
        <w:rPr>
          <w:b/>
        </w:rPr>
      </w:pPr>
      <w:r w:rsidRPr="0078127D">
        <w:rPr>
          <w:b/>
        </w:rPr>
        <w:t>Γ΄ τάξη</w:t>
      </w:r>
    </w:p>
    <w:p w14:paraId="7984A235" w14:textId="219D5018" w:rsidR="00D107C6" w:rsidRPr="0078127D" w:rsidRDefault="00D107C6" w:rsidP="000D57F1">
      <w:pPr>
        <w:suppressAutoHyphens/>
        <w:spacing w:after="0"/>
        <w:jc w:val="both"/>
        <w:rPr>
          <w:bCs/>
        </w:rPr>
      </w:pPr>
      <w:r w:rsidRPr="0078127D">
        <w:rPr>
          <w:b/>
        </w:rPr>
        <w:t>Στους αριθμούς και τις πράξεις τους:</w:t>
      </w:r>
      <w:r w:rsidR="006A28B2" w:rsidRPr="0078127D">
        <w:rPr>
          <w:b/>
        </w:rPr>
        <w:t xml:space="preserve"> </w:t>
      </w:r>
      <w:bookmarkStart w:id="4" w:name="_Hlk64464966"/>
      <w:r w:rsidR="00BD72D7" w:rsidRPr="0078127D">
        <w:rPr>
          <w:bCs/>
        </w:rPr>
        <w:t>Οι</w:t>
      </w:r>
      <w:r w:rsidR="00235C79" w:rsidRPr="0078127D">
        <w:rPr>
          <w:bCs/>
        </w:rPr>
        <w:t xml:space="preserve"> </w:t>
      </w:r>
      <w:r w:rsidR="00BD72D7" w:rsidRPr="0078127D">
        <w:rPr>
          <w:bCs/>
        </w:rPr>
        <w:t>α</w:t>
      </w:r>
      <w:r w:rsidRPr="0078127D">
        <w:rPr>
          <w:bCs/>
        </w:rPr>
        <w:t xml:space="preserve">ριθμοί και πράξεις </w:t>
      </w:r>
      <w:r w:rsidR="00BD72D7" w:rsidRPr="0078127D">
        <w:rPr>
          <w:bCs/>
        </w:rPr>
        <w:t xml:space="preserve">των </w:t>
      </w:r>
      <w:r w:rsidRPr="0078127D">
        <w:rPr>
          <w:bCs/>
        </w:rPr>
        <w:t xml:space="preserve">φυσικών αριθμών μέχρι το </w:t>
      </w:r>
      <w:r w:rsidR="00BD72D7" w:rsidRPr="0078127D">
        <w:rPr>
          <w:bCs/>
        </w:rPr>
        <w:t xml:space="preserve">1.000 και κατόπιν μέχρι το </w:t>
      </w:r>
      <w:r w:rsidRPr="0078127D">
        <w:rPr>
          <w:bCs/>
        </w:rPr>
        <w:t>10.000.</w:t>
      </w:r>
      <w:bookmarkEnd w:id="4"/>
      <w:r w:rsidR="006A28B2" w:rsidRPr="0078127D">
        <w:rPr>
          <w:bCs/>
        </w:rPr>
        <w:t xml:space="preserve"> </w:t>
      </w:r>
      <w:r w:rsidR="00BD72D7" w:rsidRPr="0078127D">
        <w:rPr>
          <w:bCs/>
        </w:rPr>
        <w:t>Η ε</w:t>
      </w:r>
      <w:r w:rsidRPr="0078127D">
        <w:rPr>
          <w:bCs/>
        </w:rPr>
        <w:t xml:space="preserve">ισαγωγή στα κλάσματα, </w:t>
      </w:r>
      <w:r w:rsidR="00BD72D7" w:rsidRPr="0078127D">
        <w:rPr>
          <w:bCs/>
        </w:rPr>
        <w:t xml:space="preserve">οι </w:t>
      </w:r>
      <w:r w:rsidRPr="0078127D">
        <w:rPr>
          <w:bCs/>
        </w:rPr>
        <w:t xml:space="preserve">κλασματικές μονάδες, </w:t>
      </w:r>
      <w:r w:rsidR="00BD72D7" w:rsidRPr="0078127D">
        <w:rPr>
          <w:bCs/>
        </w:rPr>
        <w:t xml:space="preserve">οι </w:t>
      </w:r>
      <w:r w:rsidRPr="0078127D">
        <w:rPr>
          <w:bCs/>
        </w:rPr>
        <w:t xml:space="preserve">κλασματικοί αριθμοί και </w:t>
      </w:r>
      <w:r w:rsidR="00BD72D7" w:rsidRPr="0078127D">
        <w:rPr>
          <w:bCs/>
        </w:rPr>
        <w:t xml:space="preserve">τα </w:t>
      </w:r>
      <w:r w:rsidRPr="0078127D">
        <w:rPr>
          <w:bCs/>
        </w:rPr>
        <w:t>ισοδύναμα κλάσματα.</w:t>
      </w:r>
      <w:r w:rsidR="006A28B2" w:rsidRPr="0078127D">
        <w:rPr>
          <w:bCs/>
        </w:rPr>
        <w:t xml:space="preserve"> </w:t>
      </w:r>
      <w:r w:rsidR="00BD72D7" w:rsidRPr="0078127D">
        <w:rPr>
          <w:bCs/>
        </w:rPr>
        <w:t>Η ε</w:t>
      </w:r>
      <w:r w:rsidRPr="0078127D">
        <w:rPr>
          <w:bCs/>
        </w:rPr>
        <w:t>ισαγωγή στους δεκαδικούς αριθμούς</w:t>
      </w:r>
      <w:r w:rsidR="00BD72D7" w:rsidRPr="0078127D">
        <w:rPr>
          <w:bCs/>
        </w:rPr>
        <w:t xml:space="preserve"> και η </w:t>
      </w:r>
      <w:r w:rsidRPr="0078127D">
        <w:rPr>
          <w:bCs/>
        </w:rPr>
        <w:t xml:space="preserve">αξία θέσης </w:t>
      </w:r>
      <w:r w:rsidR="00F5722C" w:rsidRPr="0078127D">
        <w:rPr>
          <w:bCs/>
        </w:rPr>
        <w:t xml:space="preserve">των </w:t>
      </w:r>
      <w:r w:rsidRPr="0078127D">
        <w:rPr>
          <w:bCs/>
        </w:rPr>
        <w:t>ψηφίων στους δεκαδικούς αριθμούς.</w:t>
      </w:r>
      <w:r w:rsidR="006A28B2" w:rsidRPr="0078127D">
        <w:rPr>
          <w:bCs/>
        </w:rPr>
        <w:t xml:space="preserve"> </w:t>
      </w:r>
      <w:r w:rsidRPr="0078127D">
        <w:rPr>
          <w:bCs/>
        </w:rPr>
        <w:t>Οι πράξεις της πρόσθεσης και της αφαίρεσης στους δεκαδικούς αριθμούς.</w:t>
      </w:r>
    </w:p>
    <w:p w14:paraId="6F315B1D" w14:textId="1BB86BFE" w:rsidR="005C6FF2" w:rsidRPr="0078127D" w:rsidRDefault="006C2E55" w:rsidP="000D57F1">
      <w:pPr>
        <w:suppressAutoHyphens/>
        <w:spacing w:after="0"/>
        <w:jc w:val="both"/>
        <w:rPr>
          <w:bCs/>
        </w:rPr>
      </w:pPr>
      <w:r w:rsidRPr="0078127D">
        <w:rPr>
          <w:b/>
        </w:rPr>
        <w:t xml:space="preserve">Στη </w:t>
      </w:r>
      <w:r w:rsidR="0041216F" w:rsidRPr="0078127D">
        <w:rPr>
          <w:b/>
        </w:rPr>
        <w:t>γ</w:t>
      </w:r>
      <w:r w:rsidRPr="0078127D">
        <w:rPr>
          <w:b/>
        </w:rPr>
        <w:t>εωμετρία:</w:t>
      </w:r>
      <w:r w:rsidR="006A28B2" w:rsidRPr="0078127D">
        <w:rPr>
          <w:b/>
        </w:rPr>
        <w:t xml:space="preserve"> </w:t>
      </w:r>
      <w:r w:rsidRPr="0078127D">
        <w:t>Η περιγραφή, η αναπαραγωγή και ο σχεδιασμός βασικών γεωμετρικών σχημάτων και στερεών.</w:t>
      </w:r>
      <w:r w:rsidR="006A28B2" w:rsidRPr="0078127D">
        <w:t xml:space="preserve"> </w:t>
      </w:r>
      <w:r w:rsidR="00BD72D7" w:rsidRPr="0078127D">
        <w:t>Οι χ</w:t>
      </w:r>
      <w:r w:rsidRPr="0078127D">
        <w:t xml:space="preserve">αράξεις με διαβήτη και χάρακα. </w:t>
      </w:r>
      <w:r w:rsidR="00BD72D7" w:rsidRPr="0078127D">
        <w:t>Οι κ</w:t>
      </w:r>
      <w:r w:rsidRPr="0078127D">
        <w:t>άθετες ευθείες, η ορθή γωνία.</w:t>
      </w:r>
      <w:r w:rsidR="006A28B2" w:rsidRPr="0078127D">
        <w:t xml:space="preserve"> </w:t>
      </w:r>
      <w:r w:rsidR="009D507B" w:rsidRPr="0078127D">
        <w:rPr>
          <w:bCs/>
        </w:rPr>
        <w:t xml:space="preserve">Η συμμετρία, </w:t>
      </w:r>
      <w:r w:rsidR="00BD72D7" w:rsidRPr="0078127D">
        <w:rPr>
          <w:bCs/>
        </w:rPr>
        <w:t xml:space="preserve">η </w:t>
      </w:r>
      <w:r w:rsidR="009D507B" w:rsidRPr="0078127D">
        <w:rPr>
          <w:bCs/>
        </w:rPr>
        <w:t xml:space="preserve">αναγνώριση συμμετρικών σχημάτων, </w:t>
      </w:r>
      <w:r w:rsidR="00BD72D7" w:rsidRPr="0078127D">
        <w:rPr>
          <w:bCs/>
        </w:rPr>
        <w:t xml:space="preserve">η </w:t>
      </w:r>
      <w:r w:rsidR="009D507B" w:rsidRPr="0078127D">
        <w:rPr>
          <w:bCs/>
        </w:rPr>
        <w:t xml:space="preserve">εύρεση του άξονα συμμετρίας και </w:t>
      </w:r>
      <w:r w:rsidR="00BD72D7" w:rsidRPr="0078127D">
        <w:rPr>
          <w:bCs/>
        </w:rPr>
        <w:t xml:space="preserve">η </w:t>
      </w:r>
      <w:r w:rsidR="009D507B" w:rsidRPr="0078127D">
        <w:rPr>
          <w:bCs/>
        </w:rPr>
        <w:t>χάραξη συμμετρικών σχημάτων.</w:t>
      </w:r>
    </w:p>
    <w:p w14:paraId="6963CDBF" w14:textId="02EAD707" w:rsidR="005C6FF2" w:rsidRPr="0078127D" w:rsidRDefault="009D507B" w:rsidP="000D57F1">
      <w:pPr>
        <w:spacing w:after="0"/>
        <w:jc w:val="both"/>
      </w:pPr>
      <w:r w:rsidRPr="0078127D">
        <w:rPr>
          <w:b/>
        </w:rPr>
        <w:t>Στις μετρήσεις:</w:t>
      </w:r>
      <w:r w:rsidR="006A28B2" w:rsidRPr="0078127D">
        <w:rPr>
          <w:b/>
        </w:rPr>
        <w:t xml:space="preserve"> </w:t>
      </w:r>
      <w:r w:rsidR="00BD72D7" w:rsidRPr="0078127D">
        <w:t>Οι β</w:t>
      </w:r>
      <w:r w:rsidRPr="0078127D">
        <w:t>ασικές μονάδες μέτρησης μήκους, χρόνου και μάζας και η χρήση τους.</w:t>
      </w:r>
    </w:p>
    <w:p w14:paraId="7C89AABA" w14:textId="14E28C76" w:rsidR="00522A5A" w:rsidRPr="0078127D" w:rsidRDefault="00522A5A" w:rsidP="000D57F1">
      <w:pPr>
        <w:suppressAutoHyphens/>
        <w:spacing w:after="0"/>
        <w:jc w:val="both"/>
        <w:rPr>
          <w:b/>
        </w:rPr>
      </w:pPr>
      <w:r w:rsidRPr="0078127D">
        <w:rPr>
          <w:b/>
        </w:rPr>
        <w:t>Δ΄ τάξη</w:t>
      </w:r>
    </w:p>
    <w:p w14:paraId="4867AE96" w14:textId="07AC9A68" w:rsidR="00522A5A" w:rsidRPr="0078127D" w:rsidRDefault="00DE0D22" w:rsidP="000D57F1">
      <w:pPr>
        <w:suppressAutoHyphens/>
        <w:spacing w:after="0"/>
        <w:jc w:val="both"/>
        <w:rPr>
          <w:bCs/>
        </w:rPr>
      </w:pPr>
      <w:r w:rsidRPr="0078127D">
        <w:rPr>
          <w:b/>
        </w:rPr>
        <w:t>Στους αριθμούς και τις πράξεις τους:</w:t>
      </w:r>
      <w:r w:rsidR="006A28B2" w:rsidRPr="0078127D">
        <w:rPr>
          <w:b/>
        </w:rPr>
        <w:t xml:space="preserve"> </w:t>
      </w:r>
      <w:r w:rsidR="009F1458" w:rsidRPr="0078127D">
        <w:rPr>
          <w:bCs/>
        </w:rPr>
        <w:t>Οι α</w:t>
      </w:r>
      <w:r w:rsidRPr="0078127D">
        <w:rPr>
          <w:bCs/>
        </w:rPr>
        <w:t xml:space="preserve">ριθμοί και πράξεις </w:t>
      </w:r>
      <w:r w:rsidR="009F1458" w:rsidRPr="0078127D">
        <w:rPr>
          <w:bCs/>
        </w:rPr>
        <w:t xml:space="preserve">των </w:t>
      </w:r>
      <w:r w:rsidRPr="0078127D">
        <w:rPr>
          <w:bCs/>
        </w:rPr>
        <w:t>φυσικών αριθμών αρχικά μέχρι το 10.000 και κατόπιν απλές πράξεις μέχρι το 1.000.000.</w:t>
      </w:r>
      <w:r w:rsidR="006A28B2" w:rsidRPr="0078127D">
        <w:rPr>
          <w:bCs/>
        </w:rPr>
        <w:t xml:space="preserve"> </w:t>
      </w:r>
      <w:r w:rsidR="009F1458" w:rsidRPr="0078127D">
        <w:rPr>
          <w:bCs/>
        </w:rPr>
        <w:t>Τα δ</w:t>
      </w:r>
      <w:r w:rsidR="001E29E1" w:rsidRPr="0078127D">
        <w:rPr>
          <w:bCs/>
        </w:rPr>
        <w:t xml:space="preserve">εκαδικά κλάσματα, </w:t>
      </w:r>
      <w:r w:rsidR="009F1458" w:rsidRPr="0078127D">
        <w:rPr>
          <w:bCs/>
        </w:rPr>
        <w:t xml:space="preserve">η </w:t>
      </w:r>
      <w:r w:rsidR="001E29E1" w:rsidRPr="0078127D">
        <w:rPr>
          <w:bCs/>
        </w:rPr>
        <w:t>διαχείριση δεκαδικών αριθμών</w:t>
      </w:r>
      <w:r w:rsidR="009B7FBC" w:rsidRPr="0078127D">
        <w:rPr>
          <w:bCs/>
        </w:rPr>
        <w:t>, οι πράξεις της πρόσθεσης και της αφαίρεσης στους δεκαδικούς αριθμούς.</w:t>
      </w:r>
    </w:p>
    <w:p w14:paraId="227C4F05" w14:textId="5CFFF5F0" w:rsidR="00C8663D" w:rsidRPr="0078127D" w:rsidRDefault="005A124E" w:rsidP="000D57F1">
      <w:pPr>
        <w:suppressAutoHyphens/>
        <w:spacing w:after="0"/>
        <w:jc w:val="both"/>
        <w:rPr>
          <w:bCs/>
        </w:rPr>
      </w:pPr>
      <w:r w:rsidRPr="0078127D">
        <w:rPr>
          <w:b/>
        </w:rPr>
        <w:t>Στις μετρήσεις</w:t>
      </w:r>
      <w:r w:rsidR="00C8663D" w:rsidRPr="0078127D">
        <w:rPr>
          <w:b/>
        </w:rPr>
        <w:t xml:space="preserve"> και τη γεωμετρία:</w:t>
      </w:r>
      <w:r w:rsidR="006A28B2" w:rsidRPr="0078127D">
        <w:rPr>
          <w:b/>
        </w:rPr>
        <w:t xml:space="preserve"> </w:t>
      </w:r>
      <w:r w:rsidR="009F1458" w:rsidRPr="0078127D">
        <w:t>Η μ</w:t>
      </w:r>
      <w:r w:rsidR="00C8663D" w:rsidRPr="0078127D">
        <w:t xml:space="preserve">έτρηση </w:t>
      </w:r>
      <w:r w:rsidR="009F1458" w:rsidRPr="0078127D">
        <w:t xml:space="preserve">του </w:t>
      </w:r>
      <w:r w:rsidR="00C8663D" w:rsidRPr="0078127D">
        <w:t xml:space="preserve">μήκους, </w:t>
      </w:r>
      <w:r w:rsidR="009F1458" w:rsidRPr="0078127D">
        <w:t xml:space="preserve">της </w:t>
      </w:r>
      <w:r w:rsidR="00C8663D" w:rsidRPr="0078127D">
        <w:t xml:space="preserve">επιφάνειας, </w:t>
      </w:r>
      <w:r w:rsidR="009F1458" w:rsidRPr="0078127D">
        <w:t xml:space="preserve">του </w:t>
      </w:r>
      <w:r w:rsidR="00C8663D" w:rsidRPr="0078127D">
        <w:t xml:space="preserve">χρόνου, </w:t>
      </w:r>
      <w:r w:rsidR="009F1458" w:rsidRPr="0078127D">
        <w:t xml:space="preserve">της </w:t>
      </w:r>
      <w:r w:rsidR="00C8663D" w:rsidRPr="0078127D">
        <w:t>μάζας και διαισθητικά της χωρητικότητας.</w:t>
      </w:r>
      <w:r w:rsidR="006A28B2" w:rsidRPr="0078127D">
        <w:t xml:space="preserve"> </w:t>
      </w:r>
      <w:r w:rsidR="009F1458" w:rsidRPr="0078127D">
        <w:rPr>
          <w:bCs/>
        </w:rPr>
        <w:t>Οι κ</w:t>
      </w:r>
      <w:r w:rsidR="00C8663D" w:rsidRPr="0078127D">
        <w:rPr>
          <w:bCs/>
        </w:rPr>
        <w:t xml:space="preserve">άθετες και </w:t>
      </w:r>
      <w:r w:rsidR="009F1458" w:rsidRPr="0078127D">
        <w:rPr>
          <w:bCs/>
        </w:rPr>
        <w:t xml:space="preserve">οι </w:t>
      </w:r>
      <w:r w:rsidR="00C8663D" w:rsidRPr="0078127D">
        <w:rPr>
          <w:bCs/>
        </w:rPr>
        <w:t>παράλληλες μεταξύ τους ευθείες.</w:t>
      </w:r>
      <w:r w:rsidR="006A28B2" w:rsidRPr="0078127D">
        <w:rPr>
          <w:bCs/>
        </w:rPr>
        <w:t xml:space="preserve"> </w:t>
      </w:r>
      <w:r w:rsidR="009F1458" w:rsidRPr="0078127D">
        <w:rPr>
          <w:bCs/>
        </w:rPr>
        <w:t>Η δ</w:t>
      </w:r>
      <w:r w:rsidR="00C8663D" w:rsidRPr="0078127D">
        <w:rPr>
          <w:bCs/>
        </w:rPr>
        <w:t xml:space="preserve">ιάκριση της περιγράμματος από την επιφάνεια, </w:t>
      </w:r>
      <w:r w:rsidR="009F1458" w:rsidRPr="0078127D">
        <w:rPr>
          <w:bCs/>
        </w:rPr>
        <w:t xml:space="preserve">ο </w:t>
      </w:r>
      <w:r w:rsidR="00C8663D" w:rsidRPr="0078127D">
        <w:rPr>
          <w:bCs/>
        </w:rPr>
        <w:t xml:space="preserve">υπολογισμός </w:t>
      </w:r>
      <w:r w:rsidR="009F1458" w:rsidRPr="0078127D">
        <w:rPr>
          <w:bCs/>
        </w:rPr>
        <w:t xml:space="preserve">της </w:t>
      </w:r>
      <w:r w:rsidR="00C8663D" w:rsidRPr="0078127D">
        <w:rPr>
          <w:bCs/>
        </w:rPr>
        <w:t xml:space="preserve">περιμέτρου και </w:t>
      </w:r>
      <w:r w:rsidR="009F1458" w:rsidRPr="0078127D">
        <w:rPr>
          <w:bCs/>
        </w:rPr>
        <w:t xml:space="preserve">του </w:t>
      </w:r>
      <w:r w:rsidR="00C8663D" w:rsidRPr="0078127D">
        <w:rPr>
          <w:bCs/>
        </w:rPr>
        <w:t>εμβαδού γεωμετρικών σχημάτων.</w:t>
      </w:r>
      <w:r w:rsidR="006A28B2" w:rsidRPr="0078127D">
        <w:rPr>
          <w:bCs/>
        </w:rPr>
        <w:t xml:space="preserve"> </w:t>
      </w:r>
      <w:r w:rsidR="009F1458" w:rsidRPr="0078127D">
        <w:rPr>
          <w:bCs/>
        </w:rPr>
        <w:t>Η α</w:t>
      </w:r>
      <w:r w:rsidR="00156F53" w:rsidRPr="0078127D">
        <w:rPr>
          <w:bCs/>
        </w:rPr>
        <w:t xml:space="preserve">ναγνώριση, </w:t>
      </w:r>
      <w:r w:rsidR="009F1458" w:rsidRPr="0078127D">
        <w:rPr>
          <w:bCs/>
        </w:rPr>
        <w:t xml:space="preserve">η </w:t>
      </w:r>
      <w:r w:rsidR="00156F53" w:rsidRPr="0078127D">
        <w:rPr>
          <w:bCs/>
        </w:rPr>
        <w:t xml:space="preserve">ονομασία και </w:t>
      </w:r>
      <w:r w:rsidR="009F1458" w:rsidRPr="0078127D">
        <w:rPr>
          <w:bCs/>
        </w:rPr>
        <w:t xml:space="preserve">τα </w:t>
      </w:r>
      <w:r w:rsidR="00156F53" w:rsidRPr="0078127D">
        <w:rPr>
          <w:bCs/>
        </w:rPr>
        <w:t>χαρακτηριστικά γεωμετρικών στερεών.</w:t>
      </w:r>
      <w:r w:rsidR="006A28B2" w:rsidRPr="0078127D">
        <w:rPr>
          <w:bCs/>
        </w:rPr>
        <w:t xml:space="preserve"> </w:t>
      </w:r>
      <w:r w:rsidR="009F1458" w:rsidRPr="0078127D">
        <w:rPr>
          <w:bCs/>
        </w:rPr>
        <w:t>Η ε</w:t>
      </w:r>
      <w:r w:rsidR="00C8663D" w:rsidRPr="0078127D">
        <w:rPr>
          <w:bCs/>
        </w:rPr>
        <w:t>πεξεργασία συμμετρικών σημάτων</w:t>
      </w:r>
      <w:r w:rsidR="007772E8" w:rsidRPr="0078127D">
        <w:rPr>
          <w:bCs/>
        </w:rPr>
        <w:t>.</w:t>
      </w:r>
    </w:p>
    <w:p w14:paraId="654E7AEB" w14:textId="038E1DDF" w:rsidR="00522A5A" w:rsidRPr="0078127D" w:rsidRDefault="005A124E" w:rsidP="000D57F1">
      <w:pPr>
        <w:suppressAutoHyphens/>
        <w:spacing w:after="0"/>
        <w:jc w:val="both"/>
        <w:rPr>
          <w:bCs/>
        </w:rPr>
      </w:pPr>
      <w:r w:rsidRPr="0078127D">
        <w:rPr>
          <w:b/>
        </w:rPr>
        <w:t xml:space="preserve">Στη </w:t>
      </w:r>
      <w:r w:rsidR="009B7FBC" w:rsidRPr="0078127D">
        <w:rPr>
          <w:b/>
        </w:rPr>
        <w:t>Στατιστική:</w:t>
      </w:r>
      <w:r w:rsidR="006A28B2" w:rsidRPr="0078127D">
        <w:rPr>
          <w:b/>
        </w:rPr>
        <w:t xml:space="preserve"> </w:t>
      </w:r>
      <w:r w:rsidR="009F1458" w:rsidRPr="0078127D">
        <w:rPr>
          <w:bCs/>
        </w:rPr>
        <w:t>Η σ</w:t>
      </w:r>
      <w:r w:rsidR="00C8663D" w:rsidRPr="0078127D">
        <w:rPr>
          <w:bCs/>
        </w:rPr>
        <w:t xml:space="preserve">υλλογή, </w:t>
      </w:r>
      <w:r w:rsidR="009F1458" w:rsidRPr="0078127D">
        <w:rPr>
          <w:bCs/>
        </w:rPr>
        <w:t xml:space="preserve">η </w:t>
      </w:r>
      <w:r w:rsidR="00C8663D" w:rsidRPr="0078127D">
        <w:rPr>
          <w:bCs/>
        </w:rPr>
        <w:t xml:space="preserve">οργάνωση, </w:t>
      </w:r>
      <w:r w:rsidR="009F1458" w:rsidRPr="0078127D">
        <w:rPr>
          <w:bCs/>
        </w:rPr>
        <w:t xml:space="preserve">η </w:t>
      </w:r>
      <w:r w:rsidR="00C8663D" w:rsidRPr="0078127D">
        <w:rPr>
          <w:bCs/>
        </w:rPr>
        <w:t xml:space="preserve">αναπαράσταση και </w:t>
      </w:r>
      <w:r w:rsidR="009F1458" w:rsidRPr="0078127D">
        <w:rPr>
          <w:bCs/>
        </w:rPr>
        <w:t xml:space="preserve">η </w:t>
      </w:r>
      <w:r w:rsidR="00C8663D" w:rsidRPr="0078127D">
        <w:rPr>
          <w:bCs/>
        </w:rPr>
        <w:t>ερμηνεία ερευνητικών δεδομένων.</w:t>
      </w:r>
    </w:p>
    <w:p w14:paraId="0ECE87EE" w14:textId="15D9C5E4" w:rsidR="00522A5A" w:rsidRPr="0078127D" w:rsidRDefault="00522A5A" w:rsidP="000D57F1">
      <w:pPr>
        <w:suppressAutoHyphens/>
        <w:spacing w:after="0"/>
        <w:jc w:val="both"/>
        <w:rPr>
          <w:b/>
        </w:rPr>
      </w:pPr>
      <w:r w:rsidRPr="0078127D">
        <w:rPr>
          <w:b/>
        </w:rPr>
        <w:t>Ε΄ τάξη</w:t>
      </w:r>
    </w:p>
    <w:p w14:paraId="7B2FFEB2" w14:textId="64749A29" w:rsidR="00522A5A" w:rsidRPr="0078127D" w:rsidRDefault="00C66E12" w:rsidP="000D57F1">
      <w:pPr>
        <w:suppressAutoHyphens/>
        <w:spacing w:after="0"/>
        <w:jc w:val="both"/>
        <w:rPr>
          <w:bCs/>
        </w:rPr>
      </w:pPr>
      <w:r w:rsidRPr="0078127D">
        <w:rPr>
          <w:b/>
        </w:rPr>
        <w:t>Στους αριθμούς και τις πράξεις τους:</w:t>
      </w:r>
      <w:r w:rsidR="00C87F01" w:rsidRPr="0078127D">
        <w:rPr>
          <w:b/>
        </w:rPr>
        <w:t xml:space="preserve"> </w:t>
      </w:r>
      <w:r w:rsidR="0039564A" w:rsidRPr="0078127D">
        <w:rPr>
          <w:bCs/>
        </w:rPr>
        <w:t>Οι α</w:t>
      </w:r>
      <w:r w:rsidRPr="0078127D">
        <w:rPr>
          <w:bCs/>
        </w:rPr>
        <w:t>ριθμοί και πράξεις φυσικών αριθμών μέχρι το 1.000.000.</w:t>
      </w:r>
      <w:r w:rsidR="00C87F01" w:rsidRPr="0078127D">
        <w:rPr>
          <w:bCs/>
        </w:rPr>
        <w:t xml:space="preserve"> </w:t>
      </w:r>
      <w:r w:rsidR="0039564A" w:rsidRPr="0078127D">
        <w:rPr>
          <w:bCs/>
        </w:rPr>
        <w:t>Οι κ</w:t>
      </w:r>
      <w:r w:rsidRPr="0078127D">
        <w:rPr>
          <w:bCs/>
        </w:rPr>
        <w:t xml:space="preserve">λασματικοί αριθμοί, </w:t>
      </w:r>
      <w:r w:rsidR="0039564A" w:rsidRPr="0078127D">
        <w:rPr>
          <w:bCs/>
        </w:rPr>
        <w:t xml:space="preserve">τα </w:t>
      </w:r>
      <w:r w:rsidRPr="0078127D">
        <w:rPr>
          <w:bCs/>
        </w:rPr>
        <w:t xml:space="preserve">κλάσματα μεγαλύτερα της ακέραιης μονάδας, </w:t>
      </w:r>
      <w:r w:rsidR="0039564A" w:rsidRPr="0078127D">
        <w:rPr>
          <w:bCs/>
        </w:rPr>
        <w:t xml:space="preserve">η </w:t>
      </w:r>
      <w:r w:rsidRPr="0078127D">
        <w:rPr>
          <w:bCs/>
        </w:rPr>
        <w:t xml:space="preserve">ισοδυναμία κλασμάτων, </w:t>
      </w:r>
      <w:r w:rsidR="0039564A" w:rsidRPr="0078127D">
        <w:rPr>
          <w:bCs/>
        </w:rPr>
        <w:t xml:space="preserve">η </w:t>
      </w:r>
      <w:r w:rsidRPr="0078127D">
        <w:rPr>
          <w:bCs/>
        </w:rPr>
        <w:t xml:space="preserve">σύγκριση και </w:t>
      </w:r>
      <w:r w:rsidR="0039564A" w:rsidRPr="0078127D">
        <w:rPr>
          <w:bCs/>
        </w:rPr>
        <w:t xml:space="preserve">η </w:t>
      </w:r>
      <w:r w:rsidRPr="0078127D">
        <w:rPr>
          <w:bCs/>
        </w:rPr>
        <w:t>διάταξη κλασμάτων, οι πράξεις της πρόσθεσης, της αφαίρεσης, του πολλαπλασιασμού και της διαίρεσης των κλασμάτων.</w:t>
      </w:r>
      <w:r w:rsidR="00C87F01" w:rsidRPr="0078127D">
        <w:rPr>
          <w:bCs/>
        </w:rPr>
        <w:t xml:space="preserve"> </w:t>
      </w:r>
      <w:r w:rsidR="0039564A" w:rsidRPr="0078127D">
        <w:rPr>
          <w:bCs/>
        </w:rPr>
        <w:t>Οι δ</w:t>
      </w:r>
      <w:r w:rsidRPr="0078127D">
        <w:rPr>
          <w:bCs/>
        </w:rPr>
        <w:t xml:space="preserve">εκαδικοί αριθμοί, </w:t>
      </w:r>
      <w:r w:rsidR="0039564A" w:rsidRPr="0078127D">
        <w:rPr>
          <w:bCs/>
        </w:rPr>
        <w:t xml:space="preserve">η </w:t>
      </w:r>
      <w:r w:rsidRPr="0078127D">
        <w:rPr>
          <w:bCs/>
        </w:rPr>
        <w:t xml:space="preserve">αξία θέσης </w:t>
      </w:r>
      <w:r w:rsidR="00F25AE2" w:rsidRPr="0078127D">
        <w:rPr>
          <w:bCs/>
        </w:rPr>
        <w:t xml:space="preserve">των ψηφίων </w:t>
      </w:r>
      <w:r w:rsidRPr="0078127D">
        <w:rPr>
          <w:bCs/>
        </w:rPr>
        <w:t xml:space="preserve">στους δεκαδικούς αριθμούς και </w:t>
      </w:r>
      <w:r w:rsidR="0039564A" w:rsidRPr="0078127D">
        <w:rPr>
          <w:bCs/>
        </w:rPr>
        <w:t xml:space="preserve">η </w:t>
      </w:r>
      <w:r w:rsidRPr="0078127D">
        <w:rPr>
          <w:bCs/>
        </w:rPr>
        <w:t>διάταξή τους. Οι πράξεις της πρόσθεσης, της αφαίρεσης, του πολλαπλασιασμού και της διαίρεσης των δεκαδικών αριθμών.</w:t>
      </w:r>
    </w:p>
    <w:p w14:paraId="66B5B142" w14:textId="6413F79F" w:rsidR="005C6FF2" w:rsidRPr="0078127D" w:rsidRDefault="005A124E" w:rsidP="000D57F1">
      <w:pPr>
        <w:suppressAutoHyphens/>
        <w:spacing w:after="0"/>
        <w:jc w:val="both"/>
        <w:rPr>
          <w:bCs/>
        </w:rPr>
      </w:pPr>
      <w:r w:rsidRPr="0078127D">
        <w:rPr>
          <w:b/>
        </w:rPr>
        <w:t>Στη σ</w:t>
      </w:r>
      <w:r w:rsidR="00C66E12" w:rsidRPr="0078127D">
        <w:rPr>
          <w:b/>
        </w:rPr>
        <w:t xml:space="preserve">τατιστική και </w:t>
      </w:r>
      <w:r w:rsidRPr="0078127D">
        <w:rPr>
          <w:b/>
        </w:rPr>
        <w:t xml:space="preserve">τις </w:t>
      </w:r>
      <w:r w:rsidR="00C66E12" w:rsidRPr="0078127D">
        <w:rPr>
          <w:b/>
        </w:rPr>
        <w:t>πιθανότητες:</w:t>
      </w:r>
      <w:r w:rsidR="00C87F01" w:rsidRPr="0078127D">
        <w:rPr>
          <w:b/>
        </w:rPr>
        <w:t xml:space="preserve"> </w:t>
      </w:r>
      <w:r w:rsidR="0039564A" w:rsidRPr="0078127D">
        <w:rPr>
          <w:bCs/>
        </w:rPr>
        <w:t>Η σ</w:t>
      </w:r>
      <w:r w:rsidR="00C66E12" w:rsidRPr="0078127D">
        <w:rPr>
          <w:bCs/>
        </w:rPr>
        <w:t>υλλογή</w:t>
      </w:r>
      <w:r w:rsidR="00BC0608" w:rsidRPr="0078127D">
        <w:rPr>
          <w:bCs/>
        </w:rPr>
        <w:t xml:space="preserve">, </w:t>
      </w:r>
      <w:r w:rsidR="0039564A" w:rsidRPr="0078127D">
        <w:rPr>
          <w:bCs/>
        </w:rPr>
        <w:t xml:space="preserve">η </w:t>
      </w:r>
      <w:r w:rsidR="00C66E12" w:rsidRPr="0078127D">
        <w:rPr>
          <w:bCs/>
        </w:rPr>
        <w:t xml:space="preserve">οργάνωση και </w:t>
      </w:r>
      <w:r w:rsidR="0039564A" w:rsidRPr="0078127D">
        <w:rPr>
          <w:bCs/>
        </w:rPr>
        <w:t xml:space="preserve">η </w:t>
      </w:r>
      <w:r w:rsidR="00C66E12" w:rsidRPr="0078127D">
        <w:rPr>
          <w:bCs/>
        </w:rPr>
        <w:t xml:space="preserve">αναπαράσταση </w:t>
      </w:r>
      <w:r w:rsidR="0039564A" w:rsidRPr="0078127D">
        <w:rPr>
          <w:bCs/>
        </w:rPr>
        <w:t xml:space="preserve">των </w:t>
      </w:r>
      <w:r w:rsidR="00C66E12" w:rsidRPr="0078127D">
        <w:rPr>
          <w:bCs/>
        </w:rPr>
        <w:t xml:space="preserve">δεδομένων. </w:t>
      </w:r>
      <w:r w:rsidR="0039564A" w:rsidRPr="0078127D">
        <w:rPr>
          <w:bCs/>
        </w:rPr>
        <w:t>Η μ</w:t>
      </w:r>
      <w:r w:rsidR="00C66E12" w:rsidRPr="0078127D">
        <w:rPr>
          <w:bCs/>
        </w:rPr>
        <w:t xml:space="preserve">έση τιμή. </w:t>
      </w:r>
      <w:r w:rsidR="0039564A" w:rsidRPr="0078127D">
        <w:rPr>
          <w:bCs/>
        </w:rPr>
        <w:t>Η ε</w:t>
      </w:r>
      <w:r w:rsidR="00BD6123" w:rsidRPr="0078127D">
        <w:rPr>
          <w:bCs/>
        </w:rPr>
        <w:t>ισαγωγή στις πιθανότητες.</w:t>
      </w:r>
    </w:p>
    <w:p w14:paraId="11673FFC" w14:textId="015261C5" w:rsidR="00516B0D" w:rsidRPr="0078127D" w:rsidRDefault="0087001E" w:rsidP="000D57F1">
      <w:pPr>
        <w:suppressAutoHyphens/>
        <w:spacing w:after="0"/>
        <w:jc w:val="both"/>
        <w:rPr>
          <w:bCs/>
        </w:rPr>
      </w:pPr>
      <w:r w:rsidRPr="0078127D">
        <w:rPr>
          <w:b/>
        </w:rPr>
        <w:t>Στον χώρο, τη γεωμετρία και τις μετρήσεις</w:t>
      </w:r>
      <w:r w:rsidR="0039564A" w:rsidRPr="0078127D">
        <w:rPr>
          <w:b/>
        </w:rPr>
        <w:t>:</w:t>
      </w:r>
      <w:r w:rsidR="00C87F01" w:rsidRPr="0078127D">
        <w:rPr>
          <w:b/>
        </w:rPr>
        <w:t xml:space="preserve"> </w:t>
      </w:r>
      <w:r w:rsidR="0039564A" w:rsidRPr="0078127D">
        <w:rPr>
          <w:bCs/>
        </w:rPr>
        <w:t>Τα ε</w:t>
      </w:r>
      <w:r w:rsidR="00BD20A5" w:rsidRPr="0078127D">
        <w:rPr>
          <w:bCs/>
        </w:rPr>
        <w:t xml:space="preserve">ίδη γωνιών, </w:t>
      </w:r>
      <w:r w:rsidR="0039564A" w:rsidRPr="0078127D">
        <w:rPr>
          <w:bCs/>
        </w:rPr>
        <w:t xml:space="preserve">η </w:t>
      </w:r>
      <w:r w:rsidR="00BD20A5" w:rsidRPr="0078127D">
        <w:rPr>
          <w:bCs/>
        </w:rPr>
        <w:t xml:space="preserve">μέτρηση γωνιών και </w:t>
      </w:r>
      <w:r w:rsidR="0039564A" w:rsidRPr="0078127D">
        <w:rPr>
          <w:bCs/>
        </w:rPr>
        <w:t xml:space="preserve">τα </w:t>
      </w:r>
      <w:r w:rsidR="00BD20A5" w:rsidRPr="0078127D">
        <w:rPr>
          <w:bCs/>
        </w:rPr>
        <w:t xml:space="preserve">είδη </w:t>
      </w:r>
      <w:r w:rsidR="0039564A" w:rsidRPr="0078127D">
        <w:rPr>
          <w:bCs/>
        </w:rPr>
        <w:t xml:space="preserve">των </w:t>
      </w:r>
      <w:r w:rsidR="00BD20A5" w:rsidRPr="0078127D">
        <w:rPr>
          <w:bCs/>
        </w:rPr>
        <w:t xml:space="preserve">τριγώνων ως προς τις γωνίες και ως προς τις πλευρές τους. </w:t>
      </w:r>
      <w:r w:rsidR="0039564A" w:rsidRPr="0078127D">
        <w:rPr>
          <w:bCs/>
        </w:rPr>
        <w:t xml:space="preserve">Η </w:t>
      </w:r>
      <w:proofErr w:type="spellStart"/>
      <w:r w:rsidR="0039564A" w:rsidRPr="0078127D">
        <w:rPr>
          <w:bCs/>
        </w:rPr>
        <w:t>κ</w:t>
      </w:r>
      <w:r w:rsidR="00BD20A5" w:rsidRPr="0078127D">
        <w:rPr>
          <w:bCs/>
        </w:rPr>
        <w:t>αθετότητα</w:t>
      </w:r>
      <w:proofErr w:type="spellEnd"/>
      <w:r w:rsidR="00BD20A5" w:rsidRPr="0078127D">
        <w:rPr>
          <w:bCs/>
        </w:rPr>
        <w:t xml:space="preserve"> και </w:t>
      </w:r>
      <w:r w:rsidR="0039564A" w:rsidRPr="0078127D">
        <w:rPr>
          <w:bCs/>
        </w:rPr>
        <w:t xml:space="preserve">τα </w:t>
      </w:r>
      <w:r w:rsidR="00BD20A5" w:rsidRPr="0078127D">
        <w:rPr>
          <w:bCs/>
        </w:rPr>
        <w:t xml:space="preserve">ύψη </w:t>
      </w:r>
      <w:r w:rsidR="00BD20A5" w:rsidRPr="0078127D">
        <w:rPr>
          <w:bCs/>
        </w:rPr>
        <w:lastRenderedPageBreak/>
        <w:t xml:space="preserve">τριγώνου. </w:t>
      </w:r>
      <w:r w:rsidR="0039564A" w:rsidRPr="0078127D">
        <w:rPr>
          <w:bCs/>
        </w:rPr>
        <w:t>Η σ</w:t>
      </w:r>
      <w:r w:rsidR="00BD20A5" w:rsidRPr="0078127D">
        <w:rPr>
          <w:bCs/>
        </w:rPr>
        <w:t xml:space="preserve">υμμετρία. </w:t>
      </w:r>
      <w:r w:rsidR="0039564A" w:rsidRPr="0078127D">
        <w:rPr>
          <w:bCs/>
        </w:rPr>
        <w:t>Το μ</w:t>
      </w:r>
      <w:r w:rsidR="00BD20A5" w:rsidRPr="0078127D">
        <w:rPr>
          <w:bCs/>
        </w:rPr>
        <w:t>ήκος κύκλου.</w:t>
      </w:r>
      <w:r w:rsidR="00C87F01" w:rsidRPr="0078127D">
        <w:rPr>
          <w:bCs/>
        </w:rPr>
        <w:t xml:space="preserve"> </w:t>
      </w:r>
      <w:r w:rsidR="00BD20A5" w:rsidRPr="0078127D">
        <w:rPr>
          <w:bCs/>
        </w:rPr>
        <w:t>Η περίμετρος γεωμετρικών σχημάτων.</w:t>
      </w:r>
      <w:r w:rsidR="00C87F01" w:rsidRPr="0078127D">
        <w:rPr>
          <w:bCs/>
        </w:rPr>
        <w:t xml:space="preserve"> </w:t>
      </w:r>
      <w:r w:rsidR="0039564A" w:rsidRPr="0078127D">
        <w:rPr>
          <w:bCs/>
        </w:rPr>
        <w:t>Οι μ</w:t>
      </w:r>
      <w:r w:rsidR="00235C79" w:rsidRPr="0078127D">
        <w:rPr>
          <w:bCs/>
        </w:rPr>
        <w:t>ονάδες μέτρησης της επιφάνειας, το εμβαδό του τετραγώνου, του ορθογωνίου και του ορθογωνίου τριγώνου.</w:t>
      </w:r>
      <w:r w:rsidR="00C87F01" w:rsidRPr="0078127D">
        <w:rPr>
          <w:bCs/>
        </w:rPr>
        <w:t xml:space="preserve"> </w:t>
      </w:r>
      <w:r w:rsidR="00BD20A5" w:rsidRPr="0078127D">
        <w:rPr>
          <w:bCs/>
        </w:rPr>
        <w:t>Ο όγκος γεωμετρικών στερεών.</w:t>
      </w:r>
      <w:r w:rsidR="00235C79" w:rsidRPr="0078127D">
        <w:rPr>
          <w:bCs/>
        </w:rPr>
        <w:t xml:space="preserve"> </w:t>
      </w:r>
      <w:r w:rsidR="0039564A" w:rsidRPr="0078127D">
        <w:rPr>
          <w:bCs/>
        </w:rPr>
        <w:t>Οι μ</w:t>
      </w:r>
      <w:r w:rsidR="00235C79" w:rsidRPr="0078127D">
        <w:rPr>
          <w:bCs/>
        </w:rPr>
        <w:t xml:space="preserve">ονάδες μέτρησης </w:t>
      </w:r>
      <w:r w:rsidR="0039564A" w:rsidRPr="0078127D">
        <w:rPr>
          <w:bCs/>
        </w:rPr>
        <w:t xml:space="preserve">του </w:t>
      </w:r>
      <w:r w:rsidR="00235C79" w:rsidRPr="0078127D">
        <w:rPr>
          <w:bCs/>
        </w:rPr>
        <w:t xml:space="preserve">όγκου, </w:t>
      </w:r>
      <w:r w:rsidR="0039564A" w:rsidRPr="0078127D">
        <w:rPr>
          <w:bCs/>
        </w:rPr>
        <w:t xml:space="preserve">της </w:t>
      </w:r>
      <w:r w:rsidR="00235C79" w:rsidRPr="0078127D">
        <w:rPr>
          <w:bCs/>
        </w:rPr>
        <w:t xml:space="preserve">χωρητικότητας, </w:t>
      </w:r>
      <w:r w:rsidR="0039564A" w:rsidRPr="0078127D">
        <w:rPr>
          <w:bCs/>
        </w:rPr>
        <w:t xml:space="preserve">της </w:t>
      </w:r>
      <w:r w:rsidR="00235C79" w:rsidRPr="0078127D">
        <w:rPr>
          <w:bCs/>
        </w:rPr>
        <w:t xml:space="preserve">μάζας και </w:t>
      </w:r>
      <w:r w:rsidR="0039564A" w:rsidRPr="0078127D">
        <w:rPr>
          <w:bCs/>
        </w:rPr>
        <w:t xml:space="preserve">του </w:t>
      </w:r>
      <w:r w:rsidR="00235C79" w:rsidRPr="0078127D">
        <w:rPr>
          <w:bCs/>
        </w:rPr>
        <w:t>χρόνου.</w:t>
      </w:r>
    </w:p>
    <w:p w14:paraId="5BBF45F8" w14:textId="2A5C647D" w:rsidR="00522A5A" w:rsidRPr="0078127D" w:rsidRDefault="001C1347" w:rsidP="000D57F1">
      <w:pPr>
        <w:suppressAutoHyphens/>
        <w:spacing w:after="0"/>
        <w:jc w:val="both"/>
        <w:rPr>
          <w:b/>
        </w:rPr>
      </w:pPr>
      <w:proofErr w:type="spellStart"/>
      <w:r w:rsidRPr="0078127D">
        <w:rPr>
          <w:b/>
        </w:rPr>
        <w:t>Στ</w:t>
      </w:r>
      <w:proofErr w:type="spellEnd"/>
      <w:r w:rsidRPr="0078127D">
        <w:rPr>
          <w:b/>
        </w:rPr>
        <w:t xml:space="preserve">΄ </w:t>
      </w:r>
      <w:r w:rsidR="00522A5A" w:rsidRPr="0078127D">
        <w:rPr>
          <w:b/>
        </w:rPr>
        <w:t>τάξη</w:t>
      </w:r>
    </w:p>
    <w:p w14:paraId="0B14CA46" w14:textId="3391C4D5" w:rsidR="0039564A" w:rsidRPr="0078127D" w:rsidRDefault="001379D1" w:rsidP="000D57F1">
      <w:pPr>
        <w:suppressAutoHyphens/>
        <w:spacing w:after="0"/>
        <w:jc w:val="both"/>
        <w:rPr>
          <w:bCs/>
        </w:rPr>
      </w:pPr>
      <w:r w:rsidRPr="0078127D">
        <w:rPr>
          <w:b/>
        </w:rPr>
        <w:t>Στους αριθμούς και τις πράξεις τους:</w:t>
      </w:r>
      <w:r w:rsidR="00C87F01" w:rsidRPr="0078127D">
        <w:rPr>
          <w:b/>
        </w:rPr>
        <w:t xml:space="preserve"> </w:t>
      </w:r>
      <w:r w:rsidRPr="0078127D">
        <w:t>Η απαγγελία, η ανάγνωση, η γραφή και η διάταξη φυσικών, κλασματικών και δεκαδικών αριθμών και η εκτέλεση όλων των πράξεων τους.</w:t>
      </w:r>
      <w:r w:rsidR="00C87F01" w:rsidRPr="0078127D">
        <w:t xml:space="preserve"> </w:t>
      </w:r>
      <w:r w:rsidR="0039564A" w:rsidRPr="0078127D">
        <w:rPr>
          <w:bCs/>
        </w:rPr>
        <w:t>Αριθμητικά, γεωμετρικά και σύνθετα μοτίβα.</w:t>
      </w:r>
    </w:p>
    <w:p w14:paraId="4F8C513D" w14:textId="2EB5A45A" w:rsidR="005C6FF2" w:rsidRPr="0078127D" w:rsidRDefault="005A124E" w:rsidP="000D57F1">
      <w:pPr>
        <w:suppressAutoHyphens/>
        <w:spacing w:after="0"/>
        <w:jc w:val="both"/>
      </w:pPr>
      <w:r w:rsidRPr="0078127D">
        <w:rPr>
          <w:b/>
          <w:bCs/>
        </w:rPr>
        <w:t>Στις ε</w:t>
      </w:r>
      <w:r w:rsidR="000D3198" w:rsidRPr="0078127D">
        <w:rPr>
          <w:b/>
          <w:bCs/>
        </w:rPr>
        <w:t>ξισώσεις:</w:t>
      </w:r>
      <w:bookmarkStart w:id="5" w:name="_Hlk64488329"/>
      <w:r w:rsidR="00C87F01" w:rsidRPr="0078127D">
        <w:rPr>
          <w:b/>
          <w:bCs/>
        </w:rPr>
        <w:t xml:space="preserve"> </w:t>
      </w:r>
      <w:r w:rsidR="0039564A" w:rsidRPr="0078127D">
        <w:t>Η ε</w:t>
      </w:r>
      <w:r w:rsidR="000D3198" w:rsidRPr="0078127D">
        <w:t xml:space="preserve">πίλυση εξισώσεων στις οποίες ο άγνωστος είναι </w:t>
      </w:r>
      <w:bookmarkEnd w:id="5"/>
      <w:r w:rsidR="000D3198" w:rsidRPr="0078127D">
        <w:t>προσθετέος, μειωτέος ή αφαιρετέος, παράγοντας γινομένου, διαιρετέος ή διαιρέτης</w:t>
      </w:r>
      <w:r w:rsidR="00053E5C" w:rsidRPr="0078127D">
        <w:t>.</w:t>
      </w:r>
    </w:p>
    <w:p w14:paraId="103F5990" w14:textId="6D7D2EB4" w:rsidR="00FA1F9F" w:rsidRPr="0078127D" w:rsidRDefault="005A124E" w:rsidP="000D57F1">
      <w:pPr>
        <w:suppressAutoHyphens/>
        <w:spacing w:after="0"/>
        <w:jc w:val="both"/>
        <w:rPr>
          <w:bCs/>
        </w:rPr>
      </w:pPr>
      <w:r w:rsidRPr="0078127D">
        <w:rPr>
          <w:b/>
          <w:bCs/>
        </w:rPr>
        <w:t>Στους λ</w:t>
      </w:r>
      <w:r w:rsidR="00053E5C" w:rsidRPr="0078127D">
        <w:rPr>
          <w:b/>
          <w:bCs/>
        </w:rPr>
        <w:t>όγο</w:t>
      </w:r>
      <w:r w:rsidRPr="0078127D">
        <w:rPr>
          <w:b/>
          <w:bCs/>
        </w:rPr>
        <w:t>υς</w:t>
      </w:r>
      <w:r w:rsidR="00053E5C" w:rsidRPr="0078127D">
        <w:rPr>
          <w:b/>
          <w:bCs/>
        </w:rPr>
        <w:t xml:space="preserve"> </w:t>
      </w:r>
      <w:r w:rsidRPr="0078127D">
        <w:rPr>
          <w:b/>
          <w:bCs/>
        </w:rPr>
        <w:t xml:space="preserve">και τις </w:t>
      </w:r>
      <w:r w:rsidR="00053E5C" w:rsidRPr="0078127D">
        <w:rPr>
          <w:b/>
          <w:bCs/>
        </w:rPr>
        <w:t>αναλογίες:</w:t>
      </w:r>
      <w:r w:rsidR="00C87F01" w:rsidRPr="0078127D">
        <w:rPr>
          <w:b/>
          <w:bCs/>
        </w:rPr>
        <w:t xml:space="preserve"> </w:t>
      </w:r>
      <w:r w:rsidR="0039564A" w:rsidRPr="0078127D">
        <w:rPr>
          <w:bCs/>
        </w:rPr>
        <w:t>Τα α</w:t>
      </w:r>
      <w:r w:rsidR="00FA1F9F" w:rsidRPr="0078127D">
        <w:rPr>
          <w:bCs/>
        </w:rPr>
        <w:t xml:space="preserve">νάλογα και </w:t>
      </w:r>
      <w:r w:rsidR="0039564A" w:rsidRPr="0078127D">
        <w:rPr>
          <w:bCs/>
        </w:rPr>
        <w:t xml:space="preserve">τα </w:t>
      </w:r>
      <w:r w:rsidR="00FA1F9F" w:rsidRPr="0078127D">
        <w:rPr>
          <w:bCs/>
        </w:rPr>
        <w:t>αντιστρόφως ανάλογα ποσά.</w:t>
      </w:r>
      <w:r w:rsidR="00C87F01" w:rsidRPr="0078127D">
        <w:rPr>
          <w:bCs/>
        </w:rPr>
        <w:t xml:space="preserve"> </w:t>
      </w:r>
      <w:r w:rsidR="0039564A" w:rsidRPr="0078127D">
        <w:rPr>
          <w:bCs/>
        </w:rPr>
        <w:t>Τα π</w:t>
      </w:r>
      <w:r w:rsidR="00FA1F9F" w:rsidRPr="0078127D">
        <w:rPr>
          <w:bCs/>
        </w:rPr>
        <w:t>οσοστά.</w:t>
      </w:r>
    </w:p>
    <w:p w14:paraId="123A395B" w14:textId="77777777" w:rsidR="00F45D0A" w:rsidRPr="0078127D" w:rsidRDefault="00F45D0A" w:rsidP="000D57F1">
      <w:pPr>
        <w:suppressAutoHyphens/>
        <w:spacing w:after="0"/>
        <w:jc w:val="both"/>
        <w:rPr>
          <w:bCs/>
        </w:rPr>
      </w:pPr>
      <w:r w:rsidRPr="0078127D">
        <w:rPr>
          <w:b/>
        </w:rPr>
        <w:t xml:space="preserve">Στη στατιστική: </w:t>
      </w:r>
      <w:r w:rsidRPr="0078127D">
        <w:rPr>
          <w:bCs/>
        </w:rPr>
        <w:t xml:space="preserve">Η συλλογή και η επεξεργασία δεδομένων. Η απεικόνιση δεδομένων με </w:t>
      </w:r>
      <w:proofErr w:type="spellStart"/>
      <w:r w:rsidRPr="0078127D">
        <w:rPr>
          <w:bCs/>
        </w:rPr>
        <w:t>ραβδογράμματα</w:t>
      </w:r>
      <w:proofErr w:type="spellEnd"/>
      <w:r w:rsidRPr="0078127D">
        <w:rPr>
          <w:bCs/>
        </w:rPr>
        <w:t xml:space="preserve"> ή </w:t>
      </w:r>
      <w:proofErr w:type="spellStart"/>
      <w:r w:rsidRPr="0078127D">
        <w:rPr>
          <w:bCs/>
        </w:rPr>
        <w:t>εικονογράμματα</w:t>
      </w:r>
      <w:proofErr w:type="spellEnd"/>
      <w:r w:rsidRPr="0078127D">
        <w:rPr>
          <w:bCs/>
        </w:rPr>
        <w:t>. Η ταξινόμηση δεδομένων και η εξαγωγή συμπερασμάτων. Ο μέσος όρος – μέση τιμή.</w:t>
      </w:r>
    </w:p>
    <w:p w14:paraId="368D9F80" w14:textId="7A33DB7E" w:rsidR="005F3839" w:rsidRPr="0078127D" w:rsidRDefault="005A124E" w:rsidP="000D57F1">
      <w:pPr>
        <w:suppressAutoHyphens/>
        <w:spacing w:after="0"/>
        <w:jc w:val="both"/>
        <w:rPr>
          <w:bCs/>
        </w:rPr>
      </w:pPr>
      <w:r w:rsidRPr="0078127D">
        <w:rPr>
          <w:b/>
        </w:rPr>
        <w:t>Στον χ</w:t>
      </w:r>
      <w:r w:rsidR="0056032A" w:rsidRPr="0078127D">
        <w:rPr>
          <w:b/>
        </w:rPr>
        <w:t>ώρο</w:t>
      </w:r>
      <w:r w:rsidR="0087001E" w:rsidRPr="0078127D">
        <w:rPr>
          <w:b/>
        </w:rPr>
        <w:t xml:space="preserve">, </w:t>
      </w:r>
      <w:r w:rsidRPr="0078127D">
        <w:rPr>
          <w:b/>
        </w:rPr>
        <w:t xml:space="preserve">τη </w:t>
      </w:r>
      <w:r w:rsidR="0087001E" w:rsidRPr="0078127D">
        <w:rPr>
          <w:b/>
        </w:rPr>
        <w:t>γ</w:t>
      </w:r>
      <w:r w:rsidR="0056032A" w:rsidRPr="0078127D">
        <w:rPr>
          <w:b/>
        </w:rPr>
        <w:t>εωμετρία</w:t>
      </w:r>
      <w:r w:rsidRPr="0078127D">
        <w:rPr>
          <w:b/>
        </w:rPr>
        <w:t xml:space="preserve"> και τις μ</w:t>
      </w:r>
      <w:r w:rsidR="0056032A" w:rsidRPr="0078127D">
        <w:rPr>
          <w:b/>
        </w:rPr>
        <w:t>ετρήσεις</w:t>
      </w:r>
      <w:r w:rsidR="0039564A" w:rsidRPr="0078127D">
        <w:rPr>
          <w:b/>
        </w:rPr>
        <w:t>:</w:t>
      </w:r>
      <w:r w:rsidR="00C87F01" w:rsidRPr="0078127D">
        <w:rPr>
          <w:b/>
        </w:rPr>
        <w:t xml:space="preserve"> </w:t>
      </w:r>
      <w:r w:rsidR="0039564A" w:rsidRPr="0078127D">
        <w:rPr>
          <w:bCs/>
        </w:rPr>
        <w:t>Οι μ</w:t>
      </w:r>
      <w:r w:rsidR="005F3839" w:rsidRPr="0078127D">
        <w:rPr>
          <w:bCs/>
        </w:rPr>
        <w:t xml:space="preserve">ονάδες μέτρησης </w:t>
      </w:r>
      <w:r w:rsidR="0039564A" w:rsidRPr="0078127D">
        <w:rPr>
          <w:bCs/>
        </w:rPr>
        <w:t xml:space="preserve">του </w:t>
      </w:r>
      <w:r w:rsidR="005F3839" w:rsidRPr="0078127D">
        <w:rPr>
          <w:bCs/>
        </w:rPr>
        <w:t xml:space="preserve">μήκους, </w:t>
      </w:r>
      <w:r w:rsidR="0039564A" w:rsidRPr="0078127D">
        <w:rPr>
          <w:bCs/>
        </w:rPr>
        <w:t xml:space="preserve">της </w:t>
      </w:r>
      <w:r w:rsidR="005F3839" w:rsidRPr="0078127D">
        <w:rPr>
          <w:bCs/>
        </w:rPr>
        <w:t xml:space="preserve">μάζας και </w:t>
      </w:r>
      <w:r w:rsidR="0039564A" w:rsidRPr="0078127D">
        <w:rPr>
          <w:bCs/>
        </w:rPr>
        <w:t xml:space="preserve">του </w:t>
      </w:r>
      <w:r w:rsidR="005F3839" w:rsidRPr="0078127D">
        <w:rPr>
          <w:bCs/>
        </w:rPr>
        <w:t>χρόνου.</w:t>
      </w:r>
      <w:r w:rsidR="00C87F01" w:rsidRPr="0078127D">
        <w:rPr>
          <w:bCs/>
        </w:rPr>
        <w:t xml:space="preserve"> </w:t>
      </w:r>
      <w:r w:rsidR="0039564A" w:rsidRPr="0078127D">
        <w:rPr>
          <w:bCs/>
        </w:rPr>
        <w:t>Τα γ</w:t>
      </w:r>
      <w:r w:rsidR="00730979" w:rsidRPr="0078127D">
        <w:rPr>
          <w:bCs/>
        </w:rPr>
        <w:t>εωμετρικά σχήματα – πολύγωνα και γωνίες.</w:t>
      </w:r>
      <w:r w:rsidR="00C87F01" w:rsidRPr="0078127D">
        <w:rPr>
          <w:bCs/>
        </w:rPr>
        <w:t xml:space="preserve"> </w:t>
      </w:r>
      <w:r w:rsidR="0039564A" w:rsidRPr="0078127D">
        <w:rPr>
          <w:bCs/>
        </w:rPr>
        <w:t>Η μ</w:t>
      </w:r>
      <w:r w:rsidR="00730979" w:rsidRPr="0078127D">
        <w:rPr>
          <w:bCs/>
        </w:rPr>
        <w:t xml:space="preserve">έτρηση επιφανειών. </w:t>
      </w:r>
      <w:r w:rsidR="0039564A" w:rsidRPr="0078127D">
        <w:rPr>
          <w:bCs/>
        </w:rPr>
        <w:t>Το ε</w:t>
      </w:r>
      <w:r w:rsidR="00730979" w:rsidRPr="0078127D">
        <w:rPr>
          <w:bCs/>
        </w:rPr>
        <w:t xml:space="preserve">μβαδό </w:t>
      </w:r>
      <w:r w:rsidR="00F25AE2" w:rsidRPr="0078127D">
        <w:rPr>
          <w:bCs/>
        </w:rPr>
        <w:t>του</w:t>
      </w:r>
      <w:r w:rsidR="00890120" w:rsidRPr="0078127D">
        <w:rPr>
          <w:bCs/>
        </w:rPr>
        <w:t xml:space="preserve"> </w:t>
      </w:r>
      <w:r w:rsidR="005F3839" w:rsidRPr="0078127D">
        <w:rPr>
          <w:bCs/>
        </w:rPr>
        <w:t>παραλληλογράμμου</w:t>
      </w:r>
      <w:r w:rsidR="00730979" w:rsidRPr="0078127D">
        <w:rPr>
          <w:bCs/>
        </w:rPr>
        <w:t xml:space="preserve">, </w:t>
      </w:r>
      <w:r w:rsidR="0039564A" w:rsidRPr="0078127D">
        <w:rPr>
          <w:bCs/>
        </w:rPr>
        <w:t xml:space="preserve">του </w:t>
      </w:r>
      <w:r w:rsidR="00730979" w:rsidRPr="0078127D">
        <w:rPr>
          <w:bCs/>
        </w:rPr>
        <w:t xml:space="preserve">τριγώνου, </w:t>
      </w:r>
      <w:r w:rsidR="0039564A" w:rsidRPr="0078127D">
        <w:rPr>
          <w:bCs/>
        </w:rPr>
        <w:t xml:space="preserve">του </w:t>
      </w:r>
      <w:r w:rsidR="005F3839" w:rsidRPr="0078127D">
        <w:rPr>
          <w:bCs/>
        </w:rPr>
        <w:t xml:space="preserve">τραπεζίου και </w:t>
      </w:r>
      <w:r w:rsidR="0039564A" w:rsidRPr="0078127D">
        <w:rPr>
          <w:bCs/>
        </w:rPr>
        <w:t xml:space="preserve">του </w:t>
      </w:r>
      <w:r w:rsidR="005F3839" w:rsidRPr="0078127D">
        <w:rPr>
          <w:bCs/>
        </w:rPr>
        <w:t>κυκλικού δίσκου.</w:t>
      </w:r>
      <w:r w:rsidR="00F45D0A" w:rsidRPr="0078127D">
        <w:rPr>
          <w:bCs/>
        </w:rPr>
        <w:t xml:space="preserve"> </w:t>
      </w:r>
      <w:r w:rsidR="0039564A" w:rsidRPr="0078127D">
        <w:rPr>
          <w:bCs/>
        </w:rPr>
        <w:t>Τα γ</w:t>
      </w:r>
      <w:r w:rsidR="005F3839" w:rsidRPr="0078127D">
        <w:rPr>
          <w:bCs/>
        </w:rPr>
        <w:t>εωμετρικά στερεά.</w:t>
      </w:r>
      <w:r w:rsidR="00C87F01" w:rsidRPr="0078127D">
        <w:rPr>
          <w:bCs/>
        </w:rPr>
        <w:t xml:space="preserve"> </w:t>
      </w:r>
      <w:r w:rsidR="0039564A" w:rsidRPr="0078127D">
        <w:rPr>
          <w:bCs/>
        </w:rPr>
        <w:t>Οι μ</w:t>
      </w:r>
      <w:r w:rsidR="005F3839" w:rsidRPr="0078127D">
        <w:rPr>
          <w:bCs/>
        </w:rPr>
        <w:t xml:space="preserve">ονάδες όγκου – χωρητικότητας. </w:t>
      </w:r>
      <w:r w:rsidR="0039564A" w:rsidRPr="0078127D">
        <w:rPr>
          <w:bCs/>
        </w:rPr>
        <w:t>Ο ό</w:t>
      </w:r>
      <w:r w:rsidR="005F3839" w:rsidRPr="0078127D">
        <w:rPr>
          <w:bCs/>
        </w:rPr>
        <w:t xml:space="preserve">γκος </w:t>
      </w:r>
      <w:r w:rsidR="0039564A" w:rsidRPr="0078127D">
        <w:rPr>
          <w:bCs/>
        </w:rPr>
        <w:t xml:space="preserve">του </w:t>
      </w:r>
      <w:r w:rsidR="005F3839" w:rsidRPr="0078127D">
        <w:rPr>
          <w:bCs/>
        </w:rPr>
        <w:t>κύβου και</w:t>
      </w:r>
      <w:r w:rsidR="0039564A" w:rsidRPr="0078127D">
        <w:rPr>
          <w:bCs/>
        </w:rPr>
        <w:t xml:space="preserve"> του</w:t>
      </w:r>
      <w:r w:rsidR="005F3839" w:rsidRPr="0078127D">
        <w:rPr>
          <w:bCs/>
        </w:rPr>
        <w:t xml:space="preserve"> ορθογωνίου παραλληλεπιπέδου.</w:t>
      </w:r>
    </w:p>
    <w:p w14:paraId="3B4E9C04" w14:textId="77777777" w:rsidR="000C1780" w:rsidRPr="0078127D" w:rsidRDefault="000C1780" w:rsidP="000C1780">
      <w:pPr>
        <w:suppressAutoHyphens/>
        <w:autoSpaceDE w:val="0"/>
        <w:autoSpaceDN w:val="0"/>
        <w:adjustRightInd w:val="0"/>
        <w:spacing w:after="0" w:line="240" w:lineRule="auto"/>
        <w:ind w:firstLine="567"/>
        <w:jc w:val="both"/>
        <w:rPr>
          <w:rFonts w:eastAsia="Times New Roman" w:cs="Calibri"/>
        </w:rPr>
      </w:pPr>
    </w:p>
    <w:p w14:paraId="464D2D41" w14:textId="7D9222D5" w:rsidR="008610AB" w:rsidRPr="0078127D" w:rsidRDefault="008610AB" w:rsidP="009C4636">
      <w:pPr>
        <w:shd w:val="clear" w:color="auto" w:fill="B4F0FE"/>
        <w:suppressAutoHyphens/>
        <w:autoSpaceDE w:val="0"/>
        <w:autoSpaceDN w:val="0"/>
        <w:adjustRightInd w:val="0"/>
        <w:spacing w:after="0" w:line="240" w:lineRule="auto"/>
        <w:ind w:firstLine="567"/>
        <w:jc w:val="center"/>
        <w:rPr>
          <w:rFonts w:eastAsia="Times New Roman" w:cs="Calibri"/>
          <w:b/>
        </w:rPr>
      </w:pPr>
      <w:r w:rsidRPr="0078127D">
        <w:rPr>
          <w:rFonts w:eastAsia="Times New Roman" w:cs="Calibri"/>
          <w:b/>
        </w:rPr>
        <w:t>Φυσικ</w:t>
      </w:r>
      <w:r w:rsidR="00756E88" w:rsidRPr="0078127D">
        <w:rPr>
          <w:rFonts w:eastAsia="Times New Roman" w:cs="Calibri"/>
          <w:b/>
        </w:rPr>
        <w:t>ά</w:t>
      </w:r>
      <w:r w:rsidRPr="0078127D">
        <w:rPr>
          <w:rFonts w:eastAsia="Times New Roman" w:cs="Calibri"/>
          <w:b/>
        </w:rPr>
        <w:t xml:space="preserve"> </w:t>
      </w:r>
      <w:r w:rsidR="00073A98">
        <w:rPr>
          <w:rFonts w:eastAsia="Times New Roman" w:cs="Calibri"/>
          <w:b/>
        </w:rPr>
        <w:t>δ</w:t>
      </w:r>
      <w:r w:rsidRPr="0078127D">
        <w:rPr>
          <w:rFonts w:eastAsia="Times New Roman" w:cs="Calibri"/>
          <w:b/>
        </w:rPr>
        <w:t xml:space="preserve">ημοτικού </w:t>
      </w:r>
      <w:r w:rsidR="00073A98">
        <w:rPr>
          <w:rFonts w:eastAsia="Times New Roman" w:cs="Calibri"/>
          <w:b/>
        </w:rPr>
        <w:t>σ</w:t>
      </w:r>
      <w:r w:rsidRPr="0078127D">
        <w:rPr>
          <w:rFonts w:eastAsia="Times New Roman" w:cs="Calibri"/>
          <w:b/>
        </w:rPr>
        <w:t>χολείου</w:t>
      </w:r>
    </w:p>
    <w:p w14:paraId="6E71CC41" w14:textId="2223B193" w:rsidR="00756E88" w:rsidRPr="0078127D" w:rsidRDefault="00756E88" w:rsidP="00044942">
      <w:pPr>
        <w:suppressAutoHyphens/>
        <w:spacing w:after="0"/>
        <w:jc w:val="both"/>
        <w:rPr>
          <w:b/>
        </w:rPr>
      </w:pPr>
      <w:r w:rsidRPr="0078127D">
        <w:rPr>
          <w:b/>
        </w:rPr>
        <w:t>Ε΄ τάξη</w:t>
      </w:r>
    </w:p>
    <w:p w14:paraId="511B4E92" w14:textId="77777777" w:rsidR="00FF420E" w:rsidRPr="0078127D" w:rsidRDefault="00756E88" w:rsidP="001C1347">
      <w:pPr>
        <w:suppressAutoHyphens/>
        <w:autoSpaceDE w:val="0"/>
        <w:autoSpaceDN w:val="0"/>
        <w:adjustRightInd w:val="0"/>
        <w:spacing w:after="0" w:line="240" w:lineRule="auto"/>
        <w:jc w:val="both"/>
        <w:rPr>
          <w:rFonts w:eastAsia="Times New Roman" w:cs="Calibri"/>
          <w:i/>
          <w:iCs/>
        </w:rPr>
      </w:pPr>
      <w:r w:rsidRPr="0078127D">
        <w:rPr>
          <w:rFonts w:eastAsia="Times New Roman" w:cs="Calibri" w:hint="cs"/>
        </w:rPr>
        <w:t>Ως</w:t>
      </w:r>
      <w:r w:rsidRPr="0078127D">
        <w:rPr>
          <w:rFonts w:eastAsia="Times New Roman" w:cs="Calibri"/>
        </w:rPr>
        <w:t xml:space="preserve"> </w:t>
      </w:r>
      <w:r w:rsidRPr="0078127D">
        <w:rPr>
          <w:rFonts w:eastAsia="Times New Roman" w:cs="Calibri" w:hint="cs"/>
        </w:rPr>
        <w:t>βασικό</w:t>
      </w:r>
      <w:r w:rsidRPr="0078127D">
        <w:rPr>
          <w:rFonts w:eastAsia="Times New Roman" w:cs="Calibri"/>
        </w:rPr>
        <w:t xml:space="preserve"> </w:t>
      </w:r>
      <w:r w:rsidRPr="0078127D">
        <w:rPr>
          <w:rFonts w:eastAsia="Times New Roman" w:cs="Calibri" w:hint="cs"/>
        </w:rPr>
        <w:t>εγχειρίδιο</w:t>
      </w:r>
      <w:r w:rsidRPr="0078127D">
        <w:rPr>
          <w:rFonts w:eastAsia="Times New Roman" w:cs="Calibri"/>
        </w:rPr>
        <w:t xml:space="preserve"> για τη διδασκαλία των Φυσικών στην Ε΄ τάξη, </w:t>
      </w:r>
      <w:r w:rsidRPr="0078127D">
        <w:rPr>
          <w:rFonts w:eastAsia="Times New Roman" w:cs="Calibri" w:hint="cs"/>
        </w:rPr>
        <w:t>προτείνεται</w:t>
      </w:r>
      <w:r w:rsidRPr="0078127D">
        <w:rPr>
          <w:rFonts w:eastAsia="Times New Roman" w:cs="Calibri"/>
        </w:rPr>
        <w:t xml:space="preserve"> </w:t>
      </w:r>
      <w:r w:rsidRPr="0078127D">
        <w:rPr>
          <w:rFonts w:eastAsia="Times New Roman" w:cs="Calibri" w:hint="cs"/>
        </w:rPr>
        <w:t>το</w:t>
      </w:r>
      <w:r w:rsidRPr="0078127D">
        <w:rPr>
          <w:rFonts w:eastAsia="Times New Roman" w:cs="Calibri"/>
        </w:rPr>
        <w:t xml:space="preserve"> </w:t>
      </w:r>
      <w:r w:rsidRPr="0078127D">
        <w:rPr>
          <w:rFonts w:eastAsia="Times New Roman" w:cs="Calibri" w:hint="cs"/>
        </w:rPr>
        <w:t>Τετράδιο</w:t>
      </w:r>
      <w:r w:rsidRPr="0078127D">
        <w:rPr>
          <w:rFonts w:eastAsia="Times New Roman" w:cs="Calibri"/>
        </w:rPr>
        <w:t xml:space="preserve"> </w:t>
      </w:r>
      <w:r w:rsidRPr="0078127D">
        <w:rPr>
          <w:rFonts w:eastAsia="Times New Roman" w:cs="Calibri" w:hint="cs"/>
        </w:rPr>
        <w:t>Εργασιών</w:t>
      </w:r>
      <w:r w:rsidRPr="0078127D">
        <w:rPr>
          <w:rFonts w:eastAsia="Times New Roman" w:cs="Calibri"/>
        </w:rPr>
        <w:t xml:space="preserve">. </w:t>
      </w:r>
      <w:r w:rsidR="002E0314" w:rsidRPr="0078127D">
        <w:rPr>
          <w:rFonts w:eastAsia="Times New Roman" w:cs="Calibri"/>
        </w:rPr>
        <w:t>Ε</w:t>
      </w:r>
      <w:r w:rsidRPr="0078127D">
        <w:rPr>
          <w:rFonts w:eastAsia="Times New Roman" w:cs="Calibri"/>
        </w:rPr>
        <w:t xml:space="preserve">πισημαίνεται η διδακτική αξιοποίηση των εμπλουτισμένων βιβλίων από το ψηφιακό σχολείο </w:t>
      </w:r>
      <w:hyperlink r:id="rId7" w:history="1">
        <w:r w:rsidRPr="0078127D">
          <w:rPr>
            <w:rStyle w:val="-"/>
            <w:rFonts w:eastAsia="Times New Roman" w:cs="Calibri"/>
          </w:rPr>
          <w:t>http://ebooks.edu.gr/</w:t>
        </w:r>
      </w:hyperlink>
      <w:r w:rsidRPr="0078127D">
        <w:rPr>
          <w:rFonts w:eastAsia="Times New Roman" w:cs="Calibri"/>
        </w:rPr>
        <w:t xml:space="preserve"> και μαθησιακών αντικειμένων από το </w:t>
      </w:r>
      <w:hyperlink r:id="rId8" w:tgtFrame="_blank" w:history="1">
        <w:r w:rsidRPr="0078127D">
          <w:rPr>
            <w:rStyle w:val="-"/>
            <w:rFonts w:eastAsia="Times New Roman" w:cs="Calibri"/>
          </w:rPr>
          <w:t>photodentro.edu.gr</w:t>
        </w:r>
      </w:hyperlink>
      <w:r w:rsidRPr="0078127D">
        <w:rPr>
          <w:rFonts w:eastAsia="Times New Roman" w:cs="Calibri"/>
        </w:rPr>
        <w:t>.</w:t>
      </w:r>
    </w:p>
    <w:p w14:paraId="5DFA7FC3" w14:textId="595C9DB7" w:rsidR="003C365D" w:rsidRPr="0078127D" w:rsidRDefault="00756E88" w:rsidP="001C1347">
      <w:pPr>
        <w:suppressAutoHyphens/>
        <w:autoSpaceDE w:val="0"/>
        <w:autoSpaceDN w:val="0"/>
        <w:adjustRightInd w:val="0"/>
        <w:spacing w:after="0" w:line="240" w:lineRule="auto"/>
        <w:jc w:val="both"/>
        <w:rPr>
          <w:rFonts w:eastAsia="Times New Roman" w:cs="Calibri"/>
        </w:rPr>
      </w:pPr>
      <w:r w:rsidRPr="0078127D">
        <w:rPr>
          <w:rFonts w:eastAsia="Times New Roman" w:cs="Calibri"/>
        </w:rPr>
        <w:t xml:space="preserve">Ακολουθούν οι βασικοί στόχοι που είναι αναμενόμενο να έχουν επιτευχθεί ανά ενότητα για την </w:t>
      </w:r>
      <w:r w:rsidR="003C365D" w:rsidRPr="0078127D">
        <w:rPr>
          <w:rFonts w:eastAsia="Times New Roman" w:cs="Calibri"/>
        </w:rPr>
        <w:t xml:space="preserve">Ε΄ </w:t>
      </w:r>
      <w:r w:rsidRPr="0078127D">
        <w:rPr>
          <w:rFonts w:eastAsia="Times New Roman" w:cs="Calibri"/>
        </w:rPr>
        <w:t>τάξη</w:t>
      </w:r>
      <w:r w:rsidR="003C365D" w:rsidRPr="0078127D">
        <w:rPr>
          <w:rFonts w:eastAsia="Times New Roman" w:cs="Calibri"/>
        </w:rPr>
        <w:t>:</w:t>
      </w:r>
    </w:p>
    <w:p w14:paraId="3AC345D7" w14:textId="22DE0460" w:rsidR="00756E88" w:rsidRPr="0078127D" w:rsidRDefault="00756E88" w:rsidP="001C1347">
      <w:pPr>
        <w:suppressAutoHyphens/>
        <w:autoSpaceDE w:val="0"/>
        <w:autoSpaceDN w:val="0"/>
        <w:adjustRightInd w:val="0"/>
        <w:spacing w:after="0" w:line="240" w:lineRule="auto"/>
        <w:jc w:val="both"/>
        <w:rPr>
          <w:rFonts w:eastAsia="Times New Roman" w:cs="Calibri"/>
        </w:rPr>
      </w:pPr>
      <w:r w:rsidRPr="0078127D">
        <w:rPr>
          <w:rFonts w:eastAsia="Times New Roman" w:cs="Calibri"/>
        </w:rPr>
        <w:t>Με την ολοκλήρωση της Ε΄ τάξης οι μαθητές και οι μαθήτριες αναμένεται να έχουν εξοικειωθεί με την ερευνητική μέθοδο των Φ</w:t>
      </w:r>
      <w:r w:rsidR="009C4636">
        <w:rPr>
          <w:rFonts w:eastAsia="Times New Roman" w:cs="Calibri"/>
        </w:rPr>
        <w:t>.Ε. και κατά τη διάρκεια της διά</w:t>
      </w:r>
      <w:r w:rsidRPr="0078127D">
        <w:rPr>
          <w:rFonts w:eastAsia="Times New Roman" w:cs="Calibri"/>
        </w:rPr>
        <w:t xml:space="preserve"> ζώσης λειτουργίας των σχολείων να έχουν πραγματοποιήσει πειράματα με απλά υλικά.</w:t>
      </w:r>
    </w:p>
    <w:p w14:paraId="4B94E9D5" w14:textId="77777777" w:rsidR="000C1780" w:rsidRPr="0078127D" w:rsidRDefault="00756E88" w:rsidP="001C1347">
      <w:pPr>
        <w:suppressAutoHyphens/>
        <w:autoSpaceDE w:val="0"/>
        <w:autoSpaceDN w:val="0"/>
        <w:adjustRightInd w:val="0"/>
        <w:spacing w:after="0" w:line="240" w:lineRule="auto"/>
        <w:jc w:val="both"/>
        <w:rPr>
          <w:rFonts w:eastAsia="Times New Roman" w:cs="Calibri"/>
          <w:b/>
        </w:rPr>
      </w:pPr>
      <w:r w:rsidRPr="0078127D">
        <w:rPr>
          <w:rFonts w:eastAsia="Times New Roman" w:cs="Calibri"/>
        </w:rPr>
        <w:t xml:space="preserve">Αναμένεται να έχουν έρθει σε επαφή/εξοικειωθεί με έννοιες των Φ.Ε. των τριών πρώτων κεφαλαίων </w:t>
      </w:r>
      <w:r w:rsidRPr="0078127D">
        <w:rPr>
          <w:rFonts w:eastAsia="Times New Roman" w:cs="Calibri"/>
          <w:b/>
        </w:rPr>
        <w:t>(Υλικά σώματα- Ενέργεια-Θερμότητα)</w:t>
      </w:r>
      <w:r w:rsidRPr="0078127D">
        <w:rPr>
          <w:rFonts w:eastAsia="Times New Roman" w:cs="Calibri"/>
        </w:rPr>
        <w:t xml:space="preserve"> και</w:t>
      </w:r>
      <w:r w:rsidR="00AB76ED" w:rsidRPr="0078127D">
        <w:rPr>
          <w:rFonts w:eastAsia="Times New Roman" w:cs="Calibri"/>
        </w:rPr>
        <w:t xml:space="preserve"> στο διάστημα μέχρι τη λήξη του διδακτικού έτους με έννοιες των Φ.Ε. που περιέχονται στα επόμενα τρία κεφάλαια </w:t>
      </w:r>
      <w:r w:rsidRPr="0078127D">
        <w:rPr>
          <w:rFonts w:eastAsia="Times New Roman" w:cs="Calibri"/>
          <w:b/>
        </w:rPr>
        <w:t>(Ηλεκτρισμός – Φως – Ήχος)</w:t>
      </w:r>
      <w:r w:rsidR="00AB76ED" w:rsidRPr="0078127D">
        <w:rPr>
          <w:rFonts w:eastAsia="Times New Roman" w:cs="Calibri"/>
          <w:b/>
        </w:rPr>
        <w:t xml:space="preserve"> </w:t>
      </w:r>
    </w:p>
    <w:p w14:paraId="705B2198" w14:textId="03D730F8" w:rsidR="00756E88" w:rsidRPr="0078127D" w:rsidRDefault="00AB76ED" w:rsidP="001C1347">
      <w:pPr>
        <w:suppressAutoHyphens/>
        <w:autoSpaceDE w:val="0"/>
        <w:autoSpaceDN w:val="0"/>
        <w:adjustRightInd w:val="0"/>
        <w:spacing w:after="0" w:line="240" w:lineRule="auto"/>
        <w:jc w:val="both"/>
        <w:rPr>
          <w:rFonts w:eastAsia="Times New Roman" w:cs="Calibri"/>
          <w:i/>
        </w:rPr>
      </w:pPr>
      <w:r w:rsidRPr="0078127D">
        <w:rPr>
          <w:rFonts w:eastAsia="Times New Roman" w:cs="Calibri"/>
          <w:i/>
        </w:rPr>
        <w:t>(</w:t>
      </w:r>
      <w:r w:rsidR="000C1780" w:rsidRPr="0078127D">
        <w:rPr>
          <w:rFonts w:eastAsia="Times New Roman" w:cs="Calibri"/>
          <w:i/>
        </w:rPr>
        <w:t>Α</w:t>
      </w:r>
      <w:r w:rsidRPr="0078127D">
        <w:rPr>
          <w:rFonts w:eastAsia="Times New Roman" w:cs="Calibri"/>
          <w:i/>
        </w:rPr>
        <w:t xml:space="preserve">ν εκπαιδευτικοί έχουν αλλάξει στον προγραμματισμός </w:t>
      </w:r>
      <w:r w:rsidR="009C4636">
        <w:rPr>
          <w:rFonts w:eastAsia="Times New Roman" w:cs="Calibri"/>
          <w:i/>
        </w:rPr>
        <w:t>τους,</w:t>
      </w:r>
      <w:r w:rsidRPr="0078127D">
        <w:rPr>
          <w:rFonts w:eastAsia="Times New Roman" w:cs="Calibri"/>
          <w:i/>
        </w:rPr>
        <w:t xml:space="preserve"> τη σειρά διδασκαλίας των κεφαλαίων θα προβούν σε ανάλογες τροποποιήσεις)</w:t>
      </w:r>
      <w:r w:rsidR="00756E88" w:rsidRPr="0078127D">
        <w:rPr>
          <w:rFonts w:eastAsia="Times New Roman" w:cs="Calibri"/>
          <w:i/>
        </w:rPr>
        <w:t>:</w:t>
      </w:r>
    </w:p>
    <w:p w14:paraId="7324B1E9" w14:textId="324B7B82" w:rsidR="00756E88" w:rsidRPr="0078127D" w:rsidRDefault="00756E88" w:rsidP="001C1347">
      <w:pPr>
        <w:suppressAutoHyphens/>
        <w:autoSpaceDE w:val="0"/>
        <w:autoSpaceDN w:val="0"/>
        <w:adjustRightInd w:val="0"/>
        <w:spacing w:after="0" w:line="240" w:lineRule="auto"/>
        <w:jc w:val="both"/>
        <w:rPr>
          <w:rFonts w:eastAsia="Times New Roman" w:cs="Calibri"/>
          <w:b/>
        </w:rPr>
      </w:pPr>
      <w:r w:rsidRPr="0078127D">
        <w:rPr>
          <w:rFonts w:eastAsia="Times New Roman" w:cs="Calibri"/>
          <w:b/>
        </w:rPr>
        <w:t>1. Από το κεφάλαιο: Υλικά σώματα (όγκος, μάζα, πυκνότητα)</w:t>
      </w:r>
    </w:p>
    <w:p w14:paraId="61CA34D9" w14:textId="77777777" w:rsidR="00756E88" w:rsidRPr="0078127D" w:rsidRDefault="00756E88" w:rsidP="00995F75">
      <w:pPr>
        <w:autoSpaceDE w:val="0"/>
        <w:autoSpaceDN w:val="0"/>
        <w:adjustRightInd w:val="0"/>
        <w:spacing w:after="0" w:line="240" w:lineRule="auto"/>
        <w:jc w:val="both"/>
        <w:rPr>
          <w:rFonts w:eastAsia="Times New Roman" w:cs="Calibri"/>
          <w:iCs/>
        </w:rPr>
      </w:pPr>
      <w:r w:rsidRPr="0078127D">
        <w:rPr>
          <w:rFonts w:eastAsia="Times New Roman" w:cs="Calibri"/>
          <w:iCs/>
        </w:rPr>
        <w:t>Οι μαθητές και οι μαθήτριες να αναφέρουν ότι η μάζα, ο όγκος και η πυκνότητα είναι χαρακτηριστικές ιδιότητες των υλικών σωμάτων και να γνωρίζουν τις μονάδες μέτρησης του όγκου και της μάζας.</w:t>
      </w:r>
    </w:p>
    <w:p w14:paraId="255A56C1" w14:textId="14CDF9CE" w:rsidR="00756E88" w:rsidRPr="0078127D" w:rsidRDefault="00756E88" w:rsidP="001C1347">
      <w:pPr>
        <w:suppressAutoHyphens/>
        <w:autoSpaceDE w:val="0"/>
        <w:autoSpaceDN w:val="0"/>
        <w:adjustRightInd w:val="0"/>
        <w:spacing w:after="0" w:line="240" w:lineRule="auto"/>
        <w:jc w:val="both"/>
        <w:rPr>
          <w:rFonts w:eastAsia="Times New Roman" w:cs="Calibri"/>
          <w:b/>
        </w:rPr>
      </w:pPr>
      <w:r w:rsidRPr="0078127D">
        <w:rPr>
          <w:rFonts w:eastAsia="Times New Roman" w:cs="Calibri"/>
          <w:b/>
        </w:rPr>
        <w:t>2. Από το κεφάλαιο: Ενέργεια</w:t>
      </w:r>
    </w:p>
    <w:p w14:paraId="15BEEF80" w14:textId="77777777" w:rsidR="00756E88" w:rsidRPr="0078127D" w:rsidRDefault="00756E88" w:rsidP="001C1347">
      <w:pPr>
        <w:suppressAutoHyphens/>
        <w:autoSpaceDE w:val="0"/>
        <w:autoSpaceDN w:val="0"/>
        <w:adjustRightInd w:val="0"/>
        <w:spacing w:after="0" w:line="240" w:lineRule="auto"/>
        <w:jc w:val="both"/>
        <w:rPr>
          <w:rFonts w:eastAsia="Times New Roman" w:cs="Calibri"/>
          <w:b/>
          <w:i/>
        </w:rPr>
      </w:pPr>
      <w:r w:rsidRPr="0078127D">
        <w:rPr>
          <w:rFonts w:eastAsia="Times New Roman" w:cs="Calibri"/>
          <w:iCs/>
        </w:rPr>
        <w:t xml:space="preserve">Οι μαθητές και οι μαθήτριες να έχουν αποκτήσει βασικές γνώσεις για την ενέργεια, τις πηγές της, για τις διάφορες μορφές της καθώς και για τις μετατροπές της. Να αναφέρουν ότι πολλές φορές προκαλούμε εμείς οι ίδιοι τη μετατροπή της ενέργειας στη μορφή, που μας είναι κάθε φορά χρήσιμη και ένα μέρος της μετατρέπεται σε θερμότητα την οποία δεν μπορούμε να χρησιμοποιήσουμε. Επίσης, να αναφέρουν ότι και ο ανθρώπινος οργανισμός </w:t>
      </w:r>
      <w:r w:rsidRPr="0078127D">
        <w:rPr>
          <w:rFonts w:eastAsia="Times New Roman" w:cs="Calibri"/>
          <w:iCs/>
        </w:rPr>
        <w:lastRenderedPageBreak/>
        <w:t>είναι ένας μετατροπέας ενέργειας.</w:t>
      </w:r>
      <w:r w:rsidRPr="0078127D">
        <w:rPr>
          <w:rFonts w:eastAsia="Times New Roman" w:cs="Calibri"/>
          <w:i/>
        </w:rPr>
        <w:t xml:space="preserve"> </w:t>
      </w:r>
      <w:r w:rsidRPr="0078127D">
        <w:rPr>
          <w:rFonts w:eastAsia="Times New Roman" w:cs="Calibri"/>
          <w:b/>
          <w:i/>
        </w:rPr>
        <w:t>Να έχουν κατανοήσει τη δομή και τη λειτουργία του πεπτικού συστήματος.</w:t>
      </w:r>
    </w:p>
    <w:p w14:paraId="58F6BC9E" w14:textId="3CF511F4" w:rsidR="00756E88" w:rsidRPr="0078127D" w:rsidRDefault="00756E88" w:rsidP="001C1347">
      <w:pPr>
        <w:suppressAutoHyphens/>
        <w:autoSpaceDE w:val="0"/>
        <w:autoSpaceDN w:val="0"/>
        <w:adjustRightInd w:val="0"/>
        <w:spacing w:after="0" w:line="240" w:lineRule="auto"/>
        <w:jc w:val="both"/>
        <w:rPr>
          <w:rFonts w:eastAsia="Times New Roman" w:cs="Calibri"/>
          <w:b/>
        </w:rPr>
      </w:pPr>
      <w:r w:rsidRPr="0078127D">
        <w:rPr>
          <w:rFonts w:eastAsia="Times New Roman" w:cs="Calibri"/>
          <w:b/>
        </w:rPr>
        <w:t>3. Από το κεφάλαιο: Θερμότητα</w:t>
      </w:r>
    </w:p>
    <w:p w14:paraId="0CAEDF4E" w14:textId="77777777" w:rsidR="00756E88" w:rsidRPr="0078127D" w:rsidRDefault="00756E88" w:rsidP="00995F75">
      <w:pPr>
        <w:autoSpaceDE w:val="0"/>
        <w:autoSpaceDN w:val="0"/>
        <w:adjustRightInd w:val="0"/>
        <w:spacing w:after="0" w:line="240" w:lineRule="auto"/>
        <w:jc w:val="both"/>
        <w:rPr>
          <w:rFonts w:eastAsia="Times New Roman" w:cs="Calibri"/>
          <w:iCs/>
        </w:rPr>
      </w:pPr>
      <w:r w:rsidRPr="0078127D">
        <w:rPr>
          <w:rFonts w:eastAsia="Times New Roman" w:cs="Calibri"/>
          <w:iCs/>
        </w:rPr>
        <w:t>Οι μαθητές και οι μαθήτριες να μπορούν να διακρίνουν το φυσικό μέγεθος «θερμότητα» από το φυσικό μέγεθος «θερμοκρασία», να έχουν μελετήσει φαινόμενα σχετικά με τη θερμότητα, όπως η συστολή και διαστολή στερεών, υγρών και αερίων καθώς και φαινόμενα σχετικά με την αλλαγή φυσικής κατάστασης.</w:t>
      </w:r>
    </w:p>
    <w:p w14:paraId="02D8092B" w14:textId="20BE875F" w:rsidR="00756E88" w:rsidRPr="0078127D" w:rsidRDefault="00756E88" w:rsidP="001C1347">
      <w:pPr>
        <w:suppressAutoHyphens/>
        <w:autoSpaceDE w:val="0"/>
        <w:autoSpaceDN w:val="0"/>
        <w:adjustRightInd w:val="0"/>
        <w:spacing w:after="0" w:line="240" w:lineRule="auto"/>
        <w:jc w:val="both"/>
        <w:rPr>
          <w:rFonts w:eastAsia="Times New Roman" w:cs="Calibri"/>
          <w:b/>
        </w:rPr>
      </w:pPr>
      <w:r w:rsidRPr="0078127D">
        <w:rPr>
          <w:rFonts w:eastAsia="Times New Roman" w:cs="Calibri"/>
          <w:b/>
        </w:rPr>
        <w:t>4. Από το κεφάλαιο: Ηλεκτρισμός</w:t>
      </w:r>
    </w:p>
    <w:p w14:paraId="34E47470" w14:textId="77777777" w:rsidR="00756E88" w:rsidRPr="0078127D" w:rsidRDefault="00756E88" w:rsidP="00995F75">
      <w:pPr>
        <w:autoSpaceDE w:val="0"/>
        <w:autoSpaceDN w:val="0"/>
        <w:adjustRightInd w:val="0"/>
        <w:spacing w:after="0" w:line="240" w:lineRule="auto"/>
        <w:jc w:val="both"/>
        <w:rPr>
          <w:rFonts w:eastAsia="Times New Roman" w:cs="Calibri"/>
          <w:iCs/>
        </w:rPr>
      </w:pPr>
      <w:r w:rsidRPr="0078127D">
        <w:rPr>
          <w:rFonts w:eastAsia="Times New Roman" w:cs="Calibri"/>
          <w:iCs/>
        </w:rPr>
        <w:t>Οι μαθητές και οι μαθήτριες να έχουν αποκτήσει βασικές γνώσεις για τον στατικό ηλεκτρισμό, το ηλεκτρικό ρεύμα, τα απλά ηλεκτρικά κυκλώματα με μπαταρίες, τους διακόπτες και τους λαμπτήρες. Επίσης, να διακρίνουν τους μονωτές και τους αγωγούς, και να γνωρίζουν τους κινδύνους που προκύπτουν από τη χρήση της ηλεκτρικής ενέργειας.</w:t>
      </w:r>
    </w:p>
    <w:p w14:paraId="171C7B6C" w14:textId="146A379D" w:rsidR="00756E88" w:rsidRPr="0078127D" w:rsidRDefault="009C4636" w:rsidP="001C1347">
      <w:pPr>
        <w:suppressAutoHyphens/>
        <w:autoSpaceDE w:val="0"/>
        <w:autoSpaceDN w:val="0"/>
        <w:adjustRightInd w:val="0"/>
        <w:spacing w:after="0" w:line="240" w:lineRule="auto"/>
        <w:jc w:val="both"/>
        <w:rPr>
          <w:rFonts w:eastAsia="Times New Roman" w:cs="Calibri"/>
          <w:b/>
        </w:rPr>
      </w:pPr>
      <w:r>
        <w:rPr>
          <w:rFonts w:eastAsia="Times New Roman" w:cs="Calibri"/>
          <w:b/>
        </w:rPr>
        <w:t xml:space="preserve">5. Από το κεφάλαιο: </w:t>
      </w:r>
      <w:r w:rsidR="00756E88" w:rsidRPr="0078127D">
        <w:rPr>
          <w:rFonts w:eastAsia="Times New Roman" w:cs="Calibri"/>
          <w:b/>
        </w:rPr>
        <w:t>Φως</w:t>
      </w:r>
    </w:p>
    <w:p w14:paraId="3AB78A5E" w14:textId="44C8BAE8" w:rsidR="00756E88" w:rsidRPr="0078127D" w:rsidRDefault="00756E88" w:rsidP="00995F75">
      <w:pPr>
        <w:autoSpaceDE w:val="0"/>
        <w:autoSpaceDN w:val="0"/>
        <w:adjustRightInd w:val="0"/>
        <w:spacing w:after="0" w:line="240" w:lineRule="auto"/>
        <w:jc w:val="both"/>
        <w:rPr>
          <w:rFonts w:eastAsia="Times New Roman" w:cs="Calibri"/>
          <w:iCs/>
        </w:rPr>
      </w:pPr>
      <w:r w:rsidRPr="0078127D">
        <w:rPr>
          <w:rFonts w:eastAsia="Times New Roman" w:cs="Calibri"/>
          <w:iCs/>
        </w:rPr>
        <w:t>Οι μαθητές και οι μαθήτριες να γνωρίζουν ότι το φως διαδίδεται ευθύγραμμα, να έχουν μελετήσει το σχηματισμό της σκιάς των αντικειμένων και τα φαινόμενα της ανάκλασης, της διάχυσης και της απορρόφησης του φωτός.</w:t>
      </w:r>
    </w:p>
    <w:p w14:paraId="045EC97E" w14:textId="3587CC7A" w:rsidR="00756E88" w:rsidRPr="0078127D" w:rsidRDefault="00756E88" w:rsidP="001C1347">
      <w:pPr>
        <w:suppressAutoHyphens/>
        <w:autoSpaceDE w:val="0"/>
        <w:autoSpaceDN w:val="0"/>
        <w:adjustRightInd w:val="0"/>
        <w:spacing w:after="0" w:line="240" w:lineRule="auto"/>
        <w:jc w:val="both"/>
        <w:rPr>
          <w:rFonts w:eastAsia="Times New Roman" w:cs="Calibri"/>
          <w:b/>
        </w:rPr>
      </w:pPr>
      <w:r w:rsidRPr="0078127D">
        <w:rPr>
          <w:rFonts w:eastAsia="Times New Roman" w:cs="Calibri"/>
          <w:b/>
        </w:rPr>
        <w:t>6. Από το κεφάλαιο: Ήχος</w:t>
      </w:r>
    </w:p>
    <w:p w14:paraId="43649049" w14:textId="77777777" w:rsidR="00756E88" w:rsidRPr="0078127D" w:rsidRDefault="00756E88" w:rsidP="00995F75">
      <w:pPr>
        <w:autoSpaceDE w:val="0"/>
        <w:autoSpaceDN w:val="0"/>
        <w:adjustRightInd w:val="0"/>
        <w:spacing w:after="0" w:line="240" w:lineRule="auto"/>
        <w:jc w:val="both"/>
        <w:rPr>
          <w:rFonts w:eastAsia="Times New Roman" w:cs="Calibri"/>
          <w:iCs/>
        </w:rPr>
      </w:pPr>
      <w:r w:rsidRPr="0078127D">
        <w:rPr>
          <w:rFonts w:eastAsia="Times New Roman" w:cs="Calibri"/>
          <w:iCs/>
        </w:rPr>
        <w:t>Οι μαθητές και οι μαθήτριες να έχουν αποκτήσει βασικές γνώσεις για τον τρόπο παραγωγής και διάδοσης του ήχου, να έχουν μελετήσει τα απλά ηχητικά φαινόμενα (ανάκλαση- απορρόφηση). Επίσης, να γνωρίζουν το αφτί ως όργανο ακοής του ανθρώπου και να αναφέρουν τις επιπτώσεις της ηχορρύπανσης στη ζωή μας, καθώς και τους τρόπους αντιμετώπισής της.</w:t>
      </w:r>
    </w:p>
    <w:p w14:paraId="04000C20" w14:textId="783965E9" w:rsidR="00756E88" w:rsidRPr="0078127D" w:rsidRDefault="00756E88" w:rsidP="001C1347">
      <w:pPr>
        <w:suppressAutoHyphens/>
        <w:autoSpaceDE w:val="0"/>
        <w:autoSpaceDN w:val="0"/>
        <w:adjustRightInd w:val="0"/>
        <w:spacing w:after="0" w:line="240" w:lineRule="auto"/>
        <w:jc w:val="both"/>
        <w:rPr>
          <w:rFonts w:eastAsia="Times New Roman" w:cs="Calibri"/>
          <w:bCs/>
        </w:rPr>
      </w:pPr>
      <w:r w:rsidRPr="0078127D">
        <w:rPr>
          <w:rFonts w:eastAsia="Times New Roman" w:cs="Calibri"/>
          <w:bCs/>
        </w:rPr>
        <w:t xml:space="preserve">Από τα Φυσικά της Ε΄ τάξης επισημαίνεται ότι η ενότητα </w:t>
      </w:r>
      <w:r w:rsidRPr="0078127D">
        <w:rPr>
          <w:rFonts w:eastAsia="Times New Roman" w:cs="Calibri"/>
          <w:b/>
          <w:bCs/>
        </w:rPr>
        <w:t>«MHXANIKH»</w:t>
      </w:r>
      <w:r w:rsidRPr="0078127D">
        <w:rPr>
          <w:rFonts w:eastAsia="Times New Roman" w:cs="Calibri"/>
          <w:bCs/>
        </w:rPr>
        <w:t xml:space="preserve"> έχει μεταφερθεί για </w:t>
      </w:r>
      <w:r w:rsidRPr="0078127D">
        <w:rPr>
          <w:rFonts w:eastAsia="Times New Roman" w:cs="Calibri"/>
        </w:rPr>
        <w:t>διδασκαλία</w:t>
      </w:r>
      <w:r w:rsidRPr="0078127D">
        <w:rPr>
          <w:rFonts w:eastAsia="Times New Roman" w:cs="Calibri"/>
          <w:bCs/>
        </w:rPr>
        <w:t xml:space="preserve"> στην </w:t>
      </w:r>
      <w:proofErr w:type="spellStart"/>
      <w:r w:rsidRPr="0078127D">
        <w:rPr>
          <w:rFonts w:eastAsia="Times New Roman" w:cs="Calibri"/>
          <w:bCs/>
        </w:rPr>
        <w:t>Στ</w:t>
      </w:r>
      <w:proofErr w:type="spellEnd"/>
      <w:r w:rsidRPr="0078127D">
        <w:rPr>
          <w:rFonts w:eastAsia="Times New Roman" w:cs="Calibri"/>
          <w:bCs/>
        </w:rPr>
        <w:t>΄ τάξη με μείωση των φύλλων εργασίας σύμφωνα με τ</w:t>
      </w:r>
      <w:r w:rsidR="00467932" w:rsidRPr="0078127D">
        <w:rPr>
          <w:rFonts w:eastAsia="Times New Roman" w:cs="Calibri"/>
          <w:bCs/>
        </w:rPr>
        <w:t>η</w:t>
      </w:r>
      <w:r w:rsidRPr="0078127D">
        <w:rPr>
          <w:rFonts w:eastAsia="Times New Roman" w:cs="Calibri"/>
          <w:bCs/>
        </w:rPr>
        <w:t xml:space="preserve">ν </w:t>
      </w:r>
      <w:r w:rsidR="00467932" w:rsidRPr="0078127D">
        <w:rPr>
          <w:rFonts w:eastAsia="Times New Roman" w:cs="Calibri"/>
          <w:bCs/>
        </w:rPr>
        <w:t xml:space="preserve">με αρ. Φ.20/130423/Δ1/22-8-2019 εγκύκλιο του </w:t>
      </w:r>
      <w:r w:rsidRPr="0078127D">
        <w:rPr>
          <w:rFonts w:eastAsia="Times New Roman" w:cs="Calibri"/>
          <w:bCs/>
        </w:rPr>
        <w:t xml:space="preserve">ΥΠΑΙΘ και θέμα: </w:t>
      </w:r>
      <w:r w:rsidRPr="0078127D">
        <w:rPr>
          <w:rFonts w:eastAsia="Times New Roman" w:cs="Calibri"/>
          <w:bCs/>
          <w:i/>
        </w:rPr>
        <w:t>«Οδηγίες για τη διαχείριση της ύλης για τα μαθήματα των Φυσικών Επιστημών στο Δημοτικό σχολείο»</w:t>
      </w:r>
      <w:r w:rsidR="000C1780" w:rsidRPr="0078127D">
        <w:rPr>
          <w:rFonts w:eastAsia="Times New Roman" w:cs="Calibri"/>
          <w:bCs/>
        </w:rPr>
        <w:t xml:space="preserve"> και την</w:t>
      </w:r>
      <w:r w:rsidRPr="0078127D">
        <w:rPr>
          <w:rFonts w:eastAsia="Times New Roman" w:cs="Calibri"/>
          <w:bCs/>
        </w:rPr>
        <w:t xml:space="preserve"> Φ.20/118927/Δ1/10-9-20 </w:t>
      </w:r>
      <w:r w:rsidR="00467932" w:rsidRPr="0078127D">
        <w:rPr>
          <w:rFonts w:eastAsia="Times New Roman" w:cs="Calibri"/>
          <w:bCs/>
        </w:rPr>
        <w:t xml:space="preserve">με θέμα </w:t>
      </w:r>
      <w:r w:rsidRPr="0078127D">
        <w:rPr>
          <w:rFonts w:eastAsia="Times New Roman" w:cs="Calibri" w:hint="cs"/>
          <w:bCs/>
          <w:i/>
        </w:rPr>
        <w:t>«Οδηγίες</w:t>
      </w:r>
      <w:r w:rsidRPr="0078127D">
        <w:rPr>
          <w:rFonts w:eastAsia="Times New Roman" w:cs="Calibri"/>
          <w:bCs/>
          <w:i/>
        </w:rPr>
        <w:t xml:space="preserve"> </w:t>
      </w:r>
      <w:r w:rsidRPr="0078127D">
        <w:rPr>
          <w:rFonts w:eastAsia="Times New Roman" w:cs="Calibri" w:hint="cs"/>
          <w:bCs/>
          <w:i/>
        </w:rPr>
        <w:t>διδασκαλίας</w:t>
      </w:r>
      <w:r w:rsidRPr="0078127D">
        <w:rPr>
          <w:rFonts w:eastAsia="Times New Roman" w:cs="Calibri"/>
          <w:bCs/>
          <w:i/>
        </w:rPr>
        <w:t xml:space="preserve"> </w:t>
      </w:r>
      <w:r w:rsidRPr="0078127D">
        <w:rPr>
          <w:rFonts w:eastAsia="Times New Roman" w:cs="Calibri" w:hint="cs"/>
          <w:bCs/>
          <w:i/>
        </w:rPr>
        <w:t>της</w:t>
      </w:r>
      <w:r w:rsidRPr="0078127D">
        <w:rPr>
          <w:rFonts w:eastAsia="Times New Roman" w:cs="Calibri"/>
          <w:bCs/>
          <w:i/>
        </w:rPr>
        <w:t xml:space="preserve"> </w:t>
      </w:r>
      <w:r w:rsidRPr="0078127D">
        <w:rPr>
          <w:rFonts w:eastAsia="Times New Roman" w:cs="Calibri" w:hint="cs"/>
          <w:bCs/>
          <w:i/>
        </w:rPr>
        <w:t>Γλώσσας</w:t>
      </w:r>
      <w:r w:rsidRPr="0078127D">
        <w:rPr>
          <w:rFonts w:eastAsia="Times New Roman" w:cs="Calibri"/>
          <w:bCs/>
          <w:i/>
        </w:rPr>
        <w:t xml:space="preserve">, </w:t>
      </w:r>
      <w:r w:rsidRPr="0078127D">
        <w:rPr>
          <w:rFonts w:eastAsia="Times New Roman" w:cs="Calibri" w:hint="cs"/>
          <w:bCs/>
          <w:i/>
        </w:rPr>
        <w:t>των</w:t>
      </w:r>
      <w:r w:rsidRPr="0078127D">
        <w:rPr>
          <w:rFonts w:eastAsia="Times New Roman" w:cs="Calibri"/>
          <w:bCs/>
          <w:i/>
        </w:rPr>
        <w:t xml:space="preserve"> </w:t>
      </w:r>
      <w:r w:rsidRPr="0078127D">
        <w:rPr>
          <w:rFonts w:eastAsia="Times New Roman" w:cs="Calibri" w:hint="cs"/>
          <w:bCs/>
          <w:i/>
        </w:rPr>
        <w:t>Μαθηματικών</w:t>
      </w:r>
      <w:r w:rsidRPr="0078127D">
        <w:rPr>
          <w:rFonts w:eastAsia="Times New Roman" w:cs="Calibri"/>
          <w:bCs/>
          <w:i/>
        </w:rPr>
        <w:t xml:space="preserve">, </w:t>
      </w:r>
      <w:r w:rsidRPr="0078127D">
        <w:rPr>
          <w:rFonts w:eastAsia="Times New Roman" w:cs="Calibri" w:hint="cs"/>
          <w:bCs/>
          <w:i/>
        </w:rPr>
        <w:t>των</w:t>
      </w:r>
      <w:r w:rsidRPr="0078127D">
        <w:rPr>
          <w:rFonts w:eastAsia="Times New Roman" w:cs="Calibri"/>
          <w:bCs/>
          <w:i/>
        </w:rPr>
        <w:t xml:space="preserve"> </w:t>
      </w:r>
      <w:r w:rsidRPr="0078127D">
        <w:rPr>
          <w:rFonts w:eastAsia="Times New Roman" w:cs="Calibri" w:hint="cs"/>
          <w:bCs/>
          <w:i/>
        </w:rPr>
        <w:t>Κοινωνικών</w:t>
      </w:r>
      <w:r w:rsidRPr="0078127D">
        <w:rPr>
          <w:rFonts w:eastAsia="Times New Roman" w:cs="Calibri"/>
          <w:bCs/>
          <w:i/>
        </w:rPr>
        <w:t xml:space="preserve"> </w:t>
      </w:r>
      <w:r w:rsidRPr="0078127D">
        <w:rPr>
          <w:rFonts w:eastAsia="Times New Roman" w:cs="Calibri" w:hint="cs"/>
          <w:bCs/>
          <w:i/>
        </w:rPr>
        <w:t>και</w:t>
      </w:r>
      <w:r w:rsidRPr="0078127D">
        <w:rPr>
          <w:rFonts w:eastAsia="Times New Roman" w:cs="Calibri"/>
          <w:bCs/>
          <w:i/>
        </w:rPr>
        <w:t xml:space="preserve"> </w:t>
      </w:r>
      <w:r w:rsidRPr="0078127D">
        <w:rPr>
          <w:rFonts w:eastAsia="Times New Roman" w:cs="Calibri" w:hint="cs"/>
          <w:bCs/>
          <w:i/>
        </w:rPr>
        <w:t>Φυσικών</w:t>
      </w:r>
      <w:r w:rsidRPr="0078127D">
        <w:rPr>
          <w:rFonts w:eastAsia="Times New Roman" w:cs="Calibri"/>
          <w:bCs/>
          <w:i/>
        </w:rPr>
        <w:t xml:space="preserve"> </w:t>
      </w:r>
      <w:r w:rsidRPr="0078127D">
        <w:rPr>
          <w:rFonts w:eastAsia="Times New Roman" w:cs="Calibri" w:hint="cs"/>
          <w:bCs/>
          <w:i/>
        </w:rPr>
        <w:t>Επιστημών</w:t>
      </w:r>
      <w:r w:rsidRPr="0078127D">
        <w:rPr>
          <w:rFonts w:eastAsia="Times New Roman" w:cs="Calibri"/>
          <w:bCs/>
          <w:i/>
        </w:rPr>
        <w:t xml:space="preserve"> </w:t>
      </w:r>
      <w:r w:rsidRPr="0078127D">
        <w:rPr>
          <w:rFonts w:eastAsia="Times New Roman" w:cs="Calibri" w:hint="cs"/>
          <w:bCs/>
          <w:i/>
        </w:rPr>
        <w:t>στα</w:t>
      </w:r>
      <w:r w:rsidRPr="0078127D">
        <w:rPr>
          <w:rFonts w:eastAsia="Times New Roman" w:cs="Calibri"/>
          <w:bCs/>
          <w:i/>
        </w:rPr>
        <w:t xml:space="preserve"> </w:t>
      </w:r>
      <w:r w:rsidRPr="0078127D">
        <w:rPr>
          <w:rFonts w:eastAsia="Times New Roman" w:cs="Calibri" w:hint="cs"/>
          <w:bCs/>
          <w:i/>
        </w:rPr>
        <w:t>Δημοτικά</w:t>
      </w:r>
      <w:r w:rsidRPr="0078127D">
        <w:rPr>
          <w:rFonts w:eastAsia="Times New Roman" w:cs="Calibri"/>
          <w:bCs/>
          <w:i/>
        </w:rPr>
        <w:t xml:space="preserve"> </w:t>
      </w:r>
      <w:r w:rsidRPr="0078127D">
        <w:rPr>
          <w:rFonts w:eastAsia="Times New Roman" w:cs="Calibri" w:hint="cs"/>
          <w:bCs/>
          <w:i/>
        </w:rPr>
        <w:t>σχολεία</w:t>
      </w:r>
      <w:r w:rsidRPr="0078127D">
        <w:rPr>
          <w:rFonts w:eastAsia="Times New Roman" w:cs="Calibri"/>
          <w:bCs/>
          <w:i/>
        </w:rPr>
        <w:t xml:space="preserve"> </w:t>
      </w:r>
      <w:r w:rsidRPr="0078127D">
        <w:rPr>
          <w:rFonts w:eastAsia="Times New Roman" w:cs="Calibri" w:hint="cs"/>
          <w:bCs/>
          <w:i/>
        </w:rPr>
        <w:t>κατά</w:t>
      </w:r>
      <w:r w:rsidRPr="0078127D">
        <w:rPr>
          <w:rFonts w:eastAsia="Times New Roman" w:cs="Calibri"/>
          <w:bCs/>
          <w:i/>
        </w:rPr>
        <w:t xml:space="preserve"> </w:t>
      </w:r>
      <w:r w:rsidRPr="0078127D">
        <w:rPr>
          <w:rFonts w:eastAsia="Times New Roman" w:cs="Calibri" w:hint="cs"/>
          <w:bCs/>
          <w:i/>
        </w:rPr>
        <w:t>το</w:t>
      </w:r>
      <w:r w:rsidRPr="0078127D">
        <w:rPr>
          <w:rFonts w:eastAsia="Times New Roman" w:cs="Calibri"/>
          <w:bCs/>
          <w:i/>
        </w:rPr>
        <w:t xml:space="preserve"> </w:t>
      </w:r>
      <w:r w:rsidRPr="0078127D">
        <w:rPr>
          <w:rFonts w:eastAsia="Times New Roman" w:cs="Calibri" w:hint="cs"/>
          <w:bCs/>
          <w:i/>
        </w:rPr>
        <w:t>σχολικό</w:t>
      </w:r>
      <w:r w:rsidRPr="0078127D">
        <w:rPr>
          <w:rFonts w:eastAsia="Times New Roman" w:cs="Calibri"/>
          <w:bCs/>
          <w:i/>
        </w:rPr>
        <w:t xml:space="preserve"> </w:t>
      </w:r>
      <w:r w:rsidRPr="0078127D">
        <w:rPr>
          <w:rFonts w:eastAsia="Times New Roman" w:cs="Calibri" w:hint="cs"/>
          <w:bCs/>
          <w:i/>
        </w:rPr>
        <w:t>έτος</w:t>
      </w:r>
      <w:r w:rsidRPr="0078127D">
        <w:rPr>
          <w:rFonts w:eastAsia="Times New Roman" w:cs="Calibri"/>
          <w:bCs/>
          <w:i/>
        </w:rPr>
        <w:t xml:space="preserve"> 2020-2021</w:t>
      </w:r>
      <w:r w:rsidRPr="0078127D">
        <w:rPr>
          <w:rFonts w:eastAsia="Times New Roman" w:cs="Calibri" w:hint="eastAsia"/>
          <w:bCs/>
          <w:i/>
        </w:rPr>
        <w:t>»</w:t>
      </w:r>
      <w:r w:rsidRPr="0078127D">
        <w:rPr>
          <w:rFonts w:eastAsia="Times New Roman" w:cs="Calibri"/>
          <w:bCs/>
          <w:i/>
        </w:rPr>
        <w:t>.</w:t>
      </w:r>
    </w:p>
    <w:p w14:paraId="2BC093E2" w14:textId="113CA32F" w:rsidR="00756E88" w:rsidRPr="0078127D" w:rsidRDefault="00756E88" w:rsidP="001C1347">
      <w:pPr>
        <w:suppressAutoHyphens/>
        <w:spacing w:after="0"/>
        <w:jc w:val="both"/>
        <w:rPr>
          <w:b/>
        </w:rPr>
      </w:pPr>
      <w:proofErr w:type="spellStart"/>
      <w:r w:rsidRPr="0078127D">
        <w:rPr>
          <w:b/>
        </w:rPr>
        <w:t>Στ</w:t>
      </w:r>
      <w:proofErr w:type="spellEnd"/>
      <w:r w:rsidRPr="0078127D">
        <w:rPr>
          <w:b/>
        </w:rPr>
        <w:t>΄ τάξη</w:t>
      </w:r>
    </w:p>
    <w:p w14:paraId="3D0820B5" w14:textId="77777777" w:rsidR="00AB6DB9" w:rsidRPr="0078127D" w:rsidRDefault="00756E88" w:rsidP="001C1347">
      <w:pPr>
        <w:suppressAutoHyphens/>
        <w:autoSpaceDE w:val="0"/>
        <w:autoSpaceDN w:val="0"/>
        <w:adjustRightInd w:val="0"/>
        <w:spacing w:after="0" w:line="240" w:lineRule="auto"/>
        <w:jc w:val="both"/>
        <w:rPr>
          <w:rFonts w:eastAsia="Times New Roman" w:cs="Calibri"/>
        </w:rPr>
      </w:pPr>
      <w:r w:rsidRPr="0078127D">
        <w:rPr>
          <w:rFonts w:eastAsia="Times New Roman" w:cs="Calibri" w:hint="cs"/>
        </w:rPr>
        <w:t>Ως</w:t>
      </w:r>
      <w:r w:rsidRPr="0078127D">
        <w:rPr>
          <w:rFonts w:eastAsia="Times New Roman" w:cs="Calibri"/>
        </w:rPr>
        <w:t xml:space="preserve"> </w:t>
      </w:r>
      <w:r w:rsidRPr="0078127D">
        <w:rPr>
          <w:rFonts w:eastAsia="Times New Roman" w:cs="Calibri" w:hint="cs"/>
        </w:rPr>
        <w:t>βασικό</w:t>
      </w:r>
      <w:r w:rsidRPr="0078127D">
        <w:rPr>
          <w:rFonts w:eastAsia="Times New Roman" w:cs="Calibri"/>
        </w:rPr>
        <w:t xml:space="preserve"> </w:t>
      </w:r>
      <w:r w:rsidRPr="0078127D">
        <w:rPr>
          <w:rFonts w:eastAsia="Times New Roman" w:cs="Calibri" w:hint="cs"/>
        </w:rPr>
        <w:t>εγχειρίδιο</w:t>
      </w:r>
      <w:r w:rsidRPr="0078127D">
        <w:rPr>
          <w:rFonts w:eastAsia="Times New Roman" w:cs="Calibri"/>
        </w:rPr>
        <w:t xml:space="preserve"> για τη διδασκαλία των Φυσικών στην </w:t>
      </w:r>
      <w:proofErr w:type="spellStart"/>
      <w:r w:rsidRPr="0078127D">
        <w:rPr>
          <w:rFonts w:eastAsia="Times New Roman" w:cs="Calibri"/>
        </w:rPr>
        <w:t>Στ</w:t>
      </w:r>
      <w:proofErr w:type="spellEnd"/>
      <w:r w:rsidRPr="0078127D">
        <w:rPr>
          <w:rFonts w:eastAsia="Times New Roman" w:cs="Calibri"/>
        </w:rPr>
        <w:t xml:space="preserve">΄ τάξη, </w:t>
      </w:r>
      <w:r w:rsidRPr="0078127D">
        <w:rPr>
          <w:rFonts w:eastAsia="Times New Roman" w:cs="Calibri" w:hint="cs"/>
        </w:rPr>
        <w:t>προτείνεται</w:t>
      </w:r>
      <w:r w:rsidRPr="0078127D">
        <w:rPr>
          <w:rFonts w:eastAsia="Times New Roman" w:cs="Calibri"/>
        </w:rPr>
        <w:t xml:space="preserve"> </w:t>
      </w:r>
      <w:r w:rsidRPr="0078127D">
        <w:rPr>
          <w:rFonts w:eastAsia="Times New Roman" w:cs="Calibri" w:hint="cs"/>
        </w:rPr>
        <w:t>το</w:t>
      </w:r>
      <w:r w:rsidRPr="0078127D">
        <w:rPr>
          <w:rFonts w:eastAsia="Times New Roman" w:cs="Calibri"/>
        </w:rPr>
        <w:t xml:space="preserve"> </w:t>
      </w:r>
      <w:r w:rsidRPr="0078127D">
        <w:rPr>
          <w:rFonts w:eastAsia="Times New Roman" w:cs="Calibri" w:hint="cs"/>
        </w:rPr>
        <w:t>Τετράδιο</w:t>
      </w:r>
      <w:r w:rsidRPr="0078127D">
        <w:rPr>
          <w:rFonts w:eastAsia="Times New Roman" w:cs="Calibri"/>
        </w:rPr>
        <w:t xml:space="preserve"> </w:t>
      </w:r>
      <w:r w:rsidRPr="0078127D">
        <w:rPr>
          <w:rFonts w:eastAsia="Times New Roman" w:cs="Calibri" w:hint="cs"/>
        </w:rPr>
        <w:t>Εργασιών</w:t>
      </w:r>
      <w:r w:rsidRPr="0078127D">
        <w:rPr>
          <w:rFonts w:eastAsia="Times New Roman" w:cs="Calibri"/>
        </w:rPr>
        <w:t xml:space="preserve">. </w:t>
      </w:r>
      <w:r w:rsidR="002E0314" w:rsidRPr="0078127D">
        <w:rPr>
          <w:rFonts w:eastAsia="Times New Roman" w:cs="Calibri"/>
        </w:rPr>
        <w:t>Ε</w:t>
      </w:r>
      <w:r w:rsidRPr="0078127D">
        <w:rPr>
          <w:rFonts w:eastAsia="Times New Roman" w:cs="Calibri"/>
        </w:rPr>
        <w:t xml:space="preserve">πισημαίνεται η διδακτική αξιοποίηση των εμπλουτισμένων βιβλίων από το ψηφιακό σχολείο </w:t>
      </w:r>
      <w:hyperlink r:id="rId9" w:history="1">
        <w:r w:rsidRPr="0078127D">
          <w:rPr>
            <w:rStyle w:val="-"/>
            <w:rFonts w:eastAsia="Times New Roman" w:cs="Calibri"/>
          </w:rPr>
          <w:t>http://ebooks.edu.gr/</w:t>
        </w:r>
      </w:hyperlink>
      <w:r w:rsidRPr="0078127D">
        <w:rPr>
          <w:rFonts w:eastAsia="Times New Roman" w:cs="Calibri"/>
        </w:rPr>
        <w:t xml:space="preserve"> και μαθησιακών αντικειμένων από το </w:t>
      </w:r>
      <w:hyperlink r:id="rId10" w:tgtFrame="_blank" w:history="1">
        <w:r w:rsidRPr="0078127D">
          <w:rPr>
            <w:rStyle w:val="-"/>
            <w:rFonts w:eastAsia="Times New Roman" w:cs="Calibri"/>
          </w:rPr>
          <w:t>photodentro.edu.gr</w:t>
        </w:r>
      </w:hyperlink>
      <w:r w:rsidRPr="0078127D">
        <w:rPr>
          <w:rFonts w:eastAsia="Times New Roman" w:cs="Calibri"/>
        </w:rPr>
        <w:t>.</w:t>
      </w:r>
    </w:p>
    <w:p w14:paraId="5A043577" w14:textId="70F9DFB5" w:rsidR="003C365D" w:rsidRPr="0078127D" w:rsidRDefault="003C365D" w:rsidP="001C1347">
      <w:pPr>
        <w:suppressAutoHyphens/>
        <w:autoSpaceDE w:val="0"/>
        <w:autoSpaceDN w:val="0"/>
        <w:adjustRightInd w:val="0"/>
        <w:spacing w:after="0" w:line="240" w:lineRule="auto"/>
        <w:jc w:val="both"/>
        <w:rPr>
          <w:rFonts w:eastAsia="Times New Roman" w:cs="Calibri"/>
        </w:rPr>
      </w:pPr>
      <w:r w:rsidRPr="0078127D">
        <w:rPr>
          <w:rFonts w:eastAsia="Times New Roman" w:cs="Calibri"/>
        </w:rPr>
        <w:t xml:space="preserve">Ακολουθούν οι βασικοί στόχοι που είναι αναμενόμενο να έχουν επιτευχθεί ανά ενότητα για την </w:t>
      </w:r>
      <w:proofErr w:type="spellStart"/>
      <w:r w:rsidRPr="0078127D">
        <w:rPr>
          <w:rFonts w:eastAsia="Times New Roman" w:cs="Calibri"/>
        </w:rPr>
        <w:t>Στ</w:t>
      </w:r>
      <w:proofErr w:type="spellEnd"/>
      <w:r w:rsidRPr="0078127D">
        <w:rPr>
          <w:rFonts w:eastAsia="Times New Roman" w:cs="Calibri"/>
        </w:rPr>
        <w:t>΄ τάξη:</w:t>
      </w:r>
    </w:p>
    <w:p w14:paraId="7716E542" w14:textId="77777777" w:rsidR="000C1780" w:rsidRPr="0078127D" w:rsidRDefault="00756E88" w:rsidP="001C1347">
      <w:pPr>
        <w:suppressAutoHyphens/>
        <w:autoSpaceDE w:val="0"/>
        <w:autoSpaceDN w:val="0"/>
        <w:adjustRightInd w:val="0"/>
        <w:spacing w:after="0" w:line="240" w:lineRule="auto"/>
        <w:jc w:val="both"/>
        <w:rPr>
          <w:rFonts w:eastAsia="Times New Roman" w:cs="Calibri"/>
          <w:b/>
        </w:rPr>
      </w:pPr>
      <w:r w:rsidRPr="0078127D">
        <w:rPr>
          <w:rFonts w:eastAsia="Times New Roman" w:cs="Calibri"/>
        </w:rPr>
        <w:t xml:space="preserve">Με την ολοκλήρωση της </w:t>
      </w:r>
      <w:proofErr w:type="spellStart"/>
      <w:r w:rsidRPr="0078127D">
        <w:rPr>
          <w:rFonts w:eastAsia="Times New Roman" w:cs="Calibri"/>
        </w:rPr>
        <w:t>Στ</w:t>
      </w:r>
      <w:proofErr w:type="spellEnd"/>
      <w:r w:rsidRPr="0078127D">
        <w:rPr>
          <w:rFonts w:eastAsia="Times New Roman" w:cs="Calibri"/>
        </w:rPr>
        <w:t>΄ τάξης οι μαθητές και οι μαθήτριες αναμένεται να έχουν πραγματοποιήσει πειράματα με απλά υλικά και να έχουν έρθει σε επαφή/εξοικειωθεί με έννοιες των Φ.Ε.</w:t>
      </w:r>
      <w:r w:rsidR="002E0314" w:rsidRPr="0078127D">
        <w:rPr>
          <w:rFonts w:eastAsia="Times New Roman" w:cs="Calibri"/>
        </w:rPr>
        <w:t xml:space="preserve"> των</w:t>
      </w:r>
      <w:r w:rsidRPr="0078127D">
        <w:rPr>
          <w:rFonts w:eastAsia="Times New Roman" w:cs="Calibri"/>
        </w:rPr>
        <w:t xml:space="preserve"> πρώτων κεφαλαίων </w:t>
      </w:r>
      <w:r w:rsidRPr="0078127D">
        <w:rPr>
          <w:rFonts w:eastAsia="Times New Roman" w:cs="Calibri"/>
          <w:b/>
        </w:rPr>
        <w:t>(Ενέργεια-Θερμότητα – Έμβια, άβια - Ηλεκτρομαγνητισμός)</w:t>
      </w:r>
      <w:r w:rsidRPr="0078127D">
        <w:rPr>
          <w:rFonts w:eastAsia="Times New Roman" w:cs="Calibri"/>
        </w:rPr>
        <w:t xml:space="preserve"> </w:t>
      </w:r>
      <w:r w:rsidR="002E0314" w:rsidRPr="0078127D">
        <w:rPr>
          <w:rFonts w:eastAsia="Times New Roman" w:cs="Calibri"/>
        </w:rPr>
        <w:t>και στο διάστημα μέχρι τη λήξη του διδακτικού έτους με έννοιες των Φ.Ε. που περιέχονται στα επόμενα κεφάλαια</w:t>
      </w:r>
      <w:r w:rsidRPr="0078127D">
        <w:rPr>
          <w:rFonts w:eastAsia="Times New Roman" w:cs="Calibri"/>
        </w:rPr>
        <w:t xml:space="preserve"> </w:t>
      </w:r>
      <w:r w:rsidRPr="0078127D">
        <w:rPr>
          <w:rFonts w:eastAsia="Times New Roman" w:cs="Calibri"/>
          <w:b/>
        </w:rPr>
        <w:t>(Φως – Οξέα, βάσεις, άλατα – Αναπνευστικό, Κυκλοφορικό- Αναπαραγωγικό σύστημα – Μεταδοτικές ασθένειες - Μηχανική)</w:t>
      </w:r>
      <w:r w:rsidR="000C1780" w:rsidRPr="0078127D">
        <w:rPr>
          <w:rFonts w:eastAsia="Times New Roman" w:cs="Calibri"/>
          <w:b/>
        </w:rPr>
        <w:t>.</w:t>
      </w:r>
    </w:p>
    <w:p w14:paraId="2F7243F4" w14:textId="3FA6CEBA" w:rsidR="00756E88" w:rsidRPr="0078127D" w:rsidRDefault="002E0314" w:rsidP="001C1347">
      <w:pPr>
        <w:suppressAutoHyphens/>
        <w:autoSpaceDE w:val="0"/>
        <w:autoSpaceDN w:val="0"/>
        <w:adjustRightInd w:val="0"/>
        <w:spacing w:after="0" w:line="240" w:lineRule="auto"/>
        <w:jc w:val="both"/>
        <w:rPr>
          <w:rFonts w:eastAsia="Times New Roman" w:cs="Calibri"/>
          <w:i/>
        </w:rPr>
      </w:pPr>
      <w:r w:rsidRPr="0078127D">
        <w:rPr>
          <w:rFonts w:eastAsia="Times New Roman" w:cs="Calibri"/>
          <w:i/>
        </w:rPr>
        <w:t>(</w:t>
      </w:r>
      <w:r w:rsidR="000C1780" w:rsidRPr="0078127D">
        <w:rPr>
          <w:rFonts w:eastAsia="Times New Roman" w:cs="Calibri"/>
          <w:i/>
        </w:rPr>
        <w:t>Α</w:t>
      </w:r>
      <w:r w:rsidRPr="0078127D">
        <w:rPr>
          <w:rFonts w:eastAsia="Times New Roman" w:cs="Calibri"/>
          <w:i/>
        </w:rPr>
        <w:t xml:space="preserve">ν εκπαιδευτικοί έχουν αλλάξει στον προγραμματισμός </w:t>
      </w:r>
      <w:r w:rsidR="009C4636">
        <w:rPr>
          <w:rFonts w:eastAsia="Times New Roman" w:cs="Calibri"/>
          <w:i/>
        </w:rPr>
        <w:t>τους,</w:t>
      </w:r>
      <w:r w:rsidRPr="0078127D">
        <w:rPr>
          <w:rFonts w:eastAsia="Times New Roman" w:cs="Calibri"/>
          <w:i/>
        </w:rPr>
        <w:t xml:space="preserve"> τη σειρά διδασκαλίας των κεφαλαίων θα προβούν σε ανάλογες τροποποιήσεις):</w:t>
      </w:r>
    </w:p>
    <w:p w14:paraId="6A726390" w14:textId="6185DD58" w:rsidR="00756E88" w:rsidRPr="0078127D" w:rsidRDefault="00756E88" w:rsidP="001C1347">
      <w:pPr>
        <w:autoSpaceDE w:val="0"/>
        <w:autoSpaceDN w:val="0"/>
        <w:adjustRightInd w:val="0"/>
        <w:spacing w:after="0" w:line="240" w:lineRule="auto"/>
        <w:jc w:val="both"/>
        <w:rPr>
          <w:rFonts w:eastAsia="Times New Roman" w:cs="Calibri"/>
          <w:b/>
        </w:rPr>
      </w:pPr>
      <w:r w:rsidRPr="0078127D">
        <w:rPr>
          <w:rFonts w:eastAsia="Times New Roman" w:cs="Calibri"/>
          <w:b/>
        </w:rPr>
        <w:t>1. Από το κεφάλαιο: Ενέργεια</w:t>
      </w:r>
    </w:p>
    <w:p w14:paraId="41626AB2" w14:textId="41D35BB6" w:rsidR="00756E88" w:rsidRPr="0078127D" w:rsidRDefault="00756E88" w:rsidP="001C1347">
      <w:pPr>
        <w:autoSpaceDE w:val="0"/>
        <w:autoSpaceDN w:val="0"/>
        <w:adjustRightInd w:val="0"/>
        <w:spacing w:after="0" w:line="240" w:lineRule="auto"/>
        <w:jc w:val="both"/>
        <w:rPr>
          <w:rFonts w:eastAsia="Times New Roman" w:cs="Calibri"/>
          <w:iCs/>
        </w:rPr>
      </w:pPr>
      <w:r w:rsidRPr="0078127D">
        <w:rPr>
          <w:rFonts w:eastAsia="Times New Roman" w:cs="Calibri"/>
          <w:iCs/>
        </w:rPr>
        <w:t xml:space="preserve">Οι μαθητές </w:t>
      </w:r>
      <w:r w:rsidR="004C7508" w:rsidRPr="0078127D">
        <w:rPr>
          <w:rFonts w:eastAsia="Times New Roman" w:cs="Calibri"/>
          <w:iCs/>
        </w:rPr>
        <w:t xml:space="preserve">και οι μαθήτριες </w:t>
      </w:r>
      <w:r w:rsidRPr="0078127D">
        <w:rPr>
          <w:rFonts w:eastAsia="Times New Roman" w:cs="Calibri"/>
          <w:iCs/>
        </w:rPr>
        <w:t>να αποκτήσουν βασικές γνώσεις για την ενέργεια και τις μορφές και τις πηγές ενέργειας. Να γνωρίσουν το πετρέλαιο, τους ορυκτούς άνθρακες και το φυσικό αέριο ως πηγές ενέργειας καθώς και την περιβαλλοντική ρύπανση που επιφέρουν, αντιδιαστέλλοντάς τις με τις ανανεώσιμες πηγές ενέργειας. Να αναφέρουν επιχειρήματα για την αναγκαιότητα της οικονομίας στη χρήση της ενέργειας και τρόπους, με τους οποίους μπορούμε να συμβάλουμε στην εξοικονόμηση ενέργειας.</w:t>
      </w:r>
    </w:p>
    <w:p w14:paraId="6C375F67" w14:textId="2AA481D5" w:rsidR="00756E88" w:rsidRPr="0078127D" w:rsidRDefault="00756E88" w:rsidP="001C1347">
      <w:pPr>
        <w:autoSpaceDE w:val="0"/>
        <w:autoSpaceDN w:val="0"/>
        <w:adjustRightInd w:val="0"/>
        <w:spacing w:after="0" w:line="240" w:lineRule="auto"/>
        <w:jc w:val="both"/>
        <w:rPr>
          <w:rFonts w:eastAsia="Times New Roman" w:cs="Calibri"/>
          <w:b/>
        </w:rPr>
      </w:pPr>
      <w:r w:rsidRPr="0078127D">
        <w:rPr>
          <w:rFonts w:eastAsia="Times New Roman" w:cs="Calibri"/>
          <w:b/>
        </w:rPr>
        <w:lastRenderedPageBreak/>
        <w:t>2. Από το κεφάλαιο: Θερμότητα</w:t>
      </w:r>
    </w:p>
    <w:p w14:paraId="2353DC72" w14:textId="64723CD1" w:rsidR="00756E88" w:rsidRPr="0078127D" w:rsidRDefault="00756E88" w:rsidP="001C1347">
      <w:pPr>
        <w:autoSpaceDE w:val="0"/>
        <w:autoSpaceDN w:val="0"/>
        <w:adjustRightInd w:val="0"/>
        <w:spacing w:after="0" w:line="240" w:lineRule="auto"/>
        <w:jc w:val="both"/>
        <w:rPr>
          <w:rFonts w:eastAsia="Times New Roman" w:cs="Calibri"/>
          <w:iCs/>
        </w:rPr>
      </w:pPr>
      <w:r w:rsidRPr="0078127D">
        <w:rPr>
          <w:rFonts w:eastAsia="Times New Roman" w:cs="Calibri"/>
          <w:iCs/>
        </w:rPr>
        <w:t xml:space="preserve">Οι μαθητές </w:t>
      </w:r>
      <w:r w:rsidR="004C7508" w:rsidRPr="0078127D">
        <w:rPr>
          <w:rFonts w:eastAsia="Times New Roman" w:cs="Calibri"/>
          <w:iCs/>
        </w:rPr>
        <w:t xml:space="preserve">και οι μαθήτριες </w:t>
      </w:r>
      <w:r w:rsidRPr="0078127D">
        <w:rPr>
          <w:rFonts w:eastAsia="Times New Roman" w:cs="Calibri"/>
          <w:iCs/>
        </w:rPr>
        <w:t>να μελετήσουν τους τρόπους μετάδοσης, μεταφοράς και διάδοσης της θερμότητας.</w:t>
      </w:r>
    </w:p>
    <w:p w14:paraId="2B16DEF3" w14:textId="77777777" w:rsidR="00756E88" w:rsidRPr="0078127D" w:rsidRDefault="00756E88" w:rsidP="001C1347">
      <w:pPr>
        <w:autoSpaceDE w:val="0"/>
        <w:autoSpaceDN w:val="0"/>
        <w:adjustRightInd w:val="0"/>
        <w:spacing w:after="0" w:line="240" w:lineRule="auto"/>
        <w:jc w:val="both"/>
        <w:rPr>
          <w:rFonts w:eastAsia="Times New Roman" w:cs="Calibri"/>
          <w:b/>
        </w:rPr>
      </w:pPr>
      <w:r w:rsidRPr="0078127D">
        <w:rPr>
          <w:rFonts w:eastAsia="Times New Roman" w:cs="Calibri"/>
          <w:b/>
        </w:rPr>
        <w:t>3. Από το κεφάλαιο: Έμβια – άβια</w:t>
      </w:r>
    </w:p>
    <w:p w14:paraId="2773DE94" w14:textId="0D9406C1" w:rsidR="00756E88" w:rsidRPr="0078127D" w:rsidRDefault="00756E88" w:rsidP="001C1347">
      <w:pPr>
        <w:autoSpaceDE w:val="0"/>
        <w:autoSpaceDN w:val="0"/>
        <w:adjustRightInd w:val="0"/>
        <w:spacing w:after="0" w:line="240" w:lineRule="auto"/>
        <w:jc w:val="both"/>
        <w:rPr>
          <w:rFonts w:eastAsia="Times New Roman" w:cs="Calibri"/>
          <w:iCs/>
        </w:rPr>
      </w:pPr>
      <w:r w:rsidRPr="0078127D">
        <w:rPr>
          <w:rFonts w:eastAsia="Times New Roman" w:cs="Calibri"/>
          <w:iCs/>
        </w:rPr>
        <w:t xml:space="preserve">Οι μαθητές </w:t>
      </w:r>
      <w:r w:rsidR="004C7508" w:rsidRPr="0078127D">
        <w:rPr>
          <w:rFonts w:eastAsia="Times New Roman" w:cs="Calibri"/>
          <w:iCs/>
        </w:rPr>
        <w:t xml:space="preserve">και οι μαθήτριες </w:t>
      </w:r>
      <w:r w:rsidRPr="0078127D">
        <w:rPr>
          <w:rFonts w:eastAsia="Times New Roman" w:cs="Calibri"/>
          <w:iCs/>
        </w:rPr>
        <w:t>να διακρίνουν τα έμβια και τα άβια και να αναφέρουν ότι το κύτταρο είναι βασική δομική και λειτουργική μονάδα όλων των ζωντανών οργανισμών.</w:t>
      </w:r>
    </w:p>
    <w:p w14:paraId="4FB5D144" w14:textId="67897593" w:rsidR="00756E88" w:rsidRPr="0078127D" w:rsidRDefault="00756E88" w:rsidP="001C1347">
      <w:pPr>
        <w:autoSpaceDE w:val="0"/>
        <w:autoSpaceDN w:val="0"/>
        <w:adjustRightInd w:val="0"/>
        <w:spacing w:after="0" w:line="240" w:lineRule="auto"/>
        <w:jc w:val="both"/>
        <w:rPr>
          <w:rFonts w:eastAsia="Times New Roman" w:cs="Calibri"/>
          <w:b/>
        </w:rPr>
      </w:pPr>
      <w:r w:rsidRPr="0078127D">
        <w:rPr>
          <w:rFonts w:eastAsia="Times New Roman" w:cs="Calibri"/>
          <w:b/>
        </w:rPr>
        <w:t>4. Από το κεφάλαιο: Ηλεκτρομαγνητισμός</w:t>
      </w:r>
    </w:p>
    <w:p w14:paraId="0D29FEF7" w14:textId="02D3D204" w:rsidR="00756E88" w:rsidRPr="0078127D" w:rsidRDefault="00756E88" w:rsidP="001C1347">
      <w:pPr>
        <w:autoSpaceDE w:val="0"/>
        <w:autoSpaceDN w:val="0"/>
        <w:adjustRightInd w:val="0"/>
        <w:spacing w:after="0" w:line="240" w:lineRule="auto"/>
        <w:jc w:val="both"/>
        <w:rPr>
          <w:rFonts w:eastAsia="Times New Roman" w:cs="Calibri"/>
          <w:iCs/>
        </w:rPr>
      </w:pPr>
      <w:r w:rsidRPr="0078127D">
        <w:rPr>
          <w:rFonts w:eastAsia="Times New Roman" w:cs="Calibri"/>
          <w:iCs/>
        </w:rPr>
        <w:t xml:space="preserve">Οι μαθητές </w:t>
      </w:r>
      <w:r w:rsidR="004C7508" w:rsidRPr="0078127D">
        <w:rPr>
          <w:rFonts w:eastAsia="Times New Roman" w:cs="Calibri"/>
          <w:iCs/>
        </w:rPr>
        <w:t xml:space="preserve">και οι μαθήτριες </w:t>
      </w:r>
      <w:r w:rsidRPr="0078127D">
        <w:rPr>
          <w:rFonts w:eastAsia="Times New Roman" w:cs="Calibri"/>
          <w:iCs/>
        </w:rPr>
        <w:t>να αποκτήσουν βασικές γνώσεις για τα φαινόμενα τα σχετικά με τους μαγνήτες και να συνδέσουν τα ηλεκτρικά με τα μαγνητικά φαινόμενα και να εξηγήσουν το νόημα της ονομασίας «ηλεκτρομαγνητισμός». Να περιγράφουν με απλά λόγια την αρχή λειτουργίας της γεννήτριας και τη σημασία που έχει η παραγωγή ηλεκτρικού ρεύματος στην καθημερινή μας ζωή.</w:t>
      </w:r>
    </w:p>
    <w:p w14:paraId="34797B30" w14:textId="77777777" w:rsidR="00756E88" w:rsidRPr="0078127D" w:rsidRDefault="00756E88" w:rsidP="001C1347">
      <w:pPr>
        <w:autoSpaceDE w:val="0"/>
        <w:autoSpaceDN w:val="0"/>
        <w:adjustRightInd w:val="0"/>
        <w:spacing w:after="0" w:line="240" w:lineRule="auto"/>
        <w:jc w:val="both"/>
        <w:rPr>
          <w:rFonts w:eastAsia="Times New Roman" w:cs="Calibri"/>
          <w:b/>
        </w:rPr>
      </w:pPr>
      <w:r w:rsidRPr="0078127D">
        <w:rPr>
          <w:rFonts w:eastAsia="Times New Roman" w:cs="Calibri"/>
          <w:b/>
        </w:rPr>
        <w:t>5. Από το κεφάλαιο: Φως</w:t>
      </w:r>
    </w:p>
    <w:p w14:paraId="3377AD64" w14:textId="132C83E6" w:rsidR="00756E88" w:rsidRPr="0078127D" w:rsidRDefault="00756E88" w:rsidP="001C1347">
      <w:pPr>
        <w:autoSpaceDE w:val="0"/>
        <w:autoSpaceDN w:val="0"/>
        <w:adjustRightInd w:val="0"/>
        <w:spacing w:after="0" w:line="240" w:lineRule="auto"/>
        <w:jc w:val="both"/>
        <w:rPr>
          <w:rFonts w:eastAsia="Times New Roman" w:cs="Calibri"/>
          <w:iCs/>
        </w:rPr>
      </w:pPr>
      <w:r w:rsidRPr="0078127D">
        <w:rPr>
          <w:rFonts w:eastAsia="Times New Roman" w:cs="Calibri"/>
          <w:iCs/>
        </w:rPr>
        <w:t xml:space="preserve">Οι μαθητές </w:t>
      </w:r>
      <w:r w:rsidR="004C7508" w:rsidRPr="0078127D">
        <w:rPr>
          <w:rFonts w:eastAsia="Times New Roman" w:cs="Calibri"/>
          <w:iCs/>
        </w:rPr>
        <w:t xml:space="preserve">και οι μαθήτριες </w:t>
      </w:r>
      <w:r w:rsidRPr="0078127D">
        <w:rPr>
          <w:rFonts w:eastAsia="Times New Roman" w:cs="Calibri"/>
          <w:iCs/>
        </w:rPr>
        <w:t>να γνωρίσουν το φαινόμενο της διάθλασης του φωτός και τις εφαρμογές του στους φακούς, την ανάλυση του φωτός σε χρώματα, καθώς και τη δομή και λειτουργία του ματιού.</w:t>
      </w:r>
    </w:p>
    <w:p w14:paraId="6A06146C" w14:textId="77777777" w:rsidR="00756E88" w:rsidRPr="0078127D" w:rsidRDefault="00756E88" w:rsidP="001C1347">
      <w:pPr>
        <w:autoSpaceDE w:val="0"/>
        <w:autoSpaceDN w:val="0"/>
        <w:adjustRightInd w:val="0"/>
        <w:spacing w:after="0" w:line="240" w:lineRule="auto"/>
        <w:jc w:val="both"/>
        <w:rPr>
          <w:rFonts w:eastAsia="Times New Roman" w:cs="Calibri"/>
          <w:b/>
        </w:rPr>
      </w:pPr>
      <w:r w:rsidRPr="0078127D">
        <w:rPr>
          <w:rFonts w:eastAsia="Times New Roman" w:cs="Calibri"/>
          <w:b/>
        </w:rPr>
        <w:t>6. Από το κεφάλαιο: Οξέα – βάσεις – άλατα</w:t>
      </w:r>
    </w:p>
    <w:p w14:paraId="064A741D" w14:textId="2DCCDAFC" w:rsidR="00756E88" w:rsidRPr="0078127D" w:rsidRDefault="00756E88" w:rsidP="001C1347">
      <w:pPr>
        <w:autoSpaceDE w:val="0"/>
        <w:autoSpaceDN w:val="0"/>
        <w:adjustRightInd w:val="0"/>
        <w:spacing w:after="0" w:line="240" w:lineRule="auto"/>
        <w:jc w:val="both"/>
        <w:rPr>
          <w:rFonts w:eastAsia="Times New Roman" w:cs="Calibri"/>
          <w:iCs/>
        </w:rPr>
      </w:pPr>
      <w:r w:rsidRPr="0078127D">
        <w:rPr>
          <w:rFonts w:eastAsia="Times New Roman" w:cs="Calibri"/>
          <w:iCs/>
        </w:rPr>
        <w:t xml:space="preserve">Οι μαθητές </w:t>
      </w:r>
      <w:r w:rsidR="004C7508" w:rsidRPr="0078127D">
        <w:rPr>
          <w:rFonts w:eastAsia="Times New Roman" w:cs="Calibri"/>
          <w:iCs/>
        </w:rPr>
        <w:t xml:space="preserve">και οι μαθήτριες </w:t>
      </w:r>
      <w:r w:rsidRPr="0078127D">
        <w:rPr>
          <w:rFonts w:eastAsia="Times New Roman" w:cs="Calibri"/>
          <w:iCs/>
        </w:rPr>
        <w:t>να γνωρίσουν τις βασικές ιδιότητες των οξέων, των βάσεων και των αλάτων και να ευαισθητοποιηθούν σχετικά με τους κινδύνους που εγκυμονεί η απρόσεκτη χρήση των χημικών ουσιών.</w:t>
      </w:r>
    </w:p>
    <w:p w14:paraId="6E8C98D3" w14:textId="77777777" w:rsidR="00756E88" w:rsidRPr="0078127D" w:rsidRDefault="00756E88" w:rsidP="001C1347">
      <w:pPr>
        <w:autoSpaceDE w:val="0"/>
        <w:autoSpaceDN w:val="0"/>
        <w:adjustRightInd w:val="0"/>
        <w:spacing w:after="0" w:line="240" w:lineRule="auto"/>
        <w:jc w:val="both"/>
        <w:rPr>
          <w:rFonts w:eastAsia="Times New Roman" w:cs="Calibri"/>
          <w:b/>
        </w:rPr>
      </w:pPr>
      <w:r w:rsidRPr="0078127D">
        <w:rPr>
          <w:rFonts w:eastAsia="Times New Roman" w:cs="Calibri"/>
          <w:b/>
        </w:rPr>
        <w:t>7. Από το κεφάλαιο: Αναπνευστικό σύστημα</w:t>
      </w:r>
    </w:p>
    <w:p w14:paraId="22CFCEC4" w14:textId="26F9CA84" w:rsidR="00756E88" w:rsidRPr="0078127D" w:rsidRDefault="00756E88" w:rsidP="001C1347">
      <w:pPr>
        <w:autoSpaceDE w:val="0"/>
        <w:autoSpaceDN w:val="0"/>
        <w:adjustRightInd w:val="0"/>
        <w:spacing w:after="0" w:line="240" w:lineRule="auto"/>
        <w:jc w:val="both"/>
        <w:rPr>
          <w:rFonts w:eastAsia="Times New Roman" w:cs="Calibri"/>
          <w:iCs/>
        </w:rPr>
      </w:pPr>
      <w:r w:rsidRPr="0078127D">
        <w:rPr>
          <w:rFonts w:eastAsia="Times New Roman" w:cs="Calibri"/>
          <w:iCs/>
        </w:rPr>
        <w:t xml:space="preserve">Οι μαθητές </w:t>
      </w:r>
      <w:r w:rsidR="004C7508" w:rsidRPr="0078127D">
        <w:rPr>
          <w:rFonts w:eastAsia="Times New Roman" w:cs="Calibri"/>
          <w:iCs/>
        </w:rPr>
        <w:t xml:space="preserve">και οι μαθήτριες </w:t>
      </w:r>
      <w:r w:rsidRPr="0078127D">
        <w:rPr>
          <w:rFonts w:eastAsia="Times New Roman" w:cs="Calibri"/>
          <w:iCs/>
        </w:rPr>
        <w:t>να κατανοήσουν τη δομή και τη λειτουργία του του αναπνευστικού συστήματος.</w:t>
      </w:r>
    </w:p>
    <w:p w14:paraId="2B572181" w14:textId="77777777" w:rsidR="00756E88" w:rsidRPr="0078127D" w:rsidRDefault="00756E88" w:rsidP="001C1347">
      <w:pPr>
        <w:autoSpaceDE w:val="0"/>
        <w:autoSpaceDN w:val="0"/>
        <w:adjustRightInd w:val="0"/>
        <w:spacing w:after="0" w:line="240" w:lineRule="auto"/>
        <w:jc w:val="both"/>
        <w:rPr>
          <w:rFonts w:eastAsia="Times New Roman" w:cs="Calibri"/>
          <w:b/>
        </w:rPr>
      </w:pPr>
      <w:r w:rsidRPr="0078127D">
        <w:rPr>
          <w:rFonts w:eastAsia="Times New Roman" w:cs="Calibri"/>
          <w:b/>
        </w:rPr>
        <w:t>8. Από το κεφάλαιο: Κυκλοφορικό σύστημα</w:t>
      </w:r>
    </w:p>
    <w:p w14:paraId="48AD19DF" w14:textId="57DB030B" w:rsidR="00756E88" w:rsidRPr="0078127D" w:rsidRDefault="00756E88" w:rsidP="001C1347">
      <w:pPr>
        <w:autoSpaceDE w:val="0"/>
        <w:autoSpaceDN w:val="0"/>
        <w:adjustRightInd w:val="0"/>
        <w:spacing w:after="0" w:line="240" w:lineRule="auto"/>
        <w:jc w:val="both"/>
        <w:rPr>
          <w:rFonts w:eastAsia="Times New Roman" w:cs="Calibri"/>
          <w:iCs/>
        </w:rPr>
      </w:pPr>
      <w:r w:rsidRPr="0078127D">
        <w:rPr>
          <w:rFonts w:eastAsia="Times New Roman" w:cs="Calibri"/>
          <w:iCs/>
        </w:rPr>
        <w:t xml:space="preserve">Οι μαθητές </w:t>
      </w:r>
      <w:r w:rsidR="004C7508" w:rsidRPr="0078127D">
        <w:rPr>
          <w:rFonts w:eastAsia="Times New Roman" w:cs="Calibri"/>
          <w:iCs/>
        </w:rPr>
        <w:t xml:space="preserve">και οι μαθήτριες </w:t>
      </w:r>
      <w:r w:rsidRPr="0078127D">
        <w:rPr>
          <w:rFonts w:eastAsia="Times New Roman" w:cs="Calibri"/>
          <w:iCs/>
        </w:rPr>
        <w:t>να κατανοήσουν τη δομή και τη λειτουργία του κυκλοφορικού συστήματος.</w:t>
      </w:r>
    </w:p>
    <w:p w14:paraId="58E54F39" w14:textId="77777777" w:rsidR="00756E88" w:rsidRPr="0078127D" w:rsidRDefault="00756E88" w:rsidP="001C1347">
      <w:pPr>
        <w:autoSpaceDE w:val="0"/>
        <w:autoSpaceDN w:val="0"/>
        <w:adjustRightInd w:val="0"/>
        <w:spacing w:after="0" w:line="240" w:lineRule="auto"/>
        <w:jc w:val="both"/>
        <w:rPr>
          <w:rFonts w:eastAsia="Times New Roman" w:cs="Calibri"/>
          <w:b/>
        </w:rPr>
      </w:pPr>
      <w:r w:rsidRPr="0078127D">
        <w:rPr>
          <w:rFonts w:eastAsia="Times New Roman" w:cs="Calibri"/>
          <w:b/>
        </w:rPr>
        <w:t>9. Από το κεφάλαιο: Μεταδοτικές ασθένειες</w:t>
      </w:r>
    </w:p>
    <w:p w14:paraId="701D25DB" w14:textId="77777777" w:rsidR="00756E88" w:rsidRPr="0078127D" w:rsidRDefault="00756E88" w:rsidP="001C1347">
      <w:pPr>
        <w:autoSpaceDE w:val="0"/>
        <w:autoSpaceDN w:val="0"/>
        <w:adjustRightInd w:val="0"/>
        <w:spacing w:after="0" w:line="240" w:lineRule="auto"/>
        <w:jc w:val="both"/>
        <w:rPr>
          <w:rFonts w:eastAsia="Times New Roman" w:cs="Calibri"/>
          <w:iCs/>
        </w:rPr>
      </w:pPr>
      <w:r w:rsidRPr="0078127D">
        <w:rPr>
          <w:rFonts w:eastAsia="Times New Roman" w:cs="Calibri"/>
          <w:iCs/>
        </w:rPr>
        <w:t xml:space="preserve">Οι μαθητές να κατανοήσουν τους τρόπους μετάδοσης των μικροβίων αλλά και τους τρόπους προστασίας από αυτά. </w:t>
      </w:r>
    </w:p>
    <w:p w14:paraId="6B0B66FC" w14:textId="77777777" w:rsidR="00756E88" w:rsidRPr="0078127D" w:rsidRDefault="00756E88" w:rsidP="001C1347">
      <w:pPr>
        <w:autoSpaceDE w:val="0"/>
        <w:autoSpaceDN w:val="0"/>
        <w:adjustRightInd w:val="0"/>
        <w:spacing w:after="0" w:line="240" w:lineRule="auto"/>
        <w:jc w:val="both"/>
        <w:rPr>
          <w:rFonts w:eastAsia="Times New Roman" w:cs="Calibri"/>
          <w:b/>
        </w:rPr>
      </w:pPr>
      <w:r w:rsidRPr="0078127D">
        <w:rPr>
          <w:rFonts w:eastAsia="Times New Roman" w:cs="Calibri"/>
          <w:b/>
        </w:rPr>
        <w:t>10. Από το κεφάλαιο: Αναπαραγωγικό σύστημα</w:t>
      </w:r>
    </w:p>
    <w:p w14:paraId="2F7AC7EF" w14:textId="081095B7" w:rsidR="00756E88" w:rsidRPr="0078127D" w:rsidRDefault="00756E88" w:rsidP="001C1347">
      <w:pPr>
        <w:autoSpaceDE w:val="0"/>
        <w:autoSpaceDN w:val="0"/>
        <w:adjustRightInd w:val="0"/>
        <w:spacing w:after="0" w:line="240" w:lineRule="auto"/>
        <w:jc w:val="both"/>
        <w:rPr>
          <w:rFonts w:eastAsia="Times New Roman" w:cs="Calibri"/>
          <w:iCs/>
        </w:rPr>
      </w:pPr>
      <w:r w:rsidRPr="0078127D">
        <w:rPr>
          <w:rFonts w:eastAsia="Times New Roman" w:cs="Calibri"/>
          <w:iCs/>
        </w:rPr>
        <w:t xml:space="preserve">Οι μαθητές </w:t>
      </w:r>
      <w:r w:rsidR="004C7508" w:rsidRPr="0078127D">
        <w:rPr>
          <w:rFonts w:eastAsia="Times New Roman" w:cs="Calibri"/>
          <w:iCs/>
        </w:rPr>
        <w:t xml:space="preserve">και οι μαθήτριες </w:t>
      </w:r>
      <w:r w:rsidRPr="0078127D">
        <w:rPr>
          <w:rFonts w:eastAsia="Times New Roman" w:cs="Calibri"/>
          <w:iCs/>
        </w:rPr>
        <w:t>να κατανοήσουν τη δομή και τη λειτουργία του του αναπαραγωγικού συστήματος.</w:t>
      </w:r>
    </w:p>
    <w:p w14:paraId="1454F55E" w14:textId="35DA51AB" w:rsidR="00756E88" w:rsidRPr="0078127D" w:rsidRDefault="00756E88" w:rsidP="001C1347">
      <w:pPr>
        <w:autoSpaceDE w:val="0"/>
        <w:autoSpaceDN w:val="0"/>
        <w:adjustRightInd w:val="0"/>
        <w:spacing w:after="0" w:line="240" w:lineRule="auto"/>
        <w:jc w:val="both"/>
        <w:rPr>
          <w:rFonts w:eastAsia="Times New Roman" w:cs="Calibri"/>
          <w:b/>
          <w:i/>
        </w:rPr>
      </w:pPr>
      <w:r w:rsidRPr="0078127D">
        <w:rPr>
          <w:rFonts w:eastAsia="Times New Roman" w:cs="Calibri"/>
          <w:b/>
          <w:i/>
        </w:rPr>
        <w:t xml:space="preserve">11. Από το κεφάλαιο της Μηχανικής που έχει προταθεί να διδαχθεί στην </w:t>
      </w:r>
      <w:proofErr w:type="spellStart"/>
      <w:r w:rsidRPr="0078127D">
        <w:rPr>
          <w:rFonts w:eastAsia="Times New Roman" w:cs="Calibri"/>
          <w:b/>
          <w:i/>
        </w:rPr>
        <w:t>Στ</w:t>
      </w:r>
      <w:proofErr w:type="spellEnd"/>
      <w:r w:rsidR="00E30617" w:rsidRPr="0078127D">
        <w:rPr>
          <w:rFonts w:eastAsia="Times New Roman" w:cs="Calibri"/>
          <w:b/>
          <w:i/>
        </w:rPr>
        <w:t>΄</w:t>
      </w:r>
      <w:r w:rsidRPr="0078127D">
        <w:rPr>
          <w:rFonts w:eastAsia="Times New Roman" w:cs="Calibri"/>
          <w:b/>
          <w:i/>
        </w:rPr>
        <w:t xml:space="preserve"> τάξη</w:t>
      </w:r>
    </w:p>
    <w:p w14:paraId="1A55CCF3" w14:textId="7F4C435A" w:rsidR="00756E88" w:rsidRPr="0078127D" w:rsidRDefault="00756E88" w:rsidP="001C1347">
      <w:pPr>
        <w:autoSpaceDE w:val="0"/>
        <w:autoSpaceDN w:val="0"/>
        <w:adjustRightInd w:val="0"/>
        <w:spacing w:after="0" w:line="240" w:lineRule="auto"/>
        <w:jc w:val="both"/>
        <w:rPr>
          <w:rFonts w:eastAsia="Times New Roman" w:cs="Calibri"/>
          <w:iCs/>
        </w:rPr>
      </w:pPr>
      <w:r w:rsidRPr="0078127D">
        <w:rPr>
          <w:rFonts w:eastAsia="Times New Roman" w:cs="Calibri"/>
          <w:iCs/>
        </w:rPr>
        <w:t xml:space="preserve">Οι μαθητές </w:t>
      </w:r>
      <w:r w:rsidR="004C7508" w:rsidRPr="0078127D">
        <w:rPr>
          <w:rFonts w:eastAsia="Times New Roman" w:cs="Calibri"/>
          <w:iCs/>
        </w:rPr>
        <w:t xml:space="preserve">και οι μαθήτριες </w:t>
      </w:r>
      <w:r w:rsidRPr="0078127D">
        <w:rPr>
          <w:rFonts w:eastAsia="Times New Roman" w:cs="Calibri"/>
          <w:iCs/>
        </w:rPr>
        <w:t>να γνωρίζουν τα σημαντικότερα φυσικά φαινόμενα που σχετίζονται με τις δυνάμεις, καθώς και τις εφαρμογές τους στην καθημερινή ζωή (μέτρηση- δυνάμεις από απόσταση και με επαφή – τριβή – πίεση - υδροστατική &amp; ατμοσφαιρική πίεση).</w:t>
      </w:r>
    </w:p>
    <w:p w14:paraId="421CC05C" w14:textId="77777777" w:rsidR="00E61802" w:rsidRDefault="00E61802" w:rsidP="001C1347">
      <w:pPr>
        <w:autoSpaceDE w:val="0"/>
        <w:autoSpaceDN w:val="0"/>
        <w:adjustRightInd w:val="0"/>
        <w:spacing w:after="0" w:line="240" w:lineRule="auto"/>
        <w:jc w:val="both"/>
        <w:rPr>
          <w:rFonts w:eastAsia="Times New Roman" w:cs="Calibri"/>
          <w:b/>
        </w:rPr>
      </w:pPr>
    </w:p>
    <w:p w14:paraId="4844E703" w14:textId="7402ECF6" w:rsidR="00756E88" w:rsidRPr="009C4636" w:rsidRDefault="00756E88" w:rsidP="001C1347">
      <w:pPr>
        <w:autoSpaceDE w:val="0"/>
        <w:autoSpaceDN w:val="0"/>
        <w:adjustRightInd w:val="0"/>
        <w:spacing w:after="0" w:line="240" w:lineRule="auto"/>
        <w:jc w:val="both"/>
        <w:rPr>
          <w:rFonts w:eastAsia="Times New Roman" w:cs="Calibri"/>
          <w:b/>
        </w:rPr>
      </w:pPr>
      <w:r w:rsidRPr="009C4636">
        <w:rPr>
          <w:rFonts w:eastAsia="Times New Roman" w:cs="Calibri"/>
          <w:b/>
        </w:rPr>
        <w:t>Τα κεφάλαια της μελέτης του ανθρώπινου σώματος (Αναπνευστικό, κυκλοφορικό και αναπαραγωγικό σύστημα) και το κεφάλαιο «έμβια – άβια» και «Μεταδοτικές ασθένειες», αν δεν έχουν διδαχθεί, προτείνεται να συνδυαστούν</w:t>
      </w:r>
      <w:r w:rsidR="000C1780" w:rsidRPr="009C4636">
        <w:rPr>
          <w:rFonts w:eastAsia="Times New Roman" w:cs="Calibri"/>
          <w:b/>
        </w:rPr>
        <w:t xml:space="preserve"> και</w:t>
      </w:r>
      <w:r w:rsidRPr="009C4636">
        <w:rPr>
          <w:rFonts w:eastAsia="Times New Roman" w:cs="Calibri"/>
          <w:b/>
        </w:rPr>
        <w:t xml:space="preserve"> με τις γενικότερες οδηγίες του ΕΟΔΥ για την πρόληψη της αντιμετώπισης της πανδημίας του COVID19.</w:t>
      </w:r>
    </w:p>
    <w:p w14:paraId="778DAD42" w14:textId="77777777" w:rsidR="001C1347" w:rsidRPr="0078127D" w:rsidRDefault="001C1347" w:rsidP="001C1347">
      <w:pPr>
        <w:autoSpaceDE w:val="0"/>
        <w:autoSpaceDN w:val="0"/>
        <w:adjustRightInd w:val="0"/>
        <w:spacing w:after="0" w:line="240" w:lineRule="auto"/>
        <w:jc w:val="both"/>
        <w:rPr>
          <w:rFonts w:eastAsia="Times New Roman" w:cs="Calibri"/>
          <w:b/>
        </w:rPr>
      </w:pPr>
    </w:p>
    <w:p w14:paraId="61793761" w14:textId="7569ADA3" w:rsidR="008610AB" w:rsidRPr="0078127D" w:rsidRDefault="008610AB" w:rsidP="009C4636">
      <w:pPr>
        <w:pStyle w:val="1"/>
      </w:pPr>
      <w:r w:rsidRPr="0078127D">
        <w:t>Ιστορία δημοτικού σχολείου</w:t>
      </w:r>
    </w:p>
    <w:p w14:paraId="50BE7D4C" w14:textId="0A792B45" w:rsidR="00F914EA" w:rsidRPr="0078127D" w:rsidRDefault="00F914EA" w:rsidP="00F914EA">
      <w:pPr>
        <w:spacing w:after="0"/>
        <w:jc w:val="both"/>
        <w:rPr>
          <w:b/>
        </w:rPr>
      </w:pPr>
      <w:r w:rsidRPr="0078127D">
        <w:rPr>
          <w:b/>
        </w:rPr>
        <w:t>Γ΄ τάξη</w:t>
      </w:r>
    </w:p>
    <w:p w14:paraId="36D9BC54" w14:textId="77777777" w:rsidR="00F914EA" w:rsidRPr="0078127D" w:rsidRDefault="00F914EA" w:rsidP="00F914EA">
      <w:pPr>
        <w:spacing w:after="0"/>
        <w:jc w:val="both"/>
      </w:pPr>
      <w:r w:rsidRPr="0078127D">
        <w:rPr>
          <w:b/>
        </w:rPr>
        <w:t>Οι περιπέτειες του Οδυσσέα</w:t>
      </w:r>
      <w:r w:rsidRPr="0078127D">
        <w:t xml:space="preserve"> με έμφαση στην προσωπικότητα του Οδυσσέα και τις περιπέτειές του για την επιστροφή στην Ιθάκη.</w:t>
      </w:r>
    </w:p>
    <w:p w14:paraId="5A1AB5AF" w14:textId="77777777" w:rsidR="00F914EA" w:rsidRPr="0078127D" w:rsidRDefault="00F914EA" w:rsidP="00F914EA">
      <w:pPr>
        <w:spacing w:after="0"/>
        <w:jc w:val="both"/>
      </w:pPr>
      <w:r w:rsidRPr="0078127D">
        <w:rPr>
          <w:b/>
        </w:rPr>
        <w:t xml:space="preserve">Προϊστορία – </w:t>
      </w:r>
      <w:proofErr w:type="spellStart"/>
      <w:r w:rsidRPr="0078127D">
        <w:rPr>
          <w:b/>
        </w:rPr>
        <w:t>Πρωτοϊστορία</w:t>
      </w:r>
      <w:proofErr w:type="spellEnd"/>
      <w:r w:rsidRPr="0078127D">
        <w:t xml:space="preserve"> αναδεικνύοντας τα σημαντικά στοιχεία από τις εποχές του λίθου (Παλαιολιθική και Νεολιθική εποχή) και του χαλκού (Κυκλαδικός, Μινωικός και Μυκηναϊκός πολιτισμός).</w:t>
      </w:r>
    </w:p>
    <w:p w14:paraId="4A4BCF0E" w14:textId="77777777" w:rsidR="00F914EA" w:rsidRPr="0078127D" w:rsidRDefault="00F914EA" w:rsidP="00F914EA">
      <w:pPr>
        <w:spacing w:after="0"/>
        <w:jc w:val="both"/>
        <w:rPr>
          <w:b/>
        </w:rPr>
      </w:pPr>
      <w:r w:rsidRPr="0078127D">
        <w:rPr>
          <w:b/>
        </w:rPr>
        <w:lastRenderedPageBreak/>
        <w:t>Δ΄ τάξη</w:t>
      </w:r>
    </w:p>
    <w:p w14:paraId="59531F54" w14:textId="77777777" w:rsidR="00F914EA" w:rsidRPr="0078127D" w:rsidRDefault="00F914EA" w:rsidP="00F914EA">
      <w:pPr>
        <w:spacing w:after="0"/>
        <w:jc w:val="both"/>
      </w:pPr>
      <w:r w:rsidRPr="0078127D">
        <w:rPr>
          <w:b/>
        </w:rPr>
        <w:t xml:space="preserve">Κλασικά χρόνια </w:t>
      </w:r>
      <w:r w:rsidRPr="0078127D">
        <w:t>με έμφαση στους Περσικούς πολέμους, τον «Χρυσό αιώνα του Περικλή», τα αίτια που οδήγησαν στον Πελοποννησιακό πόλεμο καθώς και τις συνέπειες αυτού και την ανάδειξη νέων δυνάμεων (Θήβα, Μακεδονία).</w:t>
      </w:r>
    </w:p>
    <w:p w14:paraId="64E5D226" w14:textId="77777777" w:rsidR="00F914EA" w:rsidRPr="0078127D" w:rsidRDefault="00F914EA" w:rsidP="00F914EA">
      <w:pPr>
        <w:spacing w:after="0"/>
        <w:jc w:val="both"/>
      </w:pPr>
      <w:r w:rsidRPr="0078127D">
        <w:rPr>
          <w:b/>
        </w:rPr>
        <w:t>Ελληνιστικά χρόνια</w:t>
      </w:r>
      <w:r w:rsidRPr="0078127D">
        <w:t>: υπογραμμίζοντας την εξέλιξη του κράτους της Μακεδονίας και τις συνθήκες διαβίωσης των κατοίκων κατά τη διάρκεια των διαδόχων του Μ. Αλεξάνδρου με έμφαση στην ανάδειξη της Ρώμης ως νέας δύναμης.</w:t>
      </w:r>
    </w:p>
    <w:p w14:paraId="46898F63" w14:textId="77777777" w:rsidR="00F914EA" w:rsidRPr="0078127D" w:rsidRDefault="00F914EA" w:rsidP="00F914EA">
      <w:pPr>
        <w:spacing w:after="0"/>
        <w:jc w:val="both"/>
        <w:rPr>
          <w:b/>
          <w:bCs/>
        </w:rPr>
      </w:pPr>
      <w:r w:rsidRPr="0078127D">
        <w:rPr>
          <w:b/>
          <w:bCs/>
        </w:rPr>
        <w:t>Ε΄ τάξη</w:t>
      </w:r>
    </w:p>
    <w:p w14:paraId="264E97B7" w14:textId="77777777" w:rsidR="00F914EA" w:rsidRPr="0078127D" w:rsidRDefault="00F914EA" w:rsidP="00F914EA">
      <w:pPr>
        <w:spacing w:after="0"/>
        <w:jc w:val="both"/>
      </w:pPr>
      <w:r w:rsidRPr="0078127D">
        <w:rPr>
          <w:b/>
        </w:rPr>
        <w:t>Το</w:t>
      </w:r>
      <w:r w:rsidRPr="0078127D">
        <w:t xml:space="preserve"> </w:t>
      </w:r>
      <w:r w:rsidRPr="0078127D">
        <w:rPr>
          <w:b/>
        </w:rPr>
        <w:t>Βυζαντινό κράτος και οι γειτονικοί λαοί</w:t>
      </w:r>
      <w:r w:rsidRPr="0078127D">
        <w:t xml:space="preserve"> προκειμένου να γνωρίσουν οι μαθητές τους λαούς που περιέβαλλαν το Βυζάντιο και κυρίως τους Άραβες και να εκτιμήσουν τις συνέπειες αυτής της γειτνίασης για την αυτοκρατορία. </w:t>
      </w:r>
    </w:p>
    <w:p w14:paraId="301F1DA6" w14:textId="77777777" w:rsidR="00F914EA" w:rsidRPr="0078127D" w:rsidRDefault="00F914EA" w:rsidP="00F914EA">
      <w:pPr>
        <w:spacing w:after="0"/>
        <w:jc w:val="both"/>
      </w:pPr>
      <w:r w:rsidRPr="0078127D">
        <w:rPr>
          <w:b/>
        </w:rPr>
        <w:t>Η μεγάλη ακμή του Βυζαντινού κράτους</w:t>
      </w:r>
      <w:r w:rsidRPr="0078127D">
        <w:t xml:space="preserve"> μέσα από τον εκσυγχρονισμό της νομοθεσίας, της διοίκησης και της οικονομίας, παρά τις εσωτερικές διαμάχες (εικονομαχία).</w:t>
      </w:r>
    </w:p>
    <w:p w14:paraId="34C13ECD" w14:textId="77777777" w:rsidR="00F914EA" w:rsidRPr="0078127D" w:rsidRDefault="00F914EA" w:rsidP="00F914EA">
      <w:pPr>
        <w:spacing w:after="0"/>
        <w:jc w:val="both"/>
      </w:pPr>
      <w:r w:rsidRPr="0078127D">
        <w:rPr>
          <w:b/>
        </w:rPr>
        <w:t>Το Βυζάντιο παρακμάζει και υποκύπτει σε κατακτητές</w:t>
      </w:r>
      <w:r w:rsidRPr="0078127D">
        <w:t xml:space="preserve"> μέσα από τα εσωτερικά προβλήματα και τους νέους εχθρούς – κατακτητές που οδήγησαν στην Άλωση από τους Φράγκους και τους Τούρκους.</w:t>
      </w:r>
    </w:p>
    <w:p w14:paraId="7492FB9C" w14:textId="6177F2A3" w:rsidR="00F914EA" w:rsidRPr="0078127D" w:rsidRDefault="00F82513" w:rsidP="00F82513">
      <w:pPr>
        <w:spacing w:after="0"/>
        <w:jc w:val="both"/>
      </w:pPr>
      <w:r w:rsidRPr="00F82513">
        <w:rPr>
          <w:b/>
        </w:rPr>
        <w:t>Παιδεία και Πολιτισμός στο Βυζάντιο</w:t>
      </w:r>
      <w:r w:rsidR="00F914EA" w:rsidRPr="0078127D">
        <w:t xml:space="preserve"> (με έμφαση στην π</w:t>
      </w:r>
      <w:r>
        <w:t>αιδεία, τη γλώσσα, την τέχνη,</w:t>
      </w:r>
      <w:r w:rsidR="00F914EA" w:rsidRPr="0078127D">
        <w:t xml:space="preserve"> τη θέση της γυναίκας</w:t>
      </w:r>
      <w:r>
        <w:t xml:space="preserve"> στη βυζαντινή κοινωνία,</w:t>
      </w:r>
      <w:r w:rsidRPr="00F82513">
        <w:t xml:space="preserve"> </w:t>
      </w:r>
      <w:r>
        <w:t>την καθημερινή ζωή στην εποχή των ρωμαϊκών και των βυζαντινών χρόνων</w:t>
      </w:r>
      <w:r w:rsidR="00F914EA" w:rsidRPr="0078127D">
        <w:t>)</w:t>
      </w:r>
      <w:r>
        <w:t>.</w:t>
      </w:r>
    </w:p>
    <w:p w14:paraId="2E9D47A3" w14:textId="77777777" w:rsidR="00F914EA" w:rsidRPr="0078127D" w:rsidRDefault="00F914EA" w:rsidP="00F914EA">
      <w:pPr>
        <w:spacing w:after="0"/>
        <w:jc w:val="both"/>
        <w:rPr>
          <w:b/>
          <w:bCs/>
        </w:rPr>
      </w:pPr>
      <w:r w:rsidRPr="0078127D">
        <w:rPr>
          <w:b/>
          <w:bCs/>
        </w:rPr>
        <w:t>ΣΤ΄ τάξη</w:t>
      </w:r>
    </w:p>
    <w:p w14:paraId="62D2175F" w14:textId="77777777" w:rsidR="00F914EA" w:rsidRPr="0078127D" w:rsidRDefault="00F914EA" w:rsidP="00F914EA">
      <w:pPr>
        <w:spacing w:after="0"/>
        <w:jc w:val="both"/>
      </w:pPr>
      <w:r w:rsidRPr="0078127D">
        <w:rPr>
          <w:b/>
        </w:rPr>
        <w:t>Η Μεγάλη Επανάσταση (1821-1830)</w:t>
      </w:r>
      <w:r w:rsidRPr="0078127D">
        <w:t xml:space="preserve"> με στόχο να κατανοήσουν οι μαθητές τους λόγους που οδήγησαν στην Επανάσταση στις διάφορες περιοχές, πώς ξεκίνησε, πως εξελίχθηκε, τους παράγοντες (εσωτερικούς και εξωτερικούς) που την επηρέασαν και πώς ολοκληρώθηκε με τη δημιουργία του Ελληνικού κράτους.</w:t>
      </w:r>
    </w:p>
    <w:p w14:paraId="30D78B94" w14:textId="77777777" w:rsidR="00F914EA" w:rsidRPr="0078127D" w:rsidRDefault="00F914EA" w:rsidP="00F914EA">
      <w:pPr>
        <w:spacing w:after="0"/>
        <w:jc w:val="both"/>
      </w:pPr>
      <w:r w:rsidRPr="0078127D">
        <w:rPr>
          <w:b/>
        </w:rPr>
        <w:t>Η Ελλάδα στον 19</w:t>
      </w:r>
      <w:r w:rsidRPr="0078127D">
        <w:rPr>
          <w:b/>
          <w:vertAlign w:val="superscript"/>
        </w:rPr>
        <w:t>ο</w:t>
      </w:r>
      <w:r w:rsidRPr="0078127D">
        <w:rPr>
          <w:b/>
        </w:rPr>
        <w:t xml:space="preserve"> αιώνα</w:t>
      </w:r>
      <w:r w:rsidRPr="0078127D">
        <w:t xml:space="preserve"> με στόχο οι μαθητές να εντρυφήσουν στην πολιτική και πολιτειακή κατάσταση που διαμορφώθηκε στο ελληνικό κράτος και τις εδαφικές επεκτάσεις.</w:t>
      </w:r>
    </w:p>
    <w:p w14:paraId="58126E1A" w14:textId="77777777" w:rsidR="00F914EA" w:rsidRPr="0078127D" w:rsidRDefault="00F914EA" w:rsidP="00F914EA">
      <w:pPr>
        <w:spacing w:after="0"/>
        <w:jc w:val="both"/>
      </w:pPr>
      <w:r w:rsidRPr="0078127D">
        <w:rPr>
          <w:b/>
        </w:rPr>
        <w:t>Η Ελλάδα στον 20</w:t>
      </w:r>
      <w:r w:rsidRPr="0078127D">
        <w:rPr>
          <w:b/>
          <w:vertAlign w:val="superscript"/>
        </w:rPr>
        <w:t>ο</w:t>
      </w:r>
      <w:r w:rsidRPr="0078127D">
        <w:rPr>
          <w:b/>
        </w:rPr>
        <w:t xml:space="preserve"> αιώνα</w:t>
      </w:r>
      <w:r w:rsidRPr="0078127D">
        <w:t xml:space="preserve"> σημειώνοντας τα σημαντικά γεγονότα, το Μακεδονικό Αγώνα, το Κίνημα στο Γουδί, τους Βαλκανικούς Πολέμους, τους ανθρώπους που διαδραμάτισαν πρωταγωνιστικό ρόλο στις πολιτικές εξελίξεις και τους δύο Παγκοσμίους Πολέμους.</w:t>
      </w:r>
    </w:p>
    <w:p w14:paraId="7EAC62EC" w14:textId="5616C445" w:rsidR="009E4F8B" w:rsidRPr="0078127D" w:rsidRDefault="009E4F8B" w:rsidP="00F914EA">
      <w:pPr>
        <w:spacing w:after="0"/>
        <w:jc w:val="both"/>
      </w:pPr>
    </w:p>
    <w:sectPr w:rsidR="009E4F8B" w:rsidRPr="0078127D" w:rsidSect="00AB76ED">
      <w:headerReference w:type="default" r:id="rId11"/>
      <w:pgSz w:w="11906" w:h="16838"/>
      <w:pgMar w:top="1440" w:right="1800"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B1C5D" w14:textId="77777777" w:rsidR="007344A9" w:rsidRDefault="007344A9" w:rsidP="006C2E5F">
      <w:pPr>
        <w:spacing w:after="0" w:line="240" w:lineRule="auto"/>
      </w:pPr>
      <w:r>
        <w:separator/>
      </w:r>
    </w:p>
  </w:endnote>
  <w:endnote w:type="continuationSeparator" w:id="0">
    <w:p w14:paraId="018991D4" w14:textId="77777777" w:rsidR="007344A9" w:rsidRDefault="007344A9" w:rsidP="006C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2CEAF" w14:textId="77777777" w:rsidR="007344A9" w:rsidRDefault="007344A9" w:rsidP="006C2E5F">
      <w:pPr>
        <w:spacing w:after="0" w:line="240" w:lineRule="auto"/>
      </w:pPr>
      <w:r>
        <w:separator/>
      </w:r>
    </w:p>
  </w:footnote>
  <w:footnote w:type="continuationSeparator" w:id="0">
    <w:p w14:paraId="20ADAF48" w14:textId="77777777" w:rsidR="007344A9" w:rsidRDefault="007344A9" w:rsidP="006C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10C26" w14:textId="02596214" w:rsidR="006C2E5F" w:rsidRDefault="006C2E5F" w:rsidP="00AB76ED">
    <w:pPr>
      <w:pStyle w:val="a5"/>
      <w:jc w:val="center"/>
    </w:pPr>
    <w:r w:rsidRPr="00C464DF">
      <w:rPr>
        <w:noProof/>
        <w:lang w:eastAsia="el-GR"/>
      </w:rPr>
      <w:drawing>
        <wp:inline distT="0" distB="0" distL="0" distR="0" wp14:anchorId="3A144C11" wp14:editId="52CDD1A5">
          <wp:extent cx="3912235" cy="629549"/>
          <wp:effectExtent l="0" t="0" r="0" b="0"/>
          <wp:docPr id="4" name="Εικόνα 4" descr="IE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7271" cy="6367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4502"/>
    <w:multiLevelType w:val="hybridMultilevel"/>
    <w:tmpl w:val="4302F5F8"/>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1A24DD"/>
    <w:multiLevelType w:val="hybridMultilevel"/>
    <w:tmpl w:val="C2E0A4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F4F3258"/>
    <w:multiLevelType w:val="hybridMultilevel"/>
    <w:tmpl w:val="24E81F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538587D"/>
    <w:multiLevelType w:val="hybridMultilevel"/>
    <w:tmpl w:val="FA3EDF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E04BA3"/>
    <w:multiLevelType w:val="hybridMultilevel"/>
    <w:tmpl w:val="E89E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64616"/>
    <w:multiLevelType w:val="hybridMultilevel"/>
    <w:tmpl w:val="EEF4C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9F2439B"/>
    <w:multiLevelType w:val="hybridMultilevel"/>
    <w:tmpl w:val="FA3EDF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E5F"/>
    <w:rsid w:val="00012BF4"/>
    <w:rsid w:val="000139E8"/>
    <w:rsid w:val="000147BB"/>
    <w:rsid w:val="000355FA"/>
    <w:rsid w:val="0004151B"/>
    <w:rsid w:val="00041712"/>
    <w:rsid w:val="00044942"/>
    <w:rsid w:val="00053E5C"/>
    <w:rsid w:val="00062968"/>
    <w:rsid w:val="00073A98"/>
    <w:rsid w:val="000809EE"/>
    <w:rsid w:val="000840EC"/>
    <w:rsid w:val="000850DD"/>
    <w:rsid w:val="00097A0F"/>
    <w:rsid w:val="000A414A"/>
    <w:rsid w:val="000C1780"/>
    <w:rsid w:val="000D0279"/>
    <w:rsid w:val="000D3198"/>
    <w:rsid w:val="000D3C01"/>
    <w:rsid w:val="000D55EE"/>
    <w:rsid w:val="000D57F1"/>
    <w:rsid w:val="000F476C"/>
    <w:rsid w:val="00102F78"/>
    <w:rsid w:val="00111F59"/>
    <w:rsid w:val="0011434C"/>
    <w:rsid w:val="00125D51"/>
    <w:rsid w:val="00132AE5"/>
    <w:rsid w:val="001379D1"/>
    <w:rsid w:val="001468DF"/>
    <w:rsid w:val="0015178D"/>
    <w:rsid w:val="00152382"/>
    <w:rsid w:val="00153371"/>
    <w:rsid w:val="00156F53"/>
    <w:rsid w:val="00157E7D"/>
    <w:rsid w:val="00166BD2"/>
    <w:rsid w:val="00175A2B"/>
    <w:rsid w:val="00175FFB"/>
    <w:rsid w:val="00180A74"/>
    <w:rsid w:val="00187848"/>
    <w:rsid w:val="00197CD1"/>
    <w:rsid w:val="001A5F49"/>
    <w:rsid w:val="001C1347"/>
    <w:rsid w:val="001C5D3E"/>
    <w:rsid w:val="001E29E1"/>
    <w:rsid w:val="001F474E"/>
    <w:rsid w:val="00230468"/>
    <w:rsid w:val="00235C79"/>
    <w:rsid w:val="00244998"/>
    <w:rsid w:val="00250BE5"/>
    <w:rsid w:val="00272343"/>
    <w:rsid w:val="002730D6"/>
    <w:rsid w:val="00285D8A"/>
    <w:rsid w:val="002A2FD2"/>
    <w:rsid w:val="002A748C"/>
    <w:rsid w:val="002B3F12"/>
    <w:rsid w:val="002B4709"/>
    <w:rsid w:val="002E0314"/>
    <w:rsid w:val="002E0814"/>
    <w:rsid w:val="002E7A6D"/>
    <w:rsid w:val="00310947"/>
    <w:rsid w:val="00312329"/>
    <w:rsid w:val="00313011"/>
    <w:rsid w:val="003305A6"/>
    <w:rsid w:val="00330CEE"/>
    <w:rsid w:val="0033440C"/>
    <w:rsid w:val="00345D0A"/>
    <w:rsid w:val="003723C2"/>
    <w:rsid w:val="00377546"/>
    <w:rsid w:val="0038685F"/>
    <w:rsid w:val="0039564A"/>
    <w:rsid w:val="003961FE"/>
    <w:rsid w:val="003B54A1"/>
    <w:rsid w:val="003B5EC0"/>
    <w:rsid w:val="003C365D"/>
    <w:rsid w:val="003D0FD0"/>
    <w:rsid w:val="003D24E7"/>
    <w:rsid w:val="003F62A0"/>
    <w:rsid w:val="0041216F"/>
    <w:rsid w:val="00414131"/>
    <w:rsid w:val="00421D7A"/>
    <w:rsid w:val="004242AE"/>
    <w:rsid w:val="0045356B"/>
    <w:rsid w:val="0046568D"/>
    <w:rsid w:val="0046614A"/>
    <w:rsid w:val="0046663F"/>
    <w:rsid w:val="00467932"/>
    <w:rsid w:val="00477504"/>
    <w:rsid w:val="0049271B"/>
    <w:rsid w:val="004A23C7"/>
    <w:rsid w:val="004C7508"/>
    <w:rsid w:val="004E07E2"/>
    <w:rsid w:val="004E38AB"/>
    <w:rsid w:val="004F3037"/>
    <w:rsid w:val="004F4662"/>
    <w:rsid w:val="00512BF9"/>
    <w:rsid w:val="00516B0D"/>
    <w:rsid w:val="00522A5A"/>
    <w:rsid w:val="00530250"/>
    <w:rsid w:val="00532B3A"/>
    <w:rsid w:val="00545E46"/>
    <w:rsid w:val="005523E2"/>
    <w:rsid w:val="0056032A"/>
    <w:rsid w:val="00574489"/>
    <w:rsid w:val="005969F3"/>
    <w:rsid w:val="005A124E"/>
    <w:rsid w:val="005A61ED"/>
    <w:rsid w:val="005B413A"/>
    <w:rsid w:val="005B47B5"/>
    <w:rsid w:val="005C6FF2"/>
    <w:rsid w:val="005F3839"/>
    <w:rsid w:val="00614C07"/>
    <w:rsid w:val="00614C7B"/>
    <w:rsid w:val="00634EC0"/>
    <w:rsid w:val="00667C39"/>
    <w:rsid w:val="00671588"/>
    <w:rsid w:val="00680ABD"/>
    <w:rsid w:val="00681AAD"/>
    <w:rsid w:val="0069790B"/>
    <w:rsid w:val="006A28B2"/>
    <w:rsid w:val="006C2E55"/>
    <w:rsid w:val="006C2E5F"/>
    <w:rsid w:val="006F1795"/>
    <w:rsid w:val="006F203A"/>
    <w:rsid w:val="006F2BF9"/>
    <w:rsid w:val="0070706C"/>
    <w:rsid w:val="00711AD7"/>
    <w:rsid w:val="007164F3"/>
    <w:rsid w:val="00720E1D"/>
    <w:rsid w:val="00730979"/>
    <w:rsid w:val="007344A9"/>
    <w:rsid w:val="00734C32"/>
    <w:rsid w:val="00741367"/>
    <w:rsid w:val="0075071A"/>
    <w:rsid w:val="00755067"/>
    <w:rsid w:val="00756E88"/>
    <w:rsid w:val="007772E8"/>
    <w:rsid w:val="0078127D"/>
    <w:rsid w:val="007B5FD6"/>
    <w:rsid w:val="007B7460"/>
    <w:rsid w:val="007C05C0"/>
    <w:rsid w:val="008025E0"/>
    <w:rsid w:val="00806720"/>
    <w:rsid w:val="0082045D"/>
    <w:rsid w:val="00824BF7"/>
    <w:rsid w:val="008255BA"/>
    <w:rsid w:val="008610AB"/>
    <w:rsid w:val="00865670"/>
    <w:rsid w:val="0087001E"/>
    <w:rsid w:val="00876495"/>
    <w:rsid w:val="0088727C"/>
    <w:rsid w:val="00890120"/>
    <w:rsid w:val="00906DE7"/>
    <w:rsid w:val="00925984"/>
    <w:rsid w:val="00927507"/>
    <w:rsid w:val="0095035B"/>
    <w:rsid w:val="00973448"/>
    <w:rsid w:val="009879CD"/>
    <w:rsid w:val="009923B3"/>
    <w:rsid w:val="00995D50"/>
    <w:rsid w:val="00995F75"/>
    <w:rsid w:val="009A4061"/>
    <w:rsid w:val="009B7FBC"/>
    <w:rsid w:val="009C4636"/>
    <w:rsid w:val="009C5E96"/>
    <w:rsid w:val="009D507B"/>
    <w:rsid w:val="009E4F8B"/>
    <w:rsid w:val="009F1458"/>
    <w:rsid w:val="00A240D6"/>
    <w:rsid w:val="00A30256"/>
    <w:rsid w:val="00A4266F"/>
    <w:rsid w:val="00A57216"/>
    <w:rsid w:val="00A62679"/>
    <w:rsid w:val="00A6403A"/>
    <w:rsid w:val="00A71164"/>
    <w:rsid w:val="00AB4C12"/>
    <w:rsid w:val="00AB6DB9"/>
    <w:rsid w:val="00AB76ED"/>
    <w:rsid w:val="00AC7E4B"/>
    <w:rsid w:val="00B1384A"/>
    <w:rsid w:val="00B148F3"/>
    <w:rsid w:val="00B15FF3"/>
    <w:rsid w:val="00B5634C"/>
    <w:rsid w:val="00B65F47"/>
    <w:rsid w:val="00B7288C"/>
    <w:rsid w:val="00B7416D"/>
    <w:rsid w:val="00B805EB"/>
    <w:rsid w:val="00B84399"/>
    <w:rsid w:val="00BB1237"/>
    <w:rsid w:val="00BC0608"/>
    <w:rsid w:val="00BD20A5"/>
    <w:rsid w:val="00BD6123"/>
    <w:rsid w:val="00BD72D7"/>
    <w:rsid w:val="00BF2B95"/>
    <w:rsid w:val="00C022E5"/>
    <w:rsid w:val="00C038F0"/>
    <w:rsid w:val="00C158DB"/>
    <w:rsid w:val="00C202DC"/>
    <w:rsid w:val="00C21F75"/>
    <w:rsid w:val="00C2712E"/>
    <w:rsid w:val="00C4511F"/>
    <w:rsid w:val="00C52FE9"/>
    <w:rsid w:val="00C645D5"/>
    <w:rsid w:val="00C66E12"/>
    <w:rsid w:val="00C72B52"/>
    <w:rsid w:val="00C73C37"/>
    <w:rsid w:val="00C8663D"/>
    <w:rsid w:val="00C87F01"/>
    <w:rsid w:val="00CB2D4C"/>
    <w:rsid w:val="00CD5A0A"/>
    <w:rsid w:val="00CE4338"/>
    <w:rsid w:val="00D057F6"/>
    <w:rsid w:val="00D107C6"/>
    <w:rsid w:val="00D27B75"/>
    <w:rsid w:val="00D41A7B"/>
    <w:rsid w:val="00D60F2B"/>
    <w:rsid w:val="00D61203"/>
    <w:rsid w:val="00D71084"/>
    <w:rsid w:val="00D9118F"/>
    <w:rsid w:val="00D91526"/>
    <w:rsid w:val="00DC0D6A"/>
    <w:rsid w:val="00DD780A"/>
    <w:rsid w:val="00DE0D22"/>
    <w:rsid w:val="00DE708A"/>
    <w:rsid w:val="00E112BF"/>
    <w:rsid w:val="00E20756"/>
    <w:rsid w:val="00E30617"/>
    <w:rsid w:val="00E32B0A"/>
    <w:rsid w:val="00E42015"/>
    <w:rsid w:val="00E60BF5"/>
    <w:rsid w:val="00E61802"/>
    <w:rsid w:val="00E62638"/>
    <w:rsid w:val="00E7419E"/>
    <w:rsid w:val="00E838C1"/>
    <w:rsid w:val="00E83D27"/>
    <w:rsid w:val="00E85B8E"/>
    <w:rsid w:val="00EA18AE"/>
    <w:rsid w:val="00EA1F2C"/>
    <w:rsid w:val="00EC7F7D"/>
    <w:rsid w:val="00EE0DE0"/>
    <w:rsid w:val="00F03F66"/>
    <w:rsid w:val="00F24F29"/>
    <w:rsid w:val="00F25AE2"/>
    <w:rsid w:val="00F4159C"/>
    <w:rsid w:val="00F45D0A"/>
    <w:rsid w:val="00F46C0D"/>
    <w:rsid w:val="00F5722C"/>
    <w:rsid w:val="00F63DBC"/>
    <w:rsid w:val="00F82513"/>
    <w:rsid w:val="00F914EA"/>
    <w:rsid w:val="00F94EB3"/>
    <w:rsid w:val="00FA1F9F"/>
    <w:rsid w:val="00FB1F04"/>
    <w:rsid w:val="00FC3C50"/>
    <w:rsid w:val="00FF42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E3DDF"/>
  <w15:docId w15:val="{D25535E3-37B4-6244-AE16-34783125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E5F"/>
    <w:pPr>
      <w:spacing w:after="200" w:line="276" w:lineRule="auto"/>
    </w:pPr>
    <w:rPr>
      <w:rFonts w:ascii="Calibri" w:eastAsia="Calibri" w:hAnsi="Calibri" w:cs="Times New Roman"/>
    </w:rPr>
  </w:style>
  <w:style w:type="paragraph" w:styleId="1">
    <w:name w:val="heading 1"/>
    <w:basedOn w:val="a"/>
    <w:next w:val="a"/>
    <w:link w:val="1Char"/>
    <w:autoRedefine/>
    <w:qFormat/>
    <w:rsid w:val="009C4636"/>
    <w:pPr>
      <w:shd w:val="clear" w:color="auto" w:fill="B4F0FE"/>
      <w:tabs>
        <w:tab w:val="num" w:pos="284"/>
      </w:tabs>
      <w:suppressAutoHyphens/>
      <w:spacing w:after="0" w:line="240" w:lineRule="auto"/>
      <w:ind w:left="284" w:hanging="284"/>
      <w:jc w:val="center"/>
      <w:outlineLvl w:val="0"/>
    </w:pPr>
    <w:rPr>
      <w:rFonts w:cs="Calibr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a"/>
    <w:link w:val="Char"/>
    <w:uiPriority w:val="34"/>
    <w:qFormat/>
    <w:rsid w:val="006C2E5F"/>
    <w:pPr>
      <w:ind w:left="720"/>
      <w:contextualSpacing/>
    </w:pPr>
  </w:style>
  <w:style w:type="table" w:styleId="a4">
    <w:name w:val="Table Grid"/>
    <w:basedOn w:val="a1"/>
    <w:uiPriority w:val="39"/>
    <w:rsid w:val="006C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C2E5F"/>
  </w:style>
  <w:style w:type="character" w:customStyle="1" w:styleId="Char">
    <w:name w:val="Παράγραφος λίστας Char"/>
    <w:aliases w:val="Bullet List Char,FooterText Char,List Paragraph1 Char,Colorful List Accent 1 Char,numbered Char,Paragraphe de liste1 Char,列出段落 Char,列出段落1 Char,Bulletr List Paragraph Char,List Paragraph2 Char,List Paragraph21 Char,リスト段落1 Char"/>
    <w:link w:val="a3"/>
    <w:uiPriority w:val="34"/>
    <w:locked/>
    <w:rsid w:val="006C2E5F"/>
    <w:rPr>
      <w:rFonts w:ascii="Calibri" w:eastAsia="Calibri" w:hAnsi="Calibri" w:cs="Times New Roman"/>
    </w:rPr>
  </w:style>
  <w:style w:type="paragraph" w:styleId="a5">
    <w:name w:val="header"/>
    <w:basedOn w:val="a"/>
    <w:link w:val="Char0"/>
    <w:uiPriority w:val="99"/>
    <w:unhideWhenUsed/>
    <w:rsid w:val="006C2E5F"/>
    <w:pPr>
      <w:tabs>
        <w:tab w:val="center" w:pos="4153"/>
        <w:tab w:val="right" w:pos="8306"/>
      </w:tabs>
      <w:spacing w:after="0" w:line="240" w:lineRule="auto"/>
    </w:pPr>
  </w:style>
  <w:style w:type="character" w:customStyle="1" w:styleId="Char0">
    <w:name w:val="Κεφαλίδα Char"/>
    <w:basedOn w:val="a0"/>
    <w:link w:val="a5"/>
    <w:uiPriority w:val="99"/>
    <w:rsid w:val="006C2E5F"/>
    <w:rPr>
      <w:rFonts w:ascii="Calibri" w:eastAsia="Calibri" w:hAnsi="Calibri" w:cs="Times New Roman"/>
    </w:rPr>
  </w:style>
  <w:style w:type="paragraph" w:styleId="a6">
    <w:name w:val="footer"/>
    <w:basedOn w:val="a"/>
    <w:link w:val="Char1"/>
    <w:uiPriority w:val="99"/>
    <w:unhideWhenUsed/>
    <w:rsid w:val="006C2E5F"/>
    <w:pPr>
      <w:tabs>
        <w:tab w:val="center" w:pos="4153"/>
        <w:tab w:val="right" w:pos="8306"/>
      </w:tabs>
      <w:spacing w:after="0" w:line="240" w:lineRule="auto"/>
    </w:pPr>
  </w:style>
  <w:style w:type="character" w:customStyle="1" w:styleId="Char1">
    <w:name w:val="Υποσέλιδο Char"/>
    <w:basedOn w:val="a0"/>
    <w:link w:val="a6"/>
    <w:uiPriority w:val="99"/>
    <w:rsid w:val="006C2E5F"/>
    <w:rPr>
      <w:rFonts w:ascii="Calibri" w:eastAsia="Calibri" w:hAnsi="Calibri" w:cs="Times New Roman"/>
    </w:rPr>
  </w:style>
  <w:style w:type="paragraph" w:customStyle="1" w:styleId="Default">
    <w:name w:val="Default"/>
    <w:rsid w:val="0075071A"/>
    <w:pPr>
      <w:autoSpaceDE w:val="0"/>
      <w:autoSpaceDN w:val="0"/>
      <w:adjustRightInd w:val="0"/>
      <w:spacing w:after="0" w:line="240" w:lineRule="auto"/>
    </w:pPr>
    <w:rPr>
      <w:rFonts w:ascii="Calibri" w:hAnsi="Calibri" w:cs="Calibri"/>
      <w:color w:val="000000"/>
      <w:sz w:val="24"/>
      <w:szCs w:val="24"/>
    </w:rPr>
  </w:style>
  <w:style w:type="character" w:customStyle="1" w:styleId="1Char">
    <w:name w:val="Επικεφαλίδα 1 Char"/>
    <w:basedOn w:val="a0"/>
    <w:link w:val="1"/>
    <w:rsid w:val="009C4636"/>
    <w:rPr>
      <w:rFonts w:ascii="Calibri" w:eastAsia="Calibri" w:hAnsi="Calibri" w:cs="Calibri"/>
      <w:b/>
      <w:sz w:val="24"/>
      <w:szCs w:val="24"/>
      <w:shd w:val="clear" w:color="auto" w:fill="B4F0FE"/>
    </w:rPr>
  </w:style>
  <w:style w:type="character" w:styleId="-">
    <w:name w:val="Hyperlink"/>
    <w:uiPriority w:val="99"/>
    <w:unhideWhenUsed/>
    <w:rsid w:val="00756E88"/>
    <w:rPr>
      <w:color w:val="0000FF"/>
      <w:u w:val="single"/>
    </w:rPr>
  </w:style>
  <w:style w:type="paragraph" w:styleId="a7">
    <w:name w:val="Balloon Text"/>
    <w:basedOn w:val="a"/>
    <w:link w:val="Char2"/>
    <w:uiPriority w:val="99"/>
    <w:semiHidden/>
    <w:unhideWhenUsed/>
    <w:rsid w:val="00B1384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1384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099638">
      <w:bodyDiv w:val="1"/>
      <w:marLeft w:val="0"/>
      <w:marRight w:val="0"/>
      <w:marTop w:val="0"/>
      <w:marBottom w:val="0"/>
      <w:divBdr>
        <w:top w:val="none" w:sz="0" w:space="0" w:color="auto"/>
        <w:left w:val="none" w:sz="0" w:space="0" w:color="auto"/>
        <w:bottom w:val="none" w:sz="0" w:space="0" w:color="auto"/>
        <w:right w:val="none" w:sz="0" w:space="0" w:color="auto"/>
      </w:divBdr>
    </w:div>
    <w:div w:id="16047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dentro.edu.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books.edu.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hotodentro.edu.gr/" TargetMode="External"/><Relationship Id="rId4" Type="http://schemas.openxmlformats.org/officeDocument/2006/relationships/webSettings" Target="webSettings.xml"/><Relationship Id="rId9" Type="http://schemas.openxmlformats.org/officeDocument/2006/relationships/hyperlink" Target="http://ebooks.edu.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4655</Words>
  <Characters>25141</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 Ζυμπίδης</dc:creator>
  <cp:lastModifiedBy>Microsoft Office User</cp:lastModifiedBy>
  <cp:revision>2</cp:revision>
  <dcterms:created xsi:type="dcterms:W3CDTF">2021-04-17T18:57:00Z</dcterms:created>
  <dcterms:modified xsi:type="dcterms:W3CDTF">2021-04-17T18:57:00Z</dcterms:modified>
</cp:coreProperties>
</file>