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459" w:type="dxa"/>
        <w:tblLook w:val="04A0" w:firstRow="1" w:lastRow="0" w:firstColumn="1" w:lastColumn="0" w:noHBand="0" w:noVBand="1"/>
      </w:tblPr>
      <w:tblGrid>
        <w:gridCol w:w="5529"/>
        <w:gridCol w:w="4677"/>
      </w:tblGrid>
      <w:tr w:rsidR="00015812" w:rsidTr="009E6335">
        <w:trPr>
          <w:trHeight w:val="5066"/>
        </w:trPr>
        <w:tc>
          <w:tcPr>
            <w:tcW w:w="5529" w:type="dxa"/>
            <w:hideMark/>
          </w:tcPr>
          <w:p w:rsidR="00015812" w:rsidRDefault="00015812" w:rsidP="0042265F">
            <w:pPr>
              <w:spacing w:after="0"/>
              <w:jc w:val="center"/>
              <w:rPr>
                <w:sz w:val="20"/>
                <w:szCs w:val="20"/>
                <w:lang w:val="en-US"/>
              </w:rPr>
            </w:pPr>
            <w:r>
              <w:rPr>
                <w:noProof/>
                <w:sz w:val="20"/>
                <w:szCs w:val="20"/>
                <w:lang w:eastAsia="el-GR"/>
              </w:rPr>
              <w:drawing>
                <wp:inline distT="0" distB="0" distL="0" distR="0" wp14:anchorId="09907F24" wp14:editId="076A4F57">
                  <wp:extent cx="419100" cy="419100"/>
                  <wp:effectExtent l="0" t="0" r="0"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015812" w:rsidRDefault="00015812" w:rsidP="0042265F">
            <w:pPr>
              <w:overflowPunct w:val="0"/>
              <w:autoSpaceDE w:val="0"/>
              <w:autoSpaceDN w:val="0"/>
              <w:adjustRightInd w:val="0"/>
              <w:spacing w:after="0" w:line="240" w:lineRule="auto"/>
              <w:ind w:firstLine="284"/>
              <w:jc w:val="center"/>
              <w:rPr>
                <w:rFonts w:eastAsia="Calibri" w:cs="Arial"/>
                <w:b/>
                <w:sz w:val="20"/>
                <w:szCs w:val="20"/>
                <w:lang w:eastAsia="el-GR"/>
              </w:rPr>
            </w:pPr>
            <w:r>
              <w:rPr>
                <w:rFonts w:eastAsia="Calibri" w:cs="Arial"/>
                <w:b/>
                <w:sz w:val="20"/>
                <w:szCs w:val="20"/>
                <w:lang w:eastAsia="el-GR"/>
              </w:rPr>
              <w:t>ΕΛΛΗΝΙΚΗ ΔΗΜΟΚΡΑΤΙΑ</w:t>
            </w:r>
          </w:p>
          <w:p w:rsidR="00015812" w:rsidRDefault="00015812" w:rsidP="0042265F">
            <w:pPr>
              <w:overflowPunct w:val="0"/>
              <w:autoSpaceDE w:val="0"/>
              <w:autoSpaceDN w:val="0"/>
              <w:adjustRightInd w:val="0"/>
              <w:spacing w:after="0" w:line="240" w:lineRule="auto"/>
              <w:ind w:firstLine="284"/>
              <w:jc w:val="center"/>
              <w:rPr>
                <w:rFonts w:eastAsia="Calibri" w:cs="Arial"/>
                <w:b/>
                <w:sz w:val="20"/>
                <w:szCs w:val="20"/>
                <w:lang w:eastAsia="el-GR"/>
              </w:rPr>
            </w:pPr>
            <w:r>
              <w:rPr>
                <w:rFonts w:eastAsia="Calibri" w:cs="Arial"/>
                <w:b/>
                <w:sz w:val="20"/>
                <w:szCs w:val="20"/>
                <w:lang w:eastAsia="el-GR"/>
              </w:rPr>
              <w:t xml:space="preserve">ΥΠΟΥΡΓΕΙΟ ΠΑΙΔΕΙΑΣ </w:t>
            </w:r>
            <w:r>
              <w:rPr>
                <w:rFonts w:eastAsia="Calibri" w:cs="Arial"/>
                <w:b/>
                <w:sz w:val="20"/>
                <w:szCs w:val="20"/>
                <w:lang w:val="en-US" w:eastAsia="el-GR"/>
              </w:rPr>
              <w:t>KAI</w:t>
            </w:r>
            <w:r w:rsidRPr="00803C63">
              <w:rPr>
                <w:rFonts w:eastAsia="Calibri" w:cs="Arial"/>
                <w:b/>
                <w:sz w:val="20"/>
                <w:szCs w:val="20"/>
                <w:lang w:eastAsia="el-GR"/>
              </w:rPr>
              <w:t xml:space="preserve"> </w:t>
            </w:r>
            <w:r>
              <w:rPr>
                <w:rFonts w:eastAsia="Calibri" w:cs="Arial"/>
                <w:b/>
                <w:sz w:val="20"/>
                <w:szCs w:val="20"/>
                <w:lang w:eastAsia="el-GR"/>
              </w:rPr>
              <w:t>ΘΡΗΣΚΕΥΜΑΤΩΝ</w:t>
            </w:r>
          </w:p>
          <w:p w:rsidR="00015812" w:rsidRDefault="00015812" w:rsidP="0042265F">
            <w:pPr>
              <w:overflowPunct w:val="0"/>
              <w:autoSpaceDE w:val="0"/>
              <w:autoSpaceDN w:val="0"/>
              <w:adjustRightInd w:val="0"/>
              <w:spacing w:after="0" w:line="240" w:lineRule="auto"/>
              <w:ind w:firstLine="284"/>
              <w:jc w:val="center"/>
              <w:rPr>
                <w:rFonts w:eastAsia="Calibri" w:cs="Arial"/>
                <w:b/>
                <w:sz w:val="20"/>
                <w:szCs w:val="20"/>
                <w:lang w:eastAsia="el-GR"/>
              </w:rPr>
            </w:pPr>
            <w:r>
              <w:rPr>
                <w:rFonts w:eastAsia="Calibri" w:cs="Arial"/>
                <w:b/>
                <w:sz w:val="20"/>
                <w:szCs w:val="20"/>
                <w:lang w:eastAsia="el-GR"/>
              </w:rPr>
              <w:t>-----</w:t>
            </w:r>
          </w:p>
          <w:p w:rsidR="00015812" w:rsidRDefault="00015812" w:rsidP="0042265F">
            <w:pPr>
              <w:overflowPunct w:val="0"/>
              <w:autoSpaceDE w:val="0"/>
              <w:autoSpaceDN w:val="0"/>
              <w:adjustRightInd w:val="0"/>
              <w:spacing w:after="0" w:line="240" w:lineRule="auto"/>
              <w:ind w:firstLine="284"/>
              <w:jc w:val="center"/>
              <w:rPr>
                <w:rFonts w:eastAsia="Calibri" w:cs="Arial"/>
                <w:b/>
                <w:sz w:val="20"/>
                <w:szCs w:val="20"/>
                <w:lang w:eastAsia="el-GR"/>
              </w:rPr>
            </w:pPr>
            <w:r>
              <w:rPr>
                <w:rFonts w:eastAsia="Calibri" w:cs="Arial"/>
                <w:b/>
                <w:sz w:val="20"/>
                <w:szCs w:val="20"/>
                <w:lang w:eastAsia="el-GR"/>
              </w:rPr>
              <w:t xml:space="preserve">ΓΕΝΙΚΗ ΓΡΑΜΜΑΤΕΙΑ ΠΡΩΤΟΒΑΘΜΙΑΣ, </w:t>
            </w:r>
          </w:p>
          <w:p w:rsidR="00015812" w:rsidRDefault="00015812" w:rsidP="0042265F">
            <w:pPr>
              <w:overflowPunct w:val="0"/>
              <w:autoSpaceDE w:val="0"/>
              <w:autoSpaceDN w:val="0"/>
              <w:adjustRightInd w:val="0"/>
              <w:spacing w:after="120" w:line="240" w:lineRule="auto"/>
              <w:ind w:firstLine="284"/>
              <w:jc w:val="center"/>
              <w:rPr>
                <w:rFonts w:eastAsia="Calibri" w:cs="Arial"/>
                <w:b/>
                <w:sz w:val="20"/>
                <w:szCs w:val="20"/>
                <w:lang w:eastAsia="el-GR"/>
              </w:rPr>
            </w:pPr>
            <w:r>
              <w:rPr>
                <w:rFonts w:eastAsia="Calibri" w:cs="Arial"/>
                <w:b/>
                <w:sz w:val="20"/>
                <w:szCs w:val="20"/>
                <w:lang w:eastAsia="el-GR"/>
              </w:rPr>
              <w:t xml:space="preserve">ΔΕΥΤΕΡΟΒΑΘΜΙΑΣ </w:t>
            </w:r>
            <w:r>
              <w:rPr>
                <w:rFonts w:eastAsia="Calibri" w:cs="Arial"/>
                <w:b/>
                <w:sz w:val="20"/>
                <w:szCs w:val="20"/>
                <w:lang w:val="en-US" w:eastAsia="el-GR"/>
              </w:rPr>
              <w:t>E</w:t>
            </w:r>
            <w:r>
              <w:rPr>
                <w:rFonts w:eastAsia="Calibri" w:cs="Arial"/>
                <w:b/>
                <w:sz w:val="20"/>
                <w:szCs w:val="20"/>
                <w:lang w:eastAsia="el-GR"/>
              </w:rPr>
              <w:t>ΚΠΑΙΔΕΥΣΗΣ &amp; ΕΙΔΙΚΗΣ ΑΓΩΓΗΣ</w:t>
            </w:r>
          </w:p>
          <w:p w:rsidR="00015812" w:rsidRDefault="00015812" w:rsidP="0042265F">
            <w:pPr>
              <w:overflowPunct w:val="0"/>
              <w:autoSpaceDE w:val="0"/>
              <w:autoSpaceDN w:val="0"/>
              <w:adjustRightInd w:val="0"/>
              <w:spacing w:after="0" w:line="240" w:lineRule="auto"/>
              <w:ind w:firstLine="284"/>
              <w:jc w:val="center"/>
              <w:rPr>
                <w:rFonts w:eastAsia="Calibri" w:cs="Arial"/>
                <w:b/>
                <w:sz w:val="20"/>
                <w:szCs w:val="20"/>
                <w:lang w:eastAsia="el-GR"/>
              </w:rPr>
            </w:pPr>
            <w:r>
              <w:rPr>
                <w:rFonts w:eastAsia="Calibri" w:cs="Arial"/>
                <w:b/>
                <w:sz w:val="20"/>
                <w:szCs w:val="20"/>
                <w:lang w:eastAsia="el-GR"/>
              </w:rPr>
              <w:t xml:space="preserve">ΓΕΝΙΚΗ ΔΙΕΥΘΥΝΣΗ </w:t>
            </w:r>
            <w:r>
              <w:rPr>
                <w:rFonts w:eastAsia="Calibri" w:cs="Arial"/>
                <w:b/>
                <w:sz w:val="20"/>
                <w:szCs w:val="20"/>
                <w:lang w:val="en-US" w:eastAsia="el-GR"/>
              </w:rPr>
              <w:t>E</w:t>
            </w:r>
            <w:r>
              <w:rPr>
                <w:rFonts w:eastAsia="Calibri" w:cs="Arial"/>
                <w:b/>
                <w:sz w:val="20"/>
                <w:szCs w:val="20"/>
                <w:lang w:eastAsia="el-GR"/>
              </w:rPr>
              <w:t xml:space="preserve">ΚΠΑΙΔΕΥΤΙΚΟΥ ΠΡΟΣΩΠΙΚΟΥ </w:t>
            </w:r>
          </w:p>
          <w:p w:rsidR="00015812" w:rsidRDefault="00015812" w:rsidP="0042265F">
            <w:pPr>
              <w:overflowPunct w:val="0"/>
              <w:autoSpaceDE w:val="0"/>
              <w:autoSpaceDN w:val="0"/>
              <w:adjustRightInd w:val="0"/>
              <w:spacing w:after="120" w:line="240" w:lineRule="auto"/>
              <w:ind w:firstLine="284"/>
              <w:jc w:val="center"/>
              <w:rPr>
                <w:rFonts w:eastAsia="Calibri" w:cs="Arial"/>
                <w:b/>
                <w:sz w:val="20"/>
                <w:szCs w:val="20"/>
                <w:lang w:eastAsia="el-GR"/>
              </w:rPr>
            </w:pPr>
            <w:r>
              <w:rPr>
                <w:rFonts w:eastAsia="Calibri" w:cs="Arial"/>
                <w:b/>
                <w:sz w:val="20"/>
                <w:szCs w:val="20"/>
                <w:lang w:eastAsia="el-GR"/>
              </w:rPr>
              <w:t>Α/ΘΜΙΑΣ &amp; Β/ΘΜΙΑΣ ΕΚΠΑΙΔΕΥΣΗΣ</w:t>
            </w:r>
          </w:p>
          <w:p w:rsidR="00015812" w:rsidRDefault="00015812" w:rsidP="0042265F">
            <w:pPr>
              <w:overflowPunct w:val="0"/>
              <w:autoSpaceDE w:val="0"/>
              <w:autoSpaceDN w:val="0"/>
              <w:adjustRightInd w:val="0"/>
              <w:spacing w:after="0" w:line="240" w:lineRule="auto"/>
              <w:ind w:firstLine="284"/>
              <w:jc w:val="center"/>
              <w:rPr>
                <w:rFonts w:eastAsia="Calibri" w:cs="Arial"/>
                <w:b/>
                <w:sz w:val="20"/>
                <w:szCs w:val="20"/>
                <w:lang w:eastAsia="el-GR"/>
              </w:rPr>
            </w:pPr>
            <w:r>
              <w:rPr>
                <w:rFonts w:eastAsia="Calibri" w:cs="Arial"/>
                <w:b/>
                <w:sz w:val="20"/>
                <w:szCs w:val="20"/>
                <w:lang w:eastAsia="el-GR"/>
              </w:rPr>
              <w:t>ΔΙΕΥΘΥΝΣΗ ΥΠΗΡΕΣΙΑΚΗΣ ΚΑΤΑΣΤΑΣΗΣ ΚΑΙ ΕΞΕΛΙΞΗΣ</w:t>
            </w:r>
          </w:p>
          <w:p w:rsidR="00015812" w:rsidRDefault="00015812" w:rsidP="0042265F">
            <w:pPr>
              <w:overflowPunct w:val="0"/>
              <w:autoSpaceDE w:val="0"/>
              <w:autoSpaceDN w:val="0"/>
              <w:adjustRightInd w:val="0"/>
              <w:spacing w:after="120" w:line="240" w:lineRule="auto"/>
              <w:ind w:firstLine="284"/>
              <w:jc w:val="center"/>
              <w:rPr>
                <w:rFonts w:eastAsia="Calibri" w:cs="Arial"/>
                <w:b/>
                <w:sz w:val="20"/>
                <w:szCs w:val="20"/>
                <w:lang w:eastAsia="el-GR"/>
              </w:rPr>
            </w:pPr>
            <w:r>
              <w:rPr>
                <w:rFonts w:eastAsia="Calibri" w:cs="Arial"/>
                <w:b/>
                <w:sz w:val="20"/>
                <w:szCs w:val="20"/>
                <w:lang w:eastAsia="el-GR"/>
              </w:rPr>
              <w:t>ΕΚΠΑΙΔΕΥΤΙΚΟΥ ΠΡΟΣΩΠΙΚΟΥ Π.Ε. &amp; Δ.Ε.</w:t>
            </w:r>
          </w:p>
          <w:p w:rsidR="00015812" w:rsidRDefault="00015812" w:rsidP="0042265F">
            <w:pPr>
              <w:overflowPunct w:val="0"/>
              <w:autoSpaceDE w:val="0"/>
              <w:autoSpaceDN w:val="0"/>
              <w:adjustRightInd w:val="0"/>
              <w:spacing w:after="0" w:line="240" w:lineRule="auto"/>
              <w:ind w:firstLine="284"/>
              <w:jc w:val="center"/>
              <w:rPr>
                <w:rFonts w:eastAsia="Calibri" w:cs="Arial"/>
                <w:b/>
                <w:sz w:val="20"/>
                <w:szCs w:val="20"/>
                <w:lang w:eastAsia="el-GR"/>
              </w:rPr>
            </w:pPr>
            <w:r>
              <w:rPr>
                <w:rFonts w:eastAsia="Calibri" w:cs="Arial"/>
                <w:b/>
                <w:sz w:val="20"/>
                <w:szCs w:val="20"/>
                <w:lang w:eastAsia="el-GR"/>
              </w:rPr>
              <w:t>ΤΜΗΜΑ Δ΄ – ΣΤΕΛΕΧΩΝ Π.Ε. &amp; Δ.Ε.</w:t>
            </w:r>
          </w:p>
          <w:p w:rsidR="00015812" w:rsidRDefault="00015812" w:rsidP="0042265F">
            <w:pPr>
              <w:spacing w:before="120" w:after="0" w:line="240" w:lineRule="auto"/>
              <w:jc w:val="center"/>
              <w:rPr>
                <w:rFonts w:eastAsia="Times New Roman" w:cs="Arial"/>
                <w:b/>
                <w:sz w:val="20"/>
                <w:szCs w:val="20"/>
                <w:lang w:eastAsia="el-GR"/>
              </w:rPr>
            </w:pPr>
            <w:r>
              <w:rPr>
                <w:rFonts w:eastAsia="Times New Roman" w:cs="Arial"/>
                <w:b/>
                <w:sz w:val="20"/>
                <w:szCs w:val="20"/>
                <w:lang w:eastAsia="el-GR"/>
              </w:rPr>
              <w:t xml:space="preserve">ΑΥΤΟΤΕΛΕΣ ΤΜΗΜΑ ΕΙΔΙΚΟΥ ΕΚΠΑΙΔΕΥΤΙΚΟΥ ΠΡΟΣΩΠΙΚΟΥ </w:t>
            </w:r>
          </w:p>
          <w:p w:rsidR="00015812" w:rsidRDefault="00015812" w:rsidP="0042265F">
            <w:pPr>
              <w:spacing w:after="0" w:line="240" w:lineRule="auto"/>
              <w:jc w:val="center"/>
              <w:rPr>
                <w:rFonts w:eastAsia="Times New Roman" w:cs="Arial"/>
                <w:b/>
                <w:sz w:val="20"/>
                <w:szCs w:val="20"/>
                <w:lang w:eastAsia="el-GR"/>
              </w:rPr>
            </w:pPr>
            <w:r>
              <w:rPr>
                <w:rFonts w:eastAsia="Times New Roman" w:cs="Arial"/>
                <w:b/>
                <w:sz w:val="20"/>
                <w:szCs w:val="20"/>
                <w:lang w:eastAsia="el-GR"/>
              </w:rPr>
              <w:t xml:space="preserve">&amp; ΕΙΔΙΚΟΥ ΒΟΗΘΗΤΙΚΟΥ ΠΡΟΣΩΠΙΚΟΥ </w:t>
            </w:r>
          </w:p>
          <w:p w:rsidR="00015812" w:rsidRDefault="00015812" w:rsidP="0042265F">
            <w:pPr>
              <w:spacing w:after="0"/>
              <w:jc w:val="center"/>
              <w:rPr>
                <w:sz w:val="20"/>
                <w:szCs w:val="20"/>
              </w:rPr>
            </w:pPr>
            <w:r>
              <w:rPr>
                <w:sz w:val="20"/>
                <w:szCs w:val="20"/>
              </w:rPr>
              <w:t>---------</w:t>
            </w:r>
          </w:p>
          <w:p w:rsidR="00015812" w:rsidRDefault="00015812" w:rsidP="0042265F">
            <w:pPr>
              <w:spacing w:after="0" w:line="240" w:lineRule="auto"/>
              <w:rPr>
                <w:rFonts w:cs="Arial"/>
                <w:sz w:val="20"/>
                <w:szCs w:val="20"/>
              </w:rPr>
            </w:pPr>
            <w:proofErr w:type="spellStart"/>
            <w:r>
              <w:rPr>
                <w:rFonts w:cs="Arial"/>
                <w:sz w:val="20"/>
                <w:szCs w:val="20"/>
              </w:rPr>
              <w:t>Ταχ</w:t>
            </w:r>
            <w:proofErr w:type="spellEnd"/>
            <w:r>
              <w:rPr>
                <w:rFonts w:cs="Arial"/>
                <w:sz w:val="20"/>
                <w:szCs w:val="20"/>
              </w:rPr>
              <w:t xml:space="preserve">. Δ/νση: </w:t>
            </w:r>
            <w:r>
              <w:rPr>
                <w:rFonts w:cs="Arial"/>
                <w:sz w:val="20"/>
                <w:szCs w:val="20"/>
              </w:rPr>
              <w:tab/>
              <w:t>Α. Παπανδρέου 37, 15180,  Μαρούσι</w:t>
            </w:r>
          </w:p>
          <w:p w:rsidR="00015812" w:rsidRDefault="00015812" w:rsidP="0042265F">
            <w:pPr>
              <w:spacing w:after="0" w:line="240" w:lineRule="auto"/>
              <w:rPr>
                <w:rFonts w:cs="Arial"/>
                <w:sz w:val="20"/>
                <w:szCs w:val="20"/>
              </w:rPr>
            </w:pPr>
            <w:r>
              <w:rPr>
                <w:rFonts w:cs="Arial"/>
                <w:sz w:val="20"/>
                <w:szCs w:val="20"/>
              </w:rPr>
              <w:t xml:space="preserve">Ιστοσελίδα: </w:t>
            </w:r>
            <w:r>
              <w:rPr>
                <w:rFonts w:cs="Arial"/>
                <w:sz w:val="20"/>
                <w:szCs w:val="20"/>
              </w:rPr>
              <w:tab/>
            </w:r>
            <w:hyperlink r:id="rId7" w:history="1">
              <w:r>
                <w:rPr>
                  <w:rStyle w:val="-"/>
                  <w:rFonts w:cs="Arial"/>
                  <w:color w:val="0000FF"/>
                  <w:sz w:val="20"/>
                  <w:szCs w:val="20"/>
                  <w:lang w:val="en-US"/>
                </w:rPr>
                <w:t>http</w:t>
              </w:r>
              <w:r>
                <w:rPr>
                  <w:rStyle w:val="-"/>
                  <w:rFonts w:cs="Arial"/>
                  <w:color w:val="0000FF"/>
                  <w:sz w:val="20"/>
                  <w:szCs w:val="20"/>
                </w:rPr>
                <w:t>://</w:t>
              </w:r>
              <w:r>
                <w:rPr>
                  <w:rStyle w:val="-"/>
                  <w:rFonts w:cs="Arial"/>
                  <w:color w:val="0000FF"/>
                  <w:sz w:val="20"/>
                  <w:szCs w:val="20"/>
                  <w:lang w:val="en-US"/>
                </w:rPr>
                <w:t>www</w:t>
              </w:r>
              <w:r>
                <w:rPr>
                  <w:rStyle w:val="-"/>
                  <w:rFonts w:cs="Arial"/>
                  <w:color w:val="0000FF"/>
                  <w:sz w:val="20"/>
                  <w:szCs w:val="20"/>
                </w:rPr>
                <w:t>.</w:t>
              </w:r>
              <w:proofErr w:type="spellStart"/>
              <w:r>
                <w:rPr>
                  <w:rStyle w:val="-"/>
                  <w:rFonts w:cs="Arial"/>
                  <w:color w:val="0000FF"/>
                  <w:sz w:val="20"/>
                  <w:szCs w:val="20"/>
                  <w:lang w:val="en-US"/>
                </w:rPr>
                <w:t>minedu</w:t>
              </w:r>
              <w:proofErr w:type="spellEnd"/>
              <w:r>
                <w:rPr>
                  <w:rStyle w:val="-"/>
                  <w:rFonts w:cs="Arial"/>
                  <w:color w:val="0000FF"/>
                  <w:sz w:val="20"/>
                  <w:szCs w:val="20"/>
                </w:rPr>
                <w:t>.</w:t>
              </w:r>
              <w:proofErr w:type="spellStart"/>
              <w:r>
                <w:rPr>
                  <w:rStyle w:val="-"/>
                  <w:rFonts w:cs="Arial"/>
                  <w:color w:val="0000FF"/>
                  <w:sz w:val="20"/>
                  <w:szCs w:val="20"/>
                  <w:lang w:val="en-US"/>
                </w:rPr>
                <w:t>gov</w:t>
              </w:r>
              <w:proofErr w:type="spellEnd"/>
              <w:r>
                <w:rPr>
                  <w:rStyle w:val="-"/>
                  <w:rFonts w:cs="Arial"/>
                  <w:color w:val="0000FF"/>
                  <w:sz w:val="20"/>
                  <w:szCs w:val="20"/>
                </w:rPr>
                <w:t>.</w:t>
              </w:r>
              <w:r>
                <w:rPr>
                  <w:rStyle w:val="-"/>
                  <w:rFonts w:cs="Arial"/>
                  <w:color w:val="0000FF"/>
                  <w:sz w:val="20"/>
                  <w:szCs w:val="20"/>
                  <w:lang w:val="en-US"/>
                </w:rPr>
                <w:t>gr</w:t>
              </w:r>
            </w:hyperlink>
            <w:r w:rsidRPr="00803C63">
              <w:rPr>
                <w:rFonts w:cs="Arial"/>
                <w:sz w:val="20"/>
                <w:szCs w:val="20"/>
              </w:rPr>
              <w:t xml:space="preserve"> </w:t>
            </w:r>
          </w:p>
          <w:p w:rsidR="00015812" w:rsidRDefault="00015812" w:rsidP="000D3645">
            <w:pPr>
              <w:overflowPunct w:val="0"/>
              <w:autoSpaceDE w:val="0"/>
              <w:autoSpaceDN w:val="0"/>
              <w:adjustRightInd w:val="0"/>
              <w:spacing w:after="0" w:line="240" w:lineRule="auto"/>
              <w:rPr>
                <w:rFonts w:cs="Arial"/>
                <w:sz w:val="20"/>
                <w:szCs w:val="20"/>
              </w:rPr>
            </w:pPr>
            <w:r>
              <w:rPr>
                <w:rFonts w:cs="Arial"/>
                <w:sz w:val="20"/>
                <w:szCs w:val="20"/>
              </w:rPr>
              <w:t xml:space="preserve">Πληροφορίες: </w:t>
            </w:r>
            <w:r>
              <w:rPr>
                <w:rFonts w:cs="Arial"/>
                <w:sz w:val="20"/>
                <w:szCs w:val="20"/>
              </w:rPr>
              <w:tab/>
              <w:t xml:space="preserve">Α. Γκαρίλα, </w:t>
            </w:r>
          </w:p>
          <w:p w:rsidR="00015812" w:rsidRPr="004C2F4A" w:rsidRDefault="00015812" w:rsidP="0042265F">
            <w:pPr>
              <w:spacing w:after="0" w:line="240" w:lineRule="auto"/>
              <w:rPr>
                <w:rFonts w:cs="Arial"/>
                <w:sz w:val="20"/>
                <w:szCs w:val="20"/>
              </w:rPr>
            </w:pPr>
            <w:proofErr w:type="spellStart"/>
            <w:r>
              <w:rPr>
                <w:rFonts w:cs="Arial"/>
                <w:sz w:val="20"/>
                <w:szCs w:val="20"/>
              </w:rPr>
              <w:t>Τηλ</w:t>
            </w:r>
            <w:proofErr w:type="spellEnd"/>
            <w:r w:rsidRPr="004C2F4A">
              <w:rPr>
                <w:rFonts w:cs="Arial"/>
                <w:sz w:val="20"/>
                <w:szCs w:val="20"/>
              </w:rPr>
              <w:t xml:space="preserve">:  </w:t>
            </w:r>
            <w:r>
              <w:rPr>
                <w:rFonts w:cs="Arial"/>
                <w:sz w:val="20"/>
                <w:szCs w:val="20"/>
              </w:rPr>
              <w:tab/>
            </w:r>
            <w:r>
              <w:rPr>
                <w:rFonts w:cs="Arial"/>
                <w:sz w:val="20"/>
                <w:szCs w:val="20"/>
              </w:rPr>
              <w:tab/>
            </w:r>
            <w:r w:rsidR="000D3645">
              <w:rPr>
                <w:rFonts w:cs="Arial"/>
                <w:sz w:val="20"/>
                <w:szCs w:val="20"/>
              </w:rPr>
              <w:t>210 344 2333</w:t>
            </w:r>
            <w:r w:rsidRPr="004C2F4A">
              <w:rPr>
                <w:rFonts w:cs="Arial"/>
                <w:sz w:val="20"/>
                <w:szCs w:val="20"/>
              </w:rPr>
              <w:tab/>
            </w:r>
          </w:p>
          <w:p w:rsidR="00015812" w:rsidRPr="004C2F4A" w:rsidRDefault="00015812" w:rsidP="0042265F">
            <w:pPr>
              <w:spacing w:after="0" w:line="240" w:lineRule="auto"/>
              <w:rPr>
                <w:rFonts w:cs="Arial"/>
                <w:sz w:val="20"/>
                <w:szCs w:val="20"/>
              </w:rPr>
            </w:pPr>
            <w:r>
              <w:rPr>
                <w:rFonts w:cs="Arial"/>
                <w:sz w:val="20"/>
                <w:szCs w:val="20"/>
                <w:lang w:val="en-US"/>
              </w:rPr>
              <w:t>email</w:t>
            </w:r>
            <w:r w:rsidRPr="004C2F4A">
              <w:rPr>
                <w:rFonts w:cs="Arial"/>
                <w:sz w:val="20"/>
                <w:szCs w:val="20"/>
              </w:rPr>
              <w:t xml:space="preserve">:  </w:t>
            </w:r>
            <w:r>
              <w:rPr>
                <w:rFonts w:cs="Arial"/>
                <w:sz w:val="20"/>
                <w:szCs w:val="20"/>
              </w:rPr>
              <w:tab/>
            </w:r>
            <w:r>
              <w:rPr>
                <w:rFonts w:cs="Arial"/>
                <w:sz w:val="20"/>
                <w:szCs w:val="20"/>
              </w:rPr>
              <w:tab/>
            </w:r>
            <w:hyperlink r:id="rId8" w:history="1">
              <w:r>
                <w:rPr>
                  <w:rStyle w:val="-"/>
                  <w:rFonts w:cs="Arial"/>
                  <w:sz w:val="20"/>
                  <w:szCs w:val="20"/>
                  <w:lang w:val="en-US"/>
                </w:rPr>
                <w:t>stelexi</w:t>
              </w:r>
              <w:r w:rsidRPr="004C2F4A">
                <w:rPr>
                  <w:rStyle w:val="-"/>
                  <w:rFonts w:cs="Arial"/>
                  <w:sz w:val="20"/>
                  <w:szCs w:val="20"/>
                </w:rPr>
                <w:t>@</w:t>
              </w:r>
              <w:r>
                <w:rPr>
                  <w:rStyle w:val="-"/>
                  <w:rFonts w:cs="Arial"/>
                  <w:sz w:val="20"/>
                  <w:szCs w:val="20"/>
                  <w:lang w:val="en-US"/>
                </w:rPr>
                <w:t>minedu</w:t>
              </w:r>
              <w:r w:rsidRPr="004C2F4A">
                <w:rPr>
                  <w:rStyle w:val="-"/>
                  <w:rFonts w:cs="Arial"/>
                  <w:sz w:val="20"/>
                  <w:szCs w:val="20"/>
                </w:rPr>
                <w:t>.</w:t>
              </w:r>
              <w:r>
                <w:rPr>
                  <w:rStyle w:val="-"/>
                  <w:rFonts w:cs="Arial"/>
                  <w:sz w:val="20"/>
                  <w:szCs w:val="20"/>
                  <w:lang w:val="en-US"/>
                </w:rPr>
                <w:t>gov</w:t>
              </w:r>
              <w:r w:rsidRPr="004C2F4A">
                <w:rPr>
                  <w:rStyle w:val="-"/>
                  <w:rFonts w:cs="Arial"/>
                  <w:sz w:val="20"/>
                  <w:szCs w:val="20"/>
                </w:rPr>
                <w:t>.</w:t>
              </w:r>
              <w:r>
                <w:rPr>
                  <w:rStyle w:val="-"/>
                  <w:rFonts w:cs="Arial"/>
                  <w:sz w:val="20"/>
                  <w:szCs w:val="20"/>
                  <w:lang w:val="en-US"/>
                </w:rPr>
                <w:t>gr</w:t>
              </w:r>
            </w:hyperlink>
          </w:p>
          <w:p w:rsidR="00015812" w:rsidRDefault="00015812" w:rsidP="0042265F">
            <w:pPr>
              <w:overflowPunct w:val="0"/>
              <w:autoSpaceDE w:val="0"/>
              <w:autoSpaceDN w:val="0"/>
              <w:adjustRightInd w:val="0"/>
              <w:spacing w:after="0" w:line="240" w:lineRule="auto"/>
              <w:rPr>
                <w:rFonts w:eastAsia="Calibri" w:cs="Arial"/>
                <w:b/>
                <w:sz w:val="20"/>
                <w:szCs w:val="20"/>
                <w:lang w:eastAsia="el-GR"/>
              </w:rPr>
            </w:pPr>
            <w:r>
              <w:rPr>
                <w:rFonts w:cs="Arial"/>
                <w:sz w:val="20"/>
                <w:szCs w:val="20"/>
              </w:rPr>
              <w:tab/>
            </w:r>
            <w:r>
              <w:rPr>
                <w:rFonts w:cs="Arial"/>
                <w:sz w:val="20"/>
                <w:szCs w:val="20"/>
              </w:rPr>
              <w:tab/>
              <w:t>(</w:t>
            </w:r>
            <w:r>
              <w:rPr>
                <w:rFonts w:eastAsia="Calibri" w:cs="Arial"/>
                <w:b/>
                <w:sz w:val="20"/>
                <w:szCs w:val="20"/>
                <w:lang w:eastAsia="el-GR"/>
              </w:rPr>
              <w:t>ΤΜΗΜΑ Δ΄ – ΣΤΕΛΕΧΩΝ Π.Ε. &amp; Δ.Ε.)</w:t>
            </w:r>
          </w:p>
          <w:p w:rsidR="00015812" w:rsidRDefault="00015812" w:rsidP="0042265F">
            <w:pPr>
              <w:spacing w:after="0" w:line="240" w:lineRule="auto"/>
              <w:rPr>
                <w:rFonts w:cs="Arial"/>
                <w:sz w:val="20"/>
                <w:szCs w:val="20"/>
              </w:rPr>
            </w:pPr>
            <w:r>
              <w:rPr>
                <w:rFonts w:cs="Arial"/>
                <w:sz w:val="20"/>
                <w:szCs w:val="20"/>
              </w:rPr>
              <w:t xml:space="preserve">Πληροφορίες: </w:t>
            </w:r>
            <w:r>
              <w:rPr>
                <w:rFonts w:cs="Arial"/>
                <w:sz w:val="20"/>
                <w:szCs w:val="20"/>
              </w:rPr>
              <w:tab/>
              <w:t xml:space="preserve">Β. Νούτσου </w:t>
            </w:r>
          </w:p>
          <w:p w:rsidR="00015812" w:rsidRPr="004C2F4A" w:rsidRDefault="00015812" w:rsidP="0042265F">
            <w:pPr>
              <w:spacing w:after="0" w:line="240" w:lineRule="auto"/>
              <w:rPr>
                <w:rFonts w:cs="Arial"/>
                <w:sz w:val="20"/>
                <w:szCs w:val="20"/>
              </w:rPr>
            </w:pPr>
            <w:proofErr w:type="spellStart"/>
            <w:r>
              <w:rPr>
                <w:rFonts w:cs="Arial"/>
                <w:sz w:val="20"/>
                <w:szCs w:val="20"/>
              </w:rPr>
              <w:t>Τηλ</w:t>
            </w:r>
            <w:proofErr w:type="spellEnd"/>
            <w:r w:rsidRPr="004C2F4A">
              <w:rPr>
                <w:rFonts w:cs="Arial"/>
                <w:sz w:val="20"/>
                <w:szCs w:val="20"/>
              </w:rPr>
              <w:t xml:space="preserve">:  </w:t>
            </w:r>
            <w:r>
              <w:rPr>
                <w:rFonts w:cs="Arial"/>
                <w:sz w:val="20"/>
                <w:szCs w:val="20"/>
              </w:rPr>
              <w:tab/>
            </w:r>
            <w:r>
              <w:rPr>
                <w:rFonts w:cs="Arial"/>
                <w:sz w:val="20"/>
                <w:szCs w:val="20"/>
              </w:rPr>
              <w:tab/>
            </w:r>
            <w:r w:rsidRPr="004C2F4A">
              <w:rPr>
                <w:rFonts w:cs="Arial"/>
                <w:sz w:val="20"/>
                <w:szCs w:val="20"/>
              </w:rPr>
              <w:t>210 344 2931</w:t>
            </w:r>
            <w:r w:rsidRPr="004C2F4A">
              <w:rPr>
                <w:rFonts w:cs="Arial"/>
                <w:sz w:val="20"/>
                <w:szCs w:val="20"/>
              </w:rPr>
              <w:tab/>
            </w:r>
          </w:p>
          <w:p w:rsidR="00015812" w:rsidRDefault="00015812" w:rsidP="0042265F">
            <w:pPr>
              <w:spacing w:after="0" w:line="240" w:lineRule="auto"/>
              <w:rPr>
                <w:rStyle w:val="-"/>
                <w:rFonts w:cs="Arial"/>
                <w:sz w:val="20"/>
                <w:szCs w:val="20"/>
              </w:rPr>
            </w:pPr>
            <w:r>
              <w:rPr>
                <w:rFonts w:cs="Arial"/>
                <w:sz w:val="20"/>
                <w:szCs w:val="20"/>
                <w:lang w:val="en-US"/>
              </w:rPr>
              <w:t>email</w:t>
            </w:r>
            <w:r w:rsidRPr="006A05BA">
              <w:rPr>
                <w:rFonts w:cs="Arial"/>
                <w:sz w:val="20"/>
                <w:szCs w:val="20"/>
              </w:rPr>
              <w:t xml:space="preserve">:  </w:t>
            </w:r>
            <w:r w:rsidRPr="006A05BA">
              <w:rPr>
                <w:rFonts w:cs="Arial"/>
                <w:sz w:val="20"/>
                <w:szCs w:val="20"/>
              </w:rPr>
              <w:tab/>
            </w:r>
            <w:r w:rsidRPr="006A05BA">
              <w:rPr>
                <w:rFonts w:cs="Arial"/>
                <w:sz w:val="20"/>
                <w:szCs w:val="20"/>
              </w:rPr>
              <w:tab/>
            </w:r>
            <w:hyperlink r:id="rId9" w:history="1">
              <w:r w:rsidRPr="004D7BF6">
                <w:rPr>
                  <w:rStyle w:val="-"/>
                  <w:rFonts w:cs="Arial"/>
                  <w:sz w:val="20"/>
                  <w:szCs w:val="20"/>
                  <w:lang w:val="en-US"/>
                </w:rPr>
                <w:t>eep</w:t>
              </w:r>
              <w:r w:rsidRPr="006A05BA">
                <w:rPr>
                  <w:rStyle w:val="-"/>
                  <w:rFonts w:cs="Arial"/>
                  <w:sz w:val="20"/>
                  <w:szCs w:val="20"/>
                </w:rPr>
                <w:t>-</w:t>
              </w:r>
              <w:r w:rsidRPr="004D7BF6">
                <w:rPr>
                  <w:rStyle w:val="-"/>
                  <w:rFonts w:cs="Arial"/>
                  <w:sz w:val="20"/>
                  <w:szCs w:val="20"/>
                  <w:lang w:val="en-US"/>
                </w:rPr>
                <w:t>evp</w:t>
              </w:r>
              <w:r w:rsidRPr="006A05BA">
                <w:rPr>
                  <w:rStyle w:val="-"/>
                  <w:rFonts w:cs="Arial"/>
                  <w:sz w:val="20"/>
                  <w:szCs w:val="20"/>
                </w:rPr>
                <w:t>@</w:t>
              </w:r>
              <w:r w:rsidRPr="004D7BF6">
                <w:rPr>
                  <w:rStyle w:val="-"/>
                  <w:rFonts w:cs="Arial"/>
                  <w:sz w:val="20"/>
                  <w:szCs w:val="20"/>
                  <w:lang w:val="en-US"/>
                </w:rPr>
                <w:t>minedu</w:t>
              </w:r>
              <w:r w:rsidRPr="006A05BA">
                <w:rPr>
                  <w:rStyle w:val="-"/>
                  <w:rFonts w:cs="Arial"/>
                  <w:sz w:val="20"/>
                  <w:szCs w:val="20"/>
                </w:rPr>
                <w:t>.</w:t>
              </w:r>
              <w:r w:rsidRPr="004D7BF6">
                <w:rPr>
                  <w:rStyle w:val="-"/>
                  <w:rFonts w:cs="Arial"/>
                  <w:sz w:val="20"/>
                  <w:szCs w:val="20"/>
                  <w:lang w:val="en-US"/>
                </w:rPr>
                <w:t>gov</w:t>
              </w:r>
              <w:r w:rsidRPr="006A05BA">
                <w:rPr>
                  <w:rStyle w:val="-"/>
                  <w:rFonts w:cs="Arial"/>
                  <w:sz w:val="20"/>
                  <w:szCs w:val="20"/>
                </w:rPr>
                <w:t>.</w:t>
              </w:r>
              <w:r w:rsidRPr="004D7BF6">
                <w:rPr>
                  <w:rStyle w:val="-"/>
                  <w:rFonts w:cs="Arial"/>
                  <w:sz w:val="20"/>
                  <w:szCs w:val="20"/>
                  <w:lang w:val="en-US"/>
                </w:rPr>
                <w:t>gr</w:t>
              </w:r>
            </w:hyperlink>
          </w:p>
          <w:p w:rsidR="00015812" w:rsidRPr="004C2F4A" w:rsidRDefault="00015812" w:rsidP="0042265F">
            <w:pPr>
              <w:spacing w:after="0" w:line="240" w:lineRule="auto"/>
              <w:rPr>
                <w:rFonts w:cs="Arial"/>
                <w:sz w:val="20"/>
                <w:szCs w:val="20"/>
              </w:rPr>
            </w:pPr>
            <w:r>
              <w:rPr>
                <w:rFonts w:cs="Arial"/>
                <w:sz w:val="20"/>
                <w:szCs w:val="20"/>
              </w:rPr>
              <w:tab/>
            </w:r>
            <w:r>
              <w:rPr>
                <w:rFonts w:cs="Arial"/>
                <w:sz w:val="20"/>
                <w:szCs w:val="20"/>
              </w:rPr>
              <w:tab/>
              <w:t>(</w:t>
            </w:r>
            <w:r w:rsidRPr="00AA4CAF">
              <w:rPr>
                <w:rFonts w:eastAsia="Times New Roman" w:cs="Arial"/>
                <w:b/>
                <w:sz w:val="20"/>
                <w:szCs w:val="20"/>
                <w:lang w:eastAsia="el-GR"/>
              </w:rPr>
              <w:t>ΑΥΤΟΤΕΛΕΣ ΤΜΗΜΑ ΕΕΠ &amp; ΕΒΠ</w:t>
            </w:r>
            <w:r>
              <w:rPr>
                <w:rFonts w:eastAsia="Times New Roman" w:cs="Arial"/>
                <w:b/>
                <w:sz w:val="20"/>
                <w:szCs w:val="20"/>
                <w:lang w:eastAsia="el-GR"/>
              </w:rPr>
              <w:t>)</w:t>
            </w:r>
          </w:p>
        </w:tc>
        <w:tc>
          <w:tcPr>
            <w:tcW w:w="4677" w:type="dxa"/>
          </w:tcPr>
          <w:p w:rsidR="00015812" w:rsidRPr="006A05BA" w:rsidRDefault="00015812" w:rsidP="0042265F">
            <w:pPr>
              <w:spacing w:after="0"/>
              <w:rPr>
                <w:rFonts w:cs="Arial"/>
                <w:sz w:val="20"/>
                <w:szCs w:val="20"/>
              </w:rPr>
            </w:pPr>
          </w:p>
          <w:p w:rsidR="00015812" w:rsidRDefault="00015812" w:rsidP="0042265F">
            <w:pPr>
              <w:spacing w:after="0"/>
              <w:rPr>
                <w:rFonts w:cs="Arial"/>
                <w:sz w:val="20"/>
                <w:szCs w:val="20"/>
              </w:rPr>
            </w:pPr>
            <w:r>
              <w:rPr>
                <w:rFonts w:cs="Arial"/>
                <w:sz w:val="20"/>
                <w:szCs w:val="20"/>
              </w:rPr>
              <w:t>Βαθμός Ασφαλείας:</w:t>
            </w:r>
          </w:p>
          <w:p w:rsidR="00015812" w:rsidRDefault="00015812" w:rsidP="0042265F">
            <w:pPr>
              <w:spacing w:after="0"/>
              <w:rPr>
                <w:rFonts w:cs="Arial"/>
                <w:sz w:val="20"/>
                <w:szCs w:val="20"/>
              </w:rPr>
            </w:pPr>
            <w:r>
              <w:rPr>
                <w:rFonts w:cs="Arial"/>
                <w:sz w:val="20"/>
                <w:szCs w:val="20"/>
              </w:rPr>
              <w:t>Να διατηρηθεί μέχρι:</w:t>
            </w:r>
          </w:p>
          <w:p w:rsidR="00015812" w:rsidRDefault="00015812" w:rsidP="0042265F">
            <w:pPr>
              <w:spacing w:after="0"/>
              <w:rPr>
                <w:rFonts w:cs="Arial"/>
                <w:sz w:val="20"/>
                <w:szCs w:val="20"/>
              </w:rPr>
            </w:pPr>
            <w:r>
              <w:rPr>
                <w:rFonts w:cs="Arial"/>
                <w:sz w:val="20"/>
                <w:szCs w:val="20"/>
              </w:rPr>
              <w:t xml:space="preserve">Βαθμός </w:t>
            </w:r>
            <w:proofErr w:type="spellStart"/>
            <w:r>
              <w:rPr>
                <w:rFonts w:cs="Arial"/>
                <w:sz w:val="20"/>
                <w:szCs w:val="20"/>
              </w:rPr>
              <w:t>Προτερ</w:t>
            </w:r>
            <w:proofErr w:type="spellEnd"/>
            <w:r>
              <w:rPr>
                <w:rFonts w:cs="Arial"/>
                <w:sz w:val="20"/>
                <w:szCs w:val="20"/>
              </w:rPr>
              <w:t>:.</w:t>
            </w:r>
          </w:p>
          <w:p w:rsidR="00015812" w:rsidRDefault="00015812" w:rsidP="0042265F">
            <w:pPr>
              <w:spacing w:after="0"/>
              <w:rPr>
                <w:rFonts w:cs="Arial"/>
                <w:sz w:val="20"/>
                <w:szCs w:val="20"/>
              </w:rPr>
            </w:pPr>
          </w:p>
          <w:p w:rsidR="00015812" w:rsidRDefault="00015812" w:rsidP="0042265F">
            <w:pPr>
              <w:spacing w:after="0"/>
              <w:rPr>
                <w:rFonts w:cs="Arial"/>
                <w:b/>
                <w:sz w:val="20"/>
                <w:szCs w:val="20"/>
              </w:rPr>
            </w:pPr>
            <w:r>
              <w:rPr>
                <w:rFonts w:cs="Arial"/>
                <w:b/>
                <w:sz w:val="20"/>
                <w:szCs w:val="20"/>
              </w:rPr>
              <w:t xml:space="preserve">Μαρούσι, </w:t>
            </w:r>
            <w:r w:rsidR="00884630">
              <w:rPr>
                <w:rFonts w:cs="Arial"/>
                <w:b/>
                <w:sz w:val="20"/>
                <w:szCs w:val="20"/>
                <w:lang w:val="en-US"/>
              </w:rPr>
              <w:t xml:space="preserve">03 – 11 - </w:t>
            </w:r>
            <w:r>
              <w:rPr>
                <w:rFonts w:cs="Arial"/>
                <w:b/>
                <w:sz w:val="20"/>
                <w:szCs w:val="20"/>
                <w:lang w:val="en-US"/>
              </w:rPr>
              <w:t xml:space="preserve"> </w:t>
            </w:r>
            <w:r>
              <w:rPr>
                <w:rFonts w:cs="Arial"/>
                <w:b/>
                <w:sz w:val="20"/>
                <w:szCs w:val="20"/>
              </w:rPr>
              <w:t xml:space="preserve">2020 </w:t>
            </w:r>
          </w:p>
          <w:p w:rsidR="00015812" w:rsidRDefault="00015812" w:rsidP="0042265F">
            <w:pPr>
              <w:spacing w:after="0"/>
              <w:rPr>
                <w:rFonts w:cs="Arial"/>
                <w:b/>
                <w:sz w:val="20"/>
                <w:szCs w:val="20"/>
              </w:rPr>
            </w:pPr>
          </w:p>
          <w:p w:rsidR="00015812" w:rsidRDefault="00015812" w:rsidP="0042265F">
            <w:pPr>
              <w:spacing w:after="0"/>
              <w:rPr>
                <w:rFonts w:cs="Arial"/>
                <w:b/>
                <w:sz w:val="20"/>
                <w:szCs w:val="20"/>
              </w:rPr>
            </w:pPr>
            <w:r>
              <w:rPr>
                <w:rFonts w:cs="Arial"/>
                <w:b/>
                <w:sz w:val="20"/>
                <w:szCs w:val="20"/>
              </w:rPr>
              <w:t xml:space="preserve">Αρ. </w:t>
            </w:r>
            <w:proofErr w:type="spellStart"/>
            <w:r>
              <w:rPr>
                <w:rFonts w:cs="Arial"/>
                <w:b/>
                <w:sz w:val="20"/>
                <w:szCs w:val="20"/>
              </w:rPr>
              <w:t>Πρωτ</w:t>
            </w:r>
            <w:proofErr w:type="spellEnd"/>
            <w:r>
              <w:rPr>
                <w:rFonts w:cs="Arial"/>
                <w:b/>
                <w:sz w:val="20"/>
                <w:szCs w:val="20"/>
              </w:rPr>
              <w:t xml:space="preserve">.     </w:t>
            </w:r>
          </w:p>
          <w:p w:rsidR="00015812" w:rsidRDefault="00884630" w:rsidP="0042265F">
            <w:pPr>
              <w:spacing w:after="0"/>
              <w:rPr>
                <w:rFonts w:cs="Arial"/>
                <w:b/>
                <w:sz w:val="20"/>
                <w:szCs w:val="20"/>
              </w:rPr>
            </w:pPr>
            <w:r>
              <w:rPr>
                <w:rFonts w:cs="Arial"/>
                <w:b/>
                <w:sz w:val="20"/>
                <w:szCs w:val="20"/>
              </w:rPr>
              <w:t>Φ.350 /</w:t>
            </w:r>
            <w:r>
              <w:rPr>
                <w:rFonts w:cs="Arial"/>
                <w:b/>
                <w:sz w:val="20"/>
                <w:szCs w:val="20"/>
                <w:lang w:val="en-US"/>
              </w:rPr>
              <w:t xml:space="preserve"> 56 / 149598</w:t>
            </w:r>
            <w:bookmarkStart w:id="0" w:name="_GoBack"/>
            <w:bookmarkEnd w:id="0"/>
            <w:r w:rsidR="00015812" w:rsidRPr="008E5E58">
              <w:rPr>
                <w:rFonts w:cs="Arial"/>
                <w:b/>
                <w:sz w:val="20"/>
                <w:szCs w:val="20"/>
              </w:rPr>
              <w:t xml:space="preserve"> </w:t>
            </w:r>
            <w:r w:rsidR="00015812">
              <w:rPr>
                <w:rFonts w:cs="Arial"/>
                <w:b/>
                <w:sz w:val="20"/>
                <w:szCs w:val="20"/>
              </w:rPr>
              <w:t>/</w:t>
            </w:r>
            <w:r w:rsidR="00015812">
              <w:rPr>
                <w:rFonts w:cs="Arial"/>
                <w:b/>
                <w:sz w:val="20"/>
                <w:szCs w:val="20"/>
                <w:lang w:val="en-US"/>
              </w:rPr>
              <w:t>E</w:t>
            </w:r>
            <w:r w:rsidR="00015812">
              <w:rPr>
                <w:rFonts w:cs="Arial"/>
                <w:b/>
                <w:sz w:val="20"/>
                <w:szCs w:val="20"/>
              </w:rPr>
              <w:t>3</w:t>
            </w:r>
          </w:p>
          <w:p w:rsidR="00015812" w:rsidRDefault="00015812" w:rsidP="0042265F">
            <w:pPr>
              <w:spacing w:after="0"/>
              <w:rPr>
                <w:rFonts w:cs="Arial"/>
                <w:b/>
                <w:sz w:val="20"/>
                <w:szCs w:val="20"/>
              </w:rPr>
            </w:pPr>
          </w:p>
          <w:p w:rsidR="00015812" w:rsidRDefault="00015812" w:rsidP="0042265F">
            <w:pPr>
              <w:spacing w:after="0"/>
              <w:rPr>
                <w:rFonts w:cs="Arial"/>
                <w:b/>
                <w:sz w:val="20"/>
                <w:szCs w:val="20"/>
              </w:rPr>
            </w:pPr>
          </w:p>
          <w:p w:rsidR="00015812" w:rsidRDefault="00015812" w:rsidP="0042265F">
            <w:pPr>
              <w:spacing w:after="0"/>
              <w:rPr>
                <w:rFonts w:cs="Arial"/>
                <w:sz w:val="20"/>
                <w:szCs w:val="20"/>
              </w:rPr>
            </w:pPr>
            <w:r>
              <w:rPr>
                <w:rFonts w:cs="Arial"/>
                <w:b/>
                <w:sz w:val="20"/>
                <w:szCs w:val="20"/>
              </w:rPr>
              <w:t xml:space="preserve"> </w:t>
            </w:r>
          </w:p>
          <w:p w:rsidR="009E6335" w:rsidRPr="009E6335" w:rsidRDefault="00015812" w:rsidP="009E6335">
            <w:pPr>
              <w:spacing w:after="0" w:line="240" w:lineRule="auto"/>
              <w:ind w:left="567" w:right="-284"/>
              <w:jc w:val="both"/>
              <w:rPr>
                <w:rFonts w:ascii="Arial" w:eastAsia="Times New Roman" w:hAnsi="Arial" w:cs="Arial"/>
                <w:bCs/>
                <w:sz w:val="20"/>
                <w:szCs w:val="20"/>
                <w:lang w:eastAsia="el-GR"/>
              </w:rPr>
            </w:pPr>
            <w:r w:rsidRPr="009E6335">
              <w:rPr>
                <w:rFonts w:cs="Arial"/>
                <w:b/>
                <w:sz w:val="20"/>
                <w:szCs w:val="20"/>
              </w:rPr>
              <w:t>ΠΡΟΣ:</w:t>
            </w:r>
            <w:r>
              <w:rPr>
                <w:rFonts w:cs="Arial"/>
                <w:sz w:val="20"/>
                <w:szCs w:val="20"/>
              </w:rPr>
              <w:t xml:space="preserve"> </w:t>
            </w:r>
            <w:r w:rsidR="009E6335" w:rsidRPr="009E6335">
              <w:rPr>
                <w:rFonts w:cs="Arial"/>
                <w:sz w:val="20"/>
                <w:szCs w:val="20"/>
              </w:rPr>
              <w:t xml:space="preserve">1. </w:t>
            </w:r>
            <w:r w:rsidR="009E6335" w:rsidRPr="00865C17">
              <w:rPr>
                <w:rFonts w:ascii="Arial" w:eastAsia="Times New Roman" w:hAnsi="Arial" w:cs="Arial"/>
                <w:bCs/>
                <w:sz w:val="20"/>
                <w:szCs w:val="20"/>
                <w:lang w:eastAsia="el-GR"/>
              </w:rPr>
              <w:t>Περιφερειακές Δ/</w:t>
            </w:r>
            <w:proofErr w:type="spellStart"/>
            <w:r w:rsidR="009E6335" w:rsidRPr="00865C17">
              <w:rPr>
                <w:rFonts w:ascii="Arial" w:eastAsia="Times New Roman" w:hAnsi="Arial" w:cs="Arial"/>
                <w:bCs/>
                <w:sz w:val="20"/>
                <w:szCs w:val="20"/>
                <w:lang w:eastAsia="el-GR"/>
              </w:rPr>
              <w:t>νσεις</w:t>
            </w:r>
            <w:proofErr w:type="spellEnd"/>
            <w:r w:rsidR="009E6335" w:rsidRPr="00865C17">
              <w:rPr>
                <w:rFonts w:ascii="Arial" w:eastAsia="Times New Roman" w:hAnsi="Arial" w:cs="Arial"/>
                <w:bCs/>
                <w:sz w:val="20"/>
                <w:szCs w:val="20"/>
                <w:lang w:eastAsia="el-GR"/>
              </w:rPr>
              <w:t xml:space="preserve"> Α/θμιας &amp; Β/θμιας Εκπ</w:t>
            </w:r>
            <w:r w:rsidR="009E6335">
              <w:rPr>
                <w:rFonts w:ascii="Arial" w:eastAsia="Times New Roman" w:hAnsi="Arial" w:cs="Arial"/>
                <w:bCs/>
                <w:sz w:val="20"/>
                <w:szCs w:val="20"/>
                <w:lang w:eastAsia="el-GR"/>
              </w:rPr>
              <w:t>αίδευσης</w:t>
            </w:r>
          </w:p>
          <w:p w:rsidR="009E6335" w:rsidRPr="00865C17" w:rsidRDefault="009E6335" w:rsidP="009E6335">
            <w:pPr>
              <w:spacing w:after="0" w:line="240" w:lineRule="auto"/>
              <w:ind w:right="-284"/>
              <w:jc w:val="both"/>
              <w:rPr>
                <w:rFonts w:ascii="Arial" w:eastAsia="Times New Roman" w:hAnsi="Arial" w:cs="Arial"/>
                <w:bCs/>
                <w:sz w:val="20"/>
                <w:szCs w:val="20"/>
                <w:lang w:eastAsia="el-GR"/>
              </w:rPr>
            </w:pPr>
            <w:r w:rsidRPr="009E6335">
              <w:rPr>
                <w:rFonts w:ascii="Arial" w:eastAsia="Times New Roman" w:hAnsi="Arial" w:cs="Arial"/>
                <w:bCs/>
                <w:sz w:val="20"/>
                <w:szCs w:val="20"/>
                <w:lang w:eastAsia="el-GR"/>
              </w:rPr>
              <w:t xml:space="preserve">         2. </w:t>
            </w:r>
            <w:r>
              <w:rPr>
                <w:rFonts w:ascii="Arial" w:eastAsia="Times New Roman" w:hAnsi="Arial" w:cs="Arial"/>
                <w:bCs/>
                <w:sz w:val="20"/>
                <w:szCs w:val="20"/>
                <w:lang w:eastAsia="el-GR"/>
              </w:rPr>
              <w:t>Δ</w:t>
            </w:r>
            <w:r w:rsidRPr="00865C17">
              <w:rPr>
                <w:rFonts w:ascii="Arial" w:eastAsia="Times New Roman" w:hAnsi="Arial" w:cs="Arial"/>
                <w:bCs/>
                <w:sz w:val="20"/>
                <w:szCs w:val="20"/>
                <w:lang w:eastAsia="el-GR"/>
              </w:rPr>
              <w:t>/</w:t>
            </w:r>
            <w:proofErr w:type="spellStart"/>
            <w:r w:rsidRPr="00865C17">
              <w:rPr>
                <w:rFonts w:ascii="Arial" w:eastAsia="Times New Roman" w:hAnsi="Arial" w:cs="Arial"/>
                <w:bCs/>
                <w:sz w:val="20"/>
                <w:szCs w:val="20"/>
                <w:lang w:eastAsia="el-GR"/>
              </w:rPr>
              <w:t>νσεις</w:t>
            </w:r>
            <w:proofErr w:type="spellEnd"/>
            <w:r w:rsidRPr="00865C17">
              <w:rPr>
                <w:rFonts w:ascii="Arial" w:eastAsia="Times New Roman" w:hAnsi="Arial" w:cs="Arial"/>
                <w:bCs/>
                <w:sz w:val="20"/>
                <w:szCs w:val="20"/>
                <w:lang w:eastAsia="el-GR"/>
              </w:rPr>
              <w:t xml:space="preserve"> Α/θμιας και Β/θμιας Εκπ</w:t>
            </w:r>
            <w:r>
              <w:rPr>
                <w:rFonts w:ascii="Arial" w:eastAsia="Times New Roman" w:hAnsi="Arial" w:cs="Arial"/>
                <w:bCs/>
                <w:sz w:val="20"/>
                <w:szCs w:val="20"/>
                <w:lang w:eastAsia="el-GR"/>
              </w:rPr>
              <w:t xml:space="preserve">αίδευσης </w:t>
            </w:r>
          </w:p>
          <w:p w:rsidR="009E6335" w:rsidRPr="00865C17" w:rsidRDefault="009E6335" w:rsidP="009E6335">
            <w:pPr>
              <w:spacing w:after="0" w:line="240" w:lineRule="auto"/>
              <w:ind w:right="-284"/>
              <w:jc w:val="both"/>
              <w:rPr>
                <w:rFonts w:ascii="Arial" w:eastAsia="Times New Roman" w:hAnsi="Arial" w:cs="Arial"/>
                <w:bCs/>
                <w:sz w:val="20"/>
                <w:szCs w:val="20"/>
                <w:lang w:eastAsia="el-GR"/>
              </w:rPr>
            </w:pPr>
          </w:p>
          <w:p w:rsidR="00015812" w:rsidRDefault="0072525D" w:rsidP="0042265F">
            <w:pPr>
              <w:pStyle w:val="a4"/>
              <w:spacing w:line="276" w:lineRule="auto"/>
              <w:rPr>
                <w:rFonts w:cs="Arial"/>
                <w:sz w:val="20"/>
                <w:szCs w:val="20"/>
              </w:rPr>
            </w:pPr>
            <w:r>
              <w:rPr>
                <w:rFonts w:cs="Arial"/>
                <w:sz w:val="20"/>
                <w:szCs w:val="20"/>
              </w:rPr>
              <w:t xml:space="preserve">          (προς ενημέρωση των Εφορευτικών Επιτροπών)</w:t>
            </w:r>
          </w:p>
          <w:p w:rsidR="00015812" w:rsidRDefault="00015812" w:rsidP="0042265F">
            <w:pPr>
              <w:spacing w:after="0"/>
              <w:rPr>
                <w:rFonts w:cs="Arial"/>
                <w:sz w:val="20"/>
                <w:szCs w:val="20"/>
              </w:rPr>
            </w:pPr>
          </w:p>
        </w:tc>
      </w:tr>
    </w:tbl>
    <w:p w:rsidR="00015812" w:rsidRDefault="00015812" w:rsidP="00015812">
      <w:pPr>
        <w:spacing w:after="0"/>
        <w:ind w:left="-284" w:right="-143"/>
        <w:jc w:val="both"/>
        <w:rPr>
          <w:rFonts w:eastAsia="Calibri" w:cs="Times New Roman"/>
          <w:b/>
          <w:lang w:eastAsia="el-GR"/>
        </w:rPr>
      </w:pPr>
    </w:p>
    <w:p w:rsidR="00015812" w:rsidRPr="004C2F4A" w:rsidRDefault="00015812" w:rsidP="00015812">
      <w:pPr>
        <w:spacing w:after="0"/>
        <w:ind w:left="709" w:right="-143" w:hanging="993"/>
        <w:jc w:val="both"/>
        <w:rPr>
          <w:rFonts w:ascii="Arial" w:eastAsia="Times New Roman" w:hAnsi="Arial" w:cs="Arial"/>
          <w:b/>
          <w:lang w:eastAsia="el-GR"/>
        </w:rPr>
      </w:pPr>
      <w:r w:rsidRPr="004C2F4A">
        <w:rPr>
          <w:rFonts w:ascii="Arial" w:eastAsia="Calibri" w:hAnsi="Arial" w:cs="Arial"/>
          <w:b/>
          <w:lang w:eastAsia="el-GR"/>
        </w:rPr>
        <w:t xml:space="preserve">ΘΕΜΑ :  </w:t>
      </w:r>
      <w:r w:rsidRPr="004C2F4A">
        <w:rPr>
          <w:rFonts w:ascii="Arial" w:eastAsia="Calibri" w:hAnsi="Arial" w:cs="Arial"/>
          <w:b/>
          <w:lang w:eastAsia="el-GR"/>
        </w:rPr>
        <w:tab/>
      </w:r>
      <w:r w:rsidRPr="004C2F4A">
        <w:rPr>
          <w:rFonts w:ascii="Arial" w:eastAsia="Times New Roman" w:hAnsi="Arial" w:cs="Arial"/>
          <w:b/>
          <w:lang w:eastAsia="el-GR"/>
        </w:rPr>
        <w:t xml:space="preserve">«Εκλογές αιρετών εκπροσώπων στα Υπηρεσιακά Συμβούλια των εκπαιδευτικών Α/θμιας &amp; Β/θμιας Εκπαίδευσης, </w:t>
      </w:r>
      <w:r w:rsidRPr="004C2F4A">
        <w:rPr>
          <w:rFonts w:ascii="Arial" w:hAnsi="Arial" w:cs="Arial"/>
          <w:b/>
        </w:rPr>
        <w:t>καθώς και των μελών Ειδικού Εκπαιδευτικού Προσωπικού (ΕΕΠ) και Ειδικού Βοηθητικού Προσωπικού (ΕΒΠ)</w:t>
      </w:r>
      <w:r w:rsidRPr="004C2F4A">
        <w:rPr>
          <w:rFonts w:ascii="Arial" w:eastAsia="Times New Roman" w:hAnsi="Arial" w:cs="Arial"/>
          <w:b/>
          <w:lang w:eastAsia="el-GR"/>
        </w:rPr>
        <w:t>»</w:t>
      </w:r>
    </w:p>
    <w:p w:rsidR="00015812" w:rsidRPr="00865C17" w:rsidRDefault="00015812" w:rsidP="00015812">
      <w:pPr>
        <w:spacing w:after="0"/>
        <w:ind w:left="-284" w:right="-143"/>
        <w:rPr>
          <w:rFonts w:ascii="Arial" w:eastAsia="Times New Roman" w:hAnsi="Arial" w:cs="Arial"/>
          <w:b/>
          <w:lang w:eastAsia="el-GR"/>
        </w:rPr>
      </w:pPr>
    </w:p>
    <w:p w:rsidR="00015812" w:rsidRPr="004C2F4A" w:rsidRDefault="00015812" w:rsidP="00015812">
      <w:pPr>
        <w:spacing w:after="0"/>
        <w:ind w:left="709" w:right="-143" w:hanging="993"/>
        <w:jc w:val="both"/>
        <w:rPr>
          <w:rFonts w:ascii="Arial" w:eastAsia="Times New Roman" w:hAnsi="Arial" w:cs="Arial"/>
          <w:b/>
          <w:sz w:val="20"/>
          <w:szCs w:val="20"/>
          <w:lang w:eastAsia="el-GR"/>
        </w:rPr>
      </w:pPr>
      <w:r w:rsidRPr="004C2F4A">
        <w:rPr>
          <w:rFonts w:ascii="Arial" w:hAnsi="Arial" w:cs="Arial"/>
          <w:sz w:val="20"/>
          <w:szCs w:val="20"/>
        </w:rPr>
        <w:t xml:space="preserve">.                  </w:t>
      </w:r>
    </w:p>
    <w:p w:rsidR="00015812" w:rsidRPr="00865C17" w:rsidRDefault="00015812" w:rsidP="00015812">
      <w:pPr>
        <w:spacing w:after="0"/>
        <w:ind w:left="-284" w:right="-143"/>
        <w:jc w:val="both"/>
        <w:rPr>
          <w:rFonts w:ascii="Arial" w:hAnsi="Arial" w:cs="Arial"/>
        </w:rPr>
      </w:pPr>
    </w:p>
    <w:p w:rsidR="00015812" w:rsidRDefault="00015812" w:rsidP="00015812">
      <w:pPr>
        <w:tabs>
          <w:tab w:val="left" w:pos="426"/>
        </w:tabs>
        <w:spacing w:after="0" w:line="300" w:lineRule="exact"/>
        <w:jc w:val="both"/>
        <w:rPr>
          <w:rFonts w:ascii="Arial" w:hAnsi="Arial" w:cs="Arial"/>
          <w:sz w:val="20"/>
          <w:szCs w:val="20"/>
        </w:rPr>
      </w:pPr>
      <w:r w:rsidRPr="004C2F4A">
        <w:rPr>
          <w:rFonts w:ascii="Arial" w:hAnsi="Arial" w:cs="Arial"/>
          <w:sz w:val="20"/>
          <w:szCs w:val="20"/>
        </w:rPr>
        <w:t xml:space="preserve">     </w:t>
      </w:r>
    </w:p>
    <w:p w:rsidR="00015812" w:rsidRDefault="009E6335" w:rsidP="00015812">
      <w:pPr>
        <w:tabs>
          <w:tab w:val="left" w:pos="426"/>
        </w:tabs>
        <w:spacing w:after="0" w:line="300" w:lineRule="exact"/>
        <w:jc w:val="both"/>
        <w:rPr>
          <w:rFonts w:ascii="Arial" w:hAnsi="Arial" w:cs="Arial"/>
          <w:sz w:val="20"/>
          <w:szCs w:val="20"/>
        </w:rPr>
      </w:pPr>
      <w:r>
        <w:rPr>
          <w:rFonts w:ascii="Arial" w:hAnsi="Arial" w:cs="Arial"/>
          <w:sz w:val="20"/>
          <w:szCs w:val="20"/>
        </w:rPr>
        <w:t>Κατόπιν σχετικών ερωτημάτων Περιφερειακών Διευθυντών  Εκπαίδευση</w:t>
      </w:r>
      <w:r w:rsidR="0072525D">
        <w:rPr>
          <w:rFonts w:ascii="Arial" w:hAnsi="Arial" w:cs="Arial"/>
          <w:sz w:val="20"/>
          <w:szCs w:val="20"/>
        </w:rPr>
        <w:t>ς</w:t>
      </w:r>
      <w:r>
        <w:rPr>
          <w:rFonts w:ascii="Arial" w:hAnsi="Arial" w:cs="Arial"/>
          <w:sz w:val="20"/>
          <w:szCs w:val="20"/>
        </w:rPr>
        <w:t xml:space="preserve"> αναφορικά με το θέμα της απόσυρσης υποψηφιοτήτων </w:t>
      </w:r>
      <w:r w:rsidR="000D3645">
        <w:rPr>
          <w:rFonts w:ascii="Arial" w:hAnsi="Arial" w:cs="Arial"/>
          <w:sz w:val="20"/>
          <w:szCs w:val="20"/>
        </w:rPr>
        <w:t xml:space="preserve">από την εκλογική διαδικασία για την ανάδειξη αιρετών εκπροσώπων στα υπηρεσιακά συμβούλια </w:t>
      </w:r>
      <w:r>
        <w:rPr>
          <w:rFonts w:ascii="Arial" w:hAnsi="Arial" w:cs="Arial"/>
          <w:sz w:val="20"/>
          <w:szCs w:val="20"/>
        </w:rPr>
        <w:t xml:space="preserve">και λαμβανομένων υπόψη </w:t>
      </w:r>
      <w:r w:rsidR="000D3645">
        <w:rPr>
          <w:rFonts w:ascii="Arial" w:hAnsi="Arial" w:cs="Arial"/>
          <w:sz w:val="20"/>
          <w:szCs w:val="20"/>
        </w:rPr>
        <w:t>:</w:t>
      </w:r>
    </w:p>
    <w:p w:rsidR="009E6335" w:rsidRDefault="009E6335" w:rsidP="009E6335">
      <w:pPr>
        <w:jc w:val="both"/>
      </w:pPr>
      <w:r>
        <w:t xml:space="preserve">α) ότι οι πράξεις ανακήρυξης υποψηφίων αιρετών εκπροσώπων στα υπηρεσιακά συμβούλια του εκπαιδευτικού προσωπικού της πρωτοβάθμιας και δευτεροβάθμιας εκπαίδευσης, καθώς και του ειδικού εκπαιδευτικού προσωπικού και του ειδικού βοηθητικού προσωπικού έχουν ως νόμιμο έρεισμα τα άρθρα 21 και 36 του </w:t>
      </w:r>
      <w:proofErr w:type="spellStart"/>
      <w:r>
        <w:t>π.δ</w:t>
      </w:r>
      <w:proofErr w:type="spellEnd"/>
      <w:r>
        <w:t xml:space="preserve">. 1/2003, </w:t>
      </w:r>
    </w:p>
    <w:p w:rsidR="009E6335" w:rsidRDefault="009E6335" w:rsidP="009E6335">
      <w:pPr>
        <w:jc w:val="both"/>
      </w:pPr>
      <w:r>
        <w:t>β) ότι οι προαναφερόμενες διατάξεις και οι σχετικές με την εν λόγω ανακήρυξη υποψηφίων  διατάξεις των αποφάσεων Φ.350/33/124050/Ε3/18-09-2020 και 124680/Ε4/18-09-2020 της Υπουργού Παιδείας και Θρησκευμάτων, οι οποίες εκδόθηκαν βάσει αυτών, δεν καταργήθηκαν ούτε τροποποιήθηκαν από μεταγενέστερες διατάξεις νόμων ή κανονιστικών πράξεων,</w:t>
      </w:r>
    </w:p>
    <w:p w:rsidR="009E6335" w:rsidRDefault="009E6335" w:rsidP="009E6335">
      <w:pPr>
        <w:jc w:val="both"/>
      </w:pPr>
      <w:r>
        <w:lastRenderedPageBreak/>
        <w:t xml:space="preserve">γ) ότι βάσει των προαναφερομένων διατάξεων εγκαίρως εκδόθηκαν νόμιμες πράξεις ανακήρυξης των υποψήφιων αιρετών εκπροσώπων, οι οποίες παραμένουν σε ισχύ, </w:t>
      </w:r>
    </w:p>
    <w:p w:rsidR="009E6335" w:rsidRDefault="009E6335" w:rsidP="009E6335">
      <w:pPr>
        <w:jc w:val="both"/>
      </w:pPr>
      <w:r>
        <w:t xml:space="preserve">δ) ότι  οι προαναφερόμενες διατάξεις δεν αναφέρουν </w:t>
      </w:r>
      <w:r w:rsidR="0072525D">
        <w:t xml:space="preserve"> </w:t>
      </w:r>
      <w:proofErr w:type="spellStart"/>
      <w:r>
        <w:t>ο,τιδήποτε</w:t>
      </w:r>
      <w:proofErr w:type="spellEnd"/>
      <w:r>
        <w:t xml:space="preserve"> σχετικά με την απόσυρση υποψηφιοτήτων ή την παραίτηση από αυτές, και μάλιστα από τις οικείες συνδικαλιστικές οργανώσεις των εκπαιδευτικών, κατά τρόπο ώστε να μπορούν να αποδοθούν συγκεκριμένες έννομες συνέπειες σε οποιαδήποτε σχετική δήλωση και να καταστήσουν νόμιμες και δικαιολογημένες συγκεκριμένες πράξεις εκ μέρους των διοικητικών οργάνων που εμπλέκονται κατά το νόμο στην εκλογική διαδικασία,    </w:t>
      </w:r>
    </w:p>
    <w:p w:rsidR="009E6335" w:rsidRDefault="009E6335" w:rsidP="009E6335">
      <w:pPr>
        <w:jc w:val="both"/>
      </w:pPr>
      <w:r>
        <w:t>ε) ότι η άσκηση του δικαιώματος του εκλέγεσθαι είναι ανεξάρτητη του τρόπου ψηφοφορίας, ο οποίος μπορεί ή/και επιβάλλεται να καθορίζεται ή προσαρμόζεται αναλόγως και του αριθμού των υποψηφίων αιρετών εκπροσώπων, αλλά οπωσδήποτε αναλόγως των συνθηκών που εκάστοτε επικρατούν, πολύ περισσότερο εν μέσω πρωτόγνωρης πανδημίας και ο οποίος δεν συνιστά παραγωγικό αίτιο της βούλησης ή μη των υποψήφιων αιρετών εκπροσώπων να συμμετάσχουν σε οποιαδήποτε διαδικασία ανάδειξής τους ως εκπροσώπων των εκπαιδευτικών στα υπηρεσιακά συμβούλια, η οποία και θα πρέπει να συνιστά τον τελικό στόχο τους ,</w:t>
      </w:r>
    </w:p>
    <w:p w:rsidR="009E6335" w:rsidRDefault="009E6335" w:rsidP="009E6335">
      <w:pPr>
        <w:jc w:val="both"/>
      </w:pPr>
      <w:r>
        <w:t xml:space="preserve">στ) ότι η Διοίκηση οφείλει να προασπίσει το δικαίωμα των εκπαιδευτικών να συμμετάσχουν σε ασφαλή, ευχερή και ανοικτή προς όλους τους εκπαιδευτικούς εκλογική διαδικασία και να μην τους αποκλείσει από τη διαδικασία ανάδειξης εκείνων που οι ίδιοι οι εκπαιδευτικοί θα επιλέξουν να τους εκπροσωπούν στα υπηρεσιακά τους συμβούλια, </w:t>
      </w:r>
    </w:p>
    <w:p w:rsidR="009E6335" w:rsidRDefault="009E6335" w:rsidP="009E6335">
      <w:pPr>
        <w:jc w:val="both"/>
      </w:pPr>
      <w:r>
        <w:t xml:space="preserve">θα πρέπει να προβείτε άμεσα και εγκαίρως στην κατάρτιση των ηλεκτρονικών ψηφοδελτίων με βάση τις ισχύουσες αποφάσεις ανακήρυξης υποψηφίων αιρετών εκπροσώπων.     </w:t>
      </w:r>
    </w:p>
    <w:p w:rsidR="00015812" w:rsidRPr="004C2F4A" w:rsidRDefault="00015812" w:rsidP="00015812">
      <w:pPr>
        <w:tabs>
          <w:tab w:val="left" w:pos="426"/>
        </w:tabs>
        <w:spacing w:after="0" w:line="300" w:lineRule="exact"/>
        <w:jc w:val="both"/>
        <w:rPr>
          <w:rFonts w:ascii="Arial" w:hAnsi="Arial" w:cs="Arial"/>
          <w:sz w:val="20"/>
          <w:szCs w:val="20"/>
        </w:rPr>
      </w:pP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821"/>
      </w:tblGrid>
      <w:tr w:rsidR="00015812" w:rsidTr="0042265F">
        <w:tc>
          <w:tcPr>
            <w:tcW w:w="4643" w:type="dxa"/>
          </w:tcPr>
          <w:p w:rsidR="00015812" w:rsidRDefault="00015812" w:rsidP="0042265F">
            <w:pPr>
              <w:tabs>
                <w:tab w:val="left" w:pos="426"/>
              </w:tabs>
              <w:spacing w:line="300" w:lineRule="exact"/>
              <w:jc w:val="center"/>
              <w:rPr>
                <w:rFonts w:ascii="Arial" w:hAnsi="Arial" w:cs="Arial"/>
                <w:sz w:val="20"/>
                <w:szCs w:val="20"/>
              </w:rPr>
            </w:pPr>
          </w:p>
        </w:tc>
        <w:tc>
          <w:tcPr>
            <w:tcW w:w="4821" w:type="dxa"/>
          </w:tcPr>
          <w:p w:rsidR="00015812" w:rsidRDefault="00015812" w:rsidP="0042265F">
            <w:pPr>
              <w:tabs>
                <w:tab w:val="left" w:pos="426"/>
              </w:tabs>
              <w:spacing w:line="300" w:lineRule="exact"/>
              <w:jc w:val="center"/>
              <w:rPr>
                <w:rFonts w:ascii="Arial" w:hAnsi="Arial" w:cs="Arial"/>
                <w:b/>
                <w:sz w:val="20"/>
                <w:szCs w:val="20"/>
              </w:rPr>
            </w:pPr>
            <w:r w:rsidRPr="004C2F4A">
              <w:rPr>
                <w:rFonts w:ascii="Arial" w:hAnsi="Arial" w:cs="Arial"/>
                <w:b/>
                <w:sz w:val="20"/>
                <w:szCs w:val="20"/>
              </w:rPr>
              <w:t>Η ΓΕΝΙΚΗ ΓΡΑΜΜΑΤΕΑΣ</w:t>
            </w:r>
          </w:p>
          <w:p w:rsidR="00015812" w:rsidRDefault="00015812" w:rsidP="0042265F">
            <w:pPr>
              <w:tabs>
                <w:tab w:val="left" w:pos="426"/>
              </w:tabs>
              <w:spacing w:line="300" w:lineRule="exact"/>
              <w:jc w:val="center"/>
              <w:rPr>
                <w:rFonts w:ascii="Arial" w:hAnsi="Arial" w:cs="Arial"/>
                <w:b/>
                <w:sz w:val="20"/>
                <w:szCs w:val="20"/>
              </w:rPr>
            </w:pPr>
          </w:p>
          <w:p w:rsidR="00015812" w:rsidRDefault="00015812" w:rsidP="0042265F">
            <w:pPr>
              <w:tabs>
                <w:tab w:val="left" w:pos="426"/>
              </w:tabs>
              <w:spacing w:line="300" w:lineRule="exact"/>
              <w:jc w:val="center"/>
              <w:rPr>
                <w:rFonts w:ascii="Arial" w:hAnsi="Arial" w:cs="Arial"/>
                <w:b/>
                <w:sz w:val="20"/>
                <w:szCs w:val="20"/>
              </w:rPr>
            </w:pPr>
          </w:p>
          <w:p w:rsidR="00015812" w:rsidRDefault="00015812" w:rsidP="0042265F">
            <w:pPr>
              <w:tabs>
                <w:tab w:val="left" w:pos="426"/>
              </w:tabs>
              <w:spacing w:line="300" w:lineRule="exact"/>
              <w:jc w:val="center"/>
              <w:rPr>
                <w:rFonts w:ascii="Arial" w:hAnsi="Arial" w:cs="Arial"/>
                <w:sz w:val="20"/>
                <w:szCs w:val="20"/>
              </w:rPr>
            </w:pPr>
            <w:r w:rsidRPr="004C2F4A">
              <w:rPr>
                <w:rFonts w:ascii="Arial" w:hAnsi="Arial" w:cs="Arial"/>
                <w:b/>
                <w:sz w:val="20"/>
                <w:szCs w:val="20"/>
              </w:rPr>
              <w:t>ΑΝΑΣΤΑΣΙΑ ΓΚΙΚΑ</w:t>
            </w:r>
          </w:p>
        </w:tc>
      </w:tr>
    </w:tbl>
    <w:p w:rsidR="00015812" w:rsidRPr="00865C17" w:rsidRDefault="00015812" w:rsidP="00015812">
      <w:pPr>
        <w:tabs>
          <w:tab w:val="left" w:pos="426"/>
        </w:tabs>
        <w:spacing w:after="0" w:line="300" w:lineRule="exact"/>
        <w:jc w:val="both"/>
        <w:rPr>
          <w:rFonts w:ascii="Arial" w:hAnsi="Arial" w:cs="Arial"/>
          <w:b/>
        </w:rPr>
      </w:pPr>
      <w:r w:rsidRPr="00865C17">
        <w:rPr>
          <w:rFonts w:ascii="Arial" w:hAnsi="Arial" w:cs="Arial"/>
          <w:b/>
        </w:rPr>
        <w:t xml:space="preserve">     </w:t>
      </w:r>
    </w:p>
    <w:p w:rsidR="00015812" w:rsidRDefault="00015812" w:rsidP="00015812">
      <w:pPr>
        <w:tabs>
          <w:tab w:val="left" w:pos="426"/>
        </w:tabs>
        <w:spacing w:after="0" w:line="300" w:lineRule="exact"/>
        <w:jc w:val="both"/>
        <w:rPr>
          <w:rFonts w:cs="Arial"/>
          <w:b/>
          <w:sz w:val="20"/>
          <w:szCs w:val="20"/>
        </w:rPr>
      </w:pPr>
    </w:p>
    <w:p w:rsidR="00015812" w:rsidRDefault="00015812" w:rsidP="00015812">
      <w:pPr>
        <w:tabs>
          <w:tab w:val="left" w:pos="426"/>
        </w:tabs>
        <w:spacing w:after="0" w:line="300" w:lineRule="exact"/>
        <w:jc w:val="both"/>
        <w:rPr>
          <w:rFonts w:cs="Arial"/>
          <w:b/>
          <w:sz w:val="20"/>
          <w:szCs w:val="20"/>
        </w:rPr>
      </w:pPr>
    </w:p>
    <w:p w:rsidR="00015812" w:rsidRDefault="00015812" w:rsidP="00015812">
      <w:pPr>
        <w:tabs>
          <w:tab w:val="left" w:pos="426"/>
        </w:tabs>
        <w:spacing w:after="0" w:line="300" w:lineRule="exact"/>
        <w:jc w:val="both"/>
        <w:rPr>
          <w:rFonts w:cs="Arial"/>
          <w:b/>
          <w:sz w:val="20"/>
          <w:szCs w:val="20"/>
        </w:rPr>
      </w:pPr>
    </w:p>
    <w:p w:rsidR="00015812" w:rsidRDefault="00015812" w:rsidP="00015812">
      <w:pPr>
        <w:tabs>
          <w:tab w:val="left" w:pos="6521"/>
          <w:tab w:val="left" w:pos="6804"/>
        </w:tabs>
        <w:spacing w:after="120" w:line="240" w:lineRule="auto"/>
        <w:ind w:left="567" w:right="-874" w:hanging="567"/>
        <w:jc w:val="both"/>
        <w:rPr>
          <w:rFonts w:ascii="Arial" w:eastAsia="Times New Roman" w:hAnsi="Arial" w:cs="Arial"/>
          <w:b/>
          <w:sz w:val="20"/>
          <w:szCs w:val="20"/>
          <w:u w:val="single"/>
          <w:lang w:eastAsia="el-GR"/>
        </w:rPr>
      </w:pPr>
    </w:p>
    <w:p w:rsidR="00015812" w:rsidRPr="00865C17" w:rsidRDefault="00015812" w:rsidP="00015812">
      <w:pPr>
        <w:tabs>
          <w:tab w:val="left" w:pos="6521"/>
          <w:tab w:val="left" w:pos="6804"/>
        </w:tabs>
        <w:spacing w:after="120" w:line="240" w:lineRule="auto"/>
        <w:ind w:left="567" w:right="-874" w:hanging="567"/>
        <w:jc w:val="both"/>
        <w:rPr>
          <w:rFonts w:ascii="Arial" w:eastAsia="Times New Roman" w:hAnsi="Arial" w:cs="Arial"/>
          <w:b/>
          <w:sz w:val="20"/>
          <w:szCs w:val="20"/>
          <w:u w:val="single"/>
          <w:lang w:val="en-GB" w:eastAsia="el-GR"/>
        </w:rPr>
      </w:pPr>
      <w:proofErr w:type="spellStart"/>
      <w:r w:rsidRPr="00865C17">
        <w:rPr>
          <w:rFonts w:ascii="Arial" w:eastAsia="Times New Roman" w:hAnsi="Arial" w:cs="Arial"/>
          <w:b/>
          <w:sz w:val="20"/>
          <w:szCs w:val="20"/>
          <w:u w:val="single"/>
          <w:lang w:val="en-GB" w:eastAsia="el-GR"/>
        </w:rPr>
        <w:t>Εσωτερική</w:t>
      </w:r>
      <w:proofErr w:type="spellEnd"/>
      <w:r w:rsidRPr="00865C17">
        <w:rPr>
          <w:rFonts w:ascii="Arial" w:eastAsia="Times New Roman" w:hAnsi="Arial" w:cs="Arial"/>
          <w:b/>
          <w:sz w:val="20"/>
          <w:szCs w:val="20"/>
          <w:u w:val="single"/>
          <w:lang w:val="en-GB" w:eastAsia="el-GR"/>
        </w:rPr>
        <w:t xml:space="preserve"> </w:t>
      </w:r>
      <w:proofErr w:type="spellStart"/>
      <w:r w:rsidRPr="00865C17">
        <w:rPr>
          <w:rFonts w:ascii="Arial" w:eastAsia="Times New Roman" w:hAnsi="Arial" w:cs="Arial"/>
          <w:b/>
          <w:sz w:val="20"/>
          <w:szCs w:val="20"/>
          <w:u w:val="single"/>
          <w:lang w:val="en-GB" w:eastAsia="el-GR"/>
        </w:rPr>
        <w:t>Δι</w:t>
      </w:r>
      <w:proofErr w:type="spellEnd"/>
      <w:r w:rsidRPr="00865C17">
        <w:rPr>
          <w:rFonts w:ascii="Arial" w:eastAsia="Times New Roman" w:hAnsi="Arial" w:cs="Arial"/>
          <w:b/>
          <w:sz w:val="20"/>
          <w:szCs w:val="20"/>
          <w:u w:val="single"/>
          <w:lang w:val="en-GB" w:eastAsia="el-GR"/>
        </w:rPr>
        <w:t>ανομή</w:t>
      </w:r>
    </w:p>
    <w:p w:rsidR="00015812" w:rsidRPr="00865C17" w:rsidRDefault="00015812" w:rsidP="00015812">
      <w:pPr>
        <w:numPr>
          <w:ilvl w:val="3"/>
          <w:numId w:val="2"/>
        </w:numPr>
        <w:spacing w:after="0" w:line="240" w:lineRule="auto"/>
        <w:ind w:left="567" w:hanging="567"/>
        <w:jc w:val="both"/>
        <w:rPr>
          <w:rFonts w:ascii="Arial" w:eastAsia="Times New Roman" w:hAnsi="Arial" w:cs="Arial"/>
          <w:sz w:val="20"/>
          <w:szCs w:val="20"/>
          <w:lang w:val="en-GB" w:eastAsia="el-GR"/>
        </w:rPr>
      </w:pPr>
      <w:proofErr w:type="spellStart"/>
      <w:r w:rsidRPr="00865C17">
        <w:rPr>
          <w:rFonts w:ascii="Arial" w:eastAsia="Times New Roman" w:hAnsi="Arial" w:cs="Arial"/>
          <w:sz w:val="20"/>
          <w:szCs w:val="20"/>
          <w:lang w:val="en-GB" w:eastAsia="el-GR"/>
        </w:rPr>
        <w:t>Γρ</w:t>
      </w:r>
      <w:proofErr w:type="spellEnd"/>
      <w:r w:rsidRPr="00865C17">
        <w:rPr>
          <w:rFonts w:ascii="Arial" w:eastAsia="Times New Roman" w:hAnsi="Arial" w:cs="Arial"/>
          <w:sz w:val="20"/>
          <w:szCs w:val="20"/>
          <w:lang w:val="en-GB" w:eastAsia="el-GR"/>
        </w:rPr>
        <w:t>αφείο Υπ</w:t>
      </w:r>
      <w:proofErr w:type="spellStart"/>
      <w:r w:rsidRPr="00865C17">
        <w:rPr>
          <w:rFonts w:ascii="Arial" w:eastAsia="Times New Roman" w:hAnsi="Arial" w:cs="Arial"/>
          <w:sz w:val="20"/>
          <w:szCs w:val="20"/>
          <w:lang w:val="en-GB" w:eastAsia="el-GR"/>
        </w:rPr>
        <w:t>ουργού</w:t>
      </w:r>
      <w:proofErr w:type="spellEnd"/>
      <w:r w:rsidRPr="00865C17">
        <w:rPr>
          <w:rFonts w:ascii="Arial" w:eastAsia="Times New Roman" w:hAnsi="Arial" w:cs="Arial"/>
          <w:sz w:val="20"/>
          <w:szCs w:val="20"/>
          <w:lang w:val="en-GB" w:eastAsia="el-GR"/>
        </w:rPr>
        <w:t xml:space="preserve"> </w:t>
      </w:r>
    </w:p>
    <w:p w:rsidR="00015812" w:rsidRPr="00865C17" w:rsidRDefault="00015812" w:rsidP="00015812">
      <w:pPr>
        <w:numPr>
          <w:ilvl w:val="3"/>
          <w:numId w:val="2"/>
        </w:numPr>
        <w:spacing w:after="0" w:line="240" w:lineRule="auto"/>
        <w:ind w:left="567" w:hanging="567"/>
        <w:jc w:val="both"/>
        <w:rPr>
          <w:rFonts w:ascii="Arial" w:eastAsia="Times New Roman" w:hAnsi="Arial" w:cs="Arial"/>
          <w:sz w:val="20"/>
          <w:szCs w:val="20"/>
          <w:lang w:eastAsia="el-GR"/>
        </w:rPr>
      </w:pPr>
      <w:r w:rsidRPr="00865C17">
        <w:rPr>
          <w:rFonts w:ascii="Arial" w:eastAsia="Times New Roman" w:hAnsi="Arial" w:cs="Arial"/>
          <w:sz w:val="20"/>
          <w:szCs w:val="20"/>
          <w:lang w:eastAsia="el-GR"/>
        </w:rPr>
        <w:t xml:space="preserve">Γραφείο Γενικής Γραμματέως </w:t>
      </w:r>
      <w:r w:rsidRPr="00865C17">
        <w:rPr>
          <w:rFonts w:ascii="Arial" w:eastAsia="Times New Roman" w:hAnsi="Arial" w:cs="Arial"/>
          <w:sz w:val="20"/>
          <w:szCs w:val="20"/>
        </w:rPr>
        <w:t>Πρωτοβάθμιας Δευτεροβάθμιας Εκπαίδευσης &amp; Ειδικής Αγωγής</w:t>
      </w:r>
    </w:p>
    <w:p w:rsidR="00015812" w:rsidRPr="00865C17" w:rsidRDefault="00015812" w:rsidP="00015812">
      <w:pPr>
        <w:numPr>
          <w:ilvl w:val="3"/>
          <w:numId w:val="2"/>
        </w:numPr>
        <w:spacing w:after="0" w:line="240" w:lineRule="auto"/>
        <w:ind w:left="567" w:hanging="567"/>
        <w:jc w:val="both"/>
        <w:rPr>
          <w:rFonts w:ascii="Arial" w:eastAsia="Times New Roman" w:hAnsi="Arial" w:cs="Arial"/>
          <w:sz w:val="20"/>
          <w:szCs w:val="20"/>
          <w:lang w:eastAsia="el-GR"/>
        </w:rPr>
      </w:pPr>
      <w:r w:rsidRPr="00865C17">
        <w:rPr>
          <w:rFonts w:ascii="Arial" w:eastAsia="Times New Roman" w:hAnsi="Arial" w:cs="Arial"/>
          <w:sz w:val="20"/>
          <w:szCs w:val="20"/>
          <w:lang w:eastAsia="el-GR"/>
        </w:rPr>
        <w:t>Γραφείο Γενικής Δ/</w:t>
      </w:r>
      <w:proofErr w:type="spellStart"/>
      <w:r w:rsidRPr="00865C17">
        <w:rPr>
          <w:rFonts w:ascii="Arial" w:eastAsia="Times New Roman" w:hAnsi="Arial" w:cs="Arial"/>
          <w:sz w:val="20"/>
          <w:szCs w:val="20"/>
          <w:lang w:eastAsia="el-GR"/>
        </w:rPr>
        <w:t>ντριας</w:t>
      </w:r>
      <w:proofErr w:type="spellEnd"/>
      <w:r w:rsidRPr="00865C17">
        <w:rPr>
          <w:rFonts w:ascii="Arial" w:eastAsia="Times New Roman" w:hAnsi="Arial" w:cs="Arial"/>
          <w:sz w:val="20"/>
          <w:szCs w:val="20"/>
          <w:lang w:eastAsia="el-GR"/>
        </w:rPr>
        <w:t xml:space="preserve"> Εκπαιδευτικού Προσωπικού Π.Ε. &amp; Δ.Ε.</w:t>
      </w:r>
    </w:p>
    <w:p w:rsidR="00015812" w:rsidRPr="00865C17" w:rsidRDefault="00015812" w:rsidP="00015812">
      <w:pPr>
        <w:numPr>
          <w:ilvl w:val="3"/>
          <w:numId w:val="2"/>
        </w:numPr>
        <w:spacing w:after="0" w:line="240" w:lineRule="auto"/>
        <w:ind w:left="567" w:hanging="567"/>
        <w:jc w:val="both"/>
        <w:rPr>
          <w:rFonts w:ascii="Arial" w:eastAsia="Times New Roman" w:hAnsi="Arial" w:cs="Arial"/>
          <w:sz w:val="20"/>
          <w:szCs w:val="20"/>
          <w:lang w:eastAsia="el-GR"/>
        </w:rPr>
      </w:pPr>
      <w:r w:rsidRPr="00865C17">
        <w:rPr>
          <w:rFonts w:ascii="Arial" w:eastAsia="Times New Roman" w:hAnsi="Arial" w:cs="Arial"/>
          <w:sz w:val="20"/>
          <w:szCs w:val="20"/>
          <w:lang w:eastAsia="el-GR"/>
        </w:rPr>
        <w:t>Διεύθυνση Υπηρεσιακής Κατάστασης &amp; Εξέλιξης Εκπ/κού Προσωπικού</w:t>
      </w:r>
    </w:p>
    <w:p w:rsidR="00015812" w:rsidRPr="00865C17" w:rsidRDefault="00015812" w:rsidP="00015812">
      <w:pPr>
        <w:tabs>
          <w:tab w:val="left" w:pos="6521"/>
          <w:tab w:val="left" w:pos="6804"/>
        </w:tabs>
        <w:spacing w:after="0" w:line="240" w:lineRule="auto"/>
        <w:ind w:left="567" w:hanging="567"/>
        <w:contextualSpacing/>
        <w:rPr>
          <w:rFonts w:ascii="Arial" w:eastAsia="Calibri" w:hAnsi="Arial" w:cs="Arial"/>
          <w:sz w:val="20"/>
          <w:szCs w:val="20"/>
          <w:lang w:eastAsia="el-GR"/>
        </w:rPr>
      </w:pPr>
      <w:r w:rsidRPr="00865C17">
        <w:rPr>
          <w:rFonts w:ascii="Arial" w:eastAsia="Calibri" w:hAnsi="Arial" w:cs="Arial"/>
          <w:sz w:val="20"/>
          <w:szCs w:val="20"/>
          <w:lang w:eastAsia="el-GR"/>
        </w:rPr>
        <w:t xml:space="preserve">     </w:t>
      </w:r>
      <w:r w:rsidRPr="00865C17">
        <w:rPr>
          <w:rFonts w:ascii="Arial" w:eastAsia="Calibri" w:hAnsi="Arial" w:cs="Arial"/>
          <w:sz w:val="20"/>
          <w:szCs w:val="20"/>
          <w:lang w:eastAsia="el-GR"/>
        </w:rPr>
        <w:tab/>
        <w:t>Α/θμιας και Β/θμιας Εκπαίδευσης - Τμήμα Δ΄ Στελεχών Π.Ε. &amp; Δ.Ε.</w:t>
      </w:r>
    </w:p>
    <w:p w:rsidR="00015812" w:rsidRPr="00865C17" w:rsidRDefault="00015812" w:rsidP="00015812">
      <w:pPr>
        <w:numPr>
          <w:ilvl w:val="3"/>
          <w:numId w:val="2"/>
        </w:numPr>
        <w:tabs>
          <w:tab w:val="left" w:pos="6521"/>
          <w:tab w:val="left" w:pos="6804"/>
        </w:tabs>
        <w:spacing w:after="0" w:line="240" w:lineRule="auto"/>
        <w:ind w:left="567" w:hanging="567"/>
        <w:contextualSpacing/>
        <w:jc w:val="both"/>
        <w:rPr>
          <w:rFonts w:ascii="Arial" w:eastAsia="Calibri" w:hAnsi="Arial" w:cs="Arial"/>
          <w:sz w:val="20"/>
          <w:szCs w:val="20"/>
          <w:lang w:eastAsia="el-GR"/>
        </w:rPr>
      </w:pPr>
      <w:r w:rsidRPr="00865C17">
        <w:rPr>
          <w:rFonts w:ascii="Arial" w:eastAsia="Calibri" w:hAnsi="Arial" w:cs="Arial"/>
          <w:sz w:val="20"/>
          <w:szCs w:val="20"/>
          <w:lang w:eastAsia="el-GR"/>
        </w:rPr>
        <w:t xml:space="preserve">Αυτοτελές Τμήμα Ειδικού Εκπαιδευτικού Προσωπικού και Ειδικού Βοηθητικού Προσωπικού </w:t>
      </w:r>
    </w:p>
    <w:sectPr w:rsidR="00015812" w:rsidRPr="00865C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832"/>
    <w:multiLevelType w:val="hybridMultilevel"/>
    <w:tmpl w:val="0DEC8248"/>
    <w:lvl w:ilvl="0" w:tplc="7D08116E">
      <w:start w:val="1"/>
      <w:numFmt w:val="decimal"/>
      <w:lvlText w:val="%1."/>
      <w:lvlJc w:val="left"/>
      <w:pPr>
        <w:tabs>
          <w:tab w:val="num" w:pos="454"/>
        </w:tabs>
        <w:ind w:left="454" w:hanging="454"/>
      </w:pPr>
      <w:rPr>
        <w:b w:val="0"/>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858CDA36">
      <w:start w:val="1"/>
      <w:numFmt w:val="decimal"/>
      <w:lvlText w:val="%4."/>
      <w:lvlJc w:val="left"/>
      <w:pPr>
        <w:tabs>
          <w:tab w:val="num" w:pos="2880"/>
        </w:tabs>
        <w:ind w:left="2880" w:hanging="360"/>
      </w:pPr>
      <w:rPr>
        <w:rFonts w:ascii="Arial" w:hAnsi="Arial" w:cs="Arial" w:hint="default"/>
        <w:b w:val="0"/>
        <w:i w:val="0"/>
        <w:sz w:val="22"/>
        <w:szCs w:val="22"/>
      </w:r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40F40D57"/>
    <w:multiLevelType w:val="hybridMultilevel"/>
    <w:tmpl w:val="A18C1AAC"/>
    <w:lvl w:ilvl="0" w:tplc="A7586FE6">
      <w:start w:val="1"/>
      <w:numFmt w:val="decimal"/>
      <w:lvlText w:val="%1."/>
      <w:lvlJc w:val="left"/>
      <w:pPr>
        <w:ind w:left="-207" w:hanging="360"/>
      </w:pPr>
      <w:rPr>
        <w:rFonts w:eastAsia="Calibri" w:cs="Times New Roman" w:hint="default"/>
        <w:b w:val="0"/>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
    <w:nsid w:val="7E0C5FDF"/>
    <w:multiLevelType w:val="hybridMultilevel"/>
    <w:tmpl w:val="618837C8"/>
    <w:lvl w:ilvl="0" w:tplc="0408000F">
      <w:start w:val="1"/>
      <w:numFmt w:val="decimal"/>
      <w:lvlText w:val="%1."/>
      <w:lvlJc w:val="left"/>
      <w:pPr>
        <w:ind w:left="1004"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12"/>
    <w:rsid w:val="00015812"/>
    <w:rsid w:val="000D3645"/>
    <w:rsid w:val="0072525D"/>
    <w:rsid w:val="007C1118"/>
    <w:rsid w:val="00884630"/>
    <w:rsid w:val="009E6335"/>
    <w:rsid w:val="00AC69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8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15812"/>
    <w:rPr>
      <w:color w:val="0000FF" w:themeColor="hyperlink"/>
      <w:u w:val="single"/>
    </w:rPr>
  </w:style>
  <w:style w:type="paragraph" w:styleId="a3">
    <w:name w:val="List Paragraph"/>
    <w:basedOn w:val="a"/>
    <w:uiPriority w:val="34"/>
    <w:qFormat/>
    <w:rsid w:val="00015812"/>
    <w:pPr>
      <w:ind w:left="720"/>
      <w:contextualSpacing/>
    </w:pPr>
  </w:style>
  <w:style w:type="paragraph" w:styleId="a4">
    <w:name w:val="No Spacing"/>
    <w:uiPriority w:val="1"/>
    <w:qFormat/>
    <w:rsid w:val="00015812"/>
    <w:pPr>
      <w:spacing w:after="0" w:line="240" w:lineRule="auto"/>
    </w:pPr>
  </w:style>
  <w:style w:type="table" w:styleId="a5">
    <w:name w:val="Table Grid"/>
    <w:basedOn w:val="a1"/>
    <w:uiPriority w:val="59"/>
    <w:rsid w:val="00015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0158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158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8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15812"/>
    <w:rPr>
      <w:color w:val="0000FF" w:themeColor="hyperlink"/>
      <w:u w:val="single"/>
    </w:rPr>
  </w:style>
  <w:style w:type="paragraph" w:styleId="a3">
    <w:name w:val="List Paragraph"/>
    <w:basedOn w:val="a"/>
    <w:uiPriority w:val="34"/>
    <w:qFormat/>
    <w:rsid w:val="00015812"/>
    <w:pPr>
      <w:ind w:left="720"/>
      <w:contextualSpacing/>
    </w:pPr>
  </w:style>
  <w:style w:type="paragraph" w:styleId="a4">
    <w:name w:val="No Spacing"/>
    <w:uiPriority w:val="1"/>
    <w:qFormat/>
    <w:rsid w:val="00015812"/>
    <w:pPr>
      <w:spacing w:after="0" w:line="240" w:lineRule="auto"/>
    </w:pPr>
  </w:style>
  <w:style w:type="table" w:styleId="a5">
    <w:name w:val="Table Grid"/>
    <w:basedOn w:val="a1"/>
    <w:uiPriority w:val="59"/>
    <w:rsid w:val="00015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0158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158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lexi@minedu.gov.gr" TargetMode="External"/><Relationship Id="rId3" Type="http://schemas.microsoft.com/office/2007/relationships/stylesWithEffects" Target="stylesWithEffects.xml"/><Relationship Id="rId7" Type="http://schemas.openxmlformats.org/officeDocument/2006/relationships/hyperlink" Target="http://www.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ep-evp@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3730</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Ανδρονίκη Γκαρίλα</dc:creator>
  <cp:lastModifiedBy>Φωτεινη Αθανασοπουλου</cp:lastModifiedBy>
  <cp:revision>3</cp:revision>
  <cp:lastPrinted>2020-11-03T10:49:00Z</cp:lastPrinted>
  <dcterms:created xsi:type="dcterms:W3CDTF">2020-11-03T11:07:00Z</dcterms:created>
  <dcterms:modified xsi:type="dcterms:W3CDTF">2020-11-03T11:18:00Z</dcterms:modified>
</cp:coreProperties>
</file>