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6F" w:rsidRPr="00F354D3" w:rsidRDefault="00F354D3" w:rsidP="00BC20B9">
      <w:pPr>
        <w:jc w:val="center"/>
        <w:rPr>
          <w:b/>
          <w:u w:val="single"/>
        </w:rPr>
      </w:pPr>
      <w:r w:rsidRPr="00F354D3">
        <w:rPr>
          <w:b/>
          <w:u w:val="single"/>
        </w:rPr>
        <w:t>ΑΝΑΚΟΙΝΩ</w:t>
      </w:r>
      <w:r w:rsidR="00BC20B9" w:rsidRPr="00F354D3">
        <w:rPr>
          <w:b/>
          <w:u w:val="single"/>
        </w:rPr>
        <w:t>ΣΗ</w:t>
      </w:r>
    </w:p>
    <w:p w:rsidR="00F354D3" w:rsidRPr="00343ECF" w:rsidRDefault="00BC20B9" w:rsidP="00A9066F">
      <w:pPr>
        <w:tabs>
          <w:tab w:val="left" w:pos="13183"/>
        </w:tabs>
        <w:ind w:left="142" w:right="423"/>
        <w:jc w:val="both"/>
        <w:rPr>
          <w:rFonts w:ascii="Calibri" w:eastAsia="Calibri" w:hAnsi="Calibri" w:cs="Calibri"/>
        </w:rPr>
      </w:pPr>
      <w:r>
        <w:t xml:space="preserve">Σε συνέχεια της </w:t>
      </w:r>
      <w:r w:rsidR="00763A4F">
        <w:t>υπό στοιχεία</w:t>
      </w:r>
      <w:r>
        <w:t xml:space="preserve"> </w:t>
      </w:r>
      <w:r w:rsidR="00763A4F" w:rsidRPr="00763A4F">
        <w:t>79214/Θ2</w:t>
      </w:r>
      <w:r w:rsidR="00763A4F">
        <w:t xml:space="preserve">/11-7-2024 </w:t>
      </w:r>
      <w:r>
        <w:t>προκήρυξης για τον καθορισμό της διαδικασίας επιλογής διδακτικού προσωπικού στις Σχολές Μαθητείας Υποψήφιων Κληρικών (Σ.Μ.Υ.Κ.) του Ν.4823/2021 (Α΄136), σας γνωρίζουμε ότι οι συνεντεύξεις των υποψηφίων θα πραγματοποιηθούν σύμφωνα με το πρόγραμμα στον ακόλουθο πίνακα</w:t>
      </w:r>
      <w:r w:rsidRPr="00763A4F">
        <w:rPr>
          <w:b/>
        </w:rPr>
        <w:t xml:space="preserve">, </w:t>
      </w:r>
      <w:r w:rsidRPr="00763A4F">
        <w:rPr>
          <w:b/>
          <w:u w:val="single"/>
        </w:rPr>
        <w:t>στην αίθουσα 3029, στον 3</w:t>
      </w:r>
      <w:r w:rsidRPr="00763A4F">
        <w:rPr>
          <w:b/>
          <w:u w:val="single"/>
          <w:vertAlign w:val="superscript"/>
        </w:rPr>
        <w:t>ο</w:t>
      </w:r>
      <w:r w:rsidRPr="00763A4F">
        <w:rPr>
          <w:b/>
          <w:u w:val="single"/>
        </w:rPr>
        <w:t xml:space="preserve"> όροφο, στο Υπουργείο Παιδείας, Θρησκευμάτων και Αθλητισμού</w:t>
      </w:r>
      <w:r w:rsidR="00343ECF" w:rsidRPr="00343ECF">
        <w:rPr>
          <w:b/>
          <w:u w:val="single"/>
        </w:rPr>
        <w:t xml:space="preserve"> (</w:t>
      </w:r>
      <w:r w:rsidR="00343ECF">
        <w:rPr>
          <w:b/>
          <w:u w:val="single"/>
        </w:rPr>
        <w:t>Ανδρέα Παπανδρέου 37, Μαρούσι)</w:t>
      </w:r>
      <w:bookmarkStart w:id="0" w:name="_GoBack"/>
      <w:bookmarkEnd w:id="0"/>
      <w:r w:rsidRPr="00763A4F">
        <w:rPr>
          <w:b/>
          <w:u w:val="single"/>
        </w:rPr>
        <w:t>, τη Δευτέρα 26/</w:t>
      </w:r>
      <w:r w:rsidR="00F354D3">
        <w:rPr>
          <w:b/>
          <w:u w:val="single"/>
        </w:rPr>
        <w:t>8/2024 και την Τρίτη 27/8/2024.</w:t>
      </w:r>
      <w:r w:rsidR="00F354D3">
        <w:rPr>
          <w:b/>
        </w:rPr>
        <w:t xml:space="preserve"> </w:t>
      </w:r>
      <w:r w:rsidR="006C51B1">
        <w:t>Υπενθυμίζεται ότι, οι υποψήφιοι</w:t>
      </w:r>
      <w:r w:rsidR="006C51B1">
        <w:rPr>
          <w:rFonts w:ascii="Calibri" w:eastAsia="Calibri" w:hAnsi="Calibri" w:cs="Calibri"/>
        </w:rPr>
        <w:t xml:space="preserve"> μπορούν να αιτηθούν</w:t>
      </w:r>
      <w:r w:rsidR="00763A4F" w:rsidRPr="00763A4F">
        <w:rPr>
          <w:rFonts w:ascii="Calibri" w:eastAsia="Calibri" w:hAnsi="Calibri" w:cs="Calibri"/>
        </w:rPr>
        <w:t xml:space="preserve"> την εξ αποστάσεως </w:t>
      </w:r>
      <w:r w:rsidR="000B615D">
        <w:rPr>
          <w:rFonts w:ascii="Calibri" w:eastAsia="Calibri" w:hAnsi="Calibri" w:cs="Calibri"/>
        </w:rPr>
        <w:t xml:space="preserve">διεξαγωγή της </w:t>
      </w:r>
      <w:r w:rsidR="006C51B1">
        <w:rPr>
          <w:rFonts w:ascii="Calibri" w:eastAsia="Calibri" w:hAnsi="Calibri" w:cs="Calibri"/>
        </w:rPr>
        <w:t>συνέντευξή</w:t>
      </w:r>
      <w:r w:rsidR="00F75A27">
        <w:rPr>
          <w:rFonts w:ascii="Calibri" w:eastAsia="Calibri" w:hAnsi="Calibri" w:cs="Calibri"/>
        </w:rPr>
        <w:t>ς</w:t>
      </w:r>
      <w:r w:rsidR="006C51B1">
        <w:rPr>
          <w:rFonts w:ascii="Calibri" w:eastAsia="Calibri" w:hAnsi="Calibri" w:cs="Calibri"/>
        </w:rPr>
        <w:t xml:space="preserve"> του</w:t>
      </w:r>
      <w:r w:rsidR="00763A4F" w:rsidRPr="00763A4F">
        <w:rPr>
          <w:rFonts w:ascii="Calibri" w:eastAsia="Calibri" w:hAnsi="Calibri" w:cs="Calibri"/>
        </w:rPr>
        <w:t xml:space="preserve">ς </w:t>
      </w:r>
      <w:r w:rsidR="00763A4F">
        <w:rPr>
          <w:rFonts w:ascii="Calibri" w:eastAsia="Calibri" w:hAnsi="Calibri" w:cs="Calibri"/>
          <w:b/>
          <w:bCs/>
        </w:rPr>
        <w:t>μέχρι την Παρασκευή 23/8/2024 και ώρα</w:t>
      </w:r>
      <w:r w:rsidR="00763A4F" w:rsidRPr="00763A4F">
        <w:rPr>
          <w:rFonts w:ascii="Calibri" w:eastAsia="Calibri" w:hAnsi="Calibri" w:cs="Calibri"/>
          <w:b/>
          <w:bCs/>
        </w:rPr>
        <w:t xml:space="preserve"> 12:01 μ.μ.</w:t>
      </w:r>
      <w:r w:rsidR="003F6113">
        <w:rPr>
          <w:rFonts w:ascii="Calibri" w:eastAsia="Calibri" w:hAnsi="Calibri" w:cs="Calibri"/>
        </w:rPr>
        <w:t xml:space="preserve">, </w:t>
      </w:r>
      <w:r w:rsidR="00763A4F" w:rsidRPr="00763A4F">
        <w:rPr>
          <w:rFonts w:ascii="Calibri" w:eastAsia="Calibri" w:hAnsi="Calibri" w:cs="Calibri"/>
        </w:rPr>
        <w:t>εγγράφως και τεκ</w:t>
      </w:r>
      <w:r w:rsidR="00763A4F">
        <w:rPr>
          <w:rFonts w:ascii="Calibri" w:eastAsia="Calibri" w:hAnsi="Calibri" w:cs="Calibri"/>
        </w:rPr>
        <w:t>μηριωμένα προς το Ε.Σ.Ε.Ε.</w:t>
      </w:r>
      <w:r w:rsidR="003F6113">
        <w:rPr>
          <w:rFonts w:ascii="Calibri" w:eastAsia="Calibri" w:hAnsi="Calibri" w:cs="Calibri"/>
        </w:rPr>
        <w:t>,</w:t>
      </w:r>
      <w:r w:rsidR="00763A4F">
        <w:rPr>
          <w:rFonts w:ascii="Calibri" w:eastAsia="Calibri" w:hAnsi="Calibri" w:cs="Calibri"/>
        </w:rPr>
        <w:t xml:space="preserve"> στη</w:t>
      </w:r>
      <w:r w:rsidR="003F6113">
        <w:rPr>
          <w:rFonts w:ascii="Calibri" w:eastAsia="Calibri" w:hAnsi="Calibri" w:cs="Calibri"/>
        </w:rPr>
        <w:t>ν ακόλουθη</w:t>
      </w:r>
      <w:r w:rsidR="00763A4F">
        <w:rPr>
          <w:rFonts w:ascii="Calibri" w:eastAsia="Calibri" w:hAnsi="Calibri" w:cs="Calibri"/>
        </w:rPr>
        <w:t xml:space="preserve"> διεύθυνση </w:t>
      </w:r>
      <w:r w:rsidR="003F6113">
        <w:rPr>
          <w:rFonts w:ascii="Calibri" w:eastAsia="Calibri" w:hAnsi="Calibri" w:cs="Calibri"/>
        </w:rPr>
        <w:t>ηλεκτρονικού ταχυδρομείου: </w:t>
      </w:r>
      <w:hyperlink r:id="rId7" w:history="1">
        <w:r w:rsidR="00763A4F" w:rsidRPr="00763A4F">
          <w:rPr>
            <w:rFonts w:ascii="Calibri" w:eastAsia="Calibri" w:hAnsi="Calibri" w:cs="Calibri"/>
          </w:rPr>
          <w:t>smyk_ekp@minedu.gov.gr</w:t>
        </w:r>
      </w:hyperlink>
      <w:r w:rsidR="00763A4F" w:rsidRPr="00763A4F">
        <w:rPr>
          <w:rFonts w:ascii="Calibri" w:eastAsia="Calibri" w:hAnsi="Calibri" w:cs="Calibri"/>
        </w:rPr>
        <w:t>   (</w:t>
      </w:r>
      <w:hyperlink r:id="rId8" w:history="1">
        <w:r w:rsidR="00763A4F" w:rsidRPr="00763A4F">
          <w:rPr>
            <w:rFonts w:ascii="Calibri" w:eastAsia="Calibri" w:hAnsi="Calibri" w:cs="Calibri"/>
            <w:color w:val="0563C1"/>
            <w:u w:val="single"/>
          </w:rPr>
          <w:t>smyk_ekp@minedu.gov.gr</w:t>
        </w:r>
      </w:hyperlink>
      <w:r w:rsidR="00763A4F" w:rsidRPr="00763A4F">
        <w:rPr>
          <w:rFonts w:ascii="Calibri" w:eastAsia="Calibri" w:hAnsi="Calibri" w:cs="Calibri"/>
        </w:rPr>
        <w:t>).</w:t>
      </w:r>
    </w:p>
    <w:p w:rsidR="00DD5232" w:rsidRDefault="00DD5232" w:rsidP="000D1CEE">
      <w:pPr>
        <w:spacing w:after="0"/>
        <w:ind w:left="-709" w:right="-105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</w:t>
      </w:r>
      <w:r w:rsidR="00A9066F">
        <w:rPr>
          <w:rFonts w:ascii="Calibri" w:eastAsia="Calibri" w:hAnsi="Calibri" w:cs="Calibri"/>
          <w:b/>
          <w:sz w:val="28"/>
          <w:szCs w:val="28"/>
        </w:rPr>
        <w:t xml:space="preserve">                   </w:t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DD5232">
        <w:rPr>
          <w:rFonts w:ascii="Calibri" w:eastAsia="Calibri" w:hAnsi="Calibri" w:cs="Calibri"/>
          <w:b/>
          <w:sz w:val="28"/>
          <w:szCs w:val="28"/>
        </w:rPr>
        <w:t>ΠΡΟΓΡΑΜΜΑ ΣΥΝΕΝΤΕΥΞΕΩΝ</w:t>
      </w:r>
    </w:p>
    <w:p w:rsidR="00A9066F" w:rsidRPr="00DD5232" w:rsidRDefault="00A9066F" w:rsidP="00F354D3">
      <w:pPr>
        <w:ind w:left="-709" w:right="-1050"/>
        <w:jc w:val="both"/>
        <w:rPr>
          <w:b/>
          <w:sz w:val="28"/>
          <w:szCs w:val="28"/>
          <w:u w:val="single"/>
        </w:rPr>
      </w:pPr>
    </w:p>
    <w:p w:rsidR="00BC20B9" w:rsidRPr="00BC20B9" w:rsidRDefault="00F354D3" w:rsidP="00A9066F">
      <w:pPr>
        <w:ind w:left="709" w:right="-1050"/>
        <w:jc w:val="both"/>
      </w:pPr>
      <w:r w:rsidRPr="00F354D3">
        <w:rPr>
          <w:noProof/>
          <w:lang w:val="en-US"/>
        </w:rPr>
        <w:drawing>
          <wp:inline distT="0" distB="0" distL="0" distR="0" wp14:anchorId="215C166D" wp14:editId="64D51216">
            <wp:extent cx="6105525" cy="49339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8" t="8304" b="175"/>
                    <a:stretch/>
                  </pic:blipFill>
                  <pic:spPr bwMode="auto">
                    <a:xfrm>
                      <a:off x="0" y="0"/>
                      <a:ext cx="61055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20B9" w:rsidRPr="00BC20B9" w:rsidSect="00A9066F">
      <w:pgSz w:w="11906" w:h="16838"/>
      <w:pgMar w:top="1560" w:right="426" w:bottom="1954" w:left="56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37" w:rsidRDefault="000B3137" w:rsidP="00F354D3">
      <w:pPr>
        <w:spacing w:after="0" w:line="240" w:lineRule="auto"/>
      </w:pPr>
      <w:r>
        <w:separator/>
      </w:r>
    </w:p>
  </w:endnote>
  <w:endnote w:type="continuationSeparator" w:id="0">
    <w:p w:rsidR="000B3137" w:rsidRDefault="000B3137" w:rsidP="00F3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37" w:rsidRDefault="000B3137" w:rsidP="00F354D3">
      <w:pPr>
        <w:spacing w:after="0" w:line="240" w:lineRule="auto"/>
      </w:pPr>
      <w:r>
        <w:separator/>
      </w:r>
    </w:p>
  </w:footnote>
  <w:footnote w:type="continuationSeparator" w:id="0">
    <w:p w:rsidR="000B3137" w:rsidRDefault="000B3137" w:rsidP="00F35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B9"/>
    <w:rsid w:val="000B3137"/>
    <w:rsid w:val="000B615D"/>
    <w:rsid w:val="000D1CEE"/>
    <w:rsid w:val="001B776F"/>
    <w:rsid w:val="00270250"/>
    <w:rsid w:val="002A0BC5"/>
    <w:rsid w:val="00343ECF"/>
    <w:rsid w:val="003F6113"/>
    <w:rsid w:val="00506676"/>
    <w:rsid w:val="006546E7"/>
    <w:rsid w:val="006C51B1"/>
    <w:rsid w:val="00763A4F"/>
    <w:rsid w:val="00A9066F"/>
    <w:rsid w:val="00B61F3C"/>
    <w:rsid w:val="00BC20B9"/>
    <w:rsid w:val="00C808EC"/>
    <w:rsid w:val="00DD5232"/>
    <w:rsid w:val="00F354D3"/>
    <w:rsid w:val="00F75A27"/>
    <w:rsid w:val="00F7742F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4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D3"/>
  </w:style>
  <w:style w:type="paragraph" w:styleId="Footer">
    <w:name w:val="footer"/>
    <w:basedOn w:val="Normal"/>
    <w:link w:val="FooterChar"/>
    <w:uiPriority w:val="99"/>
    <w:unhideWhenUsed/>
    <w:rsid w:val="00F354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D3"/>
  </w:style>
  <w:style w:type="paragraph" w:styleId="BalloonText">
    <w:name w:val="Balloon Text"/>
    <w:basedOn w:val="Normal"/>
    <w:link w:val="BalloonTextChar"/>
    <w:uiPriority w:val="99"/>
    <w:semiHidden/>
    <w:unhideWhenUsed/>
    <w:rsid w:val="00C8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4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D3"/>
  </w:style>
  <w:style w:type="paragraph" w:styleId="Footer">
    <w:name w:val="footer"/>
    <w:basedOn w:val="Normal"/>
    <w:link w:val="FooterChar"/>
    <w:uiPriority w:val="99"/>
    <w:unhideWhenUsed/>
    <w:rsid w:val="00F354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D3"/>
  </w:style>
  <w:style w:type="paragraph" w:styleId="BalloonText">
    <w:name w:val="Balloon Text"/>
    <w:basedOn w:val="Normal"/>
    <w:link w:val="BalloonTextChar"/>
    <w:uiPriority w:val="99"/>
    <w:semiHidden/>
    <w:unhideWhenUsed/>
    <w:rsid w:val="00C8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yk_ekp@minedu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yk_ekp@minedu.gov.gr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Διάμεσος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Αθανασία Δημοπούλου</dc:creator>
  <cp:lastModifiedBy>Athanasia</cp:lastModifiedBy>
  <cp:revision>4</cp:revision>
  <dcterms:created xsi:type="dcterms:W3CDTF">2024-08-20T18:44:00Z</dcterms:created>
  <dcterms:modified xsi:type="dcterms:W3CDTF">2024-08-20T19:12:00Z</dcterms:modified>
</cp:coreProperties>
</file>