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2" w:rsidRPr="00ED6F23" w:rsidRDefault="00D562F2" w:rsidP="00D562F2">
      <w:pPr>
        <w:tabs>
          <w:tab w:val="left" w:pos="2268"/>
        </w:tabs>
        <w:ind w:left="567"/>
        <w:jc w:val="both"/>
        <w:rPr>
          <w:rFonts w:ascii="Calibri" w:hAnsi="Calibri"/>
          <w:szCs w:val="24"/>
        </w:rPr>
      </w:pPr>
      <w:r w:rsidRPr="00ED6F23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</w:t>
      </w:r>
      <w:r w:rsidRPr="00ED6F23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   </w:t>
      </w:r>
      <w:r w:rsidRPr="00776489">
        <w:rPr>
          <w:rFonts w:ascii="Calibri" w:hAnsi="Calibri"/>
          <w:szCs w:val="24"/>
        </w:rPr>
        <w:t xml:space="preserve"> </w:t>
      </w:r>
      <w:r w:rsidR="00C32B10">
        <w:rPr>
          <w:rFonts w:ascii="Calibri" w:hAnsi="Calibri"/>
          <w:noProof/>
          <w:szCs w:val="24"/>
        </w:rPr>
        <w:drawing>
          <wp:inline distT="0" distB="0" distL="0" distR="0" wp14:anchorId="1517A91F" wp14:editId="47BFBD70">
            <wp:extent cx="4476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2F2">
        <w:rPr>
          <w:rFonts w:ascii="Calibri" w:hAnsi="Calibri"/>
          <w:szCs w:val="24"/>
        </w:rPr>
        <w:t xml:space="preserve"> </w:t>
      </w:r>
      <w:r w:rsidRPr="00776489">
        <w:rPr>
          <w:rFonts w:ascii="Calibri" w:hAnsi="Calibri"/>
          <w:szCs w:val="24"/>
        </w:rPr>
        <w:t xml:space="preserve">    </w:t>
      </w:r>
    </w:p>
    <w:p w:rsidR="00D562F2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D562F2">
        <w:rPr>
          <w:rFonts w:ascii="Calibri" w:hAnsi="Calibri"/>
          <w:sz w:val="22"/>
          <w:szCs w:val="22"/>
        </w:rPr>
        <w:t xml:space="preserve">      </w:t>
      </w:r>
      <w:r w:rsidRPr="00776489">
        <w:rPr>
          <w:rFonts w:ascii="Calibri" w:hAnsi="Calibri"/>
          <w:sz w:val="22"/>
          <w:szCs w:val="22"/>
        </w:rPr>
        <w:t xml:space="preserve">   </w:t>
      </w:r>
      <w:r w:rsidR="00C32B10" w:rsidRPr="0051725F">
        <w:rPr>
          <w:rFonts w:ascii="Calibri" w:hAnsi="Calibri"/>
          <w:sz w:val="22"/>
          <w:szCs w:val="22"/>
        </w:rPr>
        <w:t xml:space="preserve">     </w:t>
      </w:r>
      <w:r w:rsidRPr="00ED6F23">
        <w:rPr>
          <w:rFonts w:ascii="Calibri" w:hAnsi="Calibri"/>
          <w:sz w:val="22"/>
          <w:szCs w:val="22"/>
        </w:rPr>
        <w:t>ΕΛΛΗΝΙΚΗ ΔΗΜΟΚΡΑΤΙΑ</w:t>
      </w:r>
    </w:p>
    <w:p w:rsidR="00C735A7" w:rsidRDefault="00C735A7" w:rsidP="00C735A7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D562F2" w:rsidRPr="00ED6F23">
        <w:rPr>
          <w:rFonts w:ascii="Calibri" w:hAnsi="Calibri"/>
          <w:sz w:val="22"/>
          <w:szCs w:val="22"/>
        </w:rPr>
        <w:t>ΥΠΟΥΡΓΕΙΟ</w:t>
      </w:r>
      <w:r w:rsidR="00D562F2" w:rsidRPr="00776489">
        <w:rPr>
          <w:rFonts w:ascii="Calibri" w:hAnsi="Calibri"/>
          <w:sz w:val="22"/>
          <w:szCs w:val="22"/>
        </w:rPr>
        <w:t xml:space="preserve"> </w:t>
      </w:r>
      <w:r w:rsidR="00D562F2" w:rsidRPr="00ED6F23">
        <w:rPr>
          <w:rFonts w:ascii="Calibri" w:hAnsi="Calibri"/>
          <w:sz w:val="22"/>
          <w:szCs w:val="22"/>
        </w:rPr>
        <w:t>ΠΑΙΔΕΙΑΣ</w:t>
      </w:r>
      <w:r>
        <w:rPr>
          <w:rFonts w:ascii="Calibri" w:hAnsi="Calibri"/>
          <w:sz w:val="22"/>
          <w:szCs w:val="22"/>
        </w:rPr>
        <w:t xml:space="preserve">, </w:t>
      </w:r>
    </w:p>
    <w:p w:rsidR="00D562F2" w:rsidRPr="00ED6F23" w:rsidRDefault="00C735A7" w:rsidP="00C32B1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D562F2" w:rsidRPr="00ED6F23">
        <w:rPr>
          <w:rFonts w:ascii="Calibri" w:hAnsi="Calibri"/>
          <w:sz w:val="22"/>
          <w:szCs w:val="22"/>
        </w:rPr>
        <w:t>ΘΡΗΣΚΕΥΜΑΤΩΝ</w:t>
      </w:r>
      <w:r>
        <w:rPr>
          <w:rFonts w:ascii="Calibri" w:hAnsi="Calibri"/>
          <w:sz w:val="22"/>
          <w:szCs w:val="22"/>
        </w:rPr>
        <w:t xml:space="preserve"> ΚΑΙ ΑΘΛΗΤΙΣΜΟΥ</w:t>
      </w:r>
    </w:p>
    <w:p w:rsidR="00D562F2" w:rsidRPr="00ED6F23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ED6F23">
        <w:rPr>
          <w:rFonts w:ascii="Calibri" w:hAnsi="Calibri"/>
          <w:sz w:val="20"/>
        </w:rPr>
        <w:t xml:space="preserve">                     </w:t>
      </w:r>
      <w:r w:rsidRPr="00D562F2">
        <w:rPr>
          <w:rFonts w:ascii="Calibri" w:hAnsi="Calibri"/>
          <w:sz w:val="20"/>
        </w:rPr>
        <w:t xml:space="preserve">       </w:t>
      </w:r>
      <w:r w:rsidRPr="00ED6F23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-----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Ταχ. Δ/νση: Α. Παπανδρέου 37</w:t>
      </w:r>
    </w:p>
    <w:p w:rsidR="00D562F2" w:rsidRPr="00B05FC0" w:rsidRDefault="00913D4E" w:rsidP="00D562F2">
      <w:pPr>
        <w:tabs>
          <w:tab w:val="left" w:pos="2268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="006E5CF8">
        <w:rPr>
          <w:rFonts w:ascii="Calibri" w:hAnsi="Calibri"/>
          <w:sz w:val="20"/>
        </w:rPr>
        <w:t>Τ.Κ. – Πόλη: 15180</w:t>
      </w:r>
      <w:r w:rsidR="00D562F2" w:rsidRPr="00B05FC0">
        <w:rPr>
          <w:rFonts w:ascii="Calibri" w:hAnsi="Calibri"/>
          <w:sz w:val="20"/>
        </w:rPr>
        <w:t xml:space="preserve"> - Μαρούσι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Ιστοσελίδα: </w:t>
      </w:r>
      <w:hyperlink r:id="rId8" w:history="1">
        <w:r w:rsidRPr="00166B73">
          <w:rPr>
            <w:rStyle w:val="-"/>
            <w:rFonts w:ascii="Calibri" w:hAnsi="Calibri"/>
            <w:sz w:val="20"/>
            <w:lang w:val="en-US"/>
          </w:rPr>
          <w:t>http</w:t>
        </w:r>
        <w:r w:rsidRPr="00166B73">
          <w:rPr>
            <w:rStyle w:val="-"/>
            <w:rFonts w:ascii="Calibri" w:hAnsi="Calibri"/>
            <w:sz w:val="20"/>
          </w:rPr>
          <w:t>://</w:t>
        </w:r>
        <w:r w:rsidRPr="00166B73">
          <w:rPr>
            <w:rStyle w:val="-"/>
            <w:rFonts w:ascii="Calibri" w:hAnsi="Calibri"/>
            <w:sz w:val="20"/>
            <w:lang w:val="en-US"/>
          </w:rPr>
          <w:t>www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0350CC">
        <w:rPr>
          <w:rFonts w:ascii="Calibri" w:hAnsi="Calibri"/>
          <w:sz w:val="20"/>
        </w:rPr>
        <w:t xml:space="preserve"> </w:t>
      </w:r>
    </w:p>
    <w:p w:rsidR="00D562F2" w:rsidRPr="00DD33A8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4A2350">
        <w:rPr>
          <w:rFonts w:ascii="Calibri" w:hAnsi="Calibri"/>
          <w:sz w:val="20"/>
        </w:rPr>
        <w:t xml:space="preserve">       </w:t>
      </w:r>
      <w:r w:rsidRPr="00B05FC0">
        <w:rPr>
          <w:rFonts w:ascii="Calibri" w:hAnsi="Calibri"/>
          <w:sz w:val="20"/>
          <w:lang w:val="en-US"/>
        </w:rPr>
        <w:t>email</w:t>
      </w:r>
      <w:r w:rsidRPr="00DD33A8">
        <w:rPr>
          <w:rFonts w:ascii="Calibri" w:hAnsi="Calibri"/>
          <w:sz w:val="20"/>
        </w:rPr>
        <w:t xml:space="preserve">: </w:t>
      </w:r>
      <w:hyperlink r:id="rId9" w:history="1">
        <w:r w:rsidRPr="00166B73">
          <w:rPr>
            <w:rStyle w:val="-"/>
            <w:rFonts w:ascii="Calibri" w:hAnsi="Calibri"/>
            <w:sz w:val="20"/>
            <w:lang w:val="en-US"/>
          </w:rPr>
          <w:t>press</w:t>
        </w:r>
        <w:r w:rsidRPr="00DD33A8">
          <w:rPr>
            <w:rStyle w:val="-"/>
            <w:rFonts w:ascii="Calibri" w:hAnsi="Calibri"/>
            <w:sz w:val="20"/>
          </w:rPr>
          <w:t>@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DD33A8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DD33A8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DD33A8">
        <w:rPr>
          <w:rFonts w:ascii="Calibri" w:hAnsi="Calibri"/>
          <w:sz w:val="20"/>
        </w:rPr>
        <w:t xml:space="preserve"> </w:t>
      </w:r>
    </w:p>
    <w:p w:rsidR="00A63A31" w:rsidRPr="00DD33A8" w:rsidRDefault="00D562F2" w:rsidP="006E1CB8">
      <w:pPr>
        <w:tabs>
          <w:tab w:val="left" w:pos="2268"/>
        </w:tabs>
        <w:jc w:val="right"/>
        <w:rPr>
          <w:rFonts w:ascii="Calibri" w:hAnsi="Calibri"/>
          <w:b/>
          <w:sz w:val="22"/>
          <w:szCs w:val="22"/>
        </w:rPr>
      </w:pPr>
      <w:r w:rsidRPr="00DD33A8">
        <w:rPr>
          <w:rFonts w:ascii="Calibri" w:hAnsi="Calibri"/>
          <w:b/>
          <w:sz w:val="22"/>
          <w:szCs w:val="22"/>
        </w:rPr>
        <w:t xml:space="preserve">                                                         </w:t>
      </w:r>
    </w:p>
    <w:p w:rsidR="00D562F2" w:rsidRPr="00DD33A8" w:rsidRDefault="00DD33A8" w:rsidP="006E1CB8">
      <w:pPr>
        <w:tabs>
          <w:tab w:val="left" w:pos="2268"/>
        </w:tabs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9</w:t>
      </w:r>
      <w:r w:rsidR="00D562F2" w:rsidRPr="00DD33A8">
        <w:rPr>
          <w:rFonts w:ascii="Calibri" w:hAnsi="Calibri"/>
          <w:szCs w:val="24"/>
        </w:rPr>
        <w:t xml:space="preserve"> </w:t>
      </w:r>
      <w:r w:rsidR="008F26BE" w:rsidRPr="00DD33A8">
        <w:rPr>
          <w:rFonts w:ascii="Calibri" w:hAnsi="Calibri"/>
          <w:szCs w:val="24"/>
        </w:rPr>
        <w:t>/</w:t>
      </w:r>
      <w:r w:rsidR="00E94EF0" w:rsidRPr="00DD33A8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2</w:t>
      </w:r>
      <w:bookmarkStart w:id="0" w:name="_GoBack"/>
      <w:bookmarkEnd w:id="0"/>
      <w:r w:rsidR="00E94EF0" w:rsidRPr="00DD33A8">
        <w:rPr>
          <w:rFonts w:ascii="Calibri" w:hAnsi="Calibri"/>
          <w:szCs w:val="24"/>
        </w:rPr>
        <w:t xml:space="preserve">  </w:t>
      </w:r>
      <w:r w:rsidR="00D562F2" w:rsidRPr="00DD33A8">
        <w:rPr>
          <w:rFonts w:ascii="Calibri" w:hAnsi="Calibri"/>
          <w:szCs w:val="24"/>
        </w:rPr>
        <w:t>/</w:t>
      </w:r>
      <w:r w:rsidR="00725907" w:rsidRPr="00DD33A8">
        <w:rPr>
          <w:rFonts w:ascii="Calibri" w:hAnsi="Calibri"/>
          <w:szCs w:val="24"/>
        </w:rPr>
        <w:t xml:space="preserve">  </w:t>
      </w:r>
      <w:r w:rsidR="00D562F2" w:rsidRPr="00DD33A8">
        <w:rPr>
          <w:rFonts w:ascii="Calibri" w:hAnsi="Calibri"/>
          <w:szCs w:val="24"/>
        </w:rPr>
        <w:t>20</w:t>
      </w:r>
      <w:r w:rsidR="00E94EF0" w:rsidRPr="00DD33A8">
        <w:rPr>
          <w:rFonts w:ascii="Calibri" w:hAnsi="Calibri"/>
          <w:szCs w:val="24"/>
        </w:rPr>
        <w:t>24</w:t>
      </w:r>
    </w:p>
    <w:p w:rsidR="00A63A31" w:rsidRPr="00DD33A8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</w:p>
    <w:p w:rsidR="00A63A31" w:rsidRPr="00DD33A8" w:rsidRDefault="00A63A31" w:rsidP="00D562F2">
      <w:pPr>
        <w:tabs>
          <w:tab w:val="left" w:pos="2268"/>
        </w:tabs>
        <w:jc w:val="center"/>
        <w:rPr>
          <w:rFonts w:ascii="Calibri" w:hAnsi="Calibri"/>
          <w:szCs w:val="24"/>
        </w:rPr>
      </w:pPr>
    </w:p>
    <w:p w:rsidR="008F26BE" w:rsidRPr="008F26BE" w:rsidRDefault="00132AC8" w:rsidP="008F26BE">
      <w:pPr>
        <w:pStyle w:val="western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="Calibri" w:hAnsi="Calibri" w:cs="Arial"/>
          <w:b/>
        </w:rPr>
        <w:t>Διευκρινίσεις σχετικά με το μάθημα «</w:t>
      </w:r>
      <w:r w:rsidR="00921A78">
        <w:rPr>
          <w:rFonts w:ascii="Calibri" w:hAnsi="Calibri" w:cs="Arial"/>
          <w:b/>
        </w:rPr>
        <w:t>Μουσική Εκτέλεση και Ερμηνεία</w:t>
      </w:r>
      <w:r>
        <w:rPr>
          <w:rFonts w:ascii="Calibri" w:hAnsi="Calibri" w:cs="Arial"/>
          <w:b/>
        </w:rPr>
        <w:t>»</w:t>
      </w:r>
      <w:r w:rsidR="00C735A7" w:rsidRPr="00C735A7">
        <w:rPr>
          <w:rFonts w:asciiTheme="minorHAnsi" w:hAnsiTheme="minorHAnsi" w:cstheme="minorHAnsi"/>
          <w:b/>
          <w:i/>
          <w:color w:val="000000"/>
        </w:rPr>
        <w:t xml:space="preserve"> </w:t>
      </w:r>
    </w:p>
    <w:p w:rsidR="00D562F2" w:rsidRPr="008F26BE" w:rsidRDefault="00D562F2" w:rsidP="005C0B87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360" w:lineRule="auto"/>
        <w:jc w:val="both"/>
        <w:rPr>
          <w:rFonts w:ascii="Calibri" w:hAnsi="Calibri" w:cs="Arial"/>
          <w:b/>
          <w:szCs w:val="24"/>
        </w:rPr>
      </w:pPr>
    </w:p>
    <w:p w:rsidR="00E94EF0" w:rsidRPr="00E963EB" w:rsidRDefault="00725907" w:rsidP="00E963E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Σ</w:t>
      </w:r>
      <w:r w:rsidR="00E94EF0" w:rsidRPr="00E963EB">
        <w:rPr>
          <w:rFonts w:asciiTheme="minorHAnsi" w:hAnsiTheme="minorHAnsi" w:cstheme="minorHAnsi"/>
          <w:szCs w:val="24"/>
        </w:rPr>
        <w:t xml:space="preserve">χετικά με το νέο τρόπο εξέτασης για την εισαγωγή στα Μουσικά Τμήματα βάσει των διατάξεων του </w:t>
      </w:r>
      <w:r w:rsidR="00E94EF0" w:rsidRPr="00E963EB">
        <w:rPr>
          <w:rFonts w:asciiTheme="minorHAnsi" w:hAnsiTheme="minorHAnsi" w:cstheme="minorHAnsi"/>
        </w:rPr>
        <w:t xml:space="preserve">άρθρου 383 του ν.4957/2022 (Α’ 141) και </w:t>
      </w:r>
      <w:r w:rsidR="00921A78" w:rsidRPr="00E963EB">
        <w:rPr>
          <w:rFonts w:asciiTheme="minorHAnsi" w:hAnsiTheme="minorHAnsi" w:cstheme="minorHAnsi"/>
        </w:rPr>
        <w:t xml:space="preserve">κατόπιν ερωτημάτων που προέκυψαν και διαβιβάστηκαν στη </w:t>
      </w:r>
      <w:r w:rsidR="00E94EF0" w:rsidRPr="00E963EB">
        <w:rPr>
          <w:rFonts w:asciiTheme="minorHAnsi" w:hAnsiTheme="minorHAnsi" w:cstheme="minorHAnsi"/>
        </w:rPr>
        <w:t xml:space="preserve">Διατμηματική Επιτροπής Έργου (Δ.Ε.Ε.) για την εισαγωγή φοιτητών σε Τμήματα Μουσικών Σπουδών των Α.Ε.Ι., η οποία συγκροτήθηκε σύμφωνα με τις διατάξεις της αριθμ. Φ.253/63402/A5/07-06-2023 (ΦΕΚ 3799 Β’) υπουργικής απόφασης, </w:t>
      </w:r>
      <w:r w:rsidR="00921A78" w:rsidRPr="00E963EB">
        <w:rPr>
          <w:rFonts w:asciiTheme="minorHAnsi" w:hAnsiTheme="minorHAnsi" w:cstheme="minorHAnsi"/>
        </w:rPr>
        <w:t>παρέχονται οι παρακάτω διευκρινίσεις αναφορικά με την εξέταση και το ρεπερτόριο του μαθήματος «Μουσική Εκτέλεση και Ερμηνεία»:</w:t>
      </w:r>
    </w:p>
    <w:p w:rsidR="00921A78" w:rsidRPr="00E963EB" w:rsidRDefault="00921A78" w:rsidP="00E963E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921A78" w:rsidRPr="00E963EB" w:rsidRDefault="0079696C" w:rsidP="00E963EB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</w:t>
      </w:r>
      <w:r w:rsidR="00725907">
        <w:rPr>
          <w:rFonts w:asciiTheme="minorHAnsi" w:hAnsiTheme="minorHAnsi" w:cstheme="minorHAnsi"/>
        </w:rPr>
        <w:t xml:space="preserve">ροκειμένου να </w:t>
      </w:r>
      <w:r w:rsidR="00725907" w:rsidRPr="00E963EB">
        <w:rPr>
          <w:rFonts w:asciiTheme="minorHAnsi" w:hAnsiTheme="minorHAnsi" w:cstheme="minorHAnsi"/>
        </w:rPr>
        <w:t xml:space="preserve">είναι απολύτως σαφές ποιο </w:t>
      </w:r>
      <w:r>
        <w:rPr>
          <w:rFonts w:asciiTheme="minorHAnsi" w:hAnsiTheme="minorHAnsi" w:cstheme="minorHAnsi"/>
        </w:rPr>
        <w:t>έργο</w:t>
      </w:r>
      <w:r w:rsidR="00725907" w:rsidRPr="00E963EB">
        <w:rPr>
          <w:rFonts w:asciiTheme="minorHAnsi" w:hAnsiTheme="minorHAnsi" w:cstheme="minorHAnsi"/>
        </w:rPr>
        <w:t xml:space="preserve"> του </w:t>
      </w:r>
      <w:r w:rsidR="00725907" w:rsidRPr="00E963EB">
        <w:rPr>
          <w:rFonts w:asciiTheme="minorHAnsi" w:hAnsiTheme="minorHAnsi" w:cstheme="minorHAnsi"/>
          <w:lang w:val="en-US"/>
        </w:rPr>
        <w:t>Brahms</w:t>
      </w:r>
      <w:r w:rsidR="00725907" w:rsidRPr="00E963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περιέχεται στο ρεπερτόριο που έχει αναρτηθεί</w:t>
      </w:r>
      <w:r w:rsidR="00725907" w:rsidRPr="00E963E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διευκρινίζεται ότι </w:t>
      </w:r>
      <w:r w:rsidR="00725907">
        <w:rPr>
          <w:rFonts w:asciiTheme="minorHAnsi" w:hAnsiTheme="minorHAnsi" w:cstheme="minorHAnsi"/>
        </w:rPr>
        <w:t>τ</w:t>
      </w:r>
      <w:r w:rsidR="00921A78" w:rsidRPr="00E963EB">
        <w:rPr>
          <w:rFonts w:asciiTheme="minorHAnsi" w:hAnsiTheme="minorHAnsi" w:cstheme="minorHAnsi"/>
        </w:rPr>
        <w:t xml:space="preserve">ο </w:t>
      </w:r>
      <w:r w:rsidR="00E963EB" w:rsidRPr="00E963EB">
        <w:rPr>
          <w:rFonts w:asciiTheme="minorHAnsi" w:hAnsiTheme="minorHAnsi" w:cstheme="minorHAnsi"/>
        </w:rPr>
        <w:t>2</w:t>
      </w:r>
      <w:r w:rsidR="00E963EB" w:rsidRPr="00E963EB">
        <w:rPr>
          <w:rFonts w:asciiTheme="minorHAnsi" w:hAnsiTheme="minorHAnsi" w:cstheme="minorHAnsi"/>
          <w:vertAlign w:val="superscript"/>
        </w:rPr>
        <w:t>ο</w:t>
      </w:r>
      <w:r w:rsidR="00921A78" w:rsidRPr="00E963EB">
        <w:rPr>
          <w:rFonts w:asciiTheme="minorHAnsi" w:hAnsiTheme="minorHAnsi" w:cstheme="minorHAnsi"/>
        </w:rPr>
        <w:t xml:space="preserve"> έργο της 3</w:t>
      </w:r>
      <w:r w:rsidR="00921A78" w:rsidRPr="00E963EB">
        <w:rPr>
          <w:rFonts w:asciiTheme="minorHAnsi" w:hAnsiTheme="minorHAnsi" w:cstheme="minorHAnsi"/>
          <w:vertAlign w:val="superscript"/>
        </w:rPr>
        <w:t>ης</w:t>
      </w:r>
      <w:r w:rsidR="00921A78" w:rsidRPr="00E963EB">
        <w:rPr>
          <w:rFonts w:asciiTheme="minorHAnsi" w:hAnsiTheme="minorHAnsi" w:cstheme="minorHAnsi"/>
        </w:rPr>
        <w:t xml:space="preserve"> ομάδας στο ρεπερτόριο της ΜΟΝΩΔΙΑΣ στο είδος της Κλασικής, Δυτικοευρωπαϊκής Μουσικής  </w:t>
      </w:r>
      <w:r w:rsidR="00725907">
        <w:rPr>
          <w:rFonts w:asciiTheme="minorHAnsi" w:hAnsiTheme="minorHAnsi" w:cstheme="minorHAnsi"/>
        </w:rPr>
        <w:t>αφορά</w:t>
      </w:r>
      <w:r w:rsidR="00921A78" w:rsidRPr="00E963EB">
        <w:rPr>
          <w:rFonts w:asciiTheme="minorHAnsi" w:hAnsiTheme="minorHAnsi" w:cstheme="minorHAnsi"/>
        </w:rPr>
        <w:t xml:space="preserve"> το</w:t>
      </w:r>
      <w:r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</w:rPr>
        <w:t>«</w:t>
      </w:r>
      <w:r w:rsidR="00921A78" w:rsidRPr="00E963EB">
        <w:rPr>
          <w:rFonts w:asciiTheme="minorHAnsi" w:hAnsiTheme="minorHAnsi" w:cstheme="minorHAnsi"/>
          <w:lang w:val="en-US"/>
        </w:rPr>
        <w:t>Brahms</w:t>
      </w:r>
      <w:r w:rsidR="00921A78" w:rsidRPr="00E963EB">
        <w:rPr>
          <w:rFonts w:asciiTheme="minorHAnsi" w:hAnsiTheme="minorHAnsi" w:cstheme="minorHAnsi"/>
        </w:rPr>
        <w:t xml:space="preserve"> : </w:t>
      </w:r>
      <w:r w:rsidR="00921A78" w:rsidRPr="00E963EB">
        <w:rPr>
          <w:rFonts w:asciiTheme="minorHAnsi" w:hAnsiTheme="minorHAnsi" w:cstheme="minorHAnsi"/>
          <w:lang w:val="en-US"/>
        </w:rPr>
        <w:t>F</w:t>
      </w:r>
      <w:r w:rsidR="00921A78" w:rsidRPr="00E963EB">
        <w:rPr>
          <w:rFonts w:asciiTheme="minorHAnsi" w:hAnsiTheme="minorHAnsi" w:cstheme="minorHAnsi"/>
        </w:rPr>
        <w:t>ü</w:t>
      </w:r>
      <w:r w:rsidR="00921A78" w:rsidRPr="00E963EB">
        <w:rPr>
          <w:rFonts w:asciiTheme="minorHAnsi" w:hAnsiTheme="minorHAnsi" w:cstheme="minorHAnsi"/>
          <w:lang w:val="en-US"/>
        </w:rPr>
        <w:t>nf</w:t>
      </w:r>
      <w:r w:rsidR="00921A78" w:rsidRPr="00E963EB"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  <w:lang w:val="en-US"/>
        </w:rPr>
        <w:t>Lieder</w:t>
      </w:r>
      <w:r w:rsidR="00921A78" w:rsidRPr="00E963EB">
        <w:rPr>
          <w:rFonts w:asciiTheme="minorHAnsi" w:hAnsiTheme="minorHAnsi" w:cstheme="minorHAnsi"/>
        </w:rPr>
        <w:t xml:space="preserve">, </w:t>
      </w:r>
      <w:r w:rsidR="00921A78" w:rsidRPr="00E963EB">
        <w:rPr>
          <w:rFonts w:asciiTheme="minorHAnsi" w:hAnsiTheme="minorHAnsi" w:cstheme="minorHAnsi"/>
          <w:lang w:val="en-US"/>
        </w:rPr>
        <w:t>Op</w:t>
      </w:r>
      <w:r w:rsidR="00921A78" w:rsidRPr="00E963EB">
        <w:rPr>
          <w:rFonts w:asciiTheme="minorHAnsi" w:hAnsiTheme="minorHAnsi" w:cstheme="minorHAnsi"/>
        </w:rPr>
        <w:t xml:space="preserve">. 107 - </w:t>
      </w:r>
      <w:r w:rsidR="00921A78" w:rsidRPr="00E963EB">
        <w:rPr>
          <w:rFonts w:asciiTheme="minorHAnsi" w:hAnsiTheme="minorHAnsi" w:cstheme="minorHAnsi"/>
          <w:lang w:val="en-US"/>
        </w:rPr>
        <w:t>V</w:t>
      </w:r>
      <w:r w:rsidR="00921A78" w:rsidRPr="00E963EB">
        <w:rPr>
          <w:rFonts w:asciiTheme="minorHAnsi" w:hAnsiTheme="minorHAnsi" w:cstheme="minorHAnsi"/>
        </w:rPr>
        <w:t xml:space="preserve">. </w:t>
      </w:r>
      <w:r w:rsidR="00921A78" w:rsidRPr="00E963EB">
        <w:rPr>
          <w:rFonts w:asciiTheme="minorHAnsi" w:hAnsiTheme="minorHAnsi" w:cstheme="minorHAnsi"/>
          <w:lang w:val="en-US"/>
        </w:rPr>
        <w:t>M</w:t>
      </w:r>
      <w:r w:rsidR="00921A78" w:rsidRPr="00E963EB">
        <w:rPr>
          <w:rFonts w:asciiTheme="minorHAnsi" w:hAnsiTheme="minorHAnsi" w:cstheme="minorHAnsi"/>
        </w:rPr>
        <w:t>ä</w:t>
      </w:r>
      <w:r w:rsidR="00921A78" w:rsidRPr="00E963EB">
        <w:rPr>
          <w:rFonts w:asciiTheme="minorHAnsi" w:hAnsiTheme="minorHAnsi" w:cstheme="minorHAnsi"/>
          <w:lang w:val="en-US"/>
        </w:rPr>
        <w:t>dchenlied</w:t>
      </w:r>
      <w:r w:rsidR="00921A78" w:rsidRPr="00E963EB">
        <w:rPr>
          <w:rFonts w:asciiTheme="minorHAnsi" w:hAnsiTheme="minorHAnsi" w:cstheme="minorHAnsi"/>
        </w:rPr>
        <w:t xml:space="preserve"> "</w:t>
      </w:r>
      <w:r w:rsidR="00921A78" w:rsidRPr="00E963EB">
        <w:rPr>
          <w:rFonts w:asciiTheme="minorHAnsi" w:hAnsiTheme="minorHAnsi" w:cstheme="minorHAnsi"/>
          <w:lang w:val="en-US"/>
        </w:rPr>
        <w:t>Auf</w:t>
      </w:r>
      <w:r w:rsidR="00921A78" w:rsidRPr="00E963EB"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  <w:lang w:val="en-US"/>
        </w:rPr>
        <w:t>die</w:t>
      </w:r>
      <w:r w:rsidR="00921A78" w:rsidRPr="00E963EB"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  <w:lang w:val="en-US"/>
        </w:rPr>
        <w:t>Nacht</w:t>
      </w:r>
      <w:r w:rsidR="00921A78" w:rsidRPr="00E963EB"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  <w:lang w:val="en-US"/>
        </w:rPr>
        <w:t>in</w:t>
      </w:r>
      <w:r w:rsidR="00921A78" w:rsidRPr="00E963EB"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  <w:lang w:val="en-US"/>
        </w:rPr>
        <w:t>der</w:t>
      </w:r>
      <w:r w:rsidR="00921A78" w:rsidRPr="00E963EB">
        <w:rPr>
          <w:rFonts w:asciiTheme="minorHAnsi" w:hAnsiTheme="minorHAnsi" w:cstheme="minorHAnsi"/>
        </w:rPr>
        <w:t xml:space="preserve"> </w:t>
      </w:r>
      <w:r w:rsidR="00921A78" w:rsidRPr="00E963EB">
        <w:rPr>
          <w:rFonts w:asciiTheme="minorHAnsi" w:hAnsiTheme="minorHAnsi" w:cstheme="minorHAnsi"/>
          <w:lang w:val="en-US"/>
        </w:rPr>
        <w:t>Spinnstub</w:t>
      </w:r>
      <w:r w:rsidR="00921A78" w:rsidRPr="00E963EB">
        <w:rPr>
          <w:rFonts w:asciiTheme="minorHAnsi" w:hAnsiTheme="minorHAnsi" w:cstheme="minorHAnsi"/>
        </w:rPr>
        <w:t>'</w:t>
      </w:r>
      <w:r w:rsidR="00921A78" w:rsidRPr="00E963EB">
        <w:rPr>
          <w:rFonts w:asciiTheme="minorHAnsi" w:hAnsiTheme="minorHAnsi" w:cstheme="minorHAnsi"/>
          <w:lang w:val="en-US"/>
        </w:rPr>
        <w:t>n</w:t>
      </w:r>
      <w:r w:rsidR="00921A78" w:rsidRPr="00E963EB">
        <w:rPr>
          <w:rFonts w:asciiTheme="minorHAnsi" w:hAnsiTheme="minorHAnsi" w:cstheme="minorHAnsi"/>
        </w:rPr>
        <w:t>"».</w:t>
      </w:r>
    </w:p>
    <w:p w:rsidR="00921A78" w:rsidRPr="00E963EB" w:rsidRDefault="00921A78" w:rsidP="00E963EB">
      <w:pPr>
        <w:pStyle w:val="a7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E963EB" w:rsidRPr="00E963EB" w:rsidRDefault="00E963EB" w:rsidP="00E963E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222222"/>
        </w:rPr>
      </w:pPr>
      <w:r w:rsidRPr="00E963EB">
        <w:rPr>
          <w:rFonts w:asciiTheme="minorHAnsi" w:hAnsiTheme="minorHAnsi" w:cstheme="minorHAnsi"/>
          <w:color w:val="000000"/>
        </w:rPr>
        <w:t>Στο 5</w:t>
      </w:r>
      <w:r w:rsidRPr="00E963EB">
        <w:rPr>
          <w:rFonts w:asciiTheme="minorHAnsi" w:hAnsiTheme="minorHAnsi" w:cstheme="minorHAnsi"/>
          <w:color w:val="000000"/>
          <w:vertAlign w:val="superscript"/>
        </w:rPr>
        <w:t>ο</w:t>
      </w:r>
      <w:r w:rsidRPr="00E963EB">
        <w:rPr>
          <w:rFonts w:asciiTheme="minorHAnsi" w:hAnsiTheme="minorHAnsi" w:cstheme="minorHAnsi"/>
          <w:color w:val="000000"/>
        </w:rPr>
        <w:t xml:space="preserve"> έργο της 1</w:t>
      </w:r>
      <w:r w:rsidRPr="00E963EB">
        <w:rPr>
          <w:rFonts w:asciiTheme="minorHAnsi" w:hAnsiTheme="minorHAnsi" w:cstheme="minorHAnsi"/>
          <w:color w:val="000000"/>
          <w:vertAlign w:val="superscript"/>
        </w:rPr>
        <w:t>ης</w:t>
      </w:r>
      <w:r w:rsidRPr="00E963EB">
        <w:rPr>
          <w:rFonts w:asciiTheme="minorHAnsi" w:hAnsiTheme="minorHAnsi" w:cstheme="minorHAnsi"/>
          <w:color w:val="000000"/>
        </w:rPr>
        <w:t xml:space="preserve"> ομάδας στο ρεπερτόριο του ΒΙΟΛΙΟΥ στο </w:t>
      </w:r>
      <w:r w:rsidRPr="00E963EB">
        <w:rPr>
          <w:rFonts w:asciiTheme="minorHAnsi" w:hAnsiTheme="minorHAnsi" w:cstheme="minorHAnsi"/>
        </w:rPr>
        <w:t>είδος της Κλασικής, Δυτικοευρωπαϊκής</w:t>
      </w:r>
      <w:r w:rsidR="006C71FB">
        <w:rPr>
          <w:rFonts w:asciiTheme="minorHAnsi" w:hAnsiTheme="minorHAnsi" w:cstheme="minorHAnsi"/>
        </w:rPr>
        <w:t xml:space="preserve"> Μουσικής</w:t>
      </w:r>
      <w:r w:rsidRPr="00E963EB">
        <w:rPr>
          <w:rFonts w:asciiTheme="minorHAnsi" w:hAnsiTheme="minorHAnsi" w:cstheme="minorHAnsi"/>
        </w:rPr>
        <w:t xml:space="preserve"> </w:t>
      </w:r>
      <w:r w:rsidRPr="00E963EB">
        <w:rPr>
          <w:rFonts w:asciiTheme="minorHAnsi" w:hAnsiTheme="minorHAnsi" w:cstheme="minorHAnsi"/>
          <w:color w:val="000000"/>
        </w:rPr>
        <w:t>αναφέρεται «R. Kreutzer: από τις 42 Etudes: αρ. 2, ή αρ.4, ή αρ.8». Επειδή</w:t>
      </w:r>
      <w:r w:rsidRPr="00E963EB">
        <w:rPr>
          <w:rFonts w:asciiTheme="minorHAnsi" w:hAnsiTheme="minorHAnsi" w:cstheme="minorHAnsi"/>
          <w:color w:val="222222"/>
        </w:rPr>
        <w:t xml:space="preserve"> σε κάποιες εκδόσεις των Εtudes Κreutzer υπάρχει διαφορετική αρίθμηση, </w:t>
      </w:r>
      <w:r w:rsidR="006C71FB">
        <w:rPr>
          <w:rFonts w:asciiTheme="minorHAnsi" w:hAnsiTheme="minorHAnsi" w:cstheme="minorHAnsi"/>
          <w:color w:val="222222"/>
        </w:rPr>
        <w:t xml:space="preserve">για διευκόλυνση των υποψηφίων προτείνεται να χρησιμοποιηθεί η αρίθμηση που έχουν οι εκδόσεις Schirmer. </w:t>
      </w:r>
      <w:r w:rsidRPr="00E963EB">
        <w:rPr>
          <w:rFonts w:asciiTheme="minorHAnsi" w:hAnsiTheme="minorHAnsi" w:cstheme="minorHAnsi"/>
          <w:color w:val="222222"/>
        </w:rPr>
        <w:t>(</w:t>
      </w:r>
      <w:hyperlink r:id="rId10" w:tgtFrame="_blank" w:history="1">
        <w:r w:rsidRPr="00E963EB">
          <w:rPr>
            <w:rStyle w:val="-"/>
            <w:rFonts w:asciiTheme="minorHAnsi" w:hAnsiTheme="minorHAnsi" w:cstheme="minorHAnsi"/>
          </w:rPr>
          <w:t>https://vmirror.imslp.org/files/imglnks/usimg/0/0d/IMSLP01503-Kreutzer_Complete_Etudes.pdf</w:t>
        </w:r>
      </w:hyperlink>
      <w:r w:rsidRPr="00E963EB">
        <w:rPr>
          <w:rFonts w:asciiTheme="minorHAnsi" w:hAnsiTheme="minorHAnsi" w:cstheme="minorHAnsi"/>
          <w:color w:val="222222"/>
        </w:rPr>
        <w:t>)</w:t>
      </w:r>
    </w:p>
    <w:p w:rsidR="00E963EB" w:rsidRPr="00E963EB" w:rsidRDefault="00E963EB" w:rsidP="00E963EB">
      <w:pPr>
        <w:pStyle w:val="a7"/>
        <w:spacing w:line="276" w:lineRule="auto"/>
        <w:rPr>
          <w:rFonts w:asciiTheme="minorHAnsi" w:hAnsiTheme="minorHAnsi" w:cstheme="minorHAnsi"/>
          <w:color w:val="222222"/>
        </w:rPr>
      </w:pPr>
    </w:p>
    <w:p w:rsidR="00E963EB" w:rsidRPr="00E963EB" w:rsidRDefault="00E963EB" w:rsidP="00E963E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222222"/>
        </w:rPr>
      </w:pPr>
      <w:r w:rsidRPr="00E963EB">
        <w:rPr>
          <w:rFonts w:asciiTheme="minorHAnsi" w:hAnsiTheme="minorHAnsi" w:cstheme="minorHAnsi"/>
          <w:color w:val="000000"/>
        </w:rPr>
        <w:t>Στο 2</w:t>
      </w:r>
      <w:r w:rsidRPr="00E963EB">
        <w:rPr>
          <w:rFonts w:asciiTheme="minorHAnsi" w:hAnsiTheme="minorHAnsi" w:cstheme="minorHAnsi"/>
          <w:color w:val="000000"/>
          <w:vertAlign w:val="superscript"/>
        </w:rPr>
        <w:t>ο</w:t>
      </w:r>
      <w:r w:rsidRPr="00E963EB">
        <w:rPr>
          <w:rFonts w:asciiTheme="minorHAnsi" w:hAnsiTheme="minorHAnsi" w:cstheme="minorHAnsi"/>
          <w:color w:val="000000"/>
        </w:rPr>
        <w:t xml:space="preserve"> έργο της 1</w:t>
      </w:r>
      <w:r w:rsidRPr="00E963EB">
        <w:rPr>
          <w:rFonts w:asciiTheme="minorHAnsi" w:hAnsiTheme="minorHAnsi" w:cstheme="minorHAnsi"/>
          <w:color w:val="000000"/>
          <w:vertAlign w:val="superscript"/>
        </w:rPr>
        <w:t>ης</w:t>
      </w:r>
      <w:r w:rsidRPr="00E963EB">
        <w:rPr>
          <w:rFonts w:asciiTheme="minorHAnsi" w:hAnsiTheme="minorHAnsi" w:cstheme="minorHAnsi"/>
          <w:color w:val="000000"/>
        </w:rPr>
        <w:t xml:space="preserve"> ομάδας στο ρεπερτόριο του ΒΙΟΛΙΟΥ στο </w:t>
      </w:r>
      <w:r w:rsidRPr="00E963EB">
        <w:rPr>
          <w:rFonts w:asciiTheme="minorHAnsi" w:hAnsiTheme="minorHAnsi" w:cstheme="minorHAnsi"/>
        </w:rPr>
        <w:t xml:space="preserve">είδος της Κλασικής, Δυτικοευρωπαϊκής </w:t>
      </w:r>
      <w:r w:rsidR="006C71FB">
        <w:rPr>
          <w:rFonts w:asciiTheme="minorHAnsi" w:hAnsiTheme="minorHAnsi" w:cstheme="minorHAnsi"/>
        </w:rPr>
        <w:t xml:space="preserve">Μουσικής </w:t>
      </w:r>
      <w:r w:rsidRPr="00E963EB">
        <w:rPr>
          <w:rFonts w:asciiTheme="minorHAnsi" w:hAnsiTheme="minorHAnsi" w:cstheme="minorHAnsi"/>
          <w:color w:val="000000"/>
        </w:rPr>
        <w:t>σημειώνεται ότι υπάρχει τυπογραφικό λάθος και ισχύει ότι οι Etudes Brillantes είναι το έργο 36 του F. Mazas.</w:t>
      </w:r>
    </w:p>
    <w:p w:rsidR="00E963EB" w:rsidRPr="00E963EB" w:rsidRDefault="00E963EB" w:rsidP="00E963EB">
      <w:pPr>
        <w:pStyle w:val="a7"/>
        <w:spacing w:line="276" w:lineRule="auto"/>
        <w:rPr>
          <w:rFonts w:asciiTheme="minorHAnsi" w:hAnsiTheme="minorHAnsi" w:cstheme="minorHAnsi"/>
          <w:color w:val="222222"/>
        </w:rPr>
      </w:pPr>
    </w:p>
    <w:p w:rsidR="006C71FB" w:rsidRPr="006C71FB" w:rsidRDefault="006C71FB" w:rsidP="006C71F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Σχετικά με τα έργα στο ρεπερτόριο του ΑΚΟΡΝΤΕΟΝ </w:t>
      </w:r>
      <w:r w:rsidRPr="00E963EB">
        <w:rPr>
          <w:rFonts w:asciiTheme="minorHAnsi" w:hAnsiTheme="minorHAnsi" w:cstheme="minorHAnsi"/>
          <w:color w:val="000000"/>
        </w:rPr>
        <w:t xml:space="preserve">στο </w:t>
      </w:r>
      <w:r w:rsidRPr="00E963EB">
        <w:rPr>
          <w:rFonts w:asciiTheme="minorHAnsi" w:hAnsiTheme="minorHAnsi" w:cstheme="minorHAnsi"/>
        </w:rPr>
        <w:t>είδος της Κλασικής, Δυτικοευρωπαϊκής</w:t>
      </w:r>
      <w:r>
        <w:rPr>
          <w:rFonts w:asciiTheme="minorHAnsi" w:hAnsiTheme="minorHAnsi" w:cstheme="minorHAnsi"/>
        </w:rPr>
        <w:t xml:space="preserve"> Μουσικής, προς διευκόλυνση των υποψηφίων παρατίθεται λίστα που συμπεριλαμβάνει και τις εκδόσεις των έργων. </w:t>
      </w:r>
    </w:p>
    <w:p w:rsidR="00E963EB" w:rsidRPr="006C71FB" w:rsidRDefault="006C71FB" w:rsidP="006C71FB">
      <w:pPr>
        <w:pStyle w:val="a7"/>
        <w:spacing w:line="276" w:lineRule="auto"/>
        <w:rPr>
          <w:rFonts w:asciiTheme="minorHAnsi" w:hAnsiTheme="minorHAnsi" w:cstheme="minorHAnsi"/>
          <w:color w:val="222222"/>
        </w:rPr>
      </w:pPr>
      <w:r w:rsidRPr="006C71FB">
        <w:rPr>
          <w:rFonts w:asciiTheme="minorHAnsi" w:hAnsiTheme="minorHAnsi" w:cstheme="minorHAnsi"/>
        </w:rPr>
        <w:t>Για να δείτε τη λίστα πατήστε εδώ:</w:t>
      </w:r>
    </w:p>
    <w:p w:rsidR="006C71FB" w:rsidRPr="006C71FB" w:rsidRDefault="006C71FB" w:rsidP="006C71FB">
      <w:pPr>
        <w:pStyle w:val="a7"/>
        <w:rPr>
          <w:rFonts w:asciiTheme="minorHAnsi" w:hAnsiTheme="minorHAnsi" w:cstheme="minorHAnsi"/>
          <w:color w:val="222222"/>
        </w:rPr>
      </w:pPr>
    </w:p>
    <w:p w:rsidR="00D44C0C" w:rsidRDefault="006C71FB" w:rsidP="00E963E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lastRenderedPageBreak/>
        <w:t xml:space="preserve">Σχετικά με την εκτέλεση των έργων του ρεπερτορίου του ΜΠΟΥΖΟΥΚΙΟΥ του είδους </w:t>
      </w:r>
      <w:r w:rsidR="00244B4A">
        <w:rPr>
          <w:rFonts w:asciiTheme="minorHAnsi" w:hAnsiTheme="minorHAnsi" w:cstheme="minorHAnsi"/>
          <w:color w:val="222222"/>
        </w:rPr>
        <w:t xml:space="preserve">Λαϊκής – </w:t>
      </w:r>
      <w:r>
        <w:rPr>
          <w:rFonts w:asciiTheme="minorHAnsi" w:hAnsiTheme="minorHAnsi" w:cstheme="minorHAnsi"/>
          <w:color w:val="222222"/>
        </w:rPr>
        <w:t>Παραδοσιακής</w:t>
      </w:r>
      <w:r w:rsidR="00244B4A">
        <w:rPr>
          <w:rFonts w:asciiTheme="minorHAnsi" w:hAnsiTheme="minorHAnsi" w:cstheme="minorHAnsi"/>
          <w:color w:val="222222"/>
        </w:rPr>
        <w:t xml:space="preserve"> </w:t>
      </w:r>
      <w:r>
        <w:rPr>
          <w:rFonts w:asciiTheme="minorHAnsi" w:hAnsiTheme="minorHAnsi" w:cstheme="minorHAnsi"/>
          <w:color w:val="222222"/>
        </w:rPr>
        <w:t>Μουσικής και Βυζαντινής Ψαλτικής</w:t>
      </w:r>
      <w:r w:rsidR="00244B4A">
        <w:rPr>
          <w:rFonts w:asciiTheme="minorHAnsi" w:hAnsiTheme="minorHAnsi" w:cstheme="minorHAnsi"/>
          <w:color w:val="222222"/>
        </w:rPr>
        <w:t xml:space="preserve"> διευκρινίζεται ότι ο υποψήφιος μπορεί να παίξει δικό του αυτοσχεδιασμό/ταξίμι ή να παίξει τον αυτοσχεδιασμό/ταξίμι των συγκεκριμένων ηχογραφήσεων</w:t>
      </w:r>
      <w:r w:rsidR="00952F87">
        <w:rPr>
          <w:rFonts w:asciiTheme="minorHAnsi" w:hAnsiTheme="minorHAnsi" w:cstheme="minorHAnsi"/>
          <w:color w:val="222222"/>
        </w:rPr>
        <w:t xml:space="preserve"> στο βαθμό πιστότητας που έχει ετοιμάσει.</w:t>
      </w:r>
    </w:p>
    <w:p w:rsidR="006C71FB" w:rsidRPr="00D44C0C" w:rsidRDefault="00952F87" w:rsidP="00D44C0C">
      <w:pPr>
        <w:pStyle w:val="a7"/>
        <w:spacing w:line="276" w:lineRule="auto"/>
        <w:rPr>
          <w:rFonts w:asciiTheme="minorHAnsi" w:hAnsiTheme="minorHAnsi" w:cstheme="minorHAnsi"/>
          <w:color w:val="222222"/>
        </w:rPr>
      </w:pPr>
      <w:r w:rsidRPr="00D44C0C">
        <w:rPr>
          <w:rFonts w:asciiTheme="minorHAnsi" w:hAnsiTheme="minorHAnsi" w:cstheme="minorHAnsi"/>
          <w:color w:val="222222"/>
        </w:rPr>
        <w:t xml:space="preserve">Επιπλέον, όπου αναφέρεται εκτέλεση από μνήμης ή εκμάθηση εξ’ ακοής, διευκρινίζεται ότι ο υποψήφιος καλείται να δείξει όσο πιο επακριβή-πιστή αντιγραφή της ηχογράφησης του </w:t>
      </w:r>
      <w:r w:rsidR="00D44C0C">
        <w:rPr>
          <w:rFonts w:asciiTheme="minorHAnsi" w:hAnsiTheme="minorHAnsi" w:cstheme="minorHAnsi"/>
          <w:color w:val="222222"/>
        </w:rPr>
        <w:t>αναφερόμενου ρεπερτορίου.</w:t>
      </w:r>
    </w:p>
    <w:p w:rsidR="00921A78" w:rsidRPr="00D44C0C" w:rsidRDefault="00921A78" w:rsidP="00D44C0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E94EF0" w:rsidRPr="00921A78" w:rsidRDefault="00E94EF0" w:rsidP="00E94E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E94EF0" w:rsidRDefault="00E94EF0" w:rsidP="00E94E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E94EF0" w:rsidRDefault="00E94EF0" w:rsidP="00E94E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5C0B87" w:rsidRPr="00AD0A3F" w:rsidRDefault="005C0B87" w:rsidP="005C0B87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Theme="minorHAnsi" w:hAnsiTheme="minorHAnsi" w:cs="Arial"/>
          <w:sz w:val="22"/>
          <w:szCs w:val="22"/>
        </w:rPr>
      </w:pPr>
    </w:p>
    <w:p w:rsidR="00C32B10" w:rsidRDefault="00C32B10" w:rsidP="00427EA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C32B10" w:rsidRDefault="00C32B10" w:rsidP="00427EA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</w:p>
    <w:sectPr w:rsidR="00C32B10" w:rsidSect="00BA4302">
      <w:footerReference w:type="even" r:id="rId11"/>
      <w:pgSz w:w="11907" w:h="16840"/>
      <w:pgMar w:top="993" w:right="1417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5D" w:rsidRDefault="008C545D">
      <w:r>
        <w:separator/>
      </w:r>
    </w:p>
  </w:endnote>
  <w:endnote w:type="continuationSeparator" w:id="0">
    <w:p w:rsidR="008C545D" w:rsidRDefault="008C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0E9" w:rsidRDefault="008C54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5D" w:rsidRDefault="008C545D">
      <w:r>
        <w:separator/>
      </w:r>
    </w:p>
  </w:footnote>
  <w:footnote w:type="continuationSeparator" w:id="0">
    <w:p w:rsidR="008C545D" w:rsidRDefault="008C5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1BA"/>
    <w:multiLevelType w:val="hybridMultilevel"/>
    <w:tmpl w:val="842CF8F2"/>
    <w:lvl w:ilvl="0" w:tplc="CDC23C02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4" w:hanging="360"/>
      </w:p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</w:lvl>
    <w:lvl w:ilvl="3" w:tplc="0408000F" w:tentative="1">
      <w:start w:val="1"/>
      <w:numFmt w:val="decimal"/>
      <w:lvlText w:val="%4."/>
      <w:lvlJc w:val="left"/>
      <w:pPr>
        <w:ind w:left="2634" w:hanging="360"/>
      </w:p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</w:lvl>
    <w:lvl w:ilvl="6" w:tplc="0408000F" w:tentative="1">
      <w:start w:val="1"/>
      <w:numFmt w:val="decimal"/>
      <w:lvlText w:val="%7."/>
      <w:lvlJc w:val="left"/>
      <w:pPr>
        <w:ind w:left="4794" w:hanging="360"/>
      </w:p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3C6D5CA1"/>
    <w:multiLevelType w:val="hybridMultilevel"/>
    <w:tmpl w:val="0BA2C8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E2E7F"/>
    <w:multiLevelType w:val="hybridMultilevel"/>
    <w:tmpl w:val="3A02C6A2"/>
    <w:lvl w:ilvl="0" w:tplc="FB46429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5B"/>
    <w:rsid w:val="00013313"/>
    <w:rsid w:val="000504D9"/>
    <w:rsid w:val="000549FC"/>
    <w:rsid w:val="0007528C"/>
    <w:rsid w:val="000875EC"/>
    <w:rsid w:val="000C729E"/>
    <w:rsid w:val="00117872"/>
    <w:rsid w:val="00117A7D"/>
    <w:rsid w:val="00125DB2"/>
    <w:rsid w:val="001314AF"/>
    <w:rsid w:val="00132AC8"/>
    <w:rsid w:val="00145058"/>
    <w:rsid w:val="001D7FB6"/>
    <w:rsid w:val="001E3848"/>
    <w:rsid w:val="001F4FA8"/>
    <w:rsid w:val="001F6B60"/>
    <w:rsid w:val="00243A88"/>
    <w:rsid w:val="00244B4A"/>
    <w:rsid w:val="00262006"/>
    <w:rsid w:val="002A2791"/>
    <w:rsid w:val="002F6414"/>
    <w:rsid w:val="00300C0E"/>
    <w:rsid w:val="00313BAD"/>
    <w:rsid w:val="00406A2E"/>
    <w:rsid w:val="00427EA2"/>
    <w:rsid w:val="00430CE7"/>
    <w:rsid w:val="0045554B"/>
    <w:rsid w:val="004A72EC"/>
    <w:rsid w:val="004B3946"/>
    <w:rsid w:val="004B58CF"/>
    <w:rsid w:val="004F0D1E"/>
    <w:rsid w:val="004F7E1D"/>
    <w:rsid w:val="005105F0"/>
    <w:rsid w:val="0051725F"/>
    <w:rsid w:val="0057354B"/>
    <w:rsid w:val="005C0B87"/>
    <w:rsid w:val="005D7BB0"/>
    <w:rsid w:val="00616435"/>
    <w:rsid w:val="00621FD6"/>
    <w:rsid w:val="0063039D"/>
    <w:rsid w:val="006639AD"/>
    <w:rsid w:val="006A589C"/>
    <w:rsid w:val="006C71FB"/>
    <w:rsid w:val="006D2C43"/>
    <w:rsid w:val="006E1CB8"/>
    <w:rsid w:val="006E5CF8"/>
    <w:rsid w:val="00725907"/>
    <w:rsid w:val="00732B5B"/>
    <w:rsid w:val="00733B22"/>
    <w:rsid w:val="007711D1"/>
    <w:rsid w:val="007815D8"/>
    <w:rsid w:val="0079696C"/>
    <w:rsid w:val="007D1ECD"/>
    <w:rsid w:val="007F5A64"/>
    <w:rsid w:val="0080021B"/>
    <w:rsid w:val="0080381F"/>
    <w:rsid w:val="008331E5"/>
    <w:rsid w:val="00884BA4"/>
    <w:rsid w:val="008C545D"/>
    <w:rsid w:val="008D73E3"/>
    <w:rsid w:val="008F0CA4"/>
    <w:rsid w:val="008F26BE"/>
    <w:rsid w:val="00913D4E"/>
    <w:rsid w:val="00921A78"/>
    <w:rsid w:val="00940C04"/>
    <w:rsid w:val="00952F87"/>
    <w:rsid w:val="009C0A76"/>
    <w:rsid w:val="00A50184"/>
    <w:rsid w:val="00A61032"/>
    <w:rsid w:val="00A63A31"/>
    <w:rsid w:val="00A75FD6"/>
    <w:rsid w:val="00BA4302"/>
    <w:rsid w:val="00BF2BEA"/>
    <w:rsid w:val="00C32B10"/>
    <w:rsid w:val="00C735A7"/>
    <w:rsid w:val="00C97CCF"/>
    <w:rsid w:val="00CC71D1"/>
    <w:rsid w:val="00CF3327"/>
    <w:rsid w:val="00CF6F10"/>
    <w:rsid w:val="00D05B12"/>
    <w:rsid w:val="00D44C0C"/>
    <w:rsid w:val="00D562F2"/>
    <w:rsid w:val="00D62046"/>
    <w:rsid w:val="00D658DF"/>
    <w:rsid w:val="00DA2638"/>
    <w:rsid w:val="00DD33A8"/>
    <w:rsid w:val="00E129D7"/>
    <w:rsid w:val="00E14219"/>
    <w:rsid w:val="00E94EF0"/>
    <w:rsid w:val="00E963EB"/>
    <w:rsid w:val="00FA120A"/>
    <w:rsid w:val="00FC5C3A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E83E"/>
  <w15:docId w15:val="{C01911FD-F5AC-43C0-837C-5E732808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D562F2"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5">
    <w:name w:val="heading 5"/>
    <w:basedOn w:val="a"/>
    <w:next w:val="a"/>
    <w:link w:val="5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62F2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562F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D562F2"/>
    <w:rPr>
      <w:rFonts w:ascii="Arial" w:eastAsia="Times New Roman" w:hAnsi="Arial" w:cs="Times New Roman"/>
      <w:b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D562F2"/>
    <w:rPr>
      <w:rFonts w:ascii="Arial" w:eastAsia="Times New Roman" w:hAnsi="Arial" w:cs="Arial"/>
      <w:b/>
      <w:bCs/>
      <w:sz w:val="26"/>
      <w:szCs w:val="20"/>
      <w:lang w:eastAsia="el-GR"/>
    </w:rPr>
  </w:style>
  <w:style w:type="paragraph" w:styleId="a3">
    <w:name w:val="footer"/>
    <w:basedOn w:val="a"/>
    <w:link w:val="Char"/>
    <w:rsid w:val="00D562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562F2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D562F2"/>
  </w:style>
  <w:style w:type="paragraph" w:styleId="30">
    <w:name w:val="Body Text 3"/>
    <w:basedOn w:val="a"/>
    <w:link w:val="3Char0"/>
    <w:rsid w:val="00D562F2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character" w:customStyle="1" w:styleId="3Char0">
    <w:name w:val="Σώμα κείμενου 3 Char"/>
    <w:basedOn w:val="a0"/>
    <w:link w:val="30"/>
    <w:rsid w:val="00D562F2"/>
    <w:rPr>
      <w:rFonts w:ascii="Arial" w:eastAsia="Times New Roman" w:hAnsi="Arial" w:cs="Arial"/>
      <w:sz w:val="26"/>
      <w:szCs w:val="20"/>
      <w:lang w:eastAsia="el-GR"/>
    </w:rPr>
  </w:style>
  <w:style w:type="character" w:styleId="a5">
    <w:name w:val="Strong"/>
    <w:qFormat/>
    <w:rsid w:val="00D562F2"/>
    <w:rPr>
      <w:b/>
      <w:bCs/>
    </w:rPr>
  </w:style>
  <w:style w:type="character" w:styleId="-">
    <w:name w:val="Hyperlink"/>
    <w:rsid w:val="00D562F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62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562F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ontact-street">
    <w:name w:val="contact-street"/>
    <w:basedOn w:val="a0"/>
    <w:rsid w:val="0063039D"/>
  </w:style>
  <w:style w:type="character" w:customStyle="1" w:styleId="contact-suburb">
    <w:name w:val="contact-suburb"/>
    <w:basedOn w:val="a0"/>
    <w:rsid w:val="0063039D"/>
  </w:style>
  <w:style w:type="paragraph" w:styleId="Web">
    <w:name w:val="Normal (Web)"/>
    <w:basedOn w:val="a"/>
    <w:uiPriority w:val="99"/>
    <w:semiHidden/>
    <w:unhideWhenUsed/>
    <w:rsid w:val="006303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1"/>
    <w:qFormat/>
    <w:rsid w:val="00FA120A"/>
    <w:pPr>
      <w:ind w:left="720"/>
      <w:contextualSpacing/>
    </w:pPr>
  </w:style>
  <w:style w:type="paragraph" w:customStyle="1" w:styleId="Default">
    <w:name w:val="Default"/>
    <w:rsid w:val="000133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l-GR"/>
    </w:rPr>
  </w:style>
  <w:style w:type="paragraph" w:customStyle="1" w:styleId="western">
    <w:name w:val="western"/>
    <w:basedOn w:val="a"/>
    <w:rsid w:val="008F26B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8">
    <w:name w:val="header"/>
    <w:basedOn w:val="a"/>
    <w:link w:val="Char1"/>
    <w:uiPriority w:val="99"/>
    <w:unhideWhenUsed/>
    <w:rsid w:val="004F7E1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4F7E1D"/>
    <w:rPr>
      <w:rFonts w:ascii="Arial" w:eastAsia="Times New Roman" w:hAnsi="Arial" w:cs="Times New Roman"/>
      <w:sz w:val="24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E96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mirror.imslp.org/files/imglnks/usimg/0/0d/IMSLP01503-Kreutzer_Complete_Etud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Ελένη Ανδριάνη</dc:creator>
  <cp:lastModifiedBy>Ανδρεας Λαμπος</cp:lastModifiedBy>
  <cp:revision>39</cp:revision>
  <cp:lastPrinted>2024-02-05T13:06:00Z</cp:lastPrinted>
  <dcterms:created xsi:type="dcterms:W3CDTF">2020-02-14T11:45:00Z</dcterms:created>
  <dcterms:modified xsi:type="dcterms:W3CDTF">2024-02-09T12:29:00Z</dcterms:modified>
</cp:coreProperties>
</file>