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A9271" w14:textId="77777777" w:rsidR="00525B27" w:rsidRPr="005C1613" w:rsidRDefault="00525B27" w:rsidP="00525B27">
      <w:pPr>
        <w:ind w:left="5040" w:firstLine="720"/>
        <w:jc w:val="both"/>
      </w:pPr>
      <w:bookmarkStart w:id="0" w:name="_GoBack"/>
      <w:bookmarkEnd w:id="0"/>
    </w:p>
    <w:tbl>
      <w:tblPr>
        <w:tblW w:w="9798" w:type="dxa"/>
        <w:jc w:val="center"/>
        <w:tblLayout w:type="fixed"/>
        <w:tblCellMar>
          <w:left w:w="10" w:type="dxa"/>
          <w:right w:w="10" w:type="dxa"/>
        </w:tblCellMar>
        <w:tblLook w:val="0000" w:firstRow="0" w:lastRow="0" w:firstColumn="0" w:lastColumn="0" w:noHBand="0" w:noVBand="0"/>
      </w:tblPr>
      <w:tblGrid>
        <w:gridCol w:w="4538"/>
        <w:gridCol w:w="1349"/>
        <w:gridCol w:w="3911"/>
      </w:tblGrid>
      <w:tr w:rsidR="00525B27" w:rsidRPr="00292C0D" w14:paraId="365B4480" w14:textId="77777777" w:rsidTr="0032747E">
        <w:trPr>
          <w:cantSplit/>
          <w:trHeight w:val="2604"/>
          <w:jc w:val="center"/>
        </w:trPr>
        <w:tc>
          <w:tcPr>
            <w:tcW w:w="4538" w:type="dxa"/>
            <w:tcBorders>
              <w:top w:val="single" w:sz="12" w:space="0" w:color="00000A"/>
              <w:left w:val="single" w:sz="12" w:space="0" w:color="00000A"/>
              <w:bottom w:val="single" w:sz="8" w:space="0" w:color="00000A"/>
            </w:tcBorders>
            <w:shd w:val="clear" w:color="auto" w:fill="FFFFFF"/>
          </w:tcPr>
          <w:p w14:paraId="47C0C22E" w14:textId="77777777" w:rsidR="00525B27" w:rsidRPr="00292C0D" w:rsidRDefault="00525B27" w:rsidP="00141C9A">
            <w:pPr>
              <w:pStyle w:val="Standard"/>
              <w:tabs>
                <w:tab w:val="center" w:pos="3894"/>
                <w:tab w:val="right" w:pos="8214"/>
              </w:tabs>
              <w:ind w:left="-426" w:firstLine="1419"/>
              <w:rPr>
                <w:rFonts w:asciiTheme="minorHAnsi" w:hAnsiTheme="minorHAnsi"/>
                <w:lang w:eastAsia="en-US"/>
              </w:rPr>
            </w:pPr>
          </w:p>
          <w:p w14:paraId="48E64357" w14:textId="77777777" w:rsidR="00525B27" w:rsidRPr="00292C0D" w:rsidRDefault="00525B27" w:rsidP="0032747E">
            <w:pPr>
              <w:pStyle w:val="Standard"/>
              <w:tabs>
                <w:tab w:val="center" w:pos="3894"/>
                <w:tab w:val="right" w:pos="8214"/>
              </w:tabs>
              <w:ind w:left="-425" w:firstLine="1418"/>
              <w:rPr>
                <w:rFonts w:asciiTheme="minorHAnsi" w:hAnsiTheme="minorHAnsi"/>
                <w:lang w:eastAsia="ar-SA"/>
              </w:rPr>
            </w:pPr>
            <w:r w:rsidRPr="00495A81">
              <w:rPr>
                <w:rFonts w:asciiTheme="minorHAnsi" w:hAnsiTheme="minorHAnsi"/>
                <w:lang w:eastAsia="en-US"/>
              </w:rPr>
              <w:t xml:space="preserve">            </w:t>
            </w:r>
            <w:r w:rsidRPr="00292C0D">
              <w:rPr>
                <w:rFonts w:asciiTheme="minorHAnsi" w:hAnsiTheme="minorHAnsi"/>
                <w:noProof/>
                <w:lang w:eastAsia="el-GR" w:bidi="ar-SA"/>
              </w:rPr>
              <w:drawing>
                <wp:inline distT="0" distB="0" distL="0" distR="0" wp14:anchorId="3A303A47" wp14:editId="673890AE">
                  <wp:extent cx="534035" cy="53403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50000"/>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solidFill>
                            <a:srgbClr val="FFFFFF"/>
                          </a:solidFill>
                          <a:ln>
                            <a:noFill/>
                          </a:ln>
                        </pic:spPr>
                      </pic:pic>
                    </a:graphicData>
                  </a:graphic>
                </wp:inline>
              </w:drawing>
            </w:r>
          </w:p>
          <w:p w14:paraId="44B23846" w14:textId="77777777" w:rsidR="00525B27" w:rsidRPr="00292C0D" w:rsidRDefault="00525B27" w:rsidP="0032747E">
            <w:pPr>
              <w:pStyle w:val="Standard"/>
              <w:keepNext/>
              <w:tabs>
                <w:tab w:val="left" w:pos="432"/>
                <w:tab w:val="left" w:pos="1566"/>
              </w:tabs>
              <w:spacing w:before="120"/>
              <w:ind w:left="431" w:hanging="431"/>
              <w:jc w:val="center"/>
              <w:rPr>
                <w:rFonts w:asciiTheme="minorHAnsi" w:eastAsia="Calibri" w:hAnsiTheme="minorHAnsi"/>
                <w:b/>
                <w:bCs/>
                <w:iCs/>
                <w:lang w:eastAsia="ar-SA"/>
              </w:rPr>
            </w:pPr>
            <w:r w:rsidRPr="00292C0D">
              <w:rPr>
                <w:rFonts w:asciiTheme="minorHAnsi" w:eastAsia="Calibri" w:hAnsiTheme="minorHAnsi"/>
                <w:b/>
                <w:bCs/>
                <w:iCs/>
                <w:lang w:eastAsia="ar-SA"/>
              </w:rPr>
              <w:t>ΕΛΛΗΝΙΚΗ ΔΗΜΟΚΡΑΤΙΑ</w:t>
            </w:r>
          </w:p>
          <w:p w14:paraId="04259CD7" w14:textId="77777777" w:rsidR="00525B27" w:rsidRPr="003A7ADA" w:rsidRDefault="00525B27" w:rsidP="003A7ADA">
            <w:pPr>
              <w:pStyle w:val="Standard"/>
              <w:keepNext/>
              <w:tabs>
                <w:tab w:val="left" w:pos="432"/>
                <w:tab w:val="left" w:pos="1566"/>
              </w:tabs>
              <w:ind w:left="432" w:hanging="432"/>
              <w:jc w:val="center"/>
              <w:rPr>
                <w:rFonts w:asciiTheme="minorHAnsi" w:eastAsia="Calibri" w:hAnsiTheme="minorHAnsi"/>
                <w:b/>
                <w:bCs/>
                <w:iCs/>
                <w:lang w:eastAsia="ar-SA"/>
              </w:rPr>
            </w:pPr>
            <w:r w:rsidRPr="00292C0D">
              <w:rPr>
                <w:rFonts w:asciiTheme="minorHAnsi" w:eastAsia="Calibri" w:hAnsiTheme="minorHAnsi"/>
                <w:b/>
                <w:bCs/>
                <w:iCs/>
                <w:lang w:val="en-US" w:eastAsia="ar-SA"/>
              </w:rPr>
              <w:t>Y</w:t>
            </w:r>
            <w:r w:rsidRPr="00292C0D">
              <w:rPr>
                <w:rFonts w:asciiTheme="minorHAnsi" w:eastAsia="Calibri" w:hAnsiTheme="minorHAnsi"/>
                <w:b/>
                <w:bCs/>
                <w:iCs/>
                <w:lang w:eastAsia="ar-SA"/>
              </w:rPr>
              <w:t>ΠΟΥΡΓΕΙΟ</w:t>
            </w:r>
            <w:r w:rsidR="003A7ADA" w:rsidRPr="003A7ADA">
              <w:rPr>
                <w:rFonts w:asciiTheme="minorHAnsi" w:eastAsia="Calibri" w:hAnsiTheme="minorHAnsi"/>
                <w:b/>
                <w:bCs/>
                <w:iCs/>
                <w:lang w:eastAsia="ar-SA"/>
              </w:rPr>
              <w:t xml:space="preserve"> </w:t>
            </w:r>
            <w:r w:rsidRPr="00292C0D">
              <w:rPr>
                <w:rFonts w:asciiTheme="minorHAnsi" w:eastAsia="Calibri" w:hAnsiTheme="minorHAnsi"/>
                <w:b/>
                <w:bCs/>
                <w:iCs/>
                <w:lang w:eastAsia="ar-SA"/>
              </w:rPr>
              <w:t>ΠΑΙΔΕΙΑΣ</w:t>
            </w:r>
            <w:r w:rsidR="003A7ADA" w:rsidRPr="003A7ADA">
              <w:rPr>
                <w:rFonts w:asciiTheme="minorHAnsi" w:eastAsia="Calibri" w:hAnsiTheme="minorHAnsi"/>
                <w:b/>
                <w:bCs/>
                <w:iCs/>
                <w:lang w:eastAsia="ar-SA"/>
              </w:rPr>
              <w:t xml:space="preserve">, </w:t>
            </w:r>
            <w:r w:rsidRPr="00292C0D">
              <w:rPr>
                <w:rFonts w:asciiTheme="minorHAnsi" w:eastAsia="Calibri" w:hAnsiTheme="minorHAnsi"/>
                <w:b/>
                <w:bCs/>
                <w:iCs/>
                <w:lang w:eastAsia="ar-SA"/>
              </w:rPr>
              <w:t>ΘΡΗΣΚΕΥΜΑΤΩΝ</w:t>
            </w:r>
          </w:p>
          <w:p w14:paraId="31FE9B8E" w14:textId="77777777" w:rsidR="003A7ADA" w:rsidRPr="003A7ADA" w:rsidRDefault="003A7ADA" w:rsidP="003A7ADA">
            <w:pPr>
              <w:pStyle w:val="Standard"/>
              <w:keepNext/>
              <w:tabs>
                <w:tab w:val="left" w:pos="432"/>
                <w:tab w:val="left" w:pos="1566"/>
              </w:tabs>
              <w:ind w:left="432" w:hanging="432"/>
              <w:jc w:val="center"/>
              <w:rPr>
                <w:rFonts w:asciiTheme="minorHAnsi" w:eastAsia="Calibri" w:hAnsiTheme="minorHAnsi"/>
                <w:b/>
                <w:bCs/>
                <w:iCs/>
                <w:lang w:eastAsia="ar-SA"/>
              </w:rPr>
            </w:pPr>
            <w:r>
              <w:rPr>
                <w:rFonts w:asciiTheme="minorHAnsi" w:eastAsia="Calibri" w:hAnsiTheme="minorHAnsi"/>
                <w:b/>
                <w:bCs/>
                <w:iCs/>
                <w:lang w:eastAsia="ar-SA"/>
              </w:rPr>
              <w:t>ΚΑΙ ΑΘΛΗΤΙΣΜΟΥ</w:t>
            </w:r>
          </w:p>
        </w:tc>
        <w:tc>
          <w:tcPr>
            <w:tcW w:w="1349" w:type="dxa"/>
            <w:tcBorders>
              <w:top w:val="single" w:sz="12" w:space="0" w:color="00000A"/>
              <w:bottom w:val="single" w:sz="8" w:space="0" w:color="00000A"/>
            </w:tcBorders>
            <w:shd w:val="clear" w:color="auto" w:fill="FFFFFF"/>
            <w:vAlign w:val="center"/>
          </w:tcPr>
          <w:p w14:paraId="0FA259F3" w14:textId="77777777" w:rsidR="00525B27" w:rsidRPr="00292C0D" w:rsidRDefault="00525B27" w:rsidP="00141C9A">
            <w:pPr>
              <w:pStyle w:val="Standard"/>
              <w:jc w:val="center"/>
              <w:rPr>
                <w:rFonts w:asciiTheme="minorHAnsi" w:hAnsiTheme="minorHAnsi"/>
              </w:rPr>
            </w:pPr>
          </w:p>
        </w:tc>
        <w:tc>
          <w:tcPr>
            <w:tcW w:w="3911" w:type="dxa"/>
            <w:tcBorders>
              <w:top w:val="single" w:sz="12" w:space="0" w:color="00000A"/>
              <w:left w:val="nil"/>
              <w:bottom w:val="single" w:sz="8" w:space="0" w:color="00000A"/>
              <w:right w:val="single" w:sz="12" w:space="0" w:color="00000A"/>
            </w:tcBorders>
            <w:shd w:val="clear" w:color="auto" w:fill="FFFFFF"/>
            <w:vAlign w:val="center"/>
          </w:tcPr>
          <w:p w14:paraId="62617E11" w14:textId="77777777" w:rsidR="00525B27" w:rsidRPr="00292C0D" w:rsidRDefault="00525B27" w:rsidP="0032747E">
            <w:pPr>
              <w:pStyle w:val="Standard"/>
              <w:tabs>
                <w:tab w:val="center" w:pos="3894"/>
                <w:tab w:val="right" w:pos="8214"/>
              </w:tabs>
              <w:ind w:left="-425" w:firstLine="1276"/>
              <w:rPr>
                <w:rFonts w:asciiTheme="minorHAnsi" w:hAnsiTheme="minorHAnsi" w:cs="Times New Roman"/>
                <w:noProof/>
                <w:kern w:val="0"/>
                <w:lang w:eastAsia="el-GR"/>
              </w:rPr>
            </w:pPr>
            <w:r w:rsidRPr="00292C0D">
              <w:rPr>
                <w:rFonts w:asciiTheme="minorHAnsi" w:hAnsiTheme="minorHAnsi" w:cs="Times New Roman"/>
                <w:noProof/>
                <w:kern w:val="0"/>
                <w:lang w:eastAsia="el-GR"/>
              </w:rPr>
              <w:t xml:space="preserve">           </w:t>
            </w:r>
            <w:r w:rsidRPr="00292C0D">
              <w:rPr>
                <w:rFonts w:asciiTheme="minorHAnsi" w:hAnsiTheme="minorHAnsi" w:cs="Times New Roman"/>
                <w:noProof/>
                <w:kern w:val="0"/>
                <w:lang w:eastAsia="el-GR" w:bidi="ar-SA"/>
              </w:rPr>
              <w:drawing>
                <wp:inline distT="0" distB="0" distL="0" distR="0" wp14:anchorId="001349B8" wp14:editId="7EFFB789">
                  <wp:extent cx="650875" cy="43878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0875" cy="438785"/>
                          </a:xfrm>
                          <a:prstGeom prst="rect">
                            <a:avLst/>
                          </a:prstGeom>
                          <a:noFill/>
                          <a:ln>
                            <a:noFill/>
                          </a:ln>
                        </pic:spPr>
                      </pic:pic>
                    </a:graphicData>
                  </a:graphic>
                </wp:inline>
              </w:drawing>
            </w:r>
          </w:p>
          <w:p w14:paraId="512E3442" w14:textId="77777777" w:rsidR="00525B27" w:rsidRPr="00292C0D" w:rsidRDefault="00525B27" w:rsidP="00141C9A">
            <w:pPr>
              <w:pStyle w:val="Standard"/>
              <w:tabs>
                <w:tab w:val="center" w:pos="3894"/>
                <w:tab w:val="right" w:pos="8214"/>
              </w:tabs>
              <w:ind w:left="-426" w:firstLine="1277"/>
              <w:rPr>
                <w:rFonts w:asciiTheme="minorHAnsi" w:hAnsiTheme="minorHAnsi"/>
                <w:lang w:eastAsia="ar-SA"/>
              </w:rPr>
            </w:pPr>
          </w:p>
          <w:p w14:paraId="749798E5" w14:textId="77777777" w:rsidR="00525B27" w:rsidRPr="00292C0D" w:rsidRDefault="00525B27" w:rsidP="0032747E">
            <w:pPr>
              <w:tabs>
                <w:tab w:val="left" w:pos="-2340"/>
                <w:tab w:val="left" w:pos="-2160"/>
                <w:tab w:val="left" w:pos="-1080"/>
              </w:tabs>
              <w:spacing w:after="0"/>
              <w:jc w:val="center"/>
              <w:rPr>
                <w:rFonts w:eastAsia="Times New Roman" w:cs="Times New Roman"/>
                <w:b/>
                <w:bCs/>
                <w:sz w:val="24"/>
                <w:szCs w:val="24"/>
                <w:lang w:eastAsia="el-GR"/>
              </w:rPr>
            </w:pPr>
            <w:r w:rsidRPr="00292C0D">
              <w:rPr>
                <w:rFonts w:eastAsia="Times New Roman" w:cs="Times New Roman"/>
                <w:b/>
                <w:bCs/>
                <w:sz w:val="24"/>
                <w:szCs w:val="24"/>
                <w:lang w:eastAsia="el-GR"/>
              </w:rPr>
              <w:t>ΕΥΡΩΠΑΪΚΗ ΕΝΩΣΗ</w:t>
            </w:r>
          </w:p>
          <w:p w14:paraId="76D18FFC" w14:textId="77777777" w:rsidR="003A7ADA" w:rsidRDefault="00525B27" w:rsidP="0032747E">
            <w:pPr>
              <w:pStyle w:val="Standard"/>
              <w:keepNext/>
              <w:tabs>
                <w:tab w:val="left" w:pos="432"/>
                <w:tab w:val="left" w:pos="1566"/>
              </w:tabs>
              <w:jc w:val="center"/>
              <w:rPr>
                <w:rFonts w:asciiTheme="minorHAnsi" w:eastAsia="Calibri" w:hAnsiTheme="minorHAnsi"/>
                <w:b/>
                <w:bCs/>
                <w:iCs/>
                <w:lang w:eastAsia="ar-SA"/>
              </w:rPr>
            </w:pPr>
            <w:r w:rsidRPr="00292C0D">
              <w:rPr>
                <w:rFonts w:asciiTheme="minorHAnsi" w:eastAsia="Calibri" w:hAnsiTheme="minorHAnsi"/>
                <w:b/>
                <w:bCs/>
                <w:iCs/>
                <w:lang w:eastAsia="ar-SA"/>
              </w:rPr>
              <w:t xml:space="preserve">ΕΥΡΩΠΑΪΚΟ </w:t>
            </w:r>
            <w:r w:rsidR="00884080" w:rsidRPr="00292C0D">
              <w:rPr>
                <w:rFonts w:asciiTheme="minorHAnsi" w:eastAsia="Calibri" w:hAnsiTheme="minorHAnsi"/>
                <w:b/>
                <w:bCs/>
                <w:iCs/>
                <w:lang w:eastAsia="ar-SA"/>
              </w:rPr>
              <w:t xml:space="preserve">ΚΟΙΝΩΝΙΚΟ </w:t>
            </w:r>
            <w:r w:rsidRPr="00292C0D">
              <w:rPr>
                <w:rFonts w:asciiTheme="minorHAnsi" w:eastAsia="Calibri" w:hAnsiTheme="minorHAnsi"/>
                <w:b/>
                <w:bCs/>
                <w:iCs/>
                <w:lang w:eastAsia="ar-SA"/>
              </w:rPr>
              <w:t>ΤΑΜΕΙΟ</w:t>
            </w:r>
            <w:r w:rsidR="003A7ADA" w:rsidRPr="003A7ADA">
              <w:rPr>
                <w:rFonts w:asciiTheme="minorHAnsi" w:eastAsia="Calibri" w:hAnsiTheme="minorHAnsi"/>
                <w:b/>
                <w:bCs/>
                <w:iCs/>
                <w:lang w:eastAsia="ar-SA"/>
              </w:rPr>
              <w:t xml:space="preserve">+ </w:t>
            </w:r>
          </w:p>
          <w:p w14:paraId="608DAE0E" w14:textId="77777777" w:rsidR="00525B27" w:rsidRPr="00292C0D" w:rsidRDefault="003A7ADA" w:rsidP="003A7ADA">
            <w:pPr>
              <w:pStyle w:val="Standard"/>
              <w:keepNext/>
              <w:tabs>
                <w:tab w:val="left" w:pos="432"/>
                <w:tab w:val="left" w:pos="1566"/>
              </w:tabs>
              <w:jc w:val="center"/>
              <w:rPr>
                <w:rFonts w:asciiTheme="minorHAnsi" w:eastAsia="Calibri" w:hAnsiTheme="minorHAnsi"/>
                <w:b/>
                <w:bCs/>
                <w:iCs/>
                <w:lang w:eastAsia="ar-SA"/>
              </w:rPr>
            </w:pPr>
            <w:r w:rsidRPr="003A7ADA">
              <w:rPr>
                <w:rFonts w:asciiTheme="minorHAnsi" w:eastAsia="Calibri" w:hAnsiTheme="minorHAnsi"/>
                <w:b/>
                <w:bCs/>
                <w:iCs/>
                <w:lang w:eastAsia="ar-SA"/>
              </w:rPr>
              <w:t>(</w:t>
            </w:r>
            <w:r>
              <w:rPr>
                <w:rFonts w:asciiTheme="minorHAnsi" w:eastAsia="Calibri" w:hAnsiTheme="minorHAnsi"/>
                <w:b/>
                <w:bCs/>
                <w:iCs/>
                <w:lang w:eastAsia="ar-SA"/>
              </w:rPr>
              <w:t>ΕΚΤ+)</w:t>
            </w:r>
          </w:p>
        </w:tc>
      </w:tr>
      <w:tr w:rsidR="00525B27" w:rsidRPr="00292C0D" w14:paraId="1F3E006A" w14:textId="77777777" w:rsidTr="0032747E">
        <w:trPr>
          <w:cantSplit/>
          <w:trHeight w:val="821"/>
          <w:jc w:val="center"/>
        </w:trPr>
        <w:tc>
          <w:tcPr>
            <w:tcW w:w="4538" w:type="dxa"/>
            <w:tcBorders>
              <w:top w:val="single" w:sz="8" w:space="0" w:color="00000A"/>
              <w:left w:val="single" w:sz="12" w:space="0" w:color="00000A"/>
              <w:bottom w:val="single" w:sz="8" w:space="0" w:color="00000A"/>
            </w:tcBorders>
            <w:shd w:val="clear" w:color="auto" w:fill="FFFFFF"/>
            <w:vAlign w:val="center"/>
          </w:tcPr>
          <w:p w14:paraId="665FAE2D" w14:textId="77777777" w:rsidR="00525B27" w:rsidRPr="00292C0D" w:rsidRDefault="00525B27" w:rsidP="003A7ADA">
            <w:pPr>
              <w:tabs>
                <w:tab w:val="left" w:pos="-2340"/>
                <w:tab w:val="left" w:pos="-2160"/>
                <w:tab w:val="left" w:pos="-1080"/>
              </w:tabs>
              <w:spacing w:after="0" w:line="240" w:lineRule="auto"/>
              <w:jc w:val="center"/>
              <w:rPr>
                <w:rFonts w:eastAsia="Times New Roman" w:cs="Calibri"/>
                <w:b/>
                <w:bCs/>
              </w:rPr>
            </w:pPr>
            <w:r w:rsidRPr="00292C0D">
              <w:rPr>
                <w:rFonts w:eastAsia="Times New Roman" w:cs="Calibri"/>
                <w:b/>
                <w:bCs/>
              </w:rPr>
              <w:t>ΕΙΔΙΚΗ ΥΠΗΡΕΣΙΑ</w:t>
            </w:r>
          </w:p>
          <w:p w14:paraId="7FA9DFB7" w14:textId="77777777" w:rsidR="00525B27" w:rsidRPr="00292C0D" w:rsidRDefault="00525B27" w:rsidP="003A7ADA">
            <w:pPr>
              <w:tabs>
                <w:tab w:val="left" w:pos="-2340"/>
                <w:tab w:val="left" w:pos="-2160"/>
                <w:tab w:val="left" w:pos="-1080"/>
              </w:tabs>
              <w:spacing w:after="0" w:line="240" w:lineRule="auto"/>
              <w:jc w:val="center"/>
              <w:rPr>
                <w:rFonts w:eastAsia="Times New Roman" w:cs="Calibri"/>
                <w:b/>
                <w:bCs/>
              </w:rPr>
            </w:pPr>
            <w:r w:rsidRPr="00292C0D">
              <w:rPr>
                <w:rFonts w:eastAsia="Times New Roman" w:cs="Calibri"/>
                <w:b/>
                <w:bCs/>
              </w:rPr>
              <w:t xml:space="preserve">ΕΠΙΤΕΛΙΚΗ ΔΟΜΗ ΕΣΠΑ, </w:t>
            </w:r>
            <w:r w:rsidR="003A7ADA">
              <w:rPr>
                <w:rFonts w:eastAsia="Times New Roman" w:cs="Calibri"/>
                <w:b/>
                <w:bCs/>
              </w:rPr>
              <w:t>Υ.ΠΑΙ.Θ.Α</w:t>
            </w:r>
          </w:p>
          <w:p w14:paraId="32F87AD9" w14:textId="77777777" w:rsidR="00525B27" w:rsidRPr="00292C0D" w:rsidRDefault="00525B27" w:rsidP="003A7ADA">
            <w:pPr>
              <w:tabs>
                <w:tab w:val="left" w:pos="-2340"/>
                <w:tab w:val="left" w:pos="-2160"/>
                <w:tab w:val="left" w:pos="-1080"/>
              </w:tabs>
              <w:spacing w:after="0" w:line="240" w:lineRule="auto"/>
              <w:jc w:val="center"/>
              <w:rPr>
                <w:rFonts w:eastAsia="Times New Roman" w:cs="Calibri"/>
                <w:b/>
                <w:bCs/>
              </w:rPr>
            </w:pPr>
            <w:r w:rsidRPr="00292C0D">
              <w:rPr>
                <w:rFonts w:eastAsia="Times New Roman" w:cs="Calibri"/>
                <w:b/>
                <w:bCs/>
              </w:rPr>
              <w:t>ΜΟΝΑΔΑ Γ’</w:t>
            </w:r>
          </w:p>
          <w:p w14:paraId="018DAAFB" w14:textId="77777777" w:rsidR="00525B27" w:rsidRPr="00292C0D" w:rsidRDefault="00525B27" w:rsidP="00141C9A">
            <w:pPr>
              <w:tabs>
                <w:tab w:val="left" w:pos="-2340"/>
                <w:tab w:val="left" w:pos="-2160"/>
                <w:tab w:val="left" w:pos="-1080"/>
              </w:tabs>
              <w:spacing w:after="120"/>
              <w:ind w:left="-96"/>
              <w:jc w:val="center"/>
              <w:rPr>
                <w:rFonts w:eastAsia="Times New Roman" w:cs="Calibri"/>
                <w:b/>
                <w:bCs/>
              </w:rPr>
            </w:pPr>
            <w:r w:rsidRPr="00292C0D">
              <w:rPr>
                <w:rFonts w:eastAsia="Times New Roman" w:cs="Calibri"/>
                <w:b/>
                <w:bCs/>
              </w:rPr>
              <w:t>ΟΡΓΑΝΩΣΗΣ ΚΑΙ ΔΙΟΙΚΗΤΙΚΗΣ ΥΠΟΣΤΗΡΙΞΗΣ</w:t>
            </w:r>
          </w:p>
          <w:tbl>
            <w:tblPr>
              <w:tblW w:w="4635" w:type="dxa"/>
              <w:tblBorders>
                <w:insideH w:val="dotted" w:sz="4" w:space="0" w:color="auto"/>
                <w:insideV w:val="dotted" w:sz="4" w:space="0" w:color="auto"/>
              </w:tblBorders>
              <w:tblLayout w:type="fixed"/>
              <w:tblCellMar>
                <w:left w:w="10" w:type="dxa"/>
                <w:right w:w="10" w:type="dxa"/>
              </w:tblCellMar>
              <w:tblLook w:val="0000" w:firstRow="0" w:lastRow="0" w:firstColumn="0" w:lastColumn="0" w:noHBand="0" w:noVBand="0"/>
            </w:tblPr>
            <w:tblGrid>
              <w:gridCol w:w="1551"/>
              <w:gridCol w:w="3084"/>
            </w:tblGrid>
            <w:tr w:rsidR="00525B27" w:rsidRPr="00292C0D" w14:paraId="43144B0D" w14:textId="77777777" w:rsidTr="00292AD0">
              <w:trPr>
                <w:trHeight w:val="159"/>
              </w:trPr>
              <w:tc>
                <w:tcPr>
                  <w:tcW w:w="1551" w:type="dxa"/>
                  <w:shd w:val="clear" w:color="auto" w:fill="auto"/>
                </w:tcPr>
                <w:p w14:paraId="32E511FC" w14:textId="77777777" w:rsidR="00525B27" w:rsidRPr="00292C0D" w:rsidRDefault="00525B27" w:rsidP="00141C9A">
                  <w:pPr>
                    <w:pStyle w:val="Standard"/>
                    <w:overflowPunct w:val="0"/>
                    <w:rPr>
                      <w:rFonts w:asciiTheme="minorHAnsi" w:hAnsiTheme="minorHAnsi"/>
                      <w:b/>
                    </w:rPr>
                  </w:pPr>
                  <w:r w:rsidRPr="00292C0D">
                    <w:rPr>
                      <w:rFonts w:asciiTheme="minorHAnsi" w:hAnsiTheme="minorHAnsi"/>
                      <w:b/>
                    </w:rPr>
                    <w:t>Ταχ. Δ/νση:</w:t>
                  </w:r>
                </w:p>
              </w:tc>
              <w:tc>
                <w:tcPr>
                  <w:tcW w:w="3084" w:type="dxa"/>
                  <w:shd w:val="clear" w:color="auto" w:fill="auto"/>
                </w:tcPr>
                <w:p w14:paraId="18EFD03C" w14:textId="77777777" w:rsidR="00525B27" w:rsidRPr="00292C0D" w:rsidRDefault="00525B27" w:rsidP="00141C9A">
                  <w:pPr>
                    <w:pStyle w:val="Standard"/>
                    <w:overflowPunct w:val="0"/>
                    <w:rPr>
                      <w:rFonts w:asciiTheme="minorHAnsi" w:hAnsiTheme="minorHAnsi"/>
                    </w:rPr>
                  </w:pPr>
                  <w:r w:rsidRPr="00292C0D">
                    <w:rPr>
                      <w:rFonts w:asciiTheme="minorHAnsi" w:hAnsiTheme="minorHAnsi"/>
                      <w:bCs/>
                    </w:rPr>
                    <w:t>Ανδρέα Παπανδρέου  37</w:t>
                  </w:r>
                </w:p>
              </w:tc>
            </w:tr>
            <w:tr w:rsidR="00525B27" w:rsidRPr="00292C0D" w14:paraId="7BAB845C" w14:textId="77777777" w:rsidTr="00292AD0">
              <w:trPr>
                <w:trHeight w:val="321"/>
              </w:trPr>
              <w:tc>
                <w:tcPr>
                  <w:tcW w:w="1551" w:type="dxa"/>
                  <w:shd w:val="clear" w:color="auto" w:fill="auto"/>
                </w:tcPr>
                <w:p w14:paraId="7C900B39" w14:textId="77777777" w:rsidR="00525B27" w:rsidRPr="00292C0D" w:rsidRDefault="00525B27" w:rsidP="00141C9A">
                  <w:pPr>
                    <w:pStyle w:val="Standard"/>
                    <w:overflowPunct w:val="0"/>
                    <w:rPr>
                      <w:rFonts w:asciiTheme="minorHAnsi" w:hAnsiTheme="minorHAnsi"/>
                      <w:b/>
                    </w:rPr>
                  </w:pPr>
                  <w:r w:rsidRPr="00292C0D">
                    <w:rPr>
                      <w:rFonts w:asciiTheme="minorHAnsi" w:hAnsiTheme="minorHAnsi"/>
                      <w:b/>
                    </w:rPr>
                    <w:t>Τ.Κ. – Πόλη:</w:t>
                  </w:r>
                </w:p>
              </w:tc>
              <w:tc>
                <w:tcPr>
                  <w:tcW w:w="3084" w:type="dxa"/>
                  <w:shd w:val="clear" w:color="auto" w:fill="auto"/>
                </w:tcPr>
                <w:p w14:paraId="3D0B759B" w14:textId="77777777" w:rsidR="00525B27" w:rsidRPr="00292C0D" w:rsidRDefault="00525B27" w:rsidP="00141C9A">
                  <w:pPr>
                    <w:pStyle w:val="Standard"/>
                    <w:overflowPunct w:val="0"/>
                    <w:rPr>
                      <w:rFonts w:asciiTheme="minorHAnsi" w:hAnsiTheme="minorHAnsi"/>
                      <w:bCs/>
                    </w:rPr>
                  </w:pPr>
                  <w:r w:rsidRPr="00292C0D">
                    <w:rPr>
                      <w:rFonts w:asciiTheme="minorHAnsi" w:hAnsiTheme="minorHAnsi"/>
                      <w:bCs/>
                    </w:rPr>
                    <w:t xml:space="preserve"> 151 80 Μαρούσι Αττικής</w:t>
                  </w:r>
                </w:p>
              </w:tc>
            </w:tr>
            <w:tr w:rsidR="00525B27" w:rsidRPr="00292C0D" w14:paraId="209E67BE" w14:textId="77777777" w:rsidTr="00292AD0">
              <w:trPr>
                <w:trHeight w:val="66"/>
              </w:trPr>
              <w:tc>
                <w:tcPr>
                  <w:tcW w:w="1551" w:type="dxa"/>
                  <w:shd w:val="clear" w:color="auto" w:fill="auto"/>
                </w:tcPr>
                <w:p w14:paraId="7E01C171" w14:textId="77777777" w:rsidR="00525B27" w:rsidRPr="00292C0D" w:rsidRDefault="00525B27" w:rsidP="00141C9A">
                  <w:pPr>
                    <w:pStyle w:val="Standard"/>
                    <w:overflowPunct w:val="0"/>
                    <w:rPr>
                      <w:rFonts w:asciiTheme="minorHAnsi" w:hAnsiTheme="minorHAnsi"/>
                      <w:b/>
                    </w:rPr>
                  </w:pPr>
                  <w:r w:rsidRPr="00292C0D">
                    <w:rPr>
                      <w:rFonts w:asciiTheme="minorHAnsi" w:hAnsiTheme="minorHAnsi"/>
                      <w:b/>
                    </w:rPr>
                    <w:t>Πληροφορίες:</w:t>
                  </w:r>
                </w:p>
              </w:tc>
              <w:tc>
                <w:tcPr>
                  <w:tcW w:w="3084" w:type="dxa"/>
                  <w:shd w:val="clear" w:color="auto" w:fill="auto"/>
                </w:tcPr>
                <w:p w14:paraId="24670E5A" w14:textId="73CE8B59" w:rsidR="00525B27" w:rsidRPr="00292C0D" w:rsidRDefault="00337009" w:rsidP="00141C9A">
                  <w:pPr>
                    <w:pStyle w:val="Standard"/>
                    <w:overflowPunct w:val="0"/>
                    <w:rPr>
                      <w:rFonts w:asciiTheme="minorHAnsi" w:hAnsiTheme="minorHAnsi"/>
                    </w:rPr>
                  </w:pPr>
                  <w:r>
                    <w:rPr>
                      <w:rFonts w:asciiTheme="minorHAnsi" w:hAnsiTheme="minorHAnsi"/>
                    </w:rPr>
                    <w:t>Μ. Κολούντζου</w:t>
                  </w:r>
                </w:p>
              </w:tc>
            </w:tr>
            <w:tr w:rsidR="00525B27" w:rsidRPr="00292C0D" w14:paraId="4BE75560" w14:textId="77777777" w:rsidTr="00292AD0">
              <w:trPr>
                <w:trHeight w:val="46"/>
              </w:trPr>
              <w:tc>
                <w:tcPr>
                  <w:tcW w:w="1551" w:type="dxa"/>
                  <w:shd w:val="clear" w:color="auto" w:fill="auto"/>
                </w:tcPr>
                <w:p w14:paraId="77FE9DB7" w14:textId="77777777" w:rsidR="00525B27" w:rsidRPr="00292C0D" w:rsidRDefault="00525B27" w:rsidP="00141C9A">
                  <w:pPr>
                    <w:pStyle w:val="Standard"/>
                    <w:overflowPunct w:val="0"/>
                    <w:rPr>
                      <w:rFonts w:asciiTheme="minorHAnsi" w:hAnsiTheme="minorHAnsi"/>
                      <w:b/>
                    </w:rPr>
                  </w:pPr>
                  <w:r w:rsidRPr="00292C0D">
                    <w:rPr>
                      <w:rFonts w:asciiTheme="minorHAnsi" w:hAnsiTheme="minorHAnsi"/>
                      <w:b/>
                    </w:rPr>
                    <w:t>Τηλέφωνο:</w:t>
                  </w:r>
                </w:p>
              </w:tc>
              <w:tc>
                <w:tcPr>
                  <w:tcW w:w="3084" w:type="dxa"/>
                  <w:shd w:val="clear" w:color="auto" w:fill="auto"/>
                </w:tcPr>
                <w:p w14:paraId="7DF5706F" w14:textId="731E801B" w:rsidR="00525B27" w:rsidRPr="00292C0D" w:rsidRDefault="00525B27" w:rsidP="00337009">
                  <w:pPr>
                    <w:pStyle w:val="Standard"/>
                    <w:overflowPunct w:val="0"/>
                    <w:rPr>
                      <w:rFonts w:asciiTheme="minorHAnsi" w:hAnsiTheme="minorHAnsi"/>
                    </w:rPr>
                  </w:pPr>
                  <w:r w:rsidRPr="00292C0D">
                    <w:rPr>
                      <w:rFonts w:asciiTheme="minorHAnsi" w:hAnsiTheme="minorHAnsi"/>
                    </w:rPr>
                    <w:t>210344</w:t>
                  </w:r>
                  <w:r w:rsidR="003A7ADA">
                    <w:rPr>
                      <w:rFonts w:asciiTheme="minorHAnsi" w:hAnsiTheme="minorHAnsi"/>
                    </w:rPr>
                    <w:t>2</w:t>
                  </w:r>
                  <w:r w:rsidR="00337009">
                    <w:rPr>
                      <w:rFonts w:asciiTheme="minorHAnsi" w:hAnsiTheme="minorHAnsi"/>
                    </w:rPr>
                    <w:t>148</w:t>
                  </w:r>
                </w:p>
              </w:tc>
            </w:tr>
            <w:tr w:rsidR="00525B27" w:rsidRPr="00292C0D" w14:paraId="4F0AA1D5" w14:textId="77777777" w:rsidTr="00292AD0">
              <w:trPr>
                <w:trHeight w:val="124"/>
              </w:trPr>
              <w:tc>
                <w:tcPr>
                  <w:tcW w:w="1551" w:type="dxa"/>
                  <w:shd w:val="clear" w:color="auto" w:fill="auto"/>
                </w:tcPr>
                <w:p w14:paraId="04C311E1" w14:textId="77777777" w:rsidR="00525B27" w:rsidRPr="00292C0D" w:rsidRDefault="00525B27" w:rsidP="00141C9A">
                  <w:pPr>
                    <w:pStyle w:val="Standard"/>
                    <w:overflowPunct w:val="0"/>
                    <w:rPr>
                      <w:rFonts w:asciiTheme="minorHAnsi" w:hAnsiTheme="minorHAnsi"/>
                      <w:b/>
                    </w:rPr>
                  </w:pPr>
                  <w:r w:rsidRPr="00292C0D">
                    <w:rPr>
                      <w:rFonts w:asciiTheme="minorHAnsi" w:hAnsiTheme="minorHAnsi"/>
                      <w:b/>
                      <w:lang w:val="en-US"/>
                    </w:rPr>
                    <w:t>e</w:t>
                  </w:r>
                  <w:r w:rsidRPr="00292C0D">
                    <w:rPr>
                      <w:rFonts w:asciiTheme="minorHAnsi" w:hAnsiTheme="minorHAnsi"/>
                      <w:b/>
                    </w:rPr>
                    <w:t>-</w:t>
                  </w:r>
                  <w:r w:rsidRPr="00292C0D">
                    <w:rPr>
                      <w:rFonts w:asciiTheme="minorHAnsi" w:hAnsiTheme="minorHAnsi"/>
                      <w:b/>
                      <w:lang w:val="en-US"/>
                    </w:rPr>
                    <w:t>mail</w:t>
                  </w:r>
                  <w:r w:rsidRPr="00292C0D">
                    <w:rPr>
                      <w:rFonts w:asciiTheme="minorHAnsi" w:hAnsiTheme="minorHAnsi"/>
                      <w:b/>
                    </w:rPr>
                    <w:t>:</w:t>
                  </w:r>
                </w:p>
              </w:tc>
              <w:tc>
                <w:tcPr>
                  <w:tcW w:w="3084" w:type="dxa"/>
                  <w:shd w:val="clear" w:color="auto" w:fill="auto"/>
                </w:tcPr>
                <w:p w14:paraId="4A919B96" w14:textId="25F5F9C2" w:rsidR="00525B27" w:rsidRPr="00292C0D" w:rsidRDefault="00003B7A" w:rsidP="00003B7A">
                  <w:pPr>
                    <w:pStyle w:val="Standard"/>
                    <w:overflowPunct w:val="0"/>
                    <w:rPr>
                      <w:rFonts w:asciiTheme="minorHAnsi" w:hAnsiTheme="minorHAnsi"/>
                    </w:rPr>
                  </w:pPr>
                  <w:r>
                    <w:rPr>
                      <w:rStyle w:val="-"/>
                      <w:rFonts w:asciiTheme="minorHAnsi" w:hAnsiTheme="minorHAnsi"/>
                      <w:lang w:val="en-US"/>
                    </w:rPr>
                    <w:t>mkolountzou</w:t>
                  </w:r>
                  <w:hyperlink r:id="rId10" w:history="1">
                    <w:r w:rsidR="00292AD0" w:rsidRPr="00292C0D">
                      <w:rPr>
                        <w:rStyle w:val="-"/>
                        <w:rFonts w:asciiTheme="minorHAnsi" w:hAnsiTheme="minorHAnsi"/>
                      </w:rPr>
                      <w:t>@</w:t>
                    </w:r>
                    <w:r w:rsidR="00292AD0" w:rsidRPr="00065165">
                      <w:rPr>
                        <w:rStyle w:val="-"/>
                        <w:rFonts w:asciiTheme="minorHAnsi" w:hAnsiTheme="minorHAnsi"/>
                      </w:rPr>
                      <w:t>minedu</w:t>
                    </w:r>
                    <w:r w:rsidR="00292AD0" w:rsidRPr="00292C0D">
                      <w:rPr>
                        <w:rStyle w:val="-"/>
                        <w:rFonts w:asciiTheme="minorHAnsi" w:hAnsiTheme="minorHAnsi"/>
                      </w:rPr>
                      <w:t>.</w:t>
                    </w:r>
                    <w:r w:rsidR="00292AD0" w:rsidRPr="00065165">
                      <w:rPr>
                        <w:rStyle w:val="-"/>
                        <w:rFonts w:asciiTheme="minorHAnsi" w:hAnsiTheme="minorHAnsi"/>
                      </w:rPr>
                      <w:t>gov</w:t>
                    </w:r>
                    <w:r w:rsidR="00292AD0" w:rsidRPr="00292C0D">
                      <w:rPr>
                        <w:rStyle w:val="-"/>
                        <w:rFonts w:asciiTheme="minorHAnsi" w:hAnsiTheme="minorHAnsi"/>
                      </w:rPr>
                      <w:t>.</w:t>
                    </w:r>
                    <w:r w:rsidR="00292AD0" w:rsidRPr="00065165">
                      <w:rPr>
                        <w:rStyle w:val="-"/>
                        <w:rFonts w:asciiTheme="minorHAnsi" w:hAnsiTheme="minorHAnsi"/>
                      </w:rPr>
                      <w:t>gr</w:t>
                    </w:r>
                  </w:hyperlink>
                  <w:r w:rsidR="00525B27" w:rsidRPr="00065165">
                    <w:rPr>
                      <w:rFonts w:asciiTheme="minorHAnsi" w:hAnsiTheme="minorHAnsi"/>
                    </w:rPr>
                    <w:t xml:space="preserve"> </w:t>
                  </w:r>
                  <w:r w:rsidR="00525B27" w:rsidRPr="00292C0D">
                    <w:rPr>
                      <w:rFonts w:asciiTheme="minorHAnsi" w:hAnsiTheme="minorHAnsi"/>
                    </w:rPr>
                    <w:t xml:space="preserve">  </w:t>
                  </w:r>
                </w:p>
              </w:tc>
            </w:tr>
            <w:tr w:rsidR="00525B27" w:rsidRPr="00292C0D" w14:paraId="0A159035" w14:textId="77777777" w:rsidTr="00292AD0">
              <w:trPr>
                <w:trHeight w:val="117"/>
              </w:trPr>
              <w:tc>
                <w:tcPr>
                  <w:tcW w:w="1551" w:type="dxa"/>
                  <w:shd w:val="clear" w:color="auto" w:fill="auto"/>
                </w:tcPr>
                <w:p w14:paraId="65EF4823" w14:textId="77777777" w:rsidR="00525B27" w:rsidRPr="00292C0D" w:rsidRDefault="00525B27" w:rsidP="00141C9A">
                  <w:pPr>
                    <w:pStyle w:val="Standard"/>
                    <w:overflowPunct w:val="0"/>
                    <w:rPr>
                      <w:rFonts w:asciiTheme="minorHAnsi" w:hAnsiTheme="minorHAnsi"/>
                      <w:b/>
                    </w:rPr>
                  </w:pPr>
                  <w:r w:rsidRPr="00292C0D">
                    <w:rPr>
                      <w:rFonts w:asciiTheme="minorHAnsi" w:hAnsiTheme="minorHAnsi"/>
                      <w:b/>
                    </w:rPr>
                    <w:t>Ιστότοπος:</w:t>
                  </w:r>
                </w:p>
              </w:tc>
              <w:tc>
                <w:tcPr>
                  <w:tcW w:w="3084" w:type="dxa"/>
                  <w:shd w:val="clear" w:color="auto" w:fill="auto"/>
                </w:tcPr>
                <w:p w14:paraId="27AF45CD" w14:textId="77777777" w:rsidR="00525B27" w:rsidRPr="00292C0D" w:rsidRDefault="0093492B" w:rsidP="00141C9A">
                  <w:pPr>
                    <w:pStyle w:val="Standard"/>
                    <w:overflowPunct w:val="0"/>
                    <w:spacing w:after="120"/>
                    <w:rPr>
                      <w:rFonts w:asciiTheme="minorHAnsi" w:hAnsiTheme="minorHAnsi"/>
                      <w:lang w:eastAsia="ar-SA"/>
                    </w:rPr>
                  </w:pPr>
                  <w:hyperlink r:id="rId11" w:history="1">
                    <w:r w:rsidR="00525B27" w:rsidRPr="00292C0D">
                      <w:rPr>
                        <w:rStyle w:val="-"/>
                        <w:rFonts w:asciiTheme="minorHAnsi" w:hAnsiTheme="minorHAnsi"/>
                        <w:lang w:val="en-US" w:eastAsia="ar-SA"/>
                      </w:rPr>
                      <w:t>www</w:t>
                    </w:r>
                    <w:r w:rsidR="00525B27" w:rsidRPr="00292C0D">
                      <w:rPr>
                        <w:rStyle w:val="-"/>
                        <w:rFonts w:asciiTheme="minorHAnsi" w:hAnsiTheme="minorHAnsi"/>
                        <w:lang w:eastAsia="ar-SA"/>
                      </w:rPr>
                      <w:t>.</w:t>
                    </w:r>
                    <w:r w:rsidR="00525B27" w:rsidRPr="00292C0D">
                      <w:rPr>
                        <w:rStyle w:val="-"/>
                        <w:rFonts w:asciiTheme="minorHAnsi" w:hAnsiTheme="minorHAnsi"/>
                        <w:lang w:val="en-US" w:eastAsia="ar-SA"/>
                      </w:rPr>
                      <w:t>epiteliki</w:t>
                    </w:r>
                    <w:r w:rsidR="00525B27" w:rsidRPr="00292C0D">
                      <w:rPr>
                        <w:rStyle w:val="-"/>
                        <w:rFonts w:asciiTheme="minorHAnsi" w:hAnsiTheme="minorHAnsi"/>
                        <w:lang w:eastAsia="ar-SA"/>
                      </w:rPr>
                      <w:t>.</w:t>
                    </w:r>
                    <w:r w:rsidR="00525B27" w:rsidRPr="00292C0D">
                      <w:rPr>
                        <w:rStyle w:val="-"/>
                        <w:rFonts w:asciiTheme="minorHAnsi" w:hAnsiTheme="minorHAnsi"/>
                        <w:lang w:val="en-US" w:eastAsia="ar-SA"/>
                      </w:rPr>
                      <w:t>minedu</w:t>
                    </w:r>
                    <w:r w:rsidR="00525B27" w:rsidRPr="00292C0D">
                      <w:rPr>
                        <w:rStyle w:val="-"/>
                        <w:rFonts w:asciiTheme="minorHAnsi" w:hAnsiTheme="minorHAnsi"/>
                        <w:lang w:eastAsia="ar-SA"/>
                      </w:rPr>
                      <w:t>.</w:t>
                    </w:r>
                    <w:r w:rsidR="00525B27" w:rsidRPr="00292C0D">
                      <w:rPr>
                        <w:rStyle w:val="-"/>
                        <w:rFonts w:asciiTheme="minorHAnsi" w:hAnsiTheme="minorHAnsi"/>
                        <w:lang w:val="en-US" w:eastAsia="ar-SA"/>
                      </w:rPr>
                      <w:t>gov</w:t>
                    </w:r>
                    <w:r w:rsidR="00525B27" w:rsidRPr="00292C0D">
                      <w:rPr>
                        <w:rStyle w:val="-"/>
                        <w:rFonts w:asciiTheme="minorHAnsi" w:hAnsiTheme="minorHAnsi"/>
                        <w:lang w:eastAsia="ar-SA"/>
                      </w:rPr>
                      <w:t>.</w:t>
                    </w:r>
                    <w:r w:rsidR="00525B27" w:rsidRPr="00292C0D">
                      <w:rPr>
                        <w:rStyle w:val="-"/>
                        <w:rFonts w:asciiTheme="minorHAnsi" w:hAnsiTheme="minorHAnsi"/>
                        <w:lang w:val="en-US" w:eastAsia="ar-SA"/>
                      </w:rPr>
                      <w:t>gr</w:t>
                    </w:r>
                  </w:hyperlink>
                  <w:r w:rsidR="00525B27" w:rsidRPr="00292C0D">
                    <w:rPr>
                      <w:rFonts w:asciiTheme="minorHAnsi" w:hAnsiTheme="minorHAnsi"/>
                      <w:lang w:eastAsia="ar-SA"/>
                    </w:rPr>
                    <w:t xml:space="preserve"> </w:t>
                  </w:r>
                </w:p>
              </w:tc>
            </w:tr>
          </w:tbl>
          <w:p w14:paraId="784A06B6" w14:textId="77777777" w:rsidR="00525B27" w:rsidRPr="00292C0D" w:rsidRDefault="00525B27" w:rsidP="00141C9A">
            <w:pPr>
              <w:pStyle w:val="Standard"/>
              <w:rPr>
                <w:rFonts w:asciiTheme="minorHAnsi" w:hAnsiTheme="minorHAnsi"/>
                <w:lang w:eastAsia="ar-SA"/>
              </w:rPr>
            </w:pPr>
          </w:p>
        </w:tc>
        <w:tc>
          <w:tcPr>
            <w:tcW w:w="1349" w:type="dxa"/>
            <w:tcBorders>
              <w:top w:val="single" w:sz="8" w:space="0" w:color="00000A"/>
              <w:left w:val="single" w:sz="8" w:space="0" w:color="00000A"/>
              <w:bottom w:val="single" w:sz="8" w:space="0" w:color="00000A"/>
              <w:right w:val="single" w:sz="4" w:space="0" w:color="auto"/>
            </w:tcBorders>
            <w:shd w:val="clear" w:color="auto" w:fill="FFFFFF"/>
            <w:vAlign w:val="center"/>
          </w:tcPr>
          <w:p w14:paraId="4AF05C91" w14:textId="77777777" w:rsidR="00525B27" w:rsidRPr="00292C0D" w:rsidRDefault="00525B27" w:rsidP="00141C9A">
            <w:pPr>
              <w:pStyle w:val="Standard"/>
              <w:ind w:left="-70"/>
              <w:jc w:val="center"/>
              <w:rPr>
                <w:rFonts w:asciiTheme="minorHAnsi" w:hAnsiTheme="minorHAnsi"/>
                <w:lang w:eastAsia="ar-SA"/>
              </w:rPr>
            </w:pPr>
          </w:p>
        </w:tc>
        <w:tc>
          <w:tcPr>
            <w:tcW w:w="3911" w:type="dxa"/>
            <w:tcBorders>
              <w:top w:val="single" w:sz="8" w:space="0" w:color="00000A"/>
              <w:left w:val="single" w:sz="4" w:space="0" w:color="auto"/>
              <w:bottom w:val="single" w:sz="8" w:space="0" w:color="00000A"/>
              <w:right w:val="single" w:sz="12" w:space="0" w:color="00000A"/>
            </w:tcBorders>
            <w:shd w:val="clear" w:color="auto" w:fill="FFFFFF"/>
            <w:vAlign w:val="center"/>
          </w:tcPr>
          <w:p w14:paraId="021C089C" w14:textId="109B209E" w:rsidR="00525B27" w:rsidRPr="00337009" w:rsidRDefault="00525B27" w:rsidP="00141C9A">
            <w:pPr>
              <w:pStyle w:val="Standard"/>
              <w:jc w:val="center"/>
              <w:rPr>
                <w:rFonts w:asciiTheme="minorHAnsi" w:hAnsiTheme="minorHAnsi"/>
                <w:b/>
              </w:rPr>
            </w:pPr>
            <w:r w:rsidRPr="00292C0D">
              <w:rPr>
                <w:rFonts w:asciiTheme="minorHAnsi" w:hAnsiTheme="minorHAnsi"/>
                <w:b/>
              </w:rPr>
              <w:t>Μαρούσι,</w:t>
            </w:r>
            <w:r w:rsidR="00366EBA">
              <w:rPr>
                <w:rFonts w:asciiTheme="minorHAnsi" w:hAnsiTheme="minorHAnsi"/>
                <w:b/>
                <w:lang w:val="en-US"/>
              </w:rPr>
              <w:t xml:space="preserve">  </w:t>
            </w:r>
            <w:r w:rsidR="002F37D4">
              <w:rPr>
                <w:rFonts w:asciiTheme="minorHAnsi" w:hAnsiTheme="minorHAnsi"/>
                <w:b/>
              </w:rPr>
              <w:t>10</w:t>
            </w:r>
            <w:r w:rsidR="00D60FDA">
              <w:rPr>
                <w:rFonts w:asciiTheme="minorHAnsi" w:hAnsiTheme="minorHAnsi"/>
                <w:b/>
              </w:rPr>
              <w:t>-</w:t>
            </w:r>
            <w:r w:rsidR="002F37D4">
              <w:rPr>
                <w:rFonts w:asciiTheme="minorHAnsi" w:hAnsiTheme="minorHAnsi"/>
                <w:b/>
              </w:rPr>
              <w:t>02</w:t>
            </w:r>
            <w:r w:rsidR="00D60FDA">
              <w:rPr>
                <w:rFonts w:asciiTheme="minorHAnsi" w:hAnsiTheme="minorHAnsi"/>
                <w:b/>
              </w:rPr>
              <w:t>-</w:t>
            </w:r>
            <w:r w:rsidR="00712102">
              <w:rPr>
                <w:rFonts w:asciiTheme="minorHAnsi" w:hAnsiTheme="minorHAnsi"/>
                <w:b/>
                <w:lang w:val="en-US"/>
              </w:rPr>
              <w:t>202</w:t>
            </w:r>
            <w:r w:rsidR="00337009">
              <w:rPr>
                <w:rFonts w:asciiTheme="minorHAnsi" w:hAnsiTheme="minorHAnsi"/>
                <w:b/>
              </w:rPr>
              <w:t>6</w:t>
            </w:r>
          </w:p>
          <w:p w14:paraId="08830BA9" w14:textId="77777777" w:rsidR="00525B27" w:rsidRPr="00292C0D" w:rsidRDefault="00525B27" w:rsidP="00141C9A">
            <w:pPr>
              <w:pStyle w:val="Standard"/>
              <w:rPr>
                <w:rFonts w:asciiTheme="minorHAnsi" w:hAnsiTheme="minorHAnsi"/>
                <w:b/>
              </w:rPr>
            </w:pPr>
          </w:p>
          <w:p w14:paraId="266314B6" w14:textId="28E6315E" w:rsidR="00525B27" w:rsidRPr="00292C0D" w:rsidRDefault="00366EBA" w:rsidP="00366EBA">
            <w:pPr>
              <w:pStyle w:val="Standard"/>
              <w:rPr>
                <w:rFonts w:asciiTheme="minorHAnsi" w:hAnsiTheme="minorHAnsi"/>
                <w:b/>
                <w:lang w:val="en-US"/>
              </w:rPr>
            </w:pPr>
            <w:r>
              <w:rPr>
                <w:rFonts w:asciiTheme="minorHAnsi" w:hAnsiTheme="minorHAnsi"/>
                <w:b/>
                <w:lang w:val="en-US"/>
              </w:rPr>
              <w:t xml:space="preserve">               </w:t>
            </w:r>
            <w:r w:rsidR="00525B27" w:rsidRPr="00292C0D">
              <w:rPr>
                <w:rFonts w:asciiTheme="minorHAnsi" w:hAnsiTheme="minorHAnsi"/>
                <w:b/>
              </w:rPr>
              <w:t>Αριθμ. Πρωτ.</w:t>
            </w:r>
            <w:r w:rsidR="00717CA9">
              <w:rPr>
                <w:rFonts w:asciiTheme="minorHAnsi" w:hAnsiTheme="minorHAnsi"/>
                <w:b/>
              </w:rPr>
              <w:t>:</w:t>
            </w:r>
            <w:r w:rsidR="00E64174">
              <w:rPr>
                <w:rFonts w:asciiTheme="minorHAnsi" w:hAnsiTheme="minorHAnsi"/>
                <w:b/>
              </w:rPr>
              <w:t xml:space="preserve"> </w:t>
            </w:r>
            <w:r w:rsidR="002F37D4">
              <w:rPr>
                <w:rFonts w:asciiTheme="minorHAnsi" w:hAnsiTheme="minorHAnsi"/>
                <w:b/>
              </w:rPr>
              <w:t>964</w:t>
            </w:r>
            <w:r w:rsidR="00E64174">
              <w:rPr>
                <w:rFonts w:asciiTheme="minorHAnsi" w:hAnsiTheme="minorHAnsi"/>
                <w:b/>
              </w:rPr>
              <w:t xml:space="preserve"> </w:t>
            </w:r>
          </w:p>
          <w:p w14:paraId="421E4B12" w14:textId="77777777" w:rsidR="00525B27" w:rsidRPr="00292C0D" w:rsidRDefault="00525B27" w:rsidP="00141C9A">
            <w:pPr>
              <w:pStyle w:val="Standard"/>
              <w:rPr>
                <w:rFonts w:asciiTheme="minorHAnsi" w:hAnsiTheme="minorHAnsi"/>
                <w:b/>
              </w:rPr>
            </w:pPr>
            <w:r w:rsidRPr="00292C0D">
              <w:rPr>
                <w:rFonts w:asciiTheme="minorHAnsi" w:hAnsiTheme="minorHAnsi"/>
                <w:b/>
              </w:rPr>
              <w:t xml:space="preserve"> </w:t>
            </w:r>
          </w:p>
          <w:p w14:paraId="1F32CEA4" w14:textId="77777777" w:rsidR="00525B27" w:rsidRPr="00292C0D" w:rsidRDefault="00525B27" w:rsidP="00141C9A">
            <w:pPr>
              <w:pStyle w:val="Standard"/>
              <w:rPr>
                <w:rFonts w:asciiTheme="minorHAnsi" w:hAnsiTheme="minorHAnsi"/>
                <w:b/>
              </w:rPr>
            </w:pPr>
          </w:p>
          <w:p w14:paraId="7B2E2452" w14:textId="77777777" w:rsidR="00525B27" w:rsidRPr="00292C0D" w:rsidRDefault="00525B27" w:rsidP="00141C9A">
            <w:pPr>
              <w:pStyle w:val="Standard"/>
              <w:rPr>
                <w:rFonts w:asciiTheme="minorHAnsi" w:hAnsiTheme="minorHAnsi"/>
                <w:b/>
              </w:rPr>
            </w:pPr>
          </w:p>
          <w:p w14:paraId="34344737" w14:textId="77777777" w:rsidR="00525B27" w:rsidRPr="00292C0D" w:rsidRDefault="00525B27" w:rsidP="00141C9A">
            <w:pPr>
              <w:pStyle w:val="Standard"/>
              <w:rPr>
                <w:rFonts w:asciiTheme="minorHAnsi" w:hAnsiTheme="minorHAnsi"/>
                <w:b/>
              </w:rPr>
            </w:pPr>
          </w:p>
          <w:p w14:paraId="549CD256" w14:textId="77777777" w:rsidR="00525B27" w:rsidRPr="00292C0D" w:rsidRDefault="00525B27" w:rsidP="00141C9A">
            <w:pPr>
              <w:pStyle w:val="Standard"/>
              <w:rPr>
                <w:rFonts w:asciiTheme="minorHAnsi" w:hAnsiTheme="minorHAnsi"/>
                <w:b/>
              </w:rPr>
            </w:pPr>
          </w:p>
        </w:tc>
      </w:tr>
    </w:tbl>
    <w:p w14:paraId="28A2ADD0" w14:textId="77777777" w:rsidR="00C0249B" w:rsidRPr="00292C0D" w:rsidRDefault="00C0249B" w:rsidP="00C0249B">
      <w:pPr>
        <w:suppressAutoHyphens/>
        <w:spacing w:after="100" w:line="240" w:lineRule="auto"/>
        <w:jc w:val="both"/>
        <w:rPr>
          <w:rFonts w:eastAsia="MS Mincho" w:cs="Calibri"/>
          <w:highlight w:val="yellow"/>
          <w:lang w:val="en-US" w:eastAsia="ja-JP"/>
        </w:rPr>
      </w:pPr>
    </w:p>
    <w:p w14:paraId="03F2CD19" w14:textId="77777777" w:rsidR="00B10CD7" w:rsidRDefault="00C0249B" w:rsidP="007617E0">
      <w:pPr>
        <w:rPr>
          <w:lang w:eastAsia="zh-CN"/>
        </w:rPr>
      </w:pPr>
      <w:r w:rsidRPr="00797542">
        <w:rPr>
          <w:lang w:eastAsia="zh-CN"/>
        </w:rPr>
        <w:br/>
      </w:r>
    </w:p>
    <w:p w14:paraId="14B2E4F8" w14:textId="2E42BF10" w:rsidR="007617E0" w:rsidRPr="000E6936" w:rsidRDefault="007617E0" w:rsidP="000E6936">
      <w:pPr>
        <w:pBdr>
          <w:top w:val="single" w:sz="4" w:space="1" w:color="auto"/>
          <w:left w:val="single" w:sz="4" w:space="4" w:color="auto"/>
          <w:bottom w:val="single" w:sz="4" w:space="1" w:color="auto"/>
          <w:right w:val="single" w:sz="4" w:space="4" w:color="auto"/>
        </w:pBdr>
        <w:jc w:val="center"/>
        <w:rPr>
          <w:rFonts w:cs="Calibri"/>
          <w:b/>
          <w:sz w:val="28"/>
          <w:szCs w:val="44"/>
        </w:rPr>
      </w:pPr>
      <w:bookmarkStart w:id="1" w:name="_Toc156402087"/>
      <w:bookmarkStart w:id="2" w:name="_Toc156821917"/>
      <w:bookmarkStart w:id="3" w:name="_Toc157644791"/>
      <w:bookmarkStart w:id="4" w:name="_Toc157688292"/>
      <w:bookmarkStart w:id="5" w:name="_Toc172841716"/>
      <w:bookmarkStart w:id="6" w:name="_Toc172842083"/>
      <w:bookmarkStart w:id="7" w:name="_Toc173158311"/>
      <w:r w:rsidRPr="000E6936">
        <w:rPr>
          <w:b/>
          <w:sz w:val="28"/>
          <w:szCs w:val="44"/>
        </w:rPr>
        <w:t xml:space="preserve">Διακήρυξη ανοικτού διαγωνισμού κάτω των ορίων μέσω του Ε.Σ.Η.ΔΗ.Σ. </w:t>
      </w:r>
      <w:r w:rsidR="00E64174" w:rsidRPr="000E6936">
        <w:rPr>
          <w:b/>
          <w:sz w:val="28"/>
          <w:szCs w:val="44"/>
        </w:rPr>
        <w:t>για</w:t>
      </w:r>
      <w:r w:rsidRPr="000E6936">
        <w:rPr>
          <w:b/>
          <w:sz w:val="28"/>
          <w:szCs w:val="44"/>
        </w:rPr>
        <w:t xml:space="preserve"> </w:t>
      </w:r>
      <w:r w:rsidR="00E64174" w:rsidRPr="000E6936">
        <w:rPr>
          <w:b/>
          <w:sz w:val="28"/>
          <w:szCs w:val="44"/>
        </w:rPr>
        <w:t xml:space="preserve">την </w:t>
      </w:r>
      <w:r w:rsidR="00FD1C00" w:rsidRPr="000E6936">
        <w:rPr>
          <w:b/>
          <w:sz w:val="28"/>
          <w:szCs w:val="44"/>
        </w:rPr>
        <w:t xml:space="preserve">προμήθεια </w:t>
      </w:r>
      <w:r w:rsidR="004365BD" w:rsidRPr="000E6936">
        <w:rPr>
          <w:b/>
          <w:sz w:val="28"/>
          <w:szCs w:val="44"/>
        </w:rPr>
        <w:t xml:space="preserve"> </w:t>
      </w:r>
      <w:r w:rsidR="00FD1C00" w:rsidRPr="000E6936">
        <w:rPr>
          <w:b/>
          <w:sz w:val="28"/>
          <w:szCs w:val="44"/>
        </w:rPr>
        <w:t>ειδών και την παροχή  υπηρεσιών στο πλαίσιο προβολής και δημοσιότητας των Πράξεων «Μαθητεία Μεταλυκειακού έτους ΕΠΑΛ, σχολικό έτος 2025-2026» με Κωδικό ΟΠΣ 6022268 και «Μαθητεία μεταλυκειακού έτους ΕΠΑΛ (ΕΑΕΚ 15 έως 29 ετών) , σχολικό έτος 2025-2026» με Κωδικό ΟΠΣ 6022269 του Προγράμματος «Ανθρώπινο Δυναμικό και Κοινωνική Συνοχή 2021-2027» σ</w:t>
      </w:r>
      <w:r w:rsidR="00E64174" w:rsidRPr="000E6936">
        <w:rPr>
          <w:b/>
          <w:sz w:val="28"/>
          <w:szCs w:val="44"/>
        </w:rPr>
        <w:t xml:space="preserve">το πλαίσιο υλοποίησης του Υποέργου </w:t>
      </w:r>
      <w:r w:rsidR="00FD1C00" w:rsidRPr="000E6936">
        <w:rPr>
          <w:b/>
          <w:sz w:val="28"/>
          <w:szCs w:val="44"/>
        </w:rPr>
        <w:t>4</w:t>
      </w:r>
      <w:r w:rsidR="00E64174" w:rsidRPr="000E6936">
        <w:rPr>
          <w:b/>
          <w:sz w:val="28"/>
          <w:szCs w:val="44"/>
        </w:rPr>
        <w:t xml:space="preserve"> «Διαχείριση Πράξης», </w:t>
      </w:r>
      <w:r w:rsidRPr="000E6936">
        <w:rPr>
          <w:b/>
          <w:sz w:val="28"/>
          <w:szCs w:val="44"/>
        </w:rPr>
        <w:t>Επιτελική Δομή ΕΣΠΑ</w:t>
      </w:r>
      <w:r w:rsidR="00E64174" w:rsidRPr="000E6936">
        <w:rPr>
          <w:b/>
          <w:sz w:val="28"/>
          <w:szCs w:val="44"/>
        </w:rPr>
        <w:t>,</w:t>
      </w:r>
      <w:r w:rsidRPr="000E6936">
        <w:rPr>
          <w:b/>
          <w:sz w:val="28"/>
          <w:szCs w:val="44"/>
        </w:rPr>
        <w:t xml:space="preserve"> Υπουργείου Παιδείας, Θρησκευμάτων και Αθλητισμού</w:t>
      </w:r>
      <w:bookmarkEnd w:id="1"/>
      <w:bookmarkEnd w:id="2"/>
      <w:bookmarkEnd w:id="3"/>
      <w:bookmarkEnd w:id="4"/>
      <w:bookmarkEnd w:id="5"/>
      <w:bookmarkEnd w:id="6"/>
      <w:bookmarkEnd w:id="7"/>
    </w:p>
    <w:p w14:paraId="2E06AA01" w14:textId="77777777" w:rsidR="001529FD" w:rsidRPr="000E6936" w:rsidRDefault="007617E0" w:rsidP="000E6936">
      <w:pPr>
        <w:pBdr>
          <w:top w:val="single" w:sz="4" w:space="1" w:color="auto"/>
          <w:left w:val="single" w:sz="4" w:space="4" w:color="auto"/>
          <w:bottom w:val="single" w:sz="4" w:space="1" w:color="auto"/>
          <w:right w:val="single" w:sz="4" w:space="4" w:color="auto"/>
        </w:pBdr>
        <w:jc w:val="center"/>
        <w:rPr>
          <w:b/>
          <w:sz w:val="28"/>
          <w:szCs w:val="44"/>
        </w:rPr>
      </w:pPr>
      <w:bookmarkStart w:id="8" w:name="_Toc156402088"/>
      <w:bookmarkStart w:id="9" w:name="_Toc156821918"/>
      <w:bookmarkStart w:id="10" w:name="_Toc157644792"/>
      <w:bookmarkStart w:id="11" w:name="_Toc157688293"/>
      <w:bookmarkStart w:id="12" w:name="_Toc172841717"/>
      <w:bookmarkStart w:id="13" w:name="_Toc172842084"/>
      <w:bookmarkStart w:id="14" w:name="_Toc173158312"/>
      <w:r w:rsidRPr="000E6936">
        <w:rPr>
          <w:b/>
          <w:sz w:val="28"/>
          <w:szCs w:val="44"/>
        </w:rPr>
        <w:t xml:space="preserve">CPV: </w:t>
      </w:r>
      <w:bookmarkEnd w:id="8"/>
      <w:bookmarkEnd w:id="9"/>
      <w:bookmarkEnd w:id="10"/>
      <w:bookmarkEnd w:id="11"/>
      <w:r w:rsidR="004365BD" w:rsidRPr="000E6936">
        <w:rPr>
          <w:b/>
          <w:sz w:val="28"/>
          <w:szCs w:val="44"/>
        </w:rPr>
        <w:t>39294100-0: Προϊόντα πληροφόρησης &amp; προβολής</w:t>
      </w:r>
      <w:bookmarkEnd w:id="12"/>
      <w:bookmarkEnd w:id="13"/>
      <w:bookmarkEnd w:id="14"/>
    </w:p>
    <w:p w14:paraId="50B4ACC6" w14:textId="77777777" w:rsidR="00C0249B" w:rsidRPr="001529FD" w:rsidRDefault="00C0249B" w:rsidP="007617E0">
      <w:pPr>
        <w:rPr>
          <w:color w:val="333399"/>
          <w:sz w:val="40"/>
          <w:szCs w:val="40"/>
          <w:lang w:eastAsia="zh-CN"/>
        </w:rPr>
      </w:pPr>
      <w:r w:rsidRPr="001529FD">
        <w:rPr>
          <w:color w:val="000000"/>
          <w:szCs w:val="24"/>
          <w:lang w:eastAsia="zh-CN"/>
        </w:rPr>
        <w:br/>
      </w:r>
    </w:p>
    <w:p w14:paraId="3E54FB8D" w14:textId="77777777" w:rsidR="00C0249B" w:rsidRPr="001529FD" w:rsidRDefault="00C0249B" w:rsidP="00C0249B">
      <w:pPr>
        <w:suppressAutoHyphens/>
        <w:spacing w:after="60" w:line="240" w:lineRule="auto"/>
        <w:jc w:val="both"/>
        <w:rPr>
          <w:rFonts w:eastAsia="Times New Roman" w:cs="Calibri"/>
          <w:b/>
          <w:bCs/>
          <w:color w:val="000000"/>
          <w:szCs w:val="24"/>
          <w:lang w:eastAsia="zh-CN"/>
        </w:rPr>
      </w:pPr>
    </w:p>
    <w:p w14:paraId="5D431EF9" w14:textId="77777777" w:rsidR="00C0249B" w:rsidRPr="001529FD" w:rsidRDefault="00C0249B" w:rsidP="0022286B"/>
    <w:p w14:paraId="73080C9F" w14:textId="77777777" w:rsidR="00C0249B" w:rsidRPr="0014687B" w:rsidRDefault="00C0249B" w:rsidP="00C0249B">
      <w:pPr>
        <w:keepNext/>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outlineLvl w:val="0"/>
        <w:rPr>
          <w:rFonts w:eastAsia="Times New Roman" w:cs="Calibri"/>
          <w:b/>
          <w:bCs/>
          <w:color w:val="333399"/>
          <w:sz w:val="28"/>
          <w:szCs w:val="32"/>
          <w:lang w:eastAsia="zh-CN"/>
        </w:rPr>
      </w:pPr>
      <w:bookmarkStart w:id="15" w:name="_Toc221624489"/>
      <w:r w:rsidRPr="0014687B">
        <w:rPr>
          <w:rFonts w:eastAsia="Times New Roman" w:cs="Calibri"/>
          <w:b/>
          <w:bCs/>
          <w:color w:val="333399"/>
          <w:sz w:val="28"/>
          <w:szCs w:val="32"/>
          <w:lang w:eastAsia="zh-CN"/>
        </w:rPr>
        <w:lastRenderedPageBreak/>
        <w:t>Περιεχόμενα</w:t>
      </w:r>
      <w:bookmarkEnd w:id="15"/>
    </w:p>
    <w:sdt>
      <w:sdtPr>
        <w:rPr>
          <w:rFonts w:asciiTheme="minorHAnsi" w:eastAsiaTheme="minorHAnsi" w:hAnsiTheme="minorHAnsi" w:cstheme="minorBidi"/>
          <w:b w:val="0"/>
          <w:bCs w:val="0"/>
          <w:color w:val="auto"/>
          <w:sz w:val="22"/>
          <w:szCs w:val="22"/>
          <w:lang w:val="el-GR"/>
        </w:rPr>
        <w:id w:val="932241169"/>
        <w:docPartObj>
          <w:docPartGallery w:val="Table of Contents"/>
          <w:docPartUnique/>
        </w:docPartObj>
      </w:sdtPr>
      <w:sdtEndPr/>
      <w:sdtContent>
        <w:p w14:paraId="39EFB5D0" w14:textId="0B4972DE" w:rsidR="00176884" w:rsidRPr="00176884" w:rsidRDefault="00176884">
          <w:pPr>
            <w:pStyle w:val="aff6"/>
            <w:rPr>
              <w:lang w:val="el-GR"/>
            </w:rPr>
          </w:pPr>
          <w:r>
            <w:rPr>
              <w:lang w:val="el-GR"/>
            </w:rPr>
            <w:t>Περιεχόμενα</w:t>
          </w:r>
        </w:p>
        <w:p w14:paraId="659B6775" w14:textId="4DA9731E" w:rsidR="009B620B" w:rsidRDefault="00176884">
          <w:pPr>
            <w:pStyle w:val="17"/>
            <w:tabs>
              <w:tab w:val="right" w:leader="dot" w:pos="9488"/>
            </w:tabs>
            <w:rPr>
              <w:rFonts w:asciiTheme="minorHAnsi" w:eastAsiaTheme="minorEastAsia" w:hAnsiTheme="minorHAnsi" w:cstheme="minorBidi"/>
              <w:b w:val="0"/>
              <w:bCs w:val="0"/>
              <w:caps w:val="0"/>
              <w:noProof/>
              <w:sz w:val="22"/>
              <w:szCs w:val="22"/>
              <w:lang w:val="el-GR" w:eastAsia="el-GR"/>
            </w:rPr>
          </w:pPr>
          <w:r>
            <w:fldChar w:fldCharType="begin"/>
          </w:r>
          <w:r>
            <w:instrText xml:space="preserve"> TOC \o "1-3" \h \z \u </w:instrText>
          </w:r>
          <w:r>
            <w:fldChar w:fldCharType="separate"/>
          </w:r>
          <w:hyperlink w:anchor="_Toc221624489" w:history="1">
            <w:r w:rsidR="009B620B" w:rsidRPr="00272AC5">
              <w:rPr>
                <w:rStyle w:val="-"/>
                <w:noProof/>
              </w:rPr>
              <w:t>Περιεχόμενα</w:t>
            </w:r>
            <w:r w:rsidR="009B620B">
              <w:rPr>
                <w:noProof/>
                <w:webHidden/>
              </w:rPr>
              <w:tab/>
            </w:r>
            <w:r w:rsidR="009B620B">
              <w:rPr>
                <w:noProof/>
                <w:webHidden/>
              </w:rPr>
              <w:fldChar w:fldCharType="begin"/>
            </w:r>
            <w:r w:rsidR="009B620B">
              <w:rPr>
                <w:noProof/>
                <w:webHidden/>
              </w:rPr>
              <w:instrText xml:space="preserve"> PAGEREF _Toc221624489 \h </w:instrText>
            </w:r>
            <w:r w:rsidR="009B620B">
              <w:rPr>
                <w:noProof/>
                <w:webHidden/>
              </w:rPr>
            </w:r>
            <w:r w:rsidR="009B620B">
              <w:rPr>
                <w:noProof/>
                <w:webHidden/>
              </w:rPr>
              <w:fldChar w:fldCharType="separate"/>
            </w:r>
            <w:r w:rsidR="00186ABC">
              <w:rPr>
                <w:noProof/>
                <w:webHidden/>
              </w:rPr>
              <w:t>2</w:t>
            </w:r>
            <w:r w:rsidR="009B620B">
              <w:rPr>
                <w:noProof/>
                <w:webHidden/>
              </w:rPr>
              <w:fldChar w:fldCharType="end"/>
            </w:r>
          </w:hyperlink>
        </w:p>
        <w:p w14:paraId="15DCEF37" w14:textId="630B7B7D" w:rsidR="009B620B" w:rsidRDefault="0093492B">
          <w:pPr>
            <w:pStyle w:val="17"/>
            <w:tabs>
              <w:tab w:val="right" w:leader="dot" w:pos="9488"/>
            </w:tabs>
            <w:rPr>
              <w:rFonts w:asciiTheme="minorHAnsi" w:eastAsiaTheme="minorEastAsia" w:hAnsiTheme="minorHAnsi" w:cstheme="minorBidi"/>
              <w:b w:val="0"/>
              <w:bCs w:val="0"/>
              <w:caps w:val="0"/>
              <w:noProof/>
              <w:sz w:val="22"/>
              <w:szCs w:val="22"/>
              <w:lang w:val="el-GR" w:eastAsia="el-GR"/>
            </w:rPr>
          </w:pPr>
          <w:hyperlink w:anchor="_Toc221624490" w:history="1">
            <w:r w:rsidR="009B620B" w:rsidRPr="00272AC5">
              <w:rPr>
                <w:rStyle w:val="-"/>
                <w:noProof/>
              </w:rPr>
              <w:t>1. ΑΝΑΘΕΤΟΥΣΑ ΑΡΧΗ ΚΑΙ ΑΝΤΙΚΕΙΜΕΝΟ ΣΥΜΒΑΣΗΣ</w:t>
            </w:r>
            <w:r w:rsidR="009B620B">
              <w:rPr>
                <w:noProof/>
                <w:webHidden/>
              </w:rPr>
              <w:tab/>
            </w:r>
            <w:r w:rsidR="009B620B">
              <w:rPr>
                <w:noProof/>
                <w:webHidden/>
              </w:rPr>
              <w:fldChar w:fldCharType="begin"/>
            </w:r>
            <w:r w:rsidR="009B620B">
              <w:rPr>
                <w:noProof/>
                <w:webHidden/>
              </w:rPr>
              <w:instrText xml:space="preserve"> PAGEREF _Toc221624490 \h </w:instrText>
            </w:r>
            <w:r w:rsidR="009B620B">
              <w:rPr>
                <w:noProof/>
                <w:webHidden/>
              </w:rPr>
            </w:r>
            <w:r w:rsidR="009B620B">
              <w:rPr>
                <w:noProof/>
                <w:webHidden/>
              </w:rPr>
              <w:fldChar w:fldCharType="separate"/>
            </w:r>
            <w:r w:rsidR="00186ABC">
              <w:rPr>
                <w:noProof/>
                <w:webHidden/>
              </w:rPr>
              <w:t>4</w:t>
            </w:r>
            <w:r w:rsidR="009B620B">
              <w:rPr>
                <w:noProof/>
                <w:webHidden/>
              </w:rPr>
              <w:fldChar w:fldCharType="end"/>
            </w:r>
          </w:hyperlink>
        </w:p>
        <w:p w14:paraId="57D1C02F" w14:textId="2CDB6ABF"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491" w:history="1">
            <w:r w:rsidR="009B620B" w:rsidRPr="00272AC5">
              <w:rPr>
                <w:rStyle w:val="-"/>
                <w:rFonts w:cs="Arial"/>
                <w:b/>
                <w:noProof/>
              </w:rPr>
              <w:t>1.1</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Στοιχεία Αναθέτουσας Αρχής</w:t>
            </w:r>
            <w:r w:rsidR="009B620B">
              <w:rPr>
                <w:noProof/>
                <w:webHidden/>
              </w:rPr>
              <w:tab/>
            </w:r>
            <w:r w:rsidR="009B620B">
              <w:rPr>
                <w:noProof/>
                <w:webHidden/>
              </w:rPr>
              <w:fldChar w:fldCharType="begin"/>
            </w:r>
            <w:r w:rsidR="009B620B">
              <w:rPr>
                <w:noProof/>
                <w:webHidden/>
              </w:rPr>
              <w:instrText xml:space="preserve"> PAGEREF _Toc221624491 \h </w:instrText>
            </w:r>
            <w:r w:rsidR="009B620B">
              <w:rPr>
                <w:noProof/>
                <w:webHidden/>
              </w:rPr>
            </w:r>
            <w:r w:rsidR="009B620B">
              <w:rPr>
                <w:noProof/>
                <w:webHidden/>
              </w:rPr>
              <w:fldChar w:fldCharType="separate"/>
            </w:r>
            <w:r w:rsidR="00186ABC">
              <w:rPr>
                <w:noProof/>
                <w:webHidden/>
              </w:rPr>
              <w:t>4</w:t>
            </w:r>
            <w:r w:rsidR="009B620B">
              <w:rPr>
                <w:noProof/>
                <w:webHidden/>
              </w:rPr>
              <w:fldChar w:fldCharType="end"/>
            </w:r>
          </w:hyperlink>
        </w:p>
        <w:p w14:paraId="24C6B58D" w14:textId="68AB1F85"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492" w:history="1">
            <w:r w:rsidR="009B620B" w:rsidRPr="00272AC5">
              <w:rPr>
                <w:rStyle w:val="-"/>
                <w:noProof/>
                <w:lang w:val="el-GR"/>
              </w:rPr>
              <w:t>1.2</w:t>
            </w:r>
            <w:r w:rsidR="009B620B">
              <w:rPr>
                <w:rFonts w:asciiTheme="minorHAnsi" w:eastAsiaTheme="minorEastAsia" w:hAnsiTheme="minorHAnsi" w:cstheme="minorBidi"/>
                <w:smallCaps w:val="0"/>
                <w:noProof/>
                <w:sz w:val="22"/>
                <w:szCs w:val="22"/>
                <w:lang w:val="el-GR" w:eastAsia="el-GR"/>
              </w:rPr>
              <w:tab/>
            </w:r>
            <w:r w:rsidR="009B620B" w:rsidRPr="00272AC5">
              <w:rPr>
                <w:rStyle w:val="-"/>
                <w:noProof/>
                <w:lang w:val="el-GR"/>
              </w:rPr>
              <w:t>Στοιχεία Διαδικασίας-Χρηματοδότηση</w:t>
            </w:r>
            <w:r w:rsidR="009B620B">
              <w:rPr>
                <w:noProof/>
                <w:webHidden/>
              </w:rPr>
              <w:tab/>
            </w:r>
            <w:r w:rsidR="009B620B">
              <w:rPr>
                <w:noProof/>
                <w:webHidden/>
              </w:rPr>
              <w:fldChar w:fldCharType="begin"/>
            </w:r>
            <w:r w:rsidR="009B620B">
              <w:rPr>
                <w:noProof/>
                <w:webHidden/>
              </w:rPr>
              <w:instrText xml:space="preserve"> PAGEREF _Toc221624492 \h </w:instrText>
            </w:r>
            <w:r w:rsidR="009B620B">
              <w:rPr>
                <w:noProof/>
                <w:webHidden/>
              </w:rPr>
            </w:r>
            <w:r w:rsidR="009B620B">
              <w:rPr>
                <w:noProof/>
                <w:webHidden/>
              </w:rPr>
              <w:fldChar w:fldCharType="separate"/>
            </w:r>
            <w:r w:rsidR="00186ABC">
              <w:rPr>
                <w:noProof/>
                <w:webHidden/>
              </w:rPr>
              <w:t>5</w:t>
            </w:r>
            <w:r w:rsidR="009B620B">
              <w:rPr>
                <w:noProof/>
                <w:webHidden/>
              </w:rPr>
              <w:fldChar w:fldCharType="end"/>
            </w:r>
          </w:hyperlink>
        </w:p>
        <w:p w14:paraId="762F99F7" w14:textId="7EC08BF3"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493" w:history="1">
            <w:r w:rsidR="009B620B" w:rsidRPr="00272AC5">
              <w:rPr>
                <w:rStyle w:val="-"/>
                <w:rFonts w:cs="Arial"/>
                <w:b/>
                <w:noProof/>
              </w:rPr>
              <w:t>1.3</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Συνοπτική περιγραφή φυσικού και οικονομικού αντικειμένου της σύμβασης</w:t>
            </w:r>
            <w:r w:rsidR="009B620B">
              <w:rPr>
                <w:noProof/>
                <w:webHidden/>
              </w:rPr>
              <w:tab/>
            </w:r>
            <w:r w:rsidR="009B620B">
              <w:rPr>
                <w:noProof/>
                <w:webHidden/>
              </w:rPr>
              <w:fldChar w:fldCharType="begin"/>
            </w:r>
            <w:r w:rsidR="009B620B">
              <w:rPr>
                <w:noProof/>
                <w:webHidden/>
              </w:rPr>
              <w:instrText xml:space="preserve"> PAGEREF _Toc221624493 \h </w:instrText>
            </w:r>
            <w:r w:rsidR="009B620B">
              <w:rPr>
                <w:noProof/>
                <w:webHidden/>
              </w:rPr>
            </w:r>
            <w:r w:rsidR="009B620B">
              <w:rPr>
                <w:noProof/>
                <w:webHidden/>
              </w:rPr>
              <w:fldChar w:fldCharType="separate"/>
            </w:r>
            <w:r w:rsidR="00186ABC">
              <w:rPr>
                <w:noProof/>
                <w:webHidden/>
              </w:rPr>
              <w:t>5</w:t>
            </w:r>
            <w:r w:rsidR="009B620B">
              <w:rPr>
                <w:noProof/>
                <w:webHidden/>
              </w:rPr>
              <w:fldChar w:fldCharType="end"/>
            </w:r>
          </w:hyperlink>
        </w:p>
        <w:p w14:paraId="1B329E55" w14:textId="33589CE5"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494" w:history="1">
            <w:r w:rsidR="009B620B" w:rsidRPr="00272AC5">
              <w:rPr>
                <w:rStyle w:val="-"/>
                <w:rFonts w:cs="Arial"/>
                <w:b/>
                <w:noProof/>
              </w:rPr>
              <w:t>1.4</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Θεσμικό πλαίσιο</w:t>
            </w:r>
            <w:r w:rsidR="009B620B">
              <w:rPr>
                <w:noProof/>
                <w:webHidden/>
              </w:rPr>
              <w:tab/>
            </w:r>
            <w:r w:rsidR="009B620B">
              <w:rPr>
                <w:noProof/>
                <w:webHidden/>
              </w:rPr>
              <w:fldChar w:fldCharType="begin"/>
            </w:r>
            <w:r w:rsidR="009B620B">
              <w:rPr>
                <w:noProof/>
                <w:webHidden/>
              </w:rPr>
              <w:instrText xml:space="preserve"> PAGEREF _Toc221624494 \h </w:instrText>
            </w:r>
            <w:r w:rsidR="009B620B">
              <w:rPr>
                <w:noProof/>
                <w:webHidden/>
              </w:rPr>
            </w:r>
            <w:r w:rsidR="009B620B">
              <w:rPr>
                <w:noProof/>
                <w:webHidden/>
              </w:rPr>
              <w:fldChar w:fldCharType="separate"/>
            </w:r>
            <w:r w:rsidR="00186ABC">
              <w:rPr>
                <w:noProof/>
                <w:webHidden/>
              </w:rPr>
              <w:t>6</w:t>
            </w:r>
            <w:r w:rsidR="009B620B">
              <w:rPr>
                <w:noProof/>
                <w:webHidden/>
              </w:rPr>
              <w:fldChar w:fldCharType="end"/>
            </w:r>
          </w:hyperlink>
        </w:p>
        <w:p w14:paraId="7FF0D142" w14:textId="1BC6FA47"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495" w:history="1">
            <w:r w:rsidR="009B620B" w:rsidRPr="00272AC5">
              <w:rPr>
                <w:rStyle w:val="-"/>
                <w:rFonts w:cs="Arial"/>
                <w:b/>
                <w:noProof/>
              </w:rPr>
              <w:t>1.5</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Προθεσμία παραλαβής προσφορών και διενέργεια διαγωνισμού</w:t>
            </w:r>
            <w:r w:rsidR="009B620B">
              <w:rPr>
                <w:noProof/>
                <w:webHidden/>
              </w:rPr>
              <w:tab/>
            </w:r>
            <w:r w:rsidR="009B620B">
              <w:rPr>
                <w:noProof/>
                <w:webHidden/>
              </w:rPr>
              <w:fldChar w:fldCharType="begin"/>
            </w:r>
            <w:r w:rsidR="009B620B">
              <w:rPr>
                <w:noProof/>
                <w:webHidden/>
              </w:rPr>
              <w:instrText xml:space="preserve"> PAGEREF _Toc221624495 \h </w:instrText>
            </w:r>
            <w:r w:rsidR="009B620B">
              <w:rPr>
                <w:noProof/>
                <w:webHidden/>
              </w:rPr>
            </w:r>
            <w:r w:rsidR="009B620B">
              <w:rPr>
                <w:noProof/>
                <w:webHidden/>
              </w:rPr>
              <w:fldChar w:fldCharType="separate"/>
            </w:r>
            <w:r w:rsidR="00186ABC">
              <w:rPr>
                <w:noProof/>
                <w:webHidden/>
              </w:rPr>
              <w:t>9</w:t>
            </w:r>
            <w:r w:rsidR="009B620B">
              <w:rPr>
                <w:noProof/>
                <w:webHidden/>
              </w:rPr>
              <w:fldChar w:fldCharType="end"/>
            </w:r>
          </w:hyperlink>
        </w:p>
        <w:p w14:paraId="5498BB86" w14:textId="28A38712"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496" w:history="1">
            <w:r w:rsidR="009B620B" w:rsidRPr="00272AC5">
              <w:rPr>
                <w:rStyle w:val="-"/>
                <w:rFonts w:cs="Arial"/>
                <w:b/>
                <w:noProof/>
              </w:rPr>
              <w:t>1.6</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Δημοσιότητα</w:t>
            </w:r>
            <w:r w:rsidR="009B620B">
              <w:rPr>
                <w:noProof/>
                <w:webHidden/>
              </w:rPr>
              <w:tab/>
            </w:r>
            <w:r w:rsidR="009B620B">
              <w:rPr>
                <w:noProof/>
                <w:webHidden/>
              </w:rPr>
              <w:fldChar w:fldCharType="begin"/>
            </w:r>
            <w:r w:rsidR="009B620B">
              <w:rPr>
                <w:noProof/>
                <w:webHidden/>
              </w:rPr>
              <w:instrText xml:space="preserve"> PAGEREF _Toc221624496 \h </w:instrText>
            </w:r>
            <w:r w:rsidR="009B620B">
              <w:rPr>
                <w:noProof/>
                <w:webHidden/>
              </w:rPr>
            </w:r>
            <w:r w:rsidR="009B620B">
              <w:rPr>
                <w:noProof/>
                <w:webHidden/>
              </w:rPr>
              <w:fldChar w:fldCharType="separate"/>
            </w:r>
            <w:r w:rsidR="00186ABC">
              <w:rPr>
                <w:noProof/>
                <w:webHidden/>
              </w:rPr>
              <w:t>9</w:t>
            </w:r>
            <w:r w:rsidR="009B620B">
              <w:rPr>
                <w:noProof/>
                <w:webHidden/>
              </w:rPr>
              <w:fldChar w:fldCharType="end"/>
            </w:r>
          </w:hyperlink>
        </w:p>
        <w:p w14:paraId="025EE8E9" w14:textId="19D89E94" w:rsidR="009B620B" w:rsidRDefault="0093492B">
          <w:pPr>
            <w:pStyle w:val="26"/>
            <w:tabs>
              <w:tab w:val="right" w:leader="dot" w:pos="9488"/>
            </w:tabs>
            <w:rPr>
              <w:rFonts w:asciiTheme="minorHAnsi" w:eastAsiaTheme="minorEastAsia" w:hAnsiTheme="minorHAnsi" w:cstheme="minorBidi"/>
              <w:smallCaps w:val="0"/>
              <w:noProof/>
              <w:sz w:val="22"/>
              <w:szCs w:val="22"/>
              <w:lang w:val="el-GR" w:eastAsia="el-GR"/>
            </w:rPr>
          </w:pPr>
          <w:hyperlink w:anchor="_Toc221624497" w:history="1">
            <w:r w:rsidR="009B620B" w:rsidRPr="00272AC5">
              <w:rPr>
                <w:rStyle w:val="-"/>
                <w:rFonts w:cs="Arial"/>
                <w:b/>
                <w:noProof/>
              </w:rPr>
              <w:t>1.7 Αρχές εφαρμοζόμενες στη διαδικασία σύναψης</w:t>
            </w:r>
            <w:r w:rsidR="009B620B">
              <w:rPr>
                <w:noProof/>
                <w:webHidden/>
              </w:rPr>
              <w:tab/>
            </w:r>
            <w:r w:rsidR="009B620B">
              <w:rPr>
                <w:noProof/>
                <w:webHidden/>
              </w:rPr>
              <w:fldChar w:fldCharType="begin"/>
            </w:r>
            <w:r w:rsidR="009B620B">
              <w:rPr>
                <w:noProof/>
                <w:webHidden/>
              </w:rPr>
              <w:instrText xml:space="preserve"> PAGEREF _Toc221624497 \h </w:instrText>
            </w:r>
            <w:r w:rsidR="009B620B">
              <w:rPr>
                <w:noProof/>
                <w:webHidden/>
              </w:rPr>
            </w:r>
            <w:r w:rsidR="009B620B">
              <w:rPr>
                <w:noProof/>
                <w:webHidden/>
              </w:rPr>
              <w:fldChar w:fldCharType="separate"/>
            </w:r>
            <w:r w:rsidR="00186ABC">
              <w:rPr>
                <w:noProof/>
                <w:webHidden/>
              </w:rPr>
              <w:t>9</w:t>
            </w:r>
            <w:r w:rsidR="009B620B">
              <w:rPr>
                <w:noProof/>
                <w:webHidden/>
              </w:rPr>
              <w:fldChar w:fldCharType="end"/>
            </w:r>
          </w:hyperlink>
        </w:p>
        <w:p w14:paraId="0E19F556" w14:textId="3EF2FAE9" w:rsidR="009B620B" w:rsidRDefault="0093492B">
          <w:pPr>
            <w:pStyle w:val="17"/>
            <w:tabs>
              <w:tab w:val="left" w:pos="440"/>
              <w:tab w:val="right" w:leader="dot" w:pos="9488"/>
            </w:tabs>
            <w:rPr>
              <w:rFonts w:asciiTheme="minorHAnsi" w:eastAsiaTheme="minorEastAsia" w:hAnsiTheme="minorHAnsi" w:cstheme="minorBidi"/>
              <w:b w:val="0"/>
              <w:bCs w:val="0"/>
              <w:caps w:val="0"/>
              <w:noProof/>
              <w:sz w:val="22"/>
              <w:szCs w:val="22"/>
              <w:lang w:val="el-GR" w:eastAsia="el-GR"/>
            </w:rPr>
          </w:pPr>
          <w:hyperlink w:anchor="_Toc221624498" w:history="1">
            <w:r w:rsidR="009B620B" w:rsidRPr="00272AC5">
              <w:rPr>
                <w:rStyle w:val="-"/>
                <w:noProof/>
              </w:rPr>
              <w:t>2.</w:t>
            </w:r>
            <w:r w:rsidR="009B620B">
              <w:rPr>
                <w:rFonts w:asciiTheme="minorHAnsi" w:eastAsiaTheme="minorEastAsia" w:hAnsiTheme="minorHAnsi" w:cstheme="minorBidi"/>
                <w:b w:val="0"/>
                <w:bCs w:val="0"/>
                <w:caps w:val="0"/>
                <w:noProof/>
                <w:sz w:val="22"/>
                <w:szCs w:val="22"/>
                <w:lang w:val="el-GR" w:eastAsia="el-GR"/>
              </w:rPr>
              <w:tab/>
            </w:r>
            <w:r w:rsidR="009B620B" w:rsidRPr="00272AC5">
              <w:rPr>
                <w:rStyle w:val="-"/>
                <w:noProof/>
              </w:rPr>
              <w:t>ΓΕΝΙΚΟΙ ΚΑΙ ΕΙΔΙΚΟΙ ΟΡΟΙ ΣΥΜΜΕΤΟΧΗΣ</w:t>
            </w:r>
            <w:r w:rsidR="009B620B">
              <w:rPr>
                <w:noProof/>
                <w:webHidden/>
              </w:rPr>
              <w:tab/>
            </w:r>
            <w:r w:rsidR="009B620B">
              <w:rPr>
                <w:noProof/>
                <w:webHidden/>
              </w:rPr>
              <w:fldChar w:fldCharType="begin"/>
            </w:r>
            <w:r w:rsidR="009B620B">
              <w:rPr>
                <w:noProof/>
                <w:webHidden/>
              </w:rPr>
              <w:instrText xml:space="preserve"> PAGEREF _Toc221624498 \h </w:instrText>
            </w:r>
            <w:r w:rsidR="009B620B">
              <w:rPr>
                <w:noProof/>
                <w:webHidden/>
              </w:rPr>
            </w:r>
            <w:r w:rsidR="009B620B">
              <w:rPr>
                <w:noProof/>
                <w:webHidden/>
              </w:rPr>
              <w:fldChar w:fldCharType="separate"/>
            </w:r>
            <w:r w:rsidR="00186ABC">
              <w:rPr>
                <w:noProof/>
                <w:webHidden/>
              </w:rPr>
              <w:t>10</w:t>
            </w:r>
            <w:r w:rsidR="009B620B">
              <w:rPr>
                <w:noProof/>
                <w:webHidden/>
              </w:rPr>
              <w:fldChar w:fldCharType="end"/>
            </w:r>
          </w:hyperlink>
        </w:p>
        <w:p w14:paraId="14E58AB0" w14:textId="66AAD312"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499" w:history="1">
            <w:r w:rsidR="009B620B" w:rsidRPr="00272AC5">
              <w:rPr>
                <w:rStyle w:val="-"/>
                <w:rFonts w:cs="Arial"/>
                <w:b/>
                <w:noProof/>
              </w:rPr>
              <w:t>2.1</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Γενικές Πληροφορίες</w:t>
            </w:r>
            <w:r w:rsidR="009B620B">
              <w:rPr>
                <w:noProof/>
                <w:webHidden/>
              </w:rPr>
              <w:tab/>
            </w:r>
            <w:r w:rsidR="009B620B">
              <w:rPr>
                <w:noProof/>
                <w:webHidden/>
              </w:rPr>
              <w:fldChar w:fldCharType="begin"/>
            </w:r>
            <w:r w:rsidR="009B620B">
              <w:rPr>
                <w:noProof/>
                <w:webHidden/>
              </w:rPr>
              <w:instrText xml:space="preserve"> PAGEREF _Toc221624499 \h </w:instrText>
            </w:r>
            <w:r w:rsidR="009B620B">
              <w:rPr>
                <w:noProof/>
                <w:webHidden/>
              </w:rPr>
            </w:r>
            <w:r w:rsidR="009B620B">
              <w:rPr>
                <w:noProof/>
                <w:webHidden/>
              </w:rPr>
              <w:fldChar w:fldCharType="separate"/>
            </w:r>
            <w:r w:rsidR="00186ABC">
              <w:rPr>
                <w:noProof/>
                <w:webHidden/>
              </w:rPr>
              <w:t>10</w:t>
            </w:r>
            <w:r w:rsidR="009B620B">
              <w:rPr>
                <w:noProof/>
                <w:webHidden/>
              </w:rPr>
              <w:fldChar w:fldCharType="end"/>
            </w:r>
          </w:hyperlink>
        </w:p>
        <w:p w14:paraId="45062D05" w14:textId="6AAE4583" w:rsidR="009B620B" w:rsidRDefault="0093492B">
          <w:pPr>
            <w:pStyle w:val="34"/>
            <w:tabs>
              <w:tab w:val="left" w:pos="1100"/>
              <w:tab w:val="right" w:leader="dot" w:pos="9488"/>
            </w:tabs>
            <w:rPr>
              <w:rFonts w:asciiTheme="minorHAnsi" w:eastAsiaTheme="minorEastAsia" w:hAnsiTheme="minorHAnsi" w:cstheme="minorBidi"/>
              <w:i w:val="0"/>
              <w:iCs w:val="0"/>
              <w:noProof/>
              <w:sz w:val="22"/>
              <w:szCs w:val="22"/>
              <w:lang w:val="el-GR" w:eastAsia="el-GR"/>
            </w:rPr>
          </w:pPr>
          <w:hyperlink w:anchor="_Toc221624500" w:history="1">
            <w:r w:rsidR="009B620B" w:rsidRPr="00272AC5">
              <w:rPr>
                <w:rStyle w:val="-"/>
                <w:rFonts w:cs="Times New Roman"/>
                <w:b/>
                <w:bCs/>
                <w:noProof/>
              </w:rPr>
              <w:t>2.1.1</w:t>
            </w:r>
            <w:r w:rsidR="009B620B">
              <w:rPr>
                <w:rFonts w:asciiTheme="minorHAnsi" w:eastAsiaTheme="minorEastAsia" w:hAnsiTheme="minorHAnsi" w:cstheme="minorBidi"/>
                <w:i w:val="0"/>
                <w:iCs w:val="0"/>
                <w:noProof/>
                <w:sz w:val="22"/>
                <w:szCs w:val="22"/>
                <w:lang w:val="el-GR" w:eastAsia="el-GR"/>
              </w:rPr>
              <w:tab/>
            </w:r>
            <w:r w:rsidR="009B620B" w:rsidRPr="00272AC5">
              <w:rPr>
                <w:rStyle w:val="-"/>
                <w:rFonts w:cs="Times New Roman"/>
                <w:b/>
                <w:bCs/>
                <w:noProof/>
              </w:rPr>
              <w:t>Έγγραφα της σύμβασης</w:t>
            </w:r>
            <w:r w:rsidR="009B620B">
              <w:rPr>
                <w:noProof/>
                <w:webHidden/>
              </w:rPr>
              <w:tab/>
            </w:r>
            <w:r w:rsidR="009B620B">
              <w:rPr>
                <w:noProof/>
                <w:webHidden/>
              </w:rPr>
              <w:fldChar w:fldCharType="begin"/>
            </w:r>
            <w:r w:rsidR="009B620B">
              <w:rPr>
                <w:noProof/>
                <w:webHidden/>
              </w:rPr>
              <w:instrText xml:space="preserve"> PAGEREF _Toc221624500 \h </w:instrText>
            </w:r>
            <w:r w:rsidR="009B620B">
              <w:rPr>
                <w:noProof/>
                <w:webHidden/>
              </w:rPr>
            </w:r>
            <w:r w:rsidR="009B620B">
              <w:rPr>
                <w:noProof/>
                <w:webHidden/>
              </w:rPr>
              <w:fldChar w:fldCharType="separate"/>
            </w:r>
            <w:r w:rsidR="00186ABC">
              <w:rPr>
                <w:noProof/>
                <w:webHidden/>
              </w:rPr>
              <w:t>10</w:t>
            </w:r>
            <w:r w:rsidR="009B620B">
              <w:rPr>
                <w:noProof/>
                <w:webHidden/>
              </w:rPr>
              <w:fldChar w:fldCharType="end"/>
            </w:r>
          </w:hyperlink>
        </w:p>
        <w:p w14:paraId="18FA03AB" w14:textId="33AB5330" w:rsidR="009B620B" w:rsidRDefault="0093492B">
          <w:pPr>
            <w:pStyle w:val="34"/>
            <w:tabs>
              <w:tab w:val="left" w:pos="1100"/>
              <w:tab w:val="right" w:leader="dot" w:pos="9488"/>
            </w:tabs>
            <w:rPr>
              <w:rFonts w:asciiTheme="minorHAnsi" w:eastAsiaTheme="minorEastAsia" w:hAnsiTheme="minorHAnsi" w:cstheme="minorBidi"/>
              <w:i w:val="0"/>
              <w:iCs w:val="0"/>
              <w:noProof/>
              <w:sz w:val="22"/>
              <w:szCs w:val="22"/>
              <w:lang w:val="el-GR" w:eastAsia="el-GR"/>
            </w:rPr>
          </w:pPr>
          <w:hyperlink w:anchor="_Toc221624501" w:history="1">
            <w:r w:rsidR="009B620B" w:rsidRPr="00272AC5">
              <w:rPr>
                <w:rStyle w:val="-"/>
                <w:rFonts w:cs="Times New Roman"/>
                <w:b/>
                <w:bCs/>
                <w:noProof/>
              </w:rPr>
              <w:t>2.1.2</w:t>
            </w:r>
            <w:r w:rsidR="009B620B">
              <w:rPr>
                <w:rFonts w:asciiTheme="minorHAnsi" w:eastAsiaTheme="minorEastAsia" w:hAnsiTheme="minorHAnsi" w:cstheme="minorBidi"/>
                <w:i w:val="0"/>
                <w:iCs w:val="0"/>
                <w:noProof/>
                <w:sz w:val="22"/>
                <w:szCs w:val="22"/>
                <w:lang w:val="el-GR" w:eastAsia="el-GR"/>
              </w:rPr>
              <w:tab/>
            </w:r>
            <w:r w:rsidR="009B620B" w:rsidRPr="00272AC5">
              <w:rPr>
                <w:rStyle w:val="-"/>
                <w:rFonts w:cs="Times New Roman"/>
                <w:b/>
                <w:bCs/>
                <w:noProof/>
              </w:rPr>
              <w:t>Επικοινωνία - Πρόσβαση στα έγγραφα της Σύμβασης</w:t>
            </w:r>
            <w:r w:rsidR="009B620B">
              <w:rPr>
                <w:noProof/>
                <w:webHidden/>
              </w:rPr>
              <w:tab/>
            </w:r>
            <w:r w:rsidR="009B620B">
              <w:rPr>
                <w:noProof/>
                <w:webHidden/>
              </w:rPr>
              <w:fldChar w:fldCharType="begin"/>
            </w:r>
            <w:r w:rsidR="009B620B">
              <w:rPr>
                <w:noProof/>
                <w:webHidden/>
              </w:rPr>
              <w:instrText xml:space="preserve"> PAGEREF _Toc221624501 \h </w:instrText>
            </w:r>
            <w:r w:rsidR="009B620B">
              <w:rPr>
                <w:noProof/>
                <w:webHidden/>
              </w:rPr>
            </w:r>
            <w:r w:rsidR="009B620B">
              <w:rPr>
                <w:noProof/>
                <w:webHidden/>
              </w:rPr>
              <w:fldChar w:fldCharType="separate"/>
            </w:r>
            <w:r w:rsidR="00186ABC">
              <w:rPr>
                <w:noProof/>
                <w:webHidden/>
              </w:rPr>
              <w:t>10</w:t>
            </w:r>
            <w:r w:rsidR="009B620B">
              <w:rPr>
                <w:noProof/>
                <w:webHidden/>
              </w:rPr>
              <w:fldChar w:fldCharType="end"/>
            </w:r>
          </w:hyperlink>
        </w:p>
        <w:p w14:paraId="4A6B6B59" w14:textId="6470CF1D" w:rsidR="009B620B" w:rsidRDefault="0093492B">
          <w:pPr>
            <w:pStyle w:val="34"/>
            <w:tabs>
              <w:tab w:val="left" w:pos="1100"/>
              <w:tab w:val="right" w:leader="dot" w:pos="9488"/>
            </w:tabs>
            <w:rPr>
              <w:rFonts w:asciiTheme="minorHAnsi" w:eastAsiaTheme="minorEastAsia" w:hAnsiTheme="minorHAnsi" w:cstheme="minorBidi"/>
              <w:i w:val="0"/>
              <w:iCs w:val="0"/>
              <w:noProof/>
              <w:sz w:val="22"/>
              <w:szCs w:val="22"/>
              <w:lang w:val="el-GR" w:eastAsia="el-GR"/>
            </w:rPr>
          </w:pPr>
          <w:hyperlink w:anchor="_Toc221624502" w:history="1">
            <w:r w:rsidR="009B620B" w:rsidRPr="00272AC5">
              <w:rPr>
                <w:rStyle w:val="-"/>
                <w:rFonts w:cs="Times New Roman"/>
                <w:b/>
                <w:bCs/>
                <w:noProof/>
              </w:rPr>
              <w:t>2.1.3</w:t>
            </w:r>
            <w:r w:rsidR="009B620B">
              <w:rPr>
                <w:rFonts w:asciiTheme="minorHAnsi" w:eastAsiaTheme="minorEastAsia" w:hAnsiTheme="minorHAnsi" w:cstheme="minorBidi"/>
                <w:i w:val="0"/>
                <w:iCs w:val="0"/>
                <w:noProof/>
                <w:sz w:val="22"/>
                <w:szCs w:val="22"/>
                <w:lang w:val="el-GR" w:eastAsia="el-GR"/>
              </w:rPr>
              <w:tab/>
            </w:r>
            <w:r w:rsidR="009B620B" w:rsidRPr="00272AC5">
              <w:rPr>
                <w:rStyle w:val="-"/>
                <w:rFonts w:cs="Times New Roman"/>
                <w:b/>
                <w:bCs/>
                <w:noProof/>
              </w:rPr>
              <w:t>Παροχή Διευκρινίσεων</w:t>
            </w:r>
            <w:r w:rsidR="009B620B">
              <w:rPr>
                <w:noProof/>
                <w:webHidden/>
              </w:rPr>
              <w:tab/>
            </w:r>
            <w:r w:rsidR="009B620B">
              <w:rPr>
                <w:noProof/>
                <w:webHidden/>
              </w:rPr>
              <w:fldChar w:fldCharType="begin"/>
            </w:r>
            <w:r w:rsidR="009B620B">
              <w:rPr>
                <w:noProof/>
                <w:webHidden/>
              </w:rPr>
              <w:instrText xml:space="preserve"> PAGEREF _Toc221624502 \h </w:instrText>
            </w:r>
            <w:r w:rsidR="009B620B">
              <w:rPr>
                <w:noProof/>
                <w:webHidden/>
              </w:rPr>
            </w:r>
            <w:r w:rsidR="009B620B">
              <w:rPr>
                <w:noProof/>
                <w:webHidden/>
              </w:rPr>
              <w:fldChar w:fldCharType="separate"/>
            </w:r>
            <w:r w:rsidR="00186ABC">
              <w:rPr>
                <w:noProof/>
                <w:webHidden/>
              </w:rPr>
              <w:t>10</w:t>
            </w:r>
            <w:r w:rsidR="009B620B">
              <w:rPr>
                <w:noProof/>
                <w:webHidden/>
              </w:rPr>
              <w:fldChar w:fldCharType="end"/>
            </w:r>
          </w:hyperlink>
        </w:p>
        <w:p w14:paraId="1601FFF7" w14:textId="1417C675" w:rsidR="009B620B" w:rsidRDefault="0093492B">
          <w:pPr>
            <w:pStyle w:val="34"/>
            <w:tabs>
              <w:tab w:val="left" w:pos="1100"/>
              <w:tab w:val="right" w:leader="dot" w:pos="9488"/>
            </w:tabs>
            <w:rPr>
              <w:rFonts w:asciiTheme="minorHAnsi" w:eastAsiaTheme="minorEastAsia" w:hAnsiTheme="minorHAnsi" w:cstheme="minorBidi"/>
              <w:i w:val="0"/>
              <w:iCs w:val="0"/>
              <w:noProof/>
              <w:sz w:val="22"/>
              <w:szCs w:val="22"/>
              <w:lang w:val="el-GR" w:eastAsia="el-GR"/>
            </w:rPr>
          </w:pPr>
          <w:hyperlink w:anchor="_Toc221624503" w:history="1">
            <w:r w:rsidR="009B620B" w:rsidRPr="00272AC5">
              <w:rPr>
                <w:rStyle w:val="-"/>
                <w:rFonts w:cs="Times New Roman"/>
                <w:b/>
                <w:bCs/>
                <w:noProof/>
              </w:rPr>
              <w:t>2.1.4</w:t>
            </w:r>
            <w:r w:rsidR="009B620B">
              <w:rPr>
                <w:rFonts w:asciiTheme="minorHAnsi" w:eastAsiaTheme="minorEastAsia" w:hAnsiTheme="minorHAnsi" w:cstheme="minorBidi"/>
                <w:i w:val="0"/>
                <w:iCs w:val="0"/>
                <w:noProof/>
                <w:sz w:val="22"/>
                <w:szCs w:val="22"/>
                <w:lang w:val="el-GR" w:eastAsia="el-GR"/>
              </w:rPr>
              <w:tab/>
            </w:r>
            <w:r w:rsidR="009B620B" w:rsidRPr="00272AC5">
              <w:rPr>
                <w:rStyle w:val="-"/>
                <w:rFonts w:cs="Times New Roman"/>
                <w:b/>
                <w:bCs/>
                <w:noProof/>
              </w:rPr>
              <w:t>Γλώσσα</w:t>
            </w:r>
            <w:r w:rsidR="009B620B">
              <w:rPr>
                <w:noProof/>
                <w:webHidden/>
              </w:rPr>
              <w:tab/>
            </w:r>
            <w:r w:rsidR="009B620B">
              <w:rPr>
                <w:noProof/>
                <w:webHidden/>
              </w:rPr>
              <w:fldChar w:fldCharType="begin"/>
            </w:r>
            <w:r w:rsidR="009B620B">
              <w:rPr>
                <w:noProof/>
                <w:webHidden/>
              </w:rPr>
              <w:instrText xml:space="preserve"> PAGEREF _Toc221624503 \h </w:instrText>
            </w:r>
            <w:r w:rsidR="009B620B">
              <w:rPr>
                <w:noProof/>
                <w:webHidden/>
              </w:rPr>
            </w:r>
            <w:r w:rsidR="009B620B">
              <w:rPr>
                <w:noProof/>
                <w:webHidden/>
              </w:rPr>
              <w:fldChar w:fldCharType="separate"/>
            </w:r>
            <w:r w:rsidR="00186ABC">
              <w:rPr>
                <w:noProof/>
                <w:webHidden/>
              </w:rPr>
              <w:t>11</w:t>
            </w:r>
            <w:r w:rsidR="009B620B">
              <w:rPr>
                <w:noProof/>
                <w:webHidden/>
              </w:rPr>
              <w:fldChar w:fldCharType="end"/>
            </w:r>
          </w:hyperlink>
        </w:p>
        <w:p w14:paraId="65C556E8" w14:textId="7E4A050D" w:rsidR="009B620B" w:rsidRDefault="0093492B">
          <w:pPr>
            <w:pStyle w:val="34"/>
            <w:tabs>
              <w:tab w:val="left" w:pos="1100"/>
              <w:tab w:val="right" w:leader="dot" w:pos="9488"/>
            </w:tabs>
            <w:rPr>
              <w:rFonts w:asciiTheme="minorHAnsi" w:eastAsiaTheme="minorEastAsia" w:hAnsiTheme="minorHAnsi" w:cstheme="minorBidi"/>
              <w:i w:val="0"/>
              <w:iCs w:val="0"/>
              <w:noProof/>
              <w:sz w:val="22"/>
              <w:szCs w:val="22"/>
              <w:lang w:val="el-GR" w:eastAsia="el-GR"/>
            </w:rPr>
          </w:pPr>
          <w:hyperlink w:anchor="_Toc221624504" w:history="1">
            <w:r w:rsidR="009B620B" w:rsidRPr="00272AC5">
              <w:rPr>
                <w:rStyle w:val="-"/>
                <w:rFonts w:cs="Times New Roman"/>
                <w:b/>
                <w:bCs/>
                <w:noProof/>
              </w:rPr>
              <w:t>2.1.5</w:t>
            </w:r>
            <w:r w:rsidR="009B620B">
              <w:rPr>
                <w:rFonts w:asciiTheme="minorHAnsi" w:eastAsiaTheme="minorEastAsia" w:hAnsiTheme="minorHAnsi" w:cstheme="minorBidi"/>
                <w:i w:val="0"/>
                <w:iCs w:val="0"/>
                <w:noProof/>
                <w:sz w:val="22"/>
                <w:szCs w:val="22"/>
                <w:lang w:val="el-GR" w:eastAsia="el-GR"/>
              </w:rPr>
              <w:tab/>
            </w:r>
            <w:r w:rsidR="009B620B" w:rsidRPr="00272AC5">
              <w:rPr>
                <w:rStyle w:val="-"/>
                <w:rFonts w:cs="Times New Roman"/>
                <w:b/>
                <w:bCs/>
                <w:noProof/>
              </w:rPr>
              <w:t>Εγγυήσεις</w:t>
            </w:r>
            <w:r w:rsidR="009B620B">
              <w:rPr>
                <w:noProof/>
                <w:webHidden/>
              </w:rPr>
              <w:tab/>
            </w:r>
            <w:r w:rsidR="009B620B">
              <w:rPr>
                <w:noProof/>
                <w:webHidden/>
              </w:rPr>
              <w:fldChar w:fldCharType="begin"/>
            </w:r>
            <w:r w:rsidR="009B620B">
              <w:rPr>
                <w:noProof/>
                <w:webHidden/>
              </w:rPr>
              <w:instrText xml:space="preserve"> PAGEREF _Toc221624504 \h </w:instrText>
            </w:r>
            <w:r w:rsidR="009B620B">
              <w:rPr>
                <w:noProof/>
                <w:webHidden/>
              </w:rPr>
            </w:r>
            <w:r w:rsidR="009B620B">
              <w:rPr>
                <w:noProof/>
                <w:webHidden/>
              </w:rPr>
              <w:fldChar w:fldCharType="separate"/>
            </w:r>
            <w:r w:rsidR="00186ABC">
              <w:rPr>
                <w:noProof/>
                <w:webHidden/>
              </w:rPr>
              <w:t>11</w:t>
            </w:r>
            <w:r w:rsidR="009B620B">
              <w:rPr>
                <w:noProof/>
                <w:webHidden/>
              </w:rPr>
              <w:fldChar w:fldCharType="end"/>
            </w:r>
          </w:hyperlink>
        </w:p>
        <w:p w14:paraId="5EA3FA9D" w14:textId="31F15A7B" w:rsidR="009B620B" w:rsidRDefault="0093492B">
          <w:pPr>
            <w:pStyle w:val="34"/>
            <w:tabs>
              <w:tab w:val="right" w:leader="dot" w:pos="9488"/>
            </w:tabs>
            <w:rPr>
              <w:rFonts w:asciiTheme="minorHAnsi" w:eastAsiaTheme="minorEastAsia" w:hAnsiTheme="minorHAnsi" w:cstheme="minorBidi"/>
              <w:i w:val="0"/>
              <w:iCs w:val="0"/>
              <w:noProof/>
              <w:sz w:val="22"/>
              <w:szCs w:val="22"/>
              <w:lang w:val="el-GR" w:eastAsia="el-GR"/>
            </w:rPr>
          </w:pPr>
          <w:hyperlink w:anchor="_Toc221624505" w:history="1">
            <w:r w:rsidR="009B620B" w:rsidRPr="00272AC5">
              <w:rPr>
                <w:rStyle w:val="-"/>
                <w:rFonts w:cs="Times New Roman"/>
                <w:b/>
                <w:bCs/>
                <w:noProof/>
              </w:rPr>
              <w:t>2.1.6 Προστασία Προσωπικών Δεδομένων</w:t>
            </w:r>
            <w:r w:rsidR="009B620B">
              <w:rPr>
                <w:noProof/>
                <w:webHidden/>
              </w:rPr>
              <w:tab/>
            </w:r>
            <w:r w:rsidR="009B620B">
              <w:rPr>
                <w:noProof/>
                <w:webHidden/>
              </w:rPr>
              <w:fldChar w:fldCharType="begin"/>
            </w:r>
            <w:r w:rsidR="009B620B">
              <w:rPr>
                <w:noProof/>
                <w:webHidden/>
              </w:rPr>
              <w:instrText xml:space="preserve"> PAGEREF _Toc221624505 \h </w:instrText>
            </w:r>
            <w:r w:rsidR="009B620B">
              <w:rPr>
                <w:noProof/>
                <w:webHidden/>
              </w:rPr>
            </w:r>
            <w:r w:rsidR="009B620B">
              <w:rPr>
                <w:noProof/>
                <w:webHidden/>
              </w:rPr>
              <w:fldChar w:fldCharType="separate"/>
            </w:r>
            <w:r w:rsidR="00186ABC">
              <w:rPr>
                <w:noProof/>
                <w:webHidden/>
              </w:rPr>
              <w:t>12</w:t>
            </w:r>
            <w:r w:rsidR="009B620B">
              <w:rPr>
                <w:noProof/>
                <w:webHidden/>
              </w:rPr>
              <w:fldChar w:fldCharType="end"/>
            </w:r>
          </w:hyperlink>
        </w:p>
        <w:p w14:paraId="53D24E4C" w14:textId="25A6FDC9"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506" w:history="1">
            <w:r w:rsidR="009B620B" w:rsidRPr="00272AC5">
              <w:rPr>
                <w:rStyle w:val="-"/>
                <w:rFonts w:cs="Arial"/>
                <w:b/>
                <w:noProof/>
              </w:rPr>
              <w:t>2.2</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Δικαίωμα Συμμετοχής - Κριτήρια Ποιοτικής Επιλογής</w:t>
            </w:r>
            <w:r w:rsidR="009B620B">
              <w:rPr>
                <w:noProof/>
                <w:webHidden/>
              </w:rPr>
              <w:tab/>
            </w:r>
            <w:r w:rsidR="009B620B">
              <w:rPr>
                <w:noProof/>
                <w:webHidden/>
              </w:rPr>
              <w:fldChar w:fldCharType="begin"/>
            </w:r>
            <w:r w:rsidR="009B620B">
              <w:rPr>
                <w:noProof/>
                <w:webHidden/>
              </w:rPr>
              <w:instrText xml:space="preserve"> PAGEREF _Toc221624506 \h </w:instrText>
            </w:r>
            <w:r w:rsidR="009B620B">
              <w:rPr>
                <w:noProof/>
                <w:webHidden/>
              </w:rPr>
            </w:r>
            <w:r w:rsidR="009B620B">
              <w:rPr>
                <w:noProof/>
                <w:webHidden/>
              </w:rPr>
              <w:fldChar w:fldCharType="separate"/>
            </w:r>
            <w:r w:rsidR="00186ABC">
              <w:rPr>
                <w:noProof/>
                <w:webHidden/>
              </w:rPr>
              <w:t>12</w:t>
            </w:r>
            <w:r w:rsidR="009B620B">
              <w:rPr>
                <w:noProof/>
                <w:webHidden/>
              </w:rPr>
              <w:fldChar w:fldCharType="end"/>
            </w:r>
          </w:hyperlink>
        </w:p>
        <w:p w14:paraId="46129DB7" w14:textId="739FA7B3" w:rsidR="009B620B" w:rsidRDefault="0093492B">
          <w:pPr>
            <w:pStyle w:val="34"/>
            <w:tabs>
              <w:tab w:val="left" w:pos="1100"/>
              <w:tab w:val="right" w:leader="dot" w:pos="9488"/>
            </w:tabs>
            <w:rPr>
              <w:rFonts w:asciiTheme="minorHAnsi" w:eastAsiaTheme="minorEastAsia" w:hAnsiTheme="minorHAnsi" w:cstheme="minorBidi"/>
              <w:i w:val="0"/>
              <w:iCs w:val="0"/>
              <w:noProof/>
              <w:sz w:val="22"/>
              <w:szCs w:val="22"/>
              <w:lang w:val="el-GR" w:eastAsia="el-GR"/>
            </w:rPr>
          </w:pPr>
          <w:hyperlink w:anchor="_Toc221624507" w:history="1">
            <w:r w:rsidR="009B620B" w:rsidRPr="00272AC5">
              <w:rPr>
                <w:rStyle w:val="-"/>
                <w:rFonts w:cs="Times New Roman"/>
                <w:b/>
                <w:bCs/>
                <w:noProof/>
              </w:rPr>
              <w:t>2.2.1</w:t>
            </w:r>
            <w:r w:rsidR="009B620B">
              <w:rPr>
                <w:rFonts w:asciiTheme="minorHAnsi" w:eastAsiaTheme="minorEastAsia" w:hAnsiTheme="minorHAnsi" w:cstheme="minorBidi"/>
                <w:i w:val="0"/>
                <w:iCs w:val="0"/>
                <w:noProof/>
                <w:sz w:val="22"/>
                <w:szCs w:val="22"/>
                <w:lang w:val="el-GR" w:eastAsia="el-GR"/>
              </w:rPr>
              <w:tab/>
            </w:r>
            <w:r w:rsidR="009B620B" w:rsidRPr="00272AC5">
              <w:rPr>
                <w:rStyle w:val="-"/>
                <w:rFonts w:cs="Times New Roman"/>
                <w:b/>
                <w:bCs/>
                <w:noProof/>
              </w:rPr>
              <w:t>Δικαίωμα συμμετοχής</w:t>
            </w:r>
            <w:r w:rsidR="009B620B">
              <w:rPr>
                <w:noProof/>
                <w:webHidden/>
              </w:rPr>
              <w:tab/>
            </w:r>
            <w:r w:rsidR="009B620B">
              <w:rPr>
                <w:noProof/>
                <w:webHidden/>
              </w:rPr>
              <w:fldChar w:fldCharType="begin"/>
            </w:r>
            <w:r w:rsidR="009B620B">
              <w:rPr>
                <w:noProof/>
                <w:webHidden/>
              </w:rPr>
              <w:instrText xml:space="preserve"> PAGEREF _Toc221624507 \h </w:instrText>
            </w:r>
            <w:r w:rsidR="009B620B">
              <w:rPr>
                <w:noProof/>
                <w:webHidden/>
              </w:rPr>
            </w:r>
            <w:r w:rsidR="009B620B">
              <w:rPr>
                <w:noProof/>
                <w:webHidden/>
              </w:rPr>
              <w:fldChar w:fldCharType="separate"/>
            </w:r>
            <w:r w:rsidR="00186ABC">
              <w:rPr>
                <w:noProof/>
                <w:webHidden/>
              </w:rPr>
              <w:t>12</w:t>
            </w:r>
            <w:r w:rsidR="009B620B">
              <w:rPr>
                <w:noProof/>
                <w:webHidden/>
              </w:rPr>
              <w:fldChar w:fldCharType="end"/>
            </w:r>
          </w:hyperlink>
        </w:p>
        <w:p w14:paraId="533942BB" w14:textId="1E935111" w:rsidR="009B620B" w:rsidRDefault="0093492B">
          <w:pPr>
            <w:pStyle w:val="34"/>
            <w:tabs>
              <w:tab w:val="left" w:pos="1100"/>
              <w:tab w:val="right" w:leader="dot" w:pos="9488"/>
            </w:tabs>
            <w:rPr>
              <w:rFonts w:asciiTheme="minorHAnsi" w:eastAsiaTheme="minorEastAsia" w:hAnsiTheme="minorHAnsi" w:cstheme="minorBidi"/>
              <w:i w:val="0"/>
              <w:iCs w:val="0"/>
              <w:noProof/>
              <w:sz w:val="22"/>
              <w:szCs w:val="22"/>
              <w:lang w:val="el-GR" w:eastAsia="el-GR"/>
            </w:rPr>
          </w:pPr>
          <w:hyperlink w:anchor="_Toc221624508" w:history="1">
            <w:r w:rsidR="009B620B" w:rsidRPr="00272AC5">
              <w:rPr>
                <w:rStyle w:val="-"/>
                <w:rFonts w:cs="Times New Roman"/>
                <w:b/>
                <w:bCs/>
                <w:noProof/>
              </w:rPr>
              <w:t>2.2.2</w:t>
            </w:r>
            <w:r w:rsidR="009B620B">
              <w:rPr>
                <w:rFonts w:asciiTheme="minorHAnsi" w:eastAsiaTheme="minorEastAsia" w:hAnsiTheme="minorHAnsi" w:cstheme="minorBidi"/>
                <w:i w:val="0"/>
                <w:iCs w:val="0"/>
                <w:noProof/>
                <w:sz w:val="22"/>
                <w:szCs w:val="22"/>
                <w:lang w:val="el-GR" w:eastAsia="el-GR"/>
              </w:rPr>
              <w:tab/>
            </w:r>
            <w:r w:rsidR="009B620B" w:rsidRPr="00272AC5">
              <w:rPr>
                <w:rStyle w:val="-"/>
                <w:rFonts w:cs="Times New Roman"/>
                <w:b/>
                <w:bCs/>
                <w:noProof/>
              </w:rPr>
              <w:t>Εγγύηση συμμετοχής</w:t>
            </w:r>
            <w:r w:rsidR="009B620B">
              <w:rPr>
                <w:noProof/>
                <w:webHidden/>
              </w:rPr>
              <w:tab/>
            </w:r>
            <w:r w:rsidR="009B620B">
              <w:rPr>
                <w:noProof/>
                <w:webHidden/>
              </w:rPr>
              <w:fldChar w:fldCharType="begin"/>
            </w:r>
            <w:r w:rsidR="009B620B">
              <w:rPr>
                <w:noProof/>
                <w:webHidden/>
              </w:rPr>
              <w:instrText xml:space="preserve"> PAGEREF _Toc221624508 \h </w:instrText>
            </w:r>
            <w:r w:rsidR="009B620B">
              <w:rPr>
                <w:noProof/>
                <w:webHidden/>
              </w:rPr>
            </w:r>
            <w:r w:rsidR="009B620B">
              <w:rPr>
                <w:noProof/>
                <w:webHidden/>
              </w:rPr>
              <w:fldChar w:fldCharType="separate"/>
            </w:r>
            <w:r w:rsidR="00186ABC">
              <w:rPr>
                <w:noProof/>
                <w:webHidden/>
              </w:rPr>
              <w:t>12</w:t>
            </w:r>
            <w:r w:rsidR="009B620B">
              <w:rPr>
                <w:noProof/>
                <w:webHidden/>
              </w:rPr>
              <w:fldChar w:fldCharType="end"/>
            </w:r>
          </w:hyperlink>
        </w:p>
        <w:p w14:paraId="56C1E430" w14:textId="68501F84" w:rsidR="009B620B" w:rsidRDefault="0093492B">
          <w:pPr>
            <w:pStyle w:val="34"/>
            <w:tabs>
              <w:tab w:val="left" w:pos="1100"/>
              <w:tab w:val="right" w:leader="dot" w:pos="9488"/>
            </w:tabs>
            <w:rPr>
              <w:rFonts w:asciiTheme="minorHAnsi" w:eastAsiaTheme="minorEastAsia" w:hAnsiTheme="minorHAnsi" w:cstheme="minorBidi"/>
              <w:i w:val="0"/>
              <w:iCs w:val="0"/>
              <w:noProof/>
              <w:sz w:val="22"/>
              <w:szCs w:val="22"/>
              <w:lang w:val="el-GR" w:eastAsia="el-GR"/>
            </w:rPr>
          </w:pPr>
          <w:hyperlink w:anchor="_Toc221624509" w:history="1">
            <w:r w:rsidR="009B620B" w:rsidRPr="00272AC5">
              <w:rPr>
                <w:rStyle w:val="-"/>
                <w:rFonts w:cs="Times New Roman"/>
                <w:b/>
                <w:bCs/>
                <w:noProof/>
              </w:rPr>
              <w:t>2.2.3</w:t>
            </w:r>
            <w:r w:rsidR="009B620B">
              <w:rPr>
                <w:rFonts w:asciiTheme="minorHAnsi" w:eastAsiaTheme="minorEastAsia" w:hAnsiTheme="minorHAnsi" w:cstheme="minorBidi"/>
                <w:i w:val="0"/>
                <w:iCs w:val="0"/>
                <w:noProof/>
                <w:sz w:val="22"/>
                <w:szCs w:val="22"/>
                <w:lang w:val="el-GR" w:eastAsia="el-GR"/>
              </w:rPr>
              <w:tab/>
            </w:r>
            <w:r w:rsidR="009B620B" w:rsidRPr="00272AC5">
              <w:rPr>
                <w:rStyle w:val="-"/>
                <w:rFonts w:cs="Times New Roman"/>
                <w:b/>
                <w:bCs/>
                <w:noProof/>
              </w:rPr>
              <w:t>Λόγοι αποκλεισμού</w:t>
            </w:r>
            <w:r w:rsidR="009B620B">
              <w:rPr>
                <w:noProof/>
                <w:webHidden/>
              </w:rPr>
              <w:tab/>
            </w:r>
            <w:r w:rsidR="009B620B">
              <w:rPr>
                <w:noProof/>
                <w:webHidden/>
              </w:rPr>
              <w:fldChar w:fldCharType="begin"/>
            </w:r>
            <w:r w:rsidR="009B620B">
              <w:rPr>
                <w:noProof/>
                <w:webHidden/>
              </w:rPr>
              <w:instrText xml:space="preserve"> PAGEREF _Toc221624509 \h </w:instrText>
            </w:r>
            <w:r w:rsidR="009B620B">
              <w:rPr>
                <w:noProof/>
                <w:webHidden/>
              </w:rPr>
            </w:r>
            <w:r w:rsidR="009B620B">
              <w:rPr>
                <w:noProof/>
                <w:webHidden/>
              </w:rPr>
              <w:fldChar w:fldCharType="separate"/>
            </w:r>
            <w:r w:rsidR="00186ABC">
              <w:rPr>
                <w:noProof/>
                <w:webHidden/>
              </w:rPr>
              <w:t>13</w:t>
            </w:r>
            <w:r w:rsidR="009B620B">
              <w:rPr>
                <w:noProof/>
                <w:webHidden/>
              </w:rPr>
              <w:fldChar w:fldCharType="end"/>
            </w:r>
          </w:hyperlink>
        </w:p>
        <w:p w14:paraId="675BE0A0" w14:textId="00B38383" w:rsidR="009B620B" w:rsidRDefault="0093492B">
          <w:pPr>
            <w:pStyle w:val="34"/>
            <w:tabs>
              <w:tab w:val="left" w:pos="1100"/>
              <w:tab w:val="right" w:leader="dot" w:pos="9488"/>
            </w:tabs>
            <w:rPr>
              <w:rFonts w:asciiTheme="minorHAnsi" w:eastAsiaTheme="minorEastAsia" w:hAnsiTheme="minorHAnsi" w:cstheme="minorBidi"/>
              <w:i w:val="0"/>
              <w:iCs w:val="0"/>
              <w:noProof/>
              <w:sz w:val="22"/>
              <w:szCs w:val="22"/>
              <w:lang w:val="el-GR" w:eastAsia="el-GR"/>
            </w:rPr>
          </w:pPr>
          <w:hyperlink w:anchor="_Toc221624510" w:history="1">
            <w:r w:rsidR="009B620B" w:rsidRPr="00272AC5">
              <w:rPr>
                <w:rStyle w:val="-"/>
                <w:rFonts w:cs="Times New Roman"/>
                <w:b/>
                <w:bCs/>
                <w:noProof/>
              </w:rPr>
              <w:t>2.2.4</w:t>
            </w:r>
            <w:r w:rsidR="009B620B">
              <w:rPr>
                <w:rFonts w:asciiTheme="minorHAnsi" w:eastAsiaTheme="minorEastAsia" w:hAnsiTheme="minorHAnsi" w:cstheme="minorBidi"/>
                <w:i w:val="0"/>
                <w:iCs w:val="0"/>
                <w:noProof/>
                <w:sz w:val="22"/>
                <w:szCs w:val="22"/>
                <w:lang w:val="el-GR" w:eastAsia="el-GR"/>
              </w:rPr>
              <w:tab/>
            </w:r>
            <w:r w:rsidR="009B620B" w:rsidRPr="00272AC5">
              <w:rPr>
                <w:rStyle w:val="-"/>
                <w:rFonts w:cs="Times New Roman"/>
                <w:b/>
                <w:bCs/>
                <w:noProof/>
              </w:rPr>
              <w:t>Καταλληλότητα άσκησης επαγγελματικής δραστηριότητας</w:t>
            </w:r>
            <w:r w:rsidR="009B620B">
              <w:rPr>
                <w:noProof/>
                <w:webHidden/>
              </w:rPr>
              <w:tab/>
            </w:r>
            <w:r w:rsidR="009B620B">
              <w:rPr>
                <w:noProof/>
                <w:webHidden/>
              </w:rPr>
              <w:fldChar w:fldCharType="begin"/>
            </w:r>
            <w:r w:rsidR="009B620B">
              <w:rPr>
                <w:noProof/>
                <w:webHidden/>
              </w:rPr>
              <w:instrText xml:space="preserve"> PAGEREF _Toc221624510 \h </w:instrText>
            </w:r>
            <w:r w:rsidR="009B620B">
              <w:rPr>
                <w:noProof/>
                <w:webHidden/>
              </w:rPr>
            </w:r>
            <w:r w:rsidR="009B620B">
              <w:rPr>
                <w:noProof/>
                <w:webHidden/>
              </w:rPr>
              <w:fldChar w:fldCharType="separate"/>
            </w:r>
            <w:r w:rsidR="00186ABC">
              <w:rPr>
                <w:noProof/>
                <w:webHidden/>
              </w:rPr>
              <w:t>16</w:t>
            </w:r>
            <w:r w:rsidR="009B620B">
              <w:rPr>
                <w:noProof/>
                <w:webHidden/>
              </w:rPr>
              <w:fldChar w:fldCharType="end"/>
            </w:r>
          </w:hyperlink>
        </w:p>
        <w:p w14:paraId="4AC53623" w14:textId="133D838D" w:rsidR="009B620B" w:rsidRDefault="0093492B">
          <w:pPr>
            <w:pStyle w:val="34"/>
            <w:tabs>
              <w:tab w:val="left" w:pos="1100"/>
              <w:tab w:val="right" w:leader="dot" w:pos="9488"/>
            </w:tabs>
            <w:rPr>
              <w:rFonts w:asciiTheme="minorHAnsi" w:eastAsiaTheme="minorEastAsia" w:hAnsiTheme="minorHAnsi" w:cstheme="minorBidi"/>
              <w:i w:val="0"/>
              <w:iCs w:val="0"/>
              <w:noProof/>
              <w:sz w:val="22"/>
              <w:szCs w:val="22"/>
              <w:lang w:val="el-GR" w:eastAsia="el-GR"/>
            </w:rPr>
          </w:pPr>
          <w:hyperlink w:anchor="_Toc221624511" w:history="1">
            <w:r w:rsidR="009B620B" w:rsidRPr="00272AC5">
              <w:rPr>
                <w:rStyle w:val="-"/>
                <w:rFonts w:cs="Times New Roman"/>
                <w:b/>
                <w:bCs/>
                <w:noProof/>
              </w:rPr>
              <w:t>2.2.5</w:t>
            </w:r>
            <w:r w:rsidR="009B620B">
              <w:rPr>
                <w:rFonts w:asciiTheme="minorHAnsi" w:eastAsiaTheme="minorEastAsia" w:hAnsiTheme="minorHAnsi" w:cstheme="minorBidi"/>
                <w:i w:val="0"/>
                <w:iCs w:val="0"/>
                <w:noProof/>
                <w:sz w:val="22"/>
                <w:szCs w:val="22"/>
                <w:lang w:val="el-GR" w:eastAsia="el-GR"/>
              </w:rPr>
              <w:tab/>
            </w:r>
            <w:r w:rsidR="009B620B" w:rsidRPr="00272AC5">
              <w:rPr>
                <w:rStyle w:val="-"/>
                <w:rFonts w:cs="Times New Roman"/>
                <w:b/>
                <w:bCs/>
                <w:noProof/>
              </w:rPr>
              <w:t>Οικονομική και χρηματοοικονομική επάρκεια</w:t>
            </w:r>
            <w:r w:rsidR="009B620B">
              <w:rPr>
                <w:noProof/>
                <w:webHidden/>
              </w:rPr>
              <w:tab/>
            </w:r>
            <w:r w:rsidR="009B620B">
              <w:rPr>
                <w:noProof/>
                <w:webHidden/>
              </w:rPr>
              <w:fldChar w:fldCharType="begin"/>
            </w:r>
            <w:r w:rsidR="009B620B">
              <w:rPr>
                <w:noProof/>
                <w:webHidden/>
              </w:rPr>
              <w:instrText xml:space="preserve"> PAGEREF _Toc221624511 \h </w:instrText>
            </w:r>
            <w:r w:rsidR="009B620B">
              <w:rPr>
                <w:noProof/>
                <w:webHidden/>
              </w:rPr>
            </w:r>
            <w:r w:rsidR="009B620B">
              <w:rPr>
                <w:noProof/>
                <w:webHidden/>
              </w:rPr>
              <w:fldChar w:fldCharType="separate"/>
            </w:r>
            <w:r w:rsidR="00186ABC">
              <w:rPr>
                <w:noProof/>
                <w:webHidden/>
              </w:rPr>
              <w:t>16</w:t>
            </w:r>
            <w:r w:rsidR="009B620B">
              <w:rPr>
                <w:noProof/>
                <w:webHidden/>
              </w:rPr>
              <w:fldChar w:fldCharType="end"/>
            </w:r>
          </w:hyperlink>
        </w:p>
        <w:p w14:paraId="0ABAB8A8" w14:textId="3FE7C5DF" w:rsidR="009B620B" w:rsidRDefault="0093492B">
          <w:pPr>
            <w:pStyle w:val="34"/>
            <w:tabs>
              <w:tab w:val="left" w:pos="1100"/>
              <w:tab w:val="right" w:leader="dot" w:pos="9488"/>
            </w:tabs>
            <w:rPr>
              <w:rFonts w:asciiTheme="minorHAnsi" w:eastAsiaTheme="minorEastAsia" w:hAnsiTheme="minorHAnsi" w:cstheme="minorBidi"/>
              <w:i w:val="0"/>
              <w:iCs w:val="0"/>
              <w:noProof/>
              <w:sz w:val="22"/>
              <w:szCs w:val="22"/>
              <w:lang w:val="el-GR" w:eastAsia="el-GR"/>
            </w:rPr>
          </w:pPr>
          <w:hyperlink w:anchor="_Toc221624512" w:history="1">
            <w:r w:rsidR="009B620B" w:rsidRPr="00272AC5">
              <w:rPr>
                <w:rStyle w:val="-"/>
                <w:rFonts w:cs="Times New Roman"/>
                <w:b/>
                <w:bCs/>
                <w:noProof/>
              </w:rPr>
              <w:t>2.2.6</w:t>
            </w:r>
            <w:r w:rsidR="009B620B">
              <w:rPr>
                <w:rFonts w:asciiTheme="minorHAnsi" w:eastAsiaTheme="minorEastAsia" w:hAnsiTheme="minorHAnsi" w:cstheme="minorBidi"/>
                <w:i w:val="0"/>
                <w:iCs w:val="0"/>
                <w:noProof/>
                <w:sz w:val="22"/>
                <w:szCs w:val="22"/>
                <w:lang w:val="el-GR" w:eastAsia="el-GR"/>
              </w:rPr>
              <w:tab/>
            </w:r>
            <w:r w:rsidR="009B620B" w:rsidRPr="00272AC5">
              <w:rPr>
                <w:rStyle w:val="-"/>
                <w:rFonts w:cs="Times New Roman"/>
                <w:b/>
                <w:bCs/>
                <w:noProof/>
              </w:rPr>
              <w:t>Τεχνική και Επαγγελματική Ικανότητα</w:t>
            </w:r>
            <w:r w:rsidR="009B620B">
              <w:rPr>
                <w:noProof/>
                <w:webHidden/>
              </w:rPr>
              <w:tab/>
            </w:r>
            <w:r w:rsidR="009B620B">
              <w:rPr>
                <w:noProof/>
                <w:webHidden/>
              </w:rPr>
              <w:fldChar w:fldCharType="begin"/>
            </w:r>
            <w:r w:rsidR="009B620B">
              <w:rPr>
                <w:noProof/>
                <w:webHidden/>
              </w:rPr>
              <w:instrText xml:space="preserve"> PAGEREF _Toc221624512 \h </w:instrText>
            </w:r>
            <w:r w:rsidR="009B620B">
              <w:rPr>
                <w:noProof/>
                <w:webHidden/>
              </w:rPr>
            </w:r>
            <w:r w:rsidR="009B620B">
              <w:rPr>
                <w:noProof/>
                <w:webHidden/>
              </w:rPr>
              <w:fldChar w:fldCharType="separate"/>
            </w:r>
            <w:r w:rsidR="00186ABC">
              <w:rPr>
                <w:noProof/>
                <w:webHidden/>
              </w:rPr>
              <w:t>16</w:t>
            </w:r>
            <w:r w:rsidR="009B620B">
              <w:rPr>
                <w:noProof/>
                <w:webHidden/>
              </w:rPr>
              <w:fldChar w:fldCharType="end"/>
            </w:r>
          </w:hyperlink>
        </w:p>
        <w:p w14:paraId="384AB3A3" w14:textId="1C230D85" w:rsidR="009B620B" w:rsidRDefault="0093492B">
          <w:pPr>
            <w:pStyle w:val="34"/>
            <w:tabs>
              <w:tab w:val="right" w:leader="dot" w:pos="9488"/>
            </w:tabs>
            <w:rPr>
              <w:rFonts w:asciiTheme="minorHAnsi" w:eastAsiaTheme="minorEastAsia" w:hAnsiTheme="minorHAnsi" w:cstheme="minorBidi"/>
              <w:i w:val="0"/>
              <w:iCs w:val="0"/>
              <w:noProof/>
              <w:sz w:val="22"/>
              <w:szCs w:val="22"/>
              <w:lang w:val="el-GR" w:eastAsia="el-GR"/>
            </w:rPr>
          </w:pPr>
          <w:hyperlink w:anchor="_Toc221624513" w:history="1">
            <w:r w:rsidR="009B620B" w:rsidRPr="00272AC5">
              <w:rPr>
                <w:rStyle w:val="-"/>
                <w:rFonts w:cs="Times New Roman"/>
                <w:b/>
                <w:bCs/>
                <w:noProof/>
              </w:rPr>
              <w:t>2.2.7 Πρότυπα διασφάλισης ποιότητας και πρότυπα περιβαλλοντικής διαχείρισης</w:t>
            </w:r>
            <w:r w:rsidR="009B620B">
              <w:rPr>
                <w:noProof/>
                <w:webHidden/>
              </w:rPr>
              <w:tab/>
            </w:r>
            <w:r w:rsidR="009B620B">
              <w:rPr>
                <w:noProof/>
                <w:webHidden/>
              </w:rPr>
              <w:fldChar w:fldCharType="begin"/>
            </w:r>
            <w:r w:rsidR="009B620B">
              <w:rPr>
                <w:noProof/>
                <w:webHidden/>
              </w:rPr>
              <w:instrText xml:space="preserve"> PAGEREF _Toc221624513 \h </w:instrText>
            </w:r>
            <w:r w:rsidR="009B620B">
              <w:rPr>
                <w:noProof/>
                <w:webHidden/>
              </w:rPr>
            </w:r>
            <w:r w:rsidR="009B620B">
              <w:rPr>
                <w:noProof/>
                <w:webHidden/>
              </w:rPr>
              <w:fldChar w:fldCharType="separate"/>
            </w:r>
            <w:r w:rsidR="00186ABC">
              <w:rPr>
                <w:noProof/>
                <w:webHidden/>
              </w:rPr>
              <w:t>16</w:t>
            </w:r>
            <w:r w:rsidR="009B620B">
              <w:rPr>
                <w:noProof/>
                <w:webHidden/>
              </w:rPr>
              <w:fldChar w:fldCharType="end"/>
            </w:r>
          </w:hyperlink>
        </w:p>
        <w:p w14:paraId="24DA4D4E" w14:textId="78F5D052" w:rsidR="009B620B" w:rsidRDefault="0093492B">
          <w:pPr>
            <w:pStyle w:val="34"/>
            <w:tabs>
              <w:tab w:val="right" w:leader="dot" w:pos="9488"/>
            </w:tabs>
            <w:rPr>
              <w:rFonts w:asciiTheme="minorHAnsi" w:eastAsiaTheme="minorEastAsia" w:hAnsiTheme="minorHAnsi" w:cstheme="minorBidi"/>
              <w:i w:val="0"/>
              <w:iCs w:val="0"/>
              <w:noProof/>
              <w:sz w:val="22"/>
              <w:szCs w:val="22"/>
              <w:lang w:val="el-GR" w:eastAsia="el-GR"/>
            </w:rPr>
          </w:pPr>
          <w:hyperlink w:anchor="_Toc221624514" w:history="1">
            <w:r w:rsidR="009B620B" w:rsidRPr="00272AC5">
              <w:rPr>
                <w:rStyle w:val="-"/>
                <w:rFonts w:cs="Times New Roman"/>
                <w:b/>
                <w:bCs/>
                <w:noProof/>
              </w:rPr>
              <w:t>2.2.8 Στήριξη στην ικανότητα τρίτων – Υπεργολαβία</w:t>
            </w:r>
            <w:r w:rsidR="009B620B">
              <w:rPr>
                <w:noProof/>
                <w:webHidden/>
              </w:rPr>
              <w:tab/>
            </w:r>
            <w:r w:rsidR="009B620B">
              <w:rPr>
                <w:noProof/>
                <w:webHidden/>
              </w:rPr>
              <w:fldChar w:fldCharType="begin"/>
            </w:r>
            <w:r w:rsidR="009B620B">
              <w:rPr>
                <w:noProof/>
                <w:webHidden/>
              </w:rPr>
              <w:instrText xml:space="preserve"> PAGEREF _Toc221624514 \h </w:instrText>
            </w:r>
            <w:r w:rsidR="009B620B">
              <w:rPr>
                <w:noProof/>
                <w:webHidden/>
              </w:rPr>
            </w:r>
            <w:r w:rsidR="009B620B">
              <w:rPr>
                <w:noProof/>
                <w:webHidden/>
              </w:rPr>
              <w:fldChar w:fldCharType="separate"/>
            </w:r>
            <w:r w:rsidR="00186ABC">
              <w:rPr>
                <w:noProof/>
                <w:webHidden/>
              </w:rPr>
              <w:t>16</w:t>
            </w:r>
            <w:r w:rsidR="009B620B">
              <w:rPr>
                <w:noProof/>
                <w:webHidden/>
              </w:rPr>
              <w:fldChar w:fldCharType="end"/>
            </w:r>
          </w:hyperlink>
        </w:p>
        <w:p w14:paraId="65D4820D" w14:textId="564A684B" w:rsidR="009B620B" w:rsidRDefault="0093492B">
          <w:pPr>
            <w:pStyle w:val="34"/>
            <w:tabs>
              <w:tab w:val="right" w:leader="dot" w:pos="9488"/>
            </w:tabs>
            <w:rPr>
              <w:rFonts w:asciiTheme="minorHAnsi" w:eastAsiaTheme="minorEastAsia" w:hAnsiTheme="minorHAnsi" w:cstheme="minorBidi"/>
              <w:i w:val="0"/>
              <w:iCs w:val="0"/>
              <w:noProof/>
              <w:sz w:val="22"/>
              <w:szCs w:val="22"/>
              <w:lang w:val="el-GR" w:eastAsia="el-GR"/>
            </w:rPr>
          </w:pPr>
          <w:hyperlink w:anchor="_Toc221624515" w:history="1">
            <w:r w:rsidR="009B620B" w:rsidRPr="00272AC5">
              <w:rPr>
                <w:rStyle w:val="-"/>
                <w:rFonts w:cs="Times New Roman"/>
                <w:b/>
                <w:bCs/>
                <w:noProof/>
              </w:rPr>
              <w:t>2.2.9 Κανόνες απόδειξης ποιοτικής επιλογής</w:t>
            </w:r>
            <w:r w:rsidR="009B620B">
              <w:rPr>
                <w:noProof/>
                <w:webHidden/>
              </w:rPr>
              <w:tab/>
            </w:r>
            <w:r w:rsidR="009B620B">
              <w:rPr>
                <w:noProof/>
                <w:webHidden/>
              </w:rPr>
              <w:fldChar w:fldCharType="begin"/>
            </w:r>
            <w:r w:rsidR="009B620B">
              <w:rPr>
                <w:noProof/>
                <w:webHidden/>
              </w:rPr>
              <w:instrText xml:space="preserve"> PAGEREF _Toc221624515 \h </w:instrText>
            </w:r>
            <w:r w:rsidR="009B620B">
              <w:rPr>
                <w:noProof/>
                <w:webHidden/>
              </w:rPr>
            </w:r>
            <w:r w:rsidR="009B620B">
              <w:rPr>
                <w:noProof/>
                <w:webHidden/>
              </w:rPr>
              <w:fldChar w:fldCharType="separate"/>
            </w:r>
            <w:r w:rsidR="00186ABC">
              <w:rPr>
                <w:noProof/>
                <w:webHidden/>
              </w:rPr>
              <w:t>17</w:t>
            </w:r>
            <w:r w:rsidR="009B620B">
              <w:rPr>
                <w:noProof/>
                <w:webHidden/>
              </w:rPr>
              <w:fldChar w:fldCharType="end"/>
            </w:r>
          </w:hyperlink>
        </w:p>
        <w:p w14:paraId="248E08F6" w14:textId="511A1660"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516" w:history="1">
            <w:r w:rsidR="009B620B" w:rsidRPr="00272AC5">
              <w:rPr>
                <w:rStyle w:val="-"/>
                <w:rFonts w:cs="Arial"/>
                <w:b/>
                <w:noProof/>
              </w:rPr>
              <w:t>2.3</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Κριτήρια Ανάθεσης</w:t>
            </w:r>
            <w:r w:rsidR="009B620B">
              <w:rPr>
                <w:noProof/>
                <w:webHidden/>
              </w:rPr>
              <w:tab/>
            </w:r>
            <w:r w:rsidR="009B620B">
              <w:rPr>
                <w:noProof/>
                <w:webHidden/>
              </w:rPr>
              <w:fldChar w:fldCharType="begin"/>
            </w:r>
            <w:r w:rsidR="009B620B">
              <w:rPr>
                <w:noProof/>
                <w:webHidden/>
              </w:rPr>
              <w:instrText xml:space="preserve"> PAGEREF _Toc221624516 \h </w:instrText>
            </w:r>
            <w:r w:rsidR="009B620B">
              <w:rPr>
                <w:noProof/>
                <w:webHidden/>
              </w:rPr>
            </w:r>
            <w:r w:rsidR="009B620B">
              <w:rPr>
                <w:noProof/>
                <w:webHidden/>
              </w:rPr>
              <w:fldChar w:fldCharType="separate"/>
            </w:r>
            <w:r w:rsidR="00186ABC">
              <w:rPr>
                <w:noProof/>
                <w:webHidden/>
              </w:rPr>
              <w:t>22</w:t>
            </w:r>
            <w:r w:rsidR="009B620B">
              <w:rPr>
                <w:noProof/>
                <w:webHidden/>
              </w:rPr>
              <w:fldChar w:fldCharType="end"/>
            </w:r>
          </w:hyperlink>
        </w:p>
        <w:p w14:paraId="77FA8FD8" w14:textId="57E51934" w:rsidR="009B620B" w:rsidRDefault="0093492B">
          <w:pPr>
            <w:pStyle w:val="34"/>
            <w:tabs>
              <w:tab w:val="left" w:pos="1100"/>
              <w:tab w:val="right" w:leader="dot" w:pos="9488"/>
            </w:tabs>
            <w:rPr>
              <w:rFonts w:asciiTheme="minorHAnsi" w:eastAsiaTheme="minorEastAsia" w:hAnsiTheme="minorHAnsi" w:cstheme="minorBidi"/>
              <w:i w:val="0"/>
              <w:iCs w:val="0"/>
              <w:noProof/>
              <w:sz w:val="22"/>
              <w:szCs w:val="22"/>
              <w:lang w:val="el-GR" w:eastAsia="el-GR"/>
            </w:rPr>
          </w:pPr>
          <w:hyperlink w:anchor="_Toc221624517" w:history="1">
            <w:r w:rsidR="009B620B" w:rsidRPr="00272AC5">
              <w:rPr>
                <w:rStyle w:val="-"/>
                <w:rFonts w:cs="Times New Roman"/>
                <w:b/>
                <w:bCs/>
                <w:noProof/>
              </w:rPr>
              <w:t>2.3.1</w:t>
            </w:r>
            <w:r w:rsidR="009B620B">
              <w:rPr>
                <w:rFonts w:asciiTheme="minorHAnsi" w:eastAsiaTheme="minorEastAsia" w:hAnsiTheme="minorHAnsi" w:cstheme="minorBidi"/>
                <w:i w:val="0"/>
                <w:iCs w:val="0"/>
                <w:noProof/>
                <w:sz w:val="22"/>
                <w:szCs w:val="22"/>
                <w:lang w:val="el-GR" w:eastAsia="el-GR"/>
              </w:rPr>
              <w:tab/>
            </w:r>
            <w:r w:rsidR="009B620B" w:rsidRPr="00272AC5">
              <w:rPr>
                <w:rStyle w:val="-"/>
                <w:rFonts w:cs="Times New Roman"/>
                <w:b/>
                <w:bCs/>
                <w:noProof/>
              </w:rPr>
              <w:t>Κριτήριο ανάθεσης</w:t>
            </w:r>
            <w:r w:rsidR="009B620B">
              <w:rPr>
                <w:noProof/>
                <w:webHidden/>
              </w:rPr>
              <w:tab/>
            </w:r>
            <w:r w:rsidR="009B620B">
              <w:rPr>
                <w:noProof/>
                <w:webHidden/>
              </w:rPr>
              <w:fldChar w:fldCharType="begin"/>
            </w:r>
            <w:r w:rsidR="009B620B">
              <w:rPr>
                <w:noProof/>
                <w:webHidden/>
              </w:rPr>
              <w:instrText xml:space="preserve"> PAGEREF _Toc221624517 \h </w:instrText>
            </w:r>
            <w:r w:rsidR="009B620B">
              <w:rPr>
                <w:noProof/>
                <w:webHidden/>
              </w:rPr>
            </w:r>
            <w:r w:rsidR="009B620B">
              <w:rPr>
                <w:noProof/>
                <w:webHidden/>
              </w:rPr>
              <w:fldChar w:fldCharType="separate"/>
            </w:r>
            <w:r w:rsidR="00186ABC">
              <w:rPr>
                <w:noProof/>
                <w:webHidden/>
              </w:rPr>
              <w:t>22</w:t>
            </w:r>
            <w:r w:rsidR="009B620B">
              <w:rPr>
                <w:noProof/>
                <w:webHidden/>
              </w:rPr>
              <w:fldChar w:fldCharType="end"/>
            </w:r>
          </w:hyperlink>
        </w:p>
        <w:p w14:paraId="626D4070" w14:textId="52416AFB"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518" w:history="1">
            <w:r w:rsidR="009B620B" w:rsidRPr="00272AC5">
              <w:rPr>
                <w:rStyle w:val="-"/>
                <w:rFonts w:cs="Arial"/>
                <w:b/>
                <w:noProof/>
              </w:rPr>
              <w:t>2.4</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Κατάρτιση - Περιεχόμενο Προσφορών</w:t>
            </w:r>
            <w:r w:rsidR="009B620B">
              <w:rPr>
                <w:noProof/>
                <w:webHidden/>
              </w:rPr>
              <w:tab/>
            </w:r>
            <w:r w:rsidR="009B620B">
              <w:rPr>
                <w:noProof/>
                <w:webHidden/>
              </w:rPr>
              <w:fldChar w:fldCharType="begin"/>
            </w:r>
            <w:r w:rsidR="009B620B">
              <w:rPr>
                <w:noProof/>
                <w:webHidden/>
              </w:rPr>
              <w:instrText xml:space="preserve"> PAGEREF _Toc221624518 \h </w:instrText>
            </w:r>
            <w:r w:rsidR="009B620B">
              <w:rPr>
                <w:noProof/>
                <w:webHidden/>
              </w:rPr>
            </w:r>
            <w:r w:rsidR="009B620B">
              <w:rPr>
                <w:noProof/>
                <w:webHidden/>
              </w:rPr>
              <w:fldChar w:fldCharType="separate"/>
            </w:r>
            <w:r w:rsidR="00186ABC">
              <w:rPr>
                <w:noProof/>
                <w:webHidden/>
              </w:rPr>
              <w:t>22</w:t>
            </w:r>
            <w:r w:rsidR="009B620B">
              <w:rPr>
                <w:noProof/>
                <w:webHidden/>
              </w:rPr>
              <w:fldChar w:fldCharType="end"/>
            </w:r>
          </w:hyperlink>
        </w:p>
        <w:p w14:paraId="144DE2FB" w14:textId="710168F8" w:rsidR="009B620B" w:rsidRDefault="0093492B">
          <w:pPr>
            <w:pStyle w:val="34"/>
            <w:tabs>
              <w:tab w:val="left" w:pos="1100"/>
              <w:tab w:val="right" w:leader="dot" w:pos="9488"/>
            </w:tabs>
            <w:rPr>
              <w:rFonts w:asciiTheme="minorHAnsi" w:eastAsiaTheme="minorEastAsia" w:hAnsiTheme="minorHAnsi" w:cstheme="minorBidi"/>
              <w:i w:val="0"/>
              <w:iCs w:val="0"/>
              <w:noProof/>
              <w:sz w:val="22"/>
              <w:szCs w:val="22"/>
              <w:lang w:val="el-GR" w:eastAsia="el-GR"/>
            </w:rPr>
          </w:pPr>
          <w:hyperlink w:anchor="_Toc221624519" w:history="1">
            <w:r w:rsidR="009B620B" w:rsidRPr="00272AC5">
              <w:rPr>
                <w:rStyle w:val="-"/>
                <w:rFonts w:cs="Times New Roman"/>
                <w:b/>
                <w:bCs/>
                <w:noProof/>
              </w:rPr>
              <w:t>2.4.1</w:t>
            </w:r>
            <w:r w:rsidR="009B620B">
              <w:rPr>
                <w:rFonts w:asciiTheme="minorHAnsi" w:eastAsiaTheme="minorEastAsia" w:hAnsiTheme="minorHAnsi" w:cstheme="minorBidi"/>
                <w:i w:val="0"/>
                <w:iCs w:val="0"/>
                <w:noProof/>
                <w:sz w:val="22"/>
                <w:szCs w:val="22"/>
                <w:lang w:val="el-GR" w:eastAsia="el-GR"/>
              </w:rPr>
              <w:tab/>
            </w:r>
            <w:r w:rsidR="009B620B" w:rsidRPr="00272AC5">
              <w:rPr>
                <w:rStyle w:val="-"/>
                <w:rFonts w:cs="Times New Roman"/>
                <w:b/>
                <w:bCs/>
                <w:noProof/>
              </w:rPr>
              <w:t>Γενικοί όροι υποβολής προσφορών</w:t>
            </w:r>
            <w:r w:rsidR="009B620B">
              <w:rPr>
                <w:noProof/>
                <w:webHidden/>
              </w:rPr>
              <w:tab/>
            </w:r>
            <w:r w:rsidR="009B620B">
              <w:rPr>
                <w:noProof/>
                <w:webHidden/>
              </w:rPr>
              <w:fldChar w:fldCharType="begin"/>
            </w:r>
            <w:r w:rsidR="009B620B">
              <w:rPr>
                <w:noProof/>
                <w:webHidden/>
              </w:rPr>
              <w:instrText xml:space="preserve"> PAGEREF _Toc221624519 \h </w:instrText>
            </w:r>
            <w:r w:rsidR="009B620B">
              <w:rPr>
                <w:noProof/>
                <w:webHidden/>
              </w:rPr>
            </w:r>
            <w:r w:rsidR="009B620B">
              <w:rPr>
                <w:noProof/>
                <w:webHidden/>
              </w:rPr>
              <w:fldChar w:fldCharType="separate"/>
            </w:r>
            <w:r w:rsidR="00186ABC">
              <w:rPr>
                <w:noProof/>
                <w:webHidden/>
              </w:rPr>
              <w:t>22</w:t>
            </w:r>
            <w:r w:rsidR="009B620B">
              <w:rPr>
                <w:noProof/>
                <w:webHidden/>
              </w:rPr>
              <w:fldChar w:fldCharType="end"/>
            </w:r>
          </w:hyperlink>
        </w:p>
        <w:p w14:paraId="0B0965F1" w14:textId="49172EE0" w:rsidR="009B620B" w:rsidRDefault="0093492B">
          <w:pPr>
            <w:pStyle w:val="34"/>
            <w:tabs>
              <w:tab w:val="left" w:pos="1100"/>
              <w:tab w:val="right" w:leader="dot" w:pos="9488"/>
            </w:tabs>
            <w:rPr>
              <w:rFonts w:asciiTheme="minorHAnsi" w:eastAsiaTheme="minorEastAsia" w:hAnsiTheme="minorHAnsi" w:cstheme="minorBidi"/>
              <w:i w:val="0"/>
              <w:iCs w:val="0"/>
              <w:noProof/>
              <w:sz w:val="22"/>
              <w:szCs w:val="22"/>
              <w:lang w:val="el-GR" w:eastAsia="el-GR"/>
            </w:rPr>
          </w:pPr>
          <w:hyperlink w:anchor="_Toc221624520" w:history="1">
            <w:r w:rsidR="009B620B" w:rsidRPr="00272AC5">
              <w:rPr>
                <w:rStyle w:val="-"/>
                <w:rFonts w:cs="Times New Roman"/>
                <w:b/>
                <w:bCs/>
                <w:noProof/>
              </w:rPr>
              <w:t>2.4.3</w:t>
            </w:r>
            <w:r w:rsidR="009B620B">
              <w:rPr>
                <w:rFonts w:asciiTheme="minorHAnsi" w:eastAsiaTheme="minorEastAsia" w:hAnsiTheme="minorHAnsi" w:cstheme="minorBidi"/>
                <w:i w:val="0"/>
                <w:iCs w:val="0"/>
                <w:noProof/>
                <w:sz w:val="22"/>
                <w:szCs w:val="22"/>
                <w:lang w:val="el-GR" w:eastAsia="el-GR"/>
              </w:rPr>
              <w:tab/>
            </w:r>
            <w:r w:rsidR="009B620B" w:rsidRPr="00272AC5">
              <w:rPr>
                <w:rStyle w:val="-"/>
                <w:rFonts w:cs="Times New Roman"/>
                <w:b/>
                <w:bCs/>
                <w:noProof/>
              </w:rPr>
              <w:t>Περιεχόμενο Φακέλων «Δικαιολογητικά Συμμετοχής» και «Τεχνική Προσφορά»</w:t>
            </w:r>
            <w:r w:rsidR="009B620B">
              <w:rPr>
                <w:noProof/>
                <w:webHidden/>
              </w:rPr>
              <w:tab/>
            </w:r>
            <w:r w:rsidR="009B620B">
              <w:rPr>
                <w:noProof/>
                <w:webHidden/>
              </w:rPr>
              <w:fldChar w:fldCharType="begin"/>
            </w:r>
            <w:r w:rsidR="009B620B">
              <w:rPr>
                <w:noProof/>
                <w:webHidden/>
              </w:rPr>
              <w:instrText xml:space="preserve"> PAGEREF _Toc221624520 \h </w:instrText>
            </w:r>
            <w:r w:rsidR="009B620B">
              <w:rPr>
                <w:noProof/>
                <w:webHidden/>
              </w:rPr>
            </w:r>
            <w:r w:rsidR="009B620B">
              <w:rPr>
                <w:noProof/>
                <w:webHidden/>
              </w:rPr>
              <w:fldChar w:fldCharType="separate"/>
            </w:r>
            <w:r w:rsidR="00186ABC">
              <w:rPr>
                <w:noProof/>
                <w:webHidden/>
              </w:rPr>
              <w:t>25</w:t>
            </w:r>
            <w:r w:rsidR="009B620B">
              <w:rPr>
                <w:noProof/>
                <w:webHidden/>
              </w:rPr>
              <w:fldChar w:fldCharType="end"/>
            </w:r>
          </w:hyperlink>
        </w:p>
        <w:p w14:paraId="02988F38" w14:textId="315628A5" w:rsidR="009B620B" w:rsidRDefault="0093492B">
          <w:pPr>
            <w:pStyle w:val="34"/>
            <w:tabs>
              <w:tab w:val="left" w:pos="1100"/>
              <w:tab w:val="right" w:leader="dot" w:pos="9488"/>
            </w:tabs>
            <w:rPr>
              <w:rFonts w:asciiTheme="minorHAnsi" w:eastAsiaTheme="minorEastAsia" w:hAnsiTheme="minorHAnsi" w:cstheme="minorBidi"/>
              <w:i w:val="0"/>
              <w:iCs w:val="0"/>
              <w:noProof/>
              <w:sz w:val="22"/>
              <w:szCs w:val="22"/>
              <w:lang w:val="el-GR" w:eastAsia="el-GR"/>
            </w:rPr>
          </w:pPr>
          <w:hyperlink w:anchor="_Toc221624521" w:history="1">
            <w:r w:rsidR="009B620B" w:rsidRPr="00272AC5">
              <w:rPr>
                <w:rStyle w:val="-"/>
                <w:rFonts w:cs="Times New Roman"/>
                <w:b/>
                <w:bCs/>
                <w:noProof/>
              </w:rPr>
              <w:t>2.4.4</w:t>
            </w:r>
            <w:r w:rsidR="009B620B">
              <w:rPr>
                <w:rFonts w:asciiTheme="minorHAnsi" w:eastAsiaTheme="minorEastAsia" w:hAnsiTheme="minorHAnsi" w:cstheme="minorBidi"/>
                <w:i w:val="0"/>
                <w:iCs w:val="0"/>
                <w:noProof/>
                <w:sz w:val="22"/>
                <w:szCs w:val="22"/>
                <w:lang w:val="el-GR" w:eastAsia="el-GR"/>
              </w:rPr>
              <w:tab/>
            </w:r>
            <w:r w:rsidR="009B620B" w:rsidRPr="00272AC5">
              <w:rPr>
                <w:rStyle w:val="-"/>
                <w:rFonts w:cs="Times New Roman"/>
                <w:b/>
                <w:bCs/>
                <w:noProof/>
              </w:rPr>
              <w:t>Περιεχόμενα Φακέλου «Οικονομική Προσφορά» / Τρόπος σύνταξης και υποβολής οικονομικών προσφορών</w:t>
            </w:r>
            <w:r w:rsidR="009B620B">
              <w:rPr>
                <w:noProof/>
                <w:webHidden/>
              </w:rPr>
              <w:tab/>
            </w:r>
            <w:r w:rsidR="009B620B">
              <w:rPr>
                <w:noProof/>
                <w:webHidden/>
              </w:rPr>
              <w:fldChar w:fldCharType="begin"/>
            </w:r>
            <w:r w:rsidR="009B620B">
              <w:rPr>
                <w:noProof/>
                <w:webHidden/>
              </w:rPr>
              <w:instrText xml:space="preserve"> PAGEREF _Toc221624521 \h </w:instrText>
            </w:r>
            <w:r w:rsidR="009B620B">
              <w:rPr>
                <w:noProof/>
                <w:webHidden/>
              </w:rPr>
            </w:r>
            <w:r w:rsidR="009B620B">
              <w:rPr>
                <w:noProof/>
                <w:webHidden/>
              </w:rPr>
              <w:fldChar w:fldCharType="separate"/>
            </w:r>
            <w:r w:rsidR="00186ABC">
              <w:rPr>
                <w:noProof/>
                <w:webHidden/>
              </w:rPr>
              <w:t>26</w:t>
            </w:r>
            <w:r w:rsidR="009B620B">
              <w:rPr>
                <w:noProof/>
                <w:webHidden/>
              </w:rPr>
              <w:fldChar w:fldCharType="end"/>
            </w:r>
          </w:hyperlink>
        </w:p>
        <w:p w14:paraId="31BB0174" w14:textId="39D98FF6" w:rsidR="009B620B" w:rsidRDefault="0093492B">
          <w:pPr>
            <w:pStyle w:val="34"/>
            <w:tabs>
              <w:tab w:val="left" w:pos="1100"/>
              <w:tab w:val="right" w:leader="dot" w:pos="9488"/>
            </w:tabs>
            <w:rPr>
              <w:rFonts w:asciiTheme="minorHAnsi" w:eastAsiaTheme="minorEastAsia" w:hAnsiTheme="minorHAnsi" w:cstheme="minorBidi"/>
              <w:i w:val="0"/>
              <w:iCs w:val="0"/>
              <w:noProof/>
              <w:sz w:val="22"/>
              <w:szCs w:val="22"/>
              <w:lang w:val="el-GR" w:eastAsia="el-GR"/>
            </w:rPr>
          </w:pPr>
          <w:hyperlink w:anchor="_Toc221624522" w:history="1">
            <w:r w:rsidR="009B620B" w:rsidRPr="00272AC5">
              <w:rPr>
                <w:rStyle w:val="-"/>
                <w:rFonts w:cs="Times New Roman"/>
                <w:b/>
                <w:bCs/>
                <w:noProof/>
              </w:rPr>
              <w:t>2.4.5</w:t>
            </w:r>
            <w:r w:rsidR="009B620B">
              <w:rPr>
                <w:rFonts w:asciiTheme="minorHAnsi" w:eastAsiaTheme="minorEastAsia" w:hAnsiTheme="minorHAnsi" w:cstheme="minorBidi"/>
                <w:i w:val="0"/>
                <w:iCs w:val="0"/>
                <w:noProof/>
                <w:sz w:val="22"/>
                <w:szCs w:val="22"/>
                <w:lang w:val="el-GR" w:eastAsia="el-GR"/>
              </w:rPr>
              <w:tab/>
            </w:r>
            <w:r w:rsidR="009B620B" w:rsidRPr="00272AC5">
              <w:rPr>
                <w:rStyle w:val="-"/>
                <w:rFonts w:cs="Times New Roman"/>
                <w:b/>
                <w:bCs/>
                <w:noProof/>
              </w:rPr>
              <w:t>Χρόνος ισχύος των προσφορών</w:t>
            </w:r>
            <w:r w:rsidR="009B620B">
              <w:rPr>
                <w:noProof/>
                <w:webHidden/>
              </w:rPr>
              <w:tab/>
            </w:r>
            <w:r w:rsidR="009B620B">
              <w:rPr>
                <w:noProof/>
                <w:webHidden/>
              </w:rPr>
              <w:fldChar w:fldCharType="begin"/>
            </w:r>
            <w:r w:rsidR="009B620B">
              <w:rPr>
                <w:noProof/>
                <w:webHidden/>
              </w:rPr>
              <w:instrText xml:space="preserve"> PAGEREF _Toc221624522 \h </w:instrText>
            </w:r>
            <w:r w:rsidR="009B620B">
              <w:rPr>
                <w:noProof/>
                <w:webHidden/>
              </w:rPr>
            </w:r>
            <w:r w:rsidR="009B620B">
              <w:rPr>
                <w:noProof/>
                <w:webHidden/>
              </w:rPr>
              <w:fldChar w:fldCharType="separate"/>
            </w:r>
            <w:r w:rsidR="00186ABC">
              <w:rPr>
                <w:noProof/>
                <w:webHidden/>
              </w:rPr>
              <w:t>26</w:t>
            </w:r>
            <w:r w:rsidR="009B620B">
              <w:rPr>
                <w:noProof/>
                <w:webHidden/>
              </w:rPr>
              <w:fldChar w:fldCharType="end"/>
            </w:r>
          </w:hyperlink>
        </w:p>
        <w:p w14:paraId="6E339C20" w14:textId="17793306" w:rsidR="009B620B" w:rsidRDefault="0093492B">
          <w:pPr>
            <w:pStyle w:val="34"/>
            <w:tabs>
              <w:tab w:val="left" w:pos="1100"/>
              <w:tab w:val="right" w:leader="dot" w:pos="9488"/>
            </w:tabs>
            <w:rPr>
              <w:rFonts w:asciiTheme="minorHAnsi" w:eastAsiaTheme="minorEastAsia" w:hAnsiTheme="minorHAnsi" w:cstheme="minorBidi"/>
              <w:i w:val="0"/>
              <w:iCs w:val="0"/>
              <w:noProof/>
              <w:sz w:val="22"/>
              <w:szCs w:val="22"/>
              <w:lang w:val="el-GR" w:eastAsia="el-GR"/>
            </w:rPr>
          </w:pPr>
          <w:hyperlink w:anchor="_Toc221624523" w:history="1">
            <w:r w:rsidR="009B620B" w:rsidRPr="00272AC5">
              <w:rPr>
                <w:rStyle w:val="-"/>
                <w:rFonts w:cs="Times New Roman"/>
                <w:b/>
                <w:bCs/>
                <w:noProof/>
              </w:rPr>
              <w:t>2.4.6</w:t>
            </w:r>
            <w:r w:rsidR="009B620B">
              <w:rPr>
                <w:rFonts w:asciiTheme="minorHAnsi" w:eastAsiaTheme="minorEastAsia" w:hAnsiTheme="minorHAnsi" w:cstheme="minorBidi"/>
                <w:i w:val="0"/>
                <w:iCs w:val="0"/>
                <w:noProof/>
                <w:sz w:val="22"/>
                <w:szCs w:val="22"/>
                <w:lang w:val="el-GR" w:eastAsia="el-GR"/>
              </w:rPr>
              <w:tab/>
            </w:r>
            <w:r w:rsidR="009B620B" w:rsidRPr="00272AC5">
              <w:rPr>
                <w:rStyle w:val="-"/>
                <w:rFonts w:cs="Times New Roman"/>
                <w:b/>
                <w:bCs/>
                <w:noProof/>
              </w:rPr>
              <w:t>Λόγοι απόρριψης προσφορών</w:t>
            </w:r>
            <w:r w:rsidR="009B620B">
              <w:rPr>
                <w:noProof/>
                <w:webHidden/>
              </w:rPr>
              <w:tab/>
            </w:r>
            <w:r w:rsidR="009B620B">
              <w:rPr>
                <w:noProof/>
                <w:webHidden/>
              </w:rPr>
              <w:fldChar w:fldCharType="begin"/>
            </w:r>
            <w:r w:rsidR="009B620B">
              <w:rPr>
                <w:noProof/>
                <w:webHidden/>
              </w:rPr>
              <w:instrText xml:space="preserve"> PAGEREF _Toc221624523 \h </w:instrText>
            </w:r>
            <w:r w:rsidR="009B620B">
              <w:rPr>
                <w:noProof/>
                <w:webHidden/>
              </w:rPr>
            </w:r>
            <w:r w:rsidR="009B620B">
              <w:rPr>
                <w:noProof/>
                <w:webHidden/>
              </w:rPr>
              <w:fldChar w:fldCharType="separate"/>
            </w:r>
            <w:r w:rsidR="00186ABC">
              <w:rPr>
                <w:noProof/>
                <w:webHidden/>
              </w:rPr>
              <w:t>27</w:t>
            </w:r>
            <w:r w:rsidR="009B620B">
              <w:rPr>
                <w:noProof/>
                <w:webHidden/>
              </w:rPr>
              <w:fldChar w:fldCharType="end"/>
            </w:r>
          </w:hyperlink>
        </w:p>
        <w:p w14:paraId="4CF9786D" w14:textId="6D9ED088" w:rsidR="009B620B" w:rsidRDefault="0093492B">
          <w:pPr>
            <w:pStyle w:val="17"/>
            <w:tabs>
              <w:tab w:val="left" w:pos="440"/>
              <w:tab w:val="right" w:leader="dot" w:pos="9488"/>
            </w:tabs>
            <w:rPr>
              <w:rFonts w:asciiTheme="minorHAnsi" w:eastAsiaTheme="minorEastAsia" w:hAnsiTheme="minorHAnsi" w:cstheme="minorBidi"/>
              <w:b w:val="0"/>
              <w:bCs w:val="0"/>
              <w:caps w:val="0"/>
              <w:noProof/>
              <w:sz w:val="22"/>
              <w:szCs w:val="22"/>
              <w:lang w:val="el-GR" w:eastAsia="el-GR"/>
            </w:rPr>
          </w:pPr>
          <w:hyperlink w:anchor="_Toc221624524" w:history="1">
            <w:r w:rsidR="009B620B" w:rsidRPr="00272AC5">
              <w:rPr>
                <w:rStyle w:val="-"/>
                <w:noProof/>
              </w:rPr>
              <w:t>3.</w:t>
            </w:r>
            <w:r w:rsidR="009B620B">
              <w:rPr>
                <w:rFonts w:asciiTheme="minorHAnsi" w:eastAsiaTheme="minorEastAsia" w:hAnsiTheme="minorHAnsi" w:cstheme="minorBidi"/>
                <w:b w:val="0"/>
                <w:bCs w:val="0"/>
                <w:caps w:val="0"/>
                <w:noProof/>
                <w:sz w:val="22"/>
                <w:szCs w:val="22"/>
                <w:lang w:val="el-GR" w:eastAsia="el-GR"/>
              </w:rPr>
              <w:tab/>
            </w:r>
            <w:r w:rsidR="009B620B" w:rsidRPr="00272AC5">
              <w:rPr>
                <w:rStyle w:val="-"/>
                <w:noProof/>
              </w:rPr>
              <w:t>ΔΙΕΝΕΡΓΕΙΑ ΔΙΑΔΙΚΑΣΙΑΣ - ΑΞΙΟΛΟΓΗΣΗ ΠΡΟΣΦΟΡΩΝ</w:t>
            </w:r>
            <w:r w:rsidR="009B620B">
              <w:rPr>
                <w:noProof/>
                <w:webHidden/>
              </w:rPr>
              <w:tab/>
            </w:r>
            <w:r w:rsidR="009B620B">
              <w:rPr>
                <w:noProof/>
                <w:webHidden/>
              </w:rPr>
              <w:fldChar w:fldCharType="begin"/>
            </w:r>
            <w:r w:rsidR="009B620B">
              <w:rPr>
                <w:noProof/>
                <w:webHidden/>
              </w:rPr>
              <w:instrText xml:space="preserve"> PAGEREF _Toc221624524 \h </w:instrText>
            </w:r>
            <w:r w:rsidR="009B620B">
              <w:rPr>
                <w:noProof/>
                <w:webHidden/>
              </w:rPr>
            </w:r>
            <w:r w:rsidR="009B620B">
              <w:rPr>
                <w:noProof/>
                <w:webHidden/>
              </w:rPr>
              <w:fldChar w:fldCharType="separate"/>
            </w:r>
            <w:r w:rsidR="00186ABC">
              <w:rPr>
                <w:noProof/>
                <w:webHidden/>
              </w:rPr>
              <w:t>29</w:t>
            </w:r>
            <w:r w:rsidR="009B620B">
              <w:rPr>
                <w:noProof/>
                <w:webHidden/>
              </w:rPr>
              <w:fldChar w:fldCharType="end"/>
            </w:r>
          </w:hyperlink>
        </w:p>
        <w:p w14:paraId="198DD0BB" w14:textId="69D7F76B"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525" w:history="1">
            <w:r w:rsidR="009B620B" w:rsidRPr="00272AC5">
              <w:rPr>
                <w:rStyle w:val="-"/>
                <w:rFonts w:cs="Arial"/>
                <w:b/>
                <w:noProof/>
              </w:rPr>
              <w:t xml:space="preserve">3.1 </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Αποσφράγιση και αξιολόγηση προσφορών</w:t>
            </w:r>
            <w:r w:rsidR="009B620B">
              <w:rPr>
                <w:noProof/>
                <w:webHidden/>
              </w:rPr>
              <w:tab/>
            </w:r>
            <w:r w:rsidR="009B620B">
              <w:rPr>
                <w:noProof/>
                <w:webHidden/>
              </w:rPr>
              <w:fldChar w:fldCharType="begin"/>
            </w:r>
            <w:r w:rsidR="009B620B">
              <w:rPr>
                <w:noProof/>
                <w:webHidden/>
              </w:rPr>
              <w:instrText xml:space="preserve"> PAGEREF _Toc221624525 \h </w:instrText>
            </w:r>
            <w:r w:rsidR="009B620B">
              <w:rPr>
                <w:noProof/>
                <w:webHidden/>
              </w:rPr>
            </w:r>
            <w:r w:rsidR="009B620B">
              <w:rPr>
                <w:noProof/>
                <w:webHidden/>
              </w:rPr>
              <w:fldChar w:fldCharType="separate"/>
            </w:r>
            <w:r w:rsidR="00186ABC">
              <w:rPr>
                <w:noProof/>
                <w:webHidden/>
              </w:rPr>
              <w:t>29</w:t>
            </w:r>
            <w:r w:rsidR="009B620B">
              <w:rPr>
                <w:noProof/>
                <w:webHidden/>
              </w:rPr>
              <w:fldChar w:fldCharType="end"/>
            </w:r>
          </w:hyperlink>
        </w:p>
        <w:p w14:paraId="708D5552" w14:textId="1468BD62" w:rsidR="009B620B" w:rsidRDefault="0093492B">
          <w:pPr>
            <w:pStyle w:val="34"/>
            <w:tabs>
              <w:tab w:val="left" w:pos="1100"/>
              <w:tab w:val="right" w:leader="dot" w:pos="9488"/>
            </w:tabs>
            <w:rPr>
              <w:rFonts w:asciiTheme="minorHAnsi" w:eastAsiaTheme="minorEastAsia" w:hAnsiTheme="minorHAnsi" w:cstheme="minorBidi"/>
              <w:i w:val="0"/>
              <w:iCs w:val="0"/>
              <w:noProof/>
              <w:sz w:val="22"/>
              <w:szCs w:val="22"/>
              <w:lang w:val="el-GR" w:eastAsia="el-GR"/>
            </w:rPr>
          </w:pPr>
          <w:hyperlink w:anchor="_Toc221624526" w:history="1">
            <w:r w:rsidR="009B620B" w:rsidRPr="00272AC5">
              <w:rPr>
                <w:rStyle w:val="-"/>
                <w:rFonts w:cs="Arial"/>
                <w:b/>
                <w:bCs/>
                <w:noProof/>
                <w:kern w:val="1"/>
              </w:rPr>
              <w:t>3.1.1</w:t>
            </w:r>
            <w:r w:rsidR="009B620B">
              <w:rPr>
                <w:rFonts w:asciiTheme="minorHAnsi" w:eastAsiaTheme="minorEastAsia" w:hAnsiTheme="minorHAnsi" w:cstheme="minorBidi"/>
                <w:i w:val="0"/>
                <w:iCs w:val="0"/>
                <w:noProof/>
                <w:sz w:val="22"/>
                <w:szCs w:val="22"/>
                <w:lang w:val="el-GR" w:eastAsia="el-GR"/>
              </w:rPr>
              <w:tab/>
            </w:r>
            <w:r w:rsidR="009B620B" w:rsidRPr="00272AC5">
              <w:rPr>
                <w:rStyle w:val="-"/>
                <w:rFonts w:cs="Arial"/>
                <w:b/>
                <w:bCs/>
                <w:noProof/>
                <w:kern w:val="1"/>
              </w:rPr>
              <w:t>Ηλεκτρονική Αποσφράγιση προσφορών – Αξιολόγηση προσφορών</w:t>
            </w:r>
            <w:r w:rsidR="009B620B">
              <w:rPr>
                <w:noProof/>
                <w:webHidden/>
              </w:rPr>
              <w:tab/>
            </w:r>
            <w:r w:rsidR="009B620B">
              <w:rPr>
                <w:noProof/>
                <w:webHidden/>
              </w:rPr>
              <w:fldChar w:fldCharType="begin"/>
            </w:r>
            <w:r w:rsidR="009B620B">
              <w:rPr>
                <w:noProof/>
                <w:webHidden/>
              </w:rPr>
              <w:instrText xml:space="preserve"> PAGEREF _Toc221624526 \h </w:instrText>
            </w:r>
            <w:r w:rsidR="009B620B">
              <w:rPr>
                <w:noProof/>
                <w:webHidden/>
              </w:rPr>
            </w:r>
            <w:r w:rsidR="009B620B">
              <w:rPr>
                <w:noProof/>
                <w:webHidden/>
              </w:rPr>
              <w:fldChar w:fldCharType="separate"/>
            </w:r>
            <w:r w:rsidR="00186ABC">
              <w:rPr>
                <w:noProof/>
                <w:webHidden/>
              </w:rPr>
              <w:t>29</w:t>
            </w:r>
            <w:r w:rsidR="009B620B">
              <w:rPr>
                <w:noProof/>
                <w:webHidden/>
              </w:rPr>
              <w:fldChar w:fldCharType="end"/>
            </w:r>
          </w:hyperlink>
        </w:p>
        <w:p w14:paraId="790F1E40" w14:textId="63ECD0BE" w:rsidR="009B620B" w:rsidRDefault="0093492B">
          <w:pPr>
            <w:pStyle w:val="34"/>
            <w:tabs>
              <w:tab w:val="left" w:pos="1100"/>
              <w:tab w:val="right" w:leader="dot" w:pos="9488"/>
            </w:tabs>
            <w:rPr>
              <w:rFonts w:asciiTheme="minorHAnsi" w:eastAsiaTheme="minorEastAsia" w:hAnsiTheme="minorHAnsi" w:cstheme="minorBidi"/>
              <w:i w:val="0"/>
              <w:iCs w:val="0"/>
              <w:noProof/>
              <w:sz w:val="22"/>
              <w:szCs w:val="22"/>
              <w:lang w:val="el-GR" w:eastAsia="el-GR"/>
            </w:rPr>
          </w:pPr>
          <w:hyperlink w:anchor="_Toc221624527" w:history="1">
            <w:r w:rsidR="009B620B" w:rsidRPr="00272AC5">
              <w:rPr>
                <w:rStyle w:val="-"/>
                <w:rFonts w:cs="Arial"/>
                <w:b/>
                <w:bCs/>
                <w:noProof/>
                <w:kern w:val="1"/>
              </w:rPr>
              <w:t>3.1.2</w:t>
            </w:r>
            <w:r w:rsidR="009B620B">
              <w:rPr>
                <w:rFonts w:asciiTheme="minorHAnsi" w:eastAsiaTheme="minorEastAsia" w:hAnsiTheme="minorHAnsi" w:cstheme="minorBidi"/>
                <w:i w:val="0"/>
                <w:iCs w:val="0"/>
                <w:noProof/>
                <w:sz w:val="22"/>
                <w:szCs w:val="22"/>
                <w:lang w:val="el-GR" w:eastAsia="el-GR"/>
              </w:rPr>
              <w:tab/>
            </w:r>
            <w:r w:rsidR="009B620B" w:rsidRPr="00272AC5">
              <w:rPr>
                <w:rStyle w:val="-"/>
                <w:rFonts w:cs="Arial"/>
                <w:b/>
                <w:bCs/>
                <w:noProof/>
                <w:kern w:val="1"/>
              </w:rPr>
              <w:t>Αξιολόγηση προσφορών</w:t>
            </w:r>
            <w:r w:rsidR="009B620B">
              <w:rPr>
                <w:noProof/>
                <w:webHidden/>
              </w:rPr>
              <w:tab/>
            </w:r>
            <w:r w:rsidR="009B620B">
              <w:rPr>
                <w:noProof/>
                <w:webHidden/>
              </w:rPr>
              <w:fldChar w:fldCharType="begin"/>
            </w:r>
            <w:r w:rsidR="009B620B">
              <w:rPr>
                <w:noProof/>
                <w:webHidden/>
              </w:rPr>
              <w:instrText xml:space="preserve"> PAGEREF _Toc221624527 \h </w:instrText>
            </w:r>
            <w:r w:rsidR="009B620B">
              <w:rPr>
                <w:noProof/>
                <w:webHidden/>
              </w:rPr>
            </w:r>
            <w:r w:rsidR="009B620B">
              <w:rPr>
                <w:noProof/>
                <w:webHidden/>
              </w:rPr>
              <w:fldChar w:fldCharType="separate"/>
            </w:r>
            <w:r w:rsidR="00186ABC">
              <w:rPr>
                <w:noProof/>
                <w:webHidden/>
              </w:rPr>
              <w:t>29</w:t>
            </w:r>
            <w:r w:rsidR="009B620B">
              <w:rPr>
                <w:noProof/>
                <w:webHidden/>
              </w:rPr>
              <w:fldChar w:fldCharType="end"/>
            </w:r>
          </w:hyperlink>
        </w:p>
        <w:p w14:paraId="54087A01" w14:textId="19236432"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528" w:history="1">
            <w:r w:rsidR="009B620B" w:rsidRPr="00272AC5">
              <w:rPr>
                <w:rStyle w:val="-"/>
                <w:rFonts w:cs="Arial"/>
                <w:b/>
                <w:noProof/>
              </w:rPr>
              <w:t>3.2</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Πρόσκληση υποβολής δικαιολογητικών προσωρινού αναδόχου - Δικαιολογητικά προσωρινού αναδόχου</w:t>
            </w:r>
            <w:r w:rsidR="009B620B">
              <w:rPr>
                <w:noProof/>
                <w:webHidden/>
              </w:rPr>
              <w:tab/>
            </w:r>
            <w:r w:rsidR="009B620B">
              <w:rPr>
                <w:noProof/>
                <w:webHidden/>
              </w:rPr>
              <w:fldChar w:fldCharType="begin"/>
            </w:r>
            <w:r w:rsidR="009B620B">
              <w:rPr>
                <w:noProof/>
                <w:webHidden/>
              </w:rPr>
              <w:instrText xml:space="preserve"> PAGEREF _Toc221624528 \h </w:instrText>
            </w:r>
            <w:r w:rsidR="009B620B">
              <w:rPr>
                <w:noProof/>
                <w:webHidden/>
              </w:rPr>
            </w:r>
            <w:r w:rsidR="009B620B">
              <w:rPr>
                <w:noProof/>
                <w:webHidden/>
              </w:rPr>
              <w:fldChar w:fldCharType="separate"/>
            </w:r>
            <w:r w:rsidR="00186ABC">
              <w:rPr>
                <w:noProof/>
                <w:webHidden/>
              </w:rPr>
              <w:t>30</w:t>
            </w:r>
            <w:r w:rsidR="009B620B">
              <w:rPr>
                <w:noProof/>
                <w:webHidden/>
              </w:rPr>
              <w:fldChar w:fldCharType="end"/>
            </w:r>
          </w:hyperlink>
        </w:p>
        <w:p w14:paraId="643D62D6" w14:textId="6DF0CD1F" w:rsidR="009B620B" w:rsidRDefault="0093492B">
          <w:pPr>
            <w:pStyle w:val="26"/>
            <w:tabs>
              <w:tab w:val="right" w:leader="dot" w:pos="9488"/>
            </w:tabs>
            <w:rPr>
              <w:rFonts w:asciiTheme="minorHAnsi" w:eastAsiaTheme="minorEastAsia" w:hAnsiTheme="minorHAnsi" w:cstheme="minorBidi"/>
              <w:smallCaps w:val="0"/>
              <w:noProof/>
              <w:sz w:val="22"/>
              <w:szCs w:val="22"/>
              <w:lang w:val="el-GR" w:eastAsia="el-GR"/>
            </w:rPr>
          </w:pPr>
          <w:hyperlink w:anchor="_Toc221624529" w:history="1">
            <w:r w:rsidR="009B620B" w:rsidRPr="00272AC5">
              <w:rPr>
                <w:rStyle w:val="-"/>
                <w:rFonts w:cs="Arial"/>
                <w:b/>
                <w:noProof/>
              </w:rPr>
              <w:t>3.3 Κατακύρωση - σύναψη σύμβασης</w:t>
            </w:r>
            <w:r w:rsidR="009B620B">
              <w:rPr>
                <w:noProof/>
                <w:webHidden/>
              </w:rPr>
              <w:tab/>
            </w:r>
            <w:r w:rsidR="009B620B">
              <w:rPr>
                <w:noProof/>
                <w:webHidden/>
              </w:rPr>
              <w:fldChar w:fldCharType="begin"/>
            </w:r>
            <w:r w:rsidR="009B620B">
              <w:rPr>
                <w:noProof/>
                <w:webHidden/>
              </w:rPr>
              <w:instrText xml:space="preserve"> PAGEREF _Toc221624529 \h </w:instrText>
            </w:r>
            <w:r w:rsidR="009B620B">
              <w:rPr>
                <w:noProof/>
                <w:webHidden/>
              </w:rPr>
            </w:r>
            <w:r w:rsidR="009B620B">
              <w:rPr>
                <w:noProof/>
                <w:webHidden/>
              </w:rPr>
              <w:fldChar w:fldCharType="separate"/>
            </w:r>
            <w:r w:rsidR="00186ABC">
              <w:rPr>
                <w:noProof/>
                <w:webHidden/>
              </w:rPr>
              <w:t>31</w:t>
            </w:r>
            <w:r w:rsidR="009B620B">
              <w:rPr>
                <w:noProof/>
                <w:webHidden/>
              </w:rPr>
              <w:fldChar w:fldCharType="end"/>
            </w:r>
          </w:hyperlink>
        </w:p>
        <w:p w14:paraId="220589DB" w14:textId="1A72985C"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530" w:history="1">
            <w:r w:rsidR="009B620B" w:rsidRPr="00272AC5">
              <w:rPr>
                <w:rStyle w:val="-"/>
                <w:rFonts w:cs="Arial"/>
                <w:b/>
                <w:noProof/>
              </w:rPr>
              <w:t>3.4</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Προδικαστικές Προσφυγές - Προσωρινή Δικαστική Προστασία</w:t>
            </w:r>
            <w:r w:rsidR="009B620B">
              <w:rPr>
                <w:noProof/>
                <w:webHidden/>
              </w:rPr>
              <w:tab/>
            </w:r>
            <w:r w:rsidR="009B620B">
              <w:rPr>
                <w:noProof/>
                <w:webHidden/>
              </w:rPr>
              <w:fldChar w:fldCharType="begin"/>
            </w:r>
            <w:r w:rsidR="009B620B">
              <w:rPr>
                <w:noProof/>
                <w:webHidden/>
              </w:rPr>
              <w:instrText xml:space="preserve"> PAGEREF _Toc221624530 \h </w:instrText>
            </w:r>
            <w:r w:rsidR="009B620B">
              <w:rPr>
                <w:noProof/>
                <w:webHidden/>
              </w:rPr>
            </w:r>
            <w:r w:rsidR="009B620B">
              <w:rPr>
                <w:noProof/>
                <w:webHidden/>
              </w:rPr>
              <w:fldChar w:fldCharType="separate"/>
            </w:r>
            <w:r w:rsidR="00186ABC">
              <w:rPr>
                <w:noProof/>
                <w:webHidden/>
              </w:rPr>
              <w:t>32</w:t>
            </w:r>
            <w:r w:rsidR="009B620B">
              <w:rPr>
                <w:noProof/>
                <w:webHidden/>
              </w:rPr>
              <w:fldChar w:fldCharType="end"/>
            </w:r>
          </w:hyperlink>
        </w:p>
        <w:p w14:paraId="49864F6E" w14:textId="2BFCA3F9"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531" w:history="1">
            <w:r w:rsidR="009B620B" w:rsidRPr="00272AC5">
              <w:rPr>
                <w:rStyle w:val="-"/>
                <w:rFonts w:cs="Arial"/>
                <w:b/>
                <w:noProof/>
              </w:rPr>
              <w:t>3.5</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Ματαίωση Διαδικασίας</w:t>
            </w:r>
            <w:r w:rsidR="009B620B">
              <w:rPr>
                <w:noProof/>
                <w:webHidden/>
              </w:rPr>
              <w:tab/>
            </w:r>
            <w:r w:rsidR="009B620B">
              <w:rPr>
                <w:noProof/>
                <w:webHidden/>
              </w:rPr>
              <w:fldChar w:fldCharType="begin"/>
            </w:r>
            <w:r w:rsidR="009B620B">
              <w:rPr>
                <w:noProof/>
                <w:webHidden/>
              </w:rPr>
              <w:instrText xml:space="preserve"> PAGEREF _Toc221624531 \h </w:instrText>
            </w:r>
            <w:r w:rsidR="009B620B">
              <w:rPr>
                <w:noProof/>
                <w:webHidden/>
              </w:rPr>
            </w:r>
            <w:r w:rsidR="009B620B">
              <w:rPr>
                <w:noProof/>
                <w:webHidden/>
              </w:rPr>
              <w:fldChar w:fldCharType="separate"/>
            </w:r>
            <w:r w:rsidR="00186ABC">
              <w:rPr>
                <w:noProof/>
                <w:webHidden/>
              </w:rPr>
              <w:t>35</w:t>
            </w:r>
            <w:r w:rsidR="009B620B">
              <w:rPr>
                <w:noProof/>
                <w:webHidden/>
              </w:rPr>
              <w:fldChar w:fldCharType="end"/>
            </w:r>
          </w:hyperlink>
        </w:p>
        <w:p w14:paraId="40A203A1" w14:textId="17A564C7" w:rsidR="009B620B" w:rsidRDefault="0093492B">
          <w:pPr>
            <w:pStyle w:val="17"/>
            <w:tabs>
              <w:tab w:val="left" w:pos="440"/>
              <w:tab w:val="right" w:leader="dot" w:pos="9488"/>
            </w:tabs>
            <w:rPr>
              <w:rFonts w:asciiTheme="minorHAnsi" w:eastAsiaTheme="minorEastAsia" w:hAnsiTheme="minorHAnsi" w:cstheme="minorBidi"/>
              <w:b w:val="0"/>
              <w:bCs w:val="0"/>
              <w:caps w:val="0"/>
              <w:noProof/>
              <w:sz w:val="22"/>
              <w:szCs w:val="22"/>
              <w:lang w:val="el-GR" w:eastAsia="el-GR"/>
            </w:rPr>
          </w:pPr>
          <w:hyperlink w:anchor="_Toc221624532" w:history="1">
            <w:r w:rsidR="009B620B" w:rsidRPr="00272AC5">
              <w:rPr>
                <w:rStyle w:val="-"/>
                <w:noProof/>
              </w:rPr>
              <w:t>4.</w:t>
            </w:r>
            <w:r w:rsidR="009B620B">
              <w:rPr>
                <w:rFonts w:asciiTheme="minorHAnsi" w:eastAsiaTheme="minorEastAsia" w:hAnsiTheme="minorHAnsi" w:cstheme="minorBidi"/>
                <w:b w:val="0"/>
                <w:bCs w:val="0"/>
                <w:caps w:val="0"/>
                <w:noProof/>
                <w:sz w:val="22"/>
                <w:szCs w:val="22"/>
                <w:lang w:val="el-GR" w:eastAsia="el-GR"/>
              </w:rPr>
              <w:tab/>
            </w:r>
            <w:r w:rsidR="009B620B" w:rsidRPr="00272AC5">
              <w:rPr>
                <w:rStyle w:val="-"/>
                <w:noProof/>
              </w:rPr>
              <w:t>ΟΡΟΙ ΕΚΤΕΛΕΣΗΣ ΤΗΣ ΣΥΜΒΑΣΗΣ</w:t>
            </w:r>
            <w:r w:rsidR="009B620B">
              <w:rPr>
                <w:noProof/>
                <w:webHidden/>
              </w:rPr>
              <w:tab/>
            </w:r>
            <w:r w:rsidR="009B620B">
              <w:rPr>
                <w:noProof/>
                <w:webHidden/>
              </w:rPr>
              <w:fldChar w:fldCharType="begin"/>
            </w:r>
            <w:r w:rsidR="009B620B">
              <w:rPr>
                <w:noProof/>
                <w:webHidden/>
              </w:rPr>
              <w:instrText xml:space="preserve"> PAGEREF _Toc221624532 \h </w:instrText>
            </w:r>
            <w:r w:rsidR="009B620B">
              <w:rPr>
                <w:noProof/>
                <w:webHidden/>
              </w:rPr>
            </w:r>
            <w:r w:rsidR="009B620B">
              <w:rPr>
                <w:noProof/>
                <w:webHidden/>
              </w:rPr>
              <w:fldChar w:fldCharType="separate"/>
            </w:r>
            <w:r w:rsidR="00186ABC">
              <w:rPr>
                <w:noProof/>
                <w:webHidden/>
              </w:rPr>
              <w:t>36</w:t>
            </w:r>
            <w:r w:rsidR="009B620B">
              <w:rPr>
                <w:noProof/>
                <w:webHidden/>
              </w:rPr>
              <w:fldChar w:fldCharType="end"/>
            </w:r>
          </w:hyperlink>
        </w:p>
        <w:p w14:paraId="22721B12" w14:textId="130CB518"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533" w:history="1">
            <w:r w:rsidR="009B620B" w:rsidRPr="00272AC5">
              <w:rPr>
                <w:rStyle w:val="-"/>
                <w:rFonts w:cs="Arial"/>
                <w:b/>
                <w:noProof/>
              </w:rPr>
              <w:t>4.1</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Εγγυήσεις  (καλής εκτέλεσης)</w:t>
            </w:r>
            <w:r w:rsidR="009B620B">
              <w:rPr>
                <w:noProof/>
                <w:webHidden/>
              </w:rPr>
              <w:tab/>
            </w:r>
            <w:r w:rsidR="009B620B">
              <w:rPr>
                <w:noProof/>
                <w:webHidden/>
              </w:rPr>
              <w:fldChar w:fldCharType="begin"/>
            </w:r>
            <w:r w:rsidR="009B620B">
              <w:rPr>
                <w:noProof/>
                <w:webHidden/>
              </w:rPr>
              <w:instrText xml:space="preserve"> PAGEREF _Toc221624533 \h </w:instrText>
            </w:r>
            <w:r w:rsidR="009B620B">
              <w:rPr>
                <w:noProof/>
                <w:webHidden/>
              </w:rPr>
            </w:r>
            <w:r w:rsidR="009B620B">
              <w:rPr>
                <w:noProof/>
                <w:webHidden/>
              </w:rPr>
              <w:fldChar w:fldCharType="separate"/>
            </w:r>
            <w:r w:rsidR="00186ABC">
              <w:rPr>
                <w:noProof/>
                <w:webHidden/>
              </w:rPr>
              <w:t>36</w:t>
            </w:r>
            <w:r w:rsidR="009B620B">
              <w:rPr>
                <w:noProof/>
                <w:webHidden/>
              </w:rPr>
              <w:fldChar w:fldCharType="end"/>
            </w:r>
          </w:hyperlink>
        </w:p>
        <w:p w14:paraId="0E854461" w14:textId="3B8178BE"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534" w:history="1">
            <w:r w:rsidR="009B620B" w:rsidRPr="00272AC5">
              <w:rPr>
                <w:rStyle w:val="-"/>
                <w:rFonts w:cs="Arial"/>
                <w:b/>
                <w:noProof/>
              </w:rPr>
              <w:t xml:space="preserve">4.2 </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Συμβατικό Πλαίσιο - Εφαρμοστέα Νομοθεσία</w:t>
            </w:r>
            <w:r w:rsidR="009B620B">
              <w:rPr>
                <w:noProof/>
                <w:webHidden/>
              </w:rPr>
              <w:tab/>
            </w:r>
            <w:r w:rsidR="009B620B">
              <w:rPr>
                <w:noProof/>
                <w:webHidden/>
              </w:rPr>
              <w:fldChar w:fldCharType="begin"/>
            </w:r>
            <w:r w:rsidR="009B620B">
              <w:rPr>
                <w:noProof/>
                <w:webHidden/>
              </w:rPr>
              <w:instrText xml:space="preserve"> PAGEREF _Toc221624534 \h </w:instrText>
            </w:r>
            <w:r w:rsidR="009B620B">
              <w:rPr>
                <w:noProof/>
                <w:webHidden/>
              </w:rPr>
            </w:r>
            <w:r w:rsidR="009B620B">
              <w:rPr>
                <w:noProof/>
                <w:webHidden/>
              </w:rPr>
              <w:fldChar w:fldCharType="separate"/>
            </w:r>
            <w:r w:rsidR="00186ABC">
              <w:rPr>
                <w:noProof/>
                <w:webHidden/>
              </w:rPr>
              <w:t>36</w:t>
            </w:r>
            <w:r w:rsidR="009B620B">
              <w:rPr>
                <w:noProof/>
                <w:webHidden/>
              </w:rPr>
              <w:fldChar w:fldCharType="end"/>
            </w:r>
          </w:hyperlink>
        </w:p>
        <w:p w14:paraId="299CF19D" w14:textId="72C404A2"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535" w:history="1">
            <w:r w:rsidR="009B620B" w:rsidRPr="00272AC5">
              <w:rPr>
                <w:rStyle w:val="-"/>
                <w:rFonts w:cs="Arial"/>
                <w:b/>
                <w:noProof/>
              </w:rPr>
              <w:t>4.3</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Όροι εκτέλεσης της σύμβασης</w:t>
            </w:r>
            <w:r w:rsidR="009B620B">
              <w:rPr>
                <w:noProof/>
                <w:webHidden/>
              </w:rPr>
              <w:tab/>
            </w:r>
            <w:r w:rsidR="009B620B">
              <w:rPr>
                <w:noProof/>
                <w:webHidden/>
              </w:rPr>
              <w:fldChar w:fldCharType="begin"/>
            </w:r>
            <w:r w:rsidR="009B620B">
              <w:rPr>
                <w:noProof/>
                <w:webHidden/>
              </w:rPr>
              <w:instrText xml:space="preserve"> PAGEREF _Toc221624535 \h </w:instrText>
            </w:r>
            <w:r w:rsidR="009B620B">
              <w:rPr>
                <w:noProof/>
                <w:webHidden/>
              </w:rPr>
            </w:r>
            <w:r w:rsidR="009B620B">
              <w:rPr>
                <w:noProof/>
                <w:webHidden/>
              </w:rPr>
              <w:fldChar w:fldCharType="separate"/>
            </w:r>
            <w:r w:rsidR="00186ABC">
              <w:rPr>
                <w:noProof/>
                <w:webHidden/>
              </w:rPr>
              <w:t>36</w:t>
            </w:r>
            <w:r w:rsidR="009B620B">
              <w:rPr>
                <w:noProof/>
                <w:webHidden/>
              </w:rPr>
              <w:fldChar w:fldCharType="end"/>
            </w:r>
          </w:hyperlink>
        </w:p>
        <w:p w14:paraId="04EDEC9B" w14:textId="4E919EBF"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536" w:history="1">
            <w:r w:rsidR="009B620B" w:rsidRPr="00272AC5">
              <w:rPr>
                <w:rStyle w:val="-"/>
                <w:rFonts w:cs="Arial"/>
                <w:b/>
                <w:noProof/>
              </w:rPr>
              <w:t>4.4</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Υπεργολαβία</w:t>
            </w:r>
            <w:r w:rsidR="009B620B">
              <w:rPr>
                <w:noProof/>
                <w:webHidden/>
              </w:rPr>
              <w:tab/>
            </w:r>
            <w:r w:rsidR="009B620B">
              <w:rPr>
                <w:noProof/>
                <w:webHidden/>
              </w:rPr>
              <w:fldChar w:fldCharType="begin"/>
            </w:r>
            <w:r w:rsidR="009B620B">
              <w:rPr>
                <w:noProof/>
                <w:webHidden/>
              </w:rPr>
              <w:instrText xml:space="preserve"> PAGEREF _Toc221624536 \h </w:instrText>
            </w:r>
            <w:r w:rsidR="009B620B">
              <w:rPr>
                <w:noProof/>
                <w:webHidden/>
              </w:rPr>
            </w:r>
            <w:r w:rsidR="009B620B">
              <w:rPr>
                <w:noProof/>
                <w:webHidden/>
              </w:rPr>
              <w:fldChar w:fldCharType="separate"/>
            </w:r>
            <w:r w:rsidR="00186ABC">
              <w:rPr>
                <w:noProof/>
                <w:webHidden/>
              </w:rPr>
              <w:t>37</w:t>
            </w:r>
            <w:r w:rsidR="009B620B">
              <w:rPr>
                <w:noProof/>
                <w:webHidden/>
              </w:rPr>
              <w:fldChar w:fldCharType="end"/>
            </w:r>
          </w:hyperlink>
        </w:p>
        <w:p w14:paraId="369A9E3F" w14:textId="368A550F"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537" w:history="1">
            <w:r w:rsidR="009B620B" w:rsidRPr="00272AC5">
              <w:rPr>
                <w:rStyle w:val="-"/>
                <w:rFonts w:cs="Arial"/>
                <w:b/>
                <w:noProof/>
              </w:rPr>
              <w:t>4.5</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Τροποποίηση σύμβασης κατά τη διάρκειά της</w:t>
            </w:r>
            <w:r w:rsidR="009B620B">
              <w:rPr>
                <w:noProof/>
                <w:webHidden/>
              </w:rPr>
              <w:tab/>
            </w:r>
            <w:r w:rsidR="009B620B">
              <w:rPr>
                <w:noProof/>
                <w:webHidden/>
              </w:rPr>
              <w:fldChar w:fldCharType="begin"/>
            </w:r>
            <w:r w:rsidR="009B620B">
              <w:rPr>
                <w:noProof/>
                <w:webHidden/>
              </w:rPr>
              <w:instrText xml:space="preserve"> PAGEREF _Toc221624537 \h </w:instrText>
            </w:r>
            <w:r w:rsidR="009B620B">
              <w:rPr>
                <w:noProof/>
                <w:webHidden/>
              </w:rPr>
            </w:r>
            <w:r w:rsidR="009B620B">
              <w:rPr>
                <w:noProof/>
                <w:webHidden/>
              </w:rPr>
              <w:fldChar w:fldCharType="separate"/>
            </w:r>
            <w:r w:rsidR="00186ABC">
              <w:rPr>
                <w:noProof/>
                <w:webHidden/>
              </w:rPr>
              <w:t>37</w:t>
            </w:r>
            <w:r w:rsidR="009B620B">
              <w:rPr>
                <w:noProof/>
                <w:webHidden/>
              </w:rPr>
              <w:fldChar w:fldCharType="end"/>
            </w:r>
          </w:hyperlink>
        </w:p>
        <w:p w14:paraId="64B5A99B" w14:textId="0C6851E5"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538" w:history="1">
            <w:r w:rsidR="009B620B" w:rsidRPr="00272AC5">
              <w:rPr>
                <w:rStyle w:val="-"/>
                <w:rFonts w:cs="Arial"/>
                <w:b/>
                <w:noProof/>
              </w:rPr>
              <w:t>4.6</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Δικαίωμα μονομερούς λύσης της σύμβασης</w:t>
            </w:r>
            <w:r w:rsidR="009B620B">
              <w:rPr>
                <w:noProof/>
                <w:webHidden/>
              </w:rPr>
              <w:tab/>
            </w:r>
            <w:r w:rsidR="009B620B">
              <w:rPr>
                <w:noProof/>
                <w:webHidden/>
              </w:rPr>
              <w:fldChar w:fldCharType="begin"/>
            </w:r>
            <w:r w:rsidR="009B620B">
              <w:rPr>
                <w:noProof/>
                <w:webHidden/>
              </w:rPr>
              <w:instrText xml:space="preserve"> PAGEREF _Toc221624538 \h </w:instrText>
            </w:r>
            <w:r w:rsidR="009B620B">
              <w:rPr>
                <w:noProof/>
                <w:webHidden/>
              </w:rPr>
            </w:r>
            <w:r w:rsidR="009B620B">
              <w:rPr>
                <w:noProof/>
                <w:webHidden/>
              </w:rPr>
              <w:fldChar w:fldCharType="separate"/>
            </w:r>
            <w:r w:rsidR="00186ABC">
              <w:rPr>
                <w:noProof/>
                <w:webHidden/>
              </w:rPr>
              <w:t>38</w:t>
            </w:r>
            <w:r w:rsidR="009B620B">
              <w:rPr>
                <w:noProof/>
                <w:webHidden/>
              </w:rPr>
              <w:fldChar w:fldCharType="end"/>
            </w:r>
          </w:hyperlink>
        </w:p>
        <w:p w14:paraId="28388D88" w14:textId="2556CC81" w:rsidR="009B620B" w:rsidRDefault="0093492B">
          <w:pPr>
            <w:pStyle w:val="17"/>
            <w:tabs>
              <w:tab w:val="left" w:pos="440"/>
              <w:tab w:val="right" w:leader="dot" w:pos="9488"/>
            </w:tabs>
            <w:rPr>
              <w:rFonts w:asciiTheme="minorHAnsi" w:eastAsiaTheme="minorEastAsia" w:hAnsiTheme="minorHAnsi" w:cstheme="minorBidi"/>
              <w:b w:val="0"/>
              <w:bCs w:val="0"/>
              <w:caps w:val="0"/>
              <w:noProof/>
              <w:sz w:val="22"/>
              <w:szCs w:val="22"/>
              <w:lang w:val="el-GR" w:eastAsia="el-GR"/>
            </w:rPr>
          </w:pPr>
          <w:hyperlink w:anchor="_Toc221624539" w:history="1">
            <w:r w:rsidR="009B620B" w:rsidRPr="00272AC5">
              <w:rPr>
                <w:rStyle w:val="-"/>
                <w:noProof/>
              </w:rPr>
              <w:t>5.</w:t>
            </w:r>
            <w:r w:rsidR="009B620B">
              <w:rPr>
                <w:rFonts w:asciiTheme="minorHAnsi" w:eastAsiaTheme="minorEastAsia" w:hAnsiTheme="minorHAnsi" w:cstheme="minorBidi"/>
                <w:b w:val="0"/>
                <w:bCs w:val="0"/>
                <w:caps w:val="0"/>
                <w:noProof/>
                <w:sz w:val="22"/>
                <w:szCs w:val="22"/>
                <w:lang w:val="el-GR" w:eastAsia="el-GR"/>
              </w:rPr>
              <w:tab/>
            </w:r>
            <w:r w:rsidR="009B620B" w:rsidRPr="00272AC5">
              <w:rPr>
                <w:rStyle w:val="-"/>
                <w:noProof/>
              </w:rPr>
              <w:t>ΕΙΔΙΚΟΙ ΟΡΟΙ ΕΚΤΕΛΕΣΗΣ ΤΗΣ ΣΥΜΒΑΣΗΣ</w:t>
            </w:r>
            <w:r w:rsidR="009B620B">
              <w:rPr>
                <w:noProof/>
                <w:webHidden/>
              </w:rPr>
              <w:tab/>
            </w:r>
            <w:r w:rsidR="009B620B">
              <w:rPr>
                <w:noProof/>
                <w:webHidden/>
              </w:rPr>
              <w:fldChar w:fldCharType="begin"/>
            </w:r>
            <w:r w:rsidR="009B620B">
              <w:rPr>
                <w:noProof/>
                <w:webHidden/>
              </w:rPr>
              <w:instrText xml:space="preserve"> PAGEREF _Toc221624539 \h </w:instrText>
            </w:r>
            <w:r w:rsidR="009B620B">
              <w:rPr>
                <w:noProof/>
                <w:webHidden/>
              </w:rPr>
            </w:r>
            <w:r w:rsidR="009B620B">
              <w:rPr>
                <w:noProof/>
                <w:webHidden/>
              </w:rPr>
              <w:fldChar w:fldCharType="separate"/>
            </w:r>
            <w:r w:rsidR="00186ABC">
              <w:rPr>
                <w:noProof/>
                <w:webHidden/>
              </w:rPr>
              <w:t>39</w:t>
            </w:r>
            <w:r w:rsidR="009B620B">
              <w:rPr>
                <w:noProof/>
                <w:webHidden/>
              </w:rPr>
              <w:fldChar w:fldCharType="end"/>
            </w:r>
          </w:hyperlink>
        </w:p>
        <w:p w14:paraId="1C9A554D" w14:textId="52D6D672"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540" w:history="1">
            <w:r w:rsidR="009B620B" w:rsidRPr="00272AC5">
              <w:rPr>
                <w:rStyle w:val="-"/>
                <w:rFonts w:cs="Arial"/>
                <w:b/>
                <w:noProof/>
              </w:rPr>
              <w:t>5.1</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Τρόπος πληρωμής</w:t>
            </w:r>
            <w:r w:rsidR="009B620B">
              <w:rPr>
                <w:noProof/>
                <w:webHidden/>
              </w:rPr>
              <w:tab/>
            </w:r>
            <w:r w:rsidR="009B620B">
              <w:rPr>
                <w:noProof/>
                <w:webHidden/>
              </w:rPr>
              <w:fldChar w:fldCharType="begin"/>
            </w:r>
            <w:r w:rsidR="009B620B">
              <w:rPr>
                <w:noProof/>
                <w:webHidden/>
              </w:rPr>
              <w:instrText xml:space="preserve"> PAGEREF _Toc221624540 \h </w:instrText>
            </w:r>
            <w:r w:rsidR="009B620B">
              <w:rPr>
                <w:noProof/>
                <w:webHidden/>
              </w:rPr>
            </w:r>
            <w:r w:rsidR="009B620B">
              <w:rPr>
                <w:noProof/>
                <w:webHidden/>
              </w:rPr>
              <w:fldChar w:fldCharType="separate"/>
            </w:r>
            <w:r w:rsidR="00186ABC">
              <w:rPr>
                <w:noProof/>
                <w:webHidden/>
              </w:rPr>
              <w:t>39</w:t>
            </w:r>
            <w:r w:rsidR="009B620B">
              <w:rPr>
                <w:noProof/>
                <w:webHidden/>
              </w:rPr>
              <w:fldChar w:fldCharType="end"/>
            </w:r>
          </w:hyperlink>
        </w:p>
        <w:p w14:paraId="67C73BF8" w14:textId="3933103B"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541" w:history="1">
            <w:r w:rsidR="009B620B" w:rsidRPr="00272AC5">
              <w:rPr>
                <w:rStyle w:val="-"/>
                <w:rFonts w:cs="Arial"/>
                <w:b/>
                <w:noProof/>
              </w:rPr>
              <w:t>5.2</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Κήρυξη οικονομικού φορέα εκπτώτου - Κυρώσεις</w:t>
            </w:r>
            <w:r w:rsidR="009B620B">
              <w:rPr>
                <w:noProof/>
                <w:webHidden/>
              </w:rPr>
              <w:tab/>
            </w:r>
            <w:r w:rsidR="009B620B">
              <w:rPr>
                <w:noProof/>
                <w:webHidden/>
              </w:rPr>
              <w:fldChar w:fldCharType="begin"/>
            </w:r>
            <w:r w:rsidR="009B620B">
              <w:rPr>
                <w:noProof/>
                <w:webHidden/>
              </w:rPr>
              <w:instrText xml:space="preserve"> PAGEREF _Toc221624541 \h </w:instrText>
            </w:r>
            <w:r w:rsidR="009B620B">
              <w:rPr>
                <w:noProof/>
                <w:webHidden/>
              </w:rPr>
            </w:r>
            <w:r w:rsidR="009B620B">
              <w:rPr>
                <w:noProof/>
                <w:webHidden/>
              </w:rPr>
              <w:fldChar w:fldCharType="separate"/>
            </w:r>
            <w:r w:rsidR="00186ABC">
              <w:rPr>
                <w:noProof/>
                <w:webHidden/>
              </w:rPr>
              <w:t>39</w:t>
            </w:r>
            <w:r w:rsidR="009B620B">
              <w:rPr>
                <w:noProof/>
                <w:webHidden/>
              </w:rPr>
              <w:fldChar w:fldCharType="end"/>
            </w:r>
          </w:hyperlink>
        </w:p>
        <w:p w14:paraId="6154807E" w14:textId="3631AB96"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542" w:history="1">
            <w:r w:rsidR="009B620B" w:rsidRPr="00272AC5">
              <w:rPr>
                <w:rStyle w:val="-"/>
                <w:rFonts w:cs="Arial"/>
                <w:b/>
                <w:noProof/>
              </w:rPr>
              <w:t>5.3</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Διοικητικές προσφυγές κατά τη διαδικασία εκτέλεσης των συμβάσεων</w:t>
            </w:r>
            <w:r w:rsidR="009B620B">
              <w:rPr>
                <w:noProof/>
                <w:webHidden/>
              </w:rPr>
              <w:tab/>
            </w:r>
            <w:r w:rsidR="009B620B">
              <w:rPr>
                <w:noProof/>
                <w:webHidden/>
              </w:rPr>
              <w:fldChar w:fldCharType="begin"/>
            </w:r>
            <w:r w:rsidR="009B620B">
              <w:rPr>
                <w:noProof/>
                <w:webHidden/>
              </w:rPr>
              <w:instrText xml:space="preserve"> PAGEREF _Toc221624542 \h </w:instrText>
            </w:r>
            <w:r w:rsidR="009B620B">
              <w:rPr>
                <w:noProof/>
                <w:webHidden/>
              </w:rPr>
            </w:r>
            <w:r w:rsidR="009B620B">
              <w:rPr>
                <w:noProof/>
                <w:webHidden/>
              </w:rPr>
              <w:fldChar w:fldCharType="separate"/>
            </w:r>
            <w:r w:rsidR="00186ABC">
              <w:rPr>
                <w:noProof/>
                <w:webHidden/>
              </w:rPr>
              <w:t>40</w:t>
            </w:r>
            <w:r w:rsidR="009B620B">
              <w:rPr>
                <w:noProof/>
                <w:webHidden/>
              </w:rPr>
              <w:fldChar w:fldCharType="end"/>
            </w:r>
          </w:hyperlink>
        </w:p>
        <w:p w14:paraId="01D25518" w14:textId="00217286" w:rsidR="009B620B" w:rsidRDefault="0093492B">
          <w:pPr>
            <w:pStyle w:val="26"/>
            <w:tabs>
              <w:tab w:val="left" w:pos="880"/>
              <w:tab w:val="right" w:leader="dot" w:pos="9488"/>
            </w:tabs>
            <w:rPr>
              <w:rFonts w:asciiTheme="minorHAnsi" w:eastAsiaTheme="minorEastAsia" w:hAnsiTheme="minorHAnsi" w:cstheme="minorBidi"/>
              <w:smallCaps w:val="0"/>
              <w:noProof/>
              <w:sz w:val="22"/>
              <w:szCs w:val="22"/>
              <w:lang w:val="el-GR" w:eastAsia="el-GR"/>
            </w:rPr>
          </w:pPr>
          <w:hyperlink w:anchor="_Toc221624543" w:history="1">
            <w:r w:rsidR="009B620B" w:rsidRPr="00272AC5">
              <w:rPr>
                <w:rStyle w:val="-"/>
                <w:rFonts w:cs="Arial"/>
                <w:b/>
                <w:noProof/>
              </w:rPr>
              <w:t>5.4</w:t>
            </w:r>
            <w:r w:rsidR="009B620B">
              <w:rPr>
                <w:rFonts w:asciiTheme="minorHAnsi" w:eastAsiaTheme="minorEastAsia" w:hAnsiTheme="minorHAnsi" w:cstheme="minorBidi"/>
                <w:smallCaps w:val="0"/>
                <w:noProof/>
                <w:sz w:val="22"/>
                <w:szCs w:val="22"/>
                <w:lang w:val="el-GR" w:eastAsia="el-GR"/>
              </w:rPr>
              <w:tab/>
            </w:r>
            <w:r w:rsidR="009B620B" w:rsidRPr="00272AC5">
              <w:rPr>
                <w:rStyle w:val="-"/>
                <w:rFonts w:cs="Arial"/>
                <w:b/>
                <w:noProof/>
              </w:rPr>
              <w:t>Δικαστική επίλυση διαφορών</w:t>
            </w:r>
            <w:r w:rsidR="009B620B">
              <w:rPr>
                <w:noProof/>
                <w:webHidden/>
              </w:rPr>
              <w:tab/>
            </w:r>
            <w:r w:rsidR="009B620B">
              <w:rPr>
                <w:noProof/>
                <w:webHidden/>
              </w:rPr>
              <w:fldChar w:fldCharType="begin"/>
            </w:r>
            <w:r w:rsidR="009B620B">
              <w:rPr>
                <w:noProof/>
                <w:webHidden/>
              </w:rPr>
              <w:instrText xml:space="preserve"> PAGEREF _Toc221624543 \h </w:instrText>
            </w:r>
            <w:r w:rsidR="009B620B">
              <w:rPr>
                <w:noProof/>
                <w:webHidden/>
              </w:rPr>
            </w:r>
            <w:r w:rsidR="009B620B">
              <w:rPr>
                <w:noProof/>
                <w:webHidden/>
              </w:rPr>
              <w:fldChar w:fldCharType="separate"/>
            </w:r>
            <w:r w:rsidR="00186ABC">
              <w:rPr>
                <w:noProof/>
                <w:webHidden/>
              </w:rPr>
              <w:t>40</w:t>
            </w:r>
            <w:r w:rsidR="009B620B">
              <w:rPr>
                <w:noProof/>
                <w:webHidden/>
              </w:rPr>
              <w:fldChar w:fldCharType="end"/>
            </w:r>
          </w:hyperlink>
        </w:p>
        <w:p w14:paraId="7D171BBC" w14:textId="2D62B6D8" w:rsidR="009B620B" w:rsidRDefault="0093492B">
          <w:pPr>
            <w:pStyle w:val="26"/>
            <w:tabs>
              <w:tab w:val="right" w:leader="dot" w:pos="9488"/>
            </w:tabs>
            <w:rPr>
              <w:rFonts w:asciiTheme="minorHAnsi" w:eastAsiaTheme="minorEastAsia" w:hAnsiTheme="minorHAnsi" w:cstheme="minorBidi"/>
              <w:smallCaps w:val="0"/>
              <w:noProof/>
              <w:sz w:val="22"/>
              <w:szCs w:val="22"/>
              <w:lang w:val="el-GR" w:eastAsia="el-GR"/>
            </w:rPr>
          </w:pPr>
          <w:hyperlink w:anchor="_Toc221624544" w:history="1">
            <w:r w:rsidR="009B620B" w:rsidRPr="00272AC5">
              <w:rPr>
                <w:rStyle w:val="-"/>
                <w:rFonts w:cs="Arial"/>
                <w:b/>
                <w:noProof/>
              </w:rPr>
              <w:t>6. ΧΡΟΝΟΣ ΚΑΙ ΤΡΟΠΟΣ ΕΚΤΕΛΕΣΗΣ</w:t>
            </w:r>
            <w:r w:rsidR="009B620B">
              <w:rPr>
                <w:noProof/>
                <w:webHidden/>
              </w:rPr>
              <w:tab/>
            </w:r>
            <w:r w:rsidR="009B620B">
              <w:rPr>
                <w:noProof/>
                <w:webHidden/>
              </w:rPr>
              <w:fldChar w:fldCharType="begin"/>
            </w:r>
            <w:r w:rsidR="009B620B">
              <w:rPr>
                <w:noProof/>
                <w:webHidden/>
              </w:rPr>
              <w:instrText xml:space="preserve"> PAGEREF _Toc221624544 \h </w:instrText>
            </w:r>
            <w:r w:rsidR="009B620B">
              <w:rPr>
                <w:noProof/>
                <w:webHidden/>
              </w:rPr>
            </w:r>
            <w:r w:rsidR="009B620B">
              <w:rPr>
                <w:noProof/>
                <w:webHidden/>
              </w:rPr>
              <w:fldChar w:fldCharType="separate"/>
            </w:r>
            <w:r w:rsidR="00186ABC">
              <w:rPr>
                <w:noProof/>
                <w:webHidden/>
              </w:rPr>
              <w:t>41</w:t>
            </w:r>
            <w:r w:rsidR="009B620B">
              <w:rPr>
                <w:noProof/>
                <w:webHidden/>
              </w:rPr>
              <w:fldChar w:fldCharType="end"/>
            </w:r>
          </w:hyperlink>
        </w:p>
        <w:p w14:paraId="7A8FE6F8" w14:textId="7B3C82D2" w:rsidR="009B620B" w:rsidRDefault="0093492B">
          <w:pPr>
            <w:pStyle w:val="26"/>
            <w:tabs>
              <w:tab w:val="right" w:leader="dot" w:pos="9488"/>
            </w:tabs>
            <w:rPr>
              <w:rFonts w:asciiTheme="minorHAnsi" w:eastAsiaTheme="minorEastAsia" w:hAnsiTheme="minorHAnsi" w:cstheme="minorBidi"/>
              <w:smallCaps w:val="0"/>
              <w:noProof/>
              <w:sz w:val="22"/>
              <w:szCs w:val="22"/>
              <w:lang w:val="el-GR" w:eastAsia="el-GR"/>
            </w:rPr>
          </w:pPr>
          <w:hyperlink w:anchor="_Toc221624545" w:history="1">
            <w:r w:rsidR="009B620B" w:rsidRPr="00272AC5">
              <w:rPr>
                <w:rStyle w:val="-"/>
                <w:rFonts w:cs="Arial"/>
                <w:b/>
                <w:noProof/>
              </w:rPr>
              <w:t>6.1 Χρόνος παράδοσης αγαθών</w:t>
            </w:r>
            <w:r w:rsidR="009B620B">
              <w:rPr>
                <w:noProof/>
                <w:webHidden/>
              </w:rPr>
              <w:tab/>
            </w:r>
            <w:r w:rsidR="009B620B">
              <w:rPr>
                <w:noProof/>
                <w:webHidden/>
              </w:rPr>
              <w:fldChar w:fldCharType="begin"/>
            </w:r>
            <w:r w:rsidR="009B620B">
              <w:rPr>
                <w:noProof/>
                <w:webHidden/>
              </w:rPr>
              <w:instrText xml:space="preserve"> PAGEREF _Toc221624545 \h </w:instrText>
            </w:r>
            <w:r w:rsidR="009B620B">
              <w:rPr>
                <w:noProof/>
                <w:webHidden/>
              </w:rPr>
            </w:r>
            <w:r w:rsidR="009B620B">
              <w:rPr>
                <w:noProof/>
                <w:webHidden/>
              </w:rPr>
              <w:fldChar w:fldCharType="separate"/>
            </w:r>
            <w:r w:rsidR="00186ABC">
              <w:rPr>
                <w:noProof/>
                <w:webHidden/>
              </w:rPr>
              <w:t>41</w:t>
            </w:r>
            <w:r w:rsidR="009B620B">
              <w:rPr>
                <w:noProof/>
                <w:webHidden/>
              </w:rPr>
              <w:fldChar w:fldCharType="end"/>
            </w:r>
          </w:hyperlink>
        </w:p>
        <w:p w14:paraId="7D9CA99B" w14:textId="7E65B69B" w:rsidR="009B620B" w:rsidRDefault="0093492B">
          <w:pPr>
            <w:pStyle w:val="26"/>
            <w:tabs>
              <w:tab w:val="right" w:leader="dot" w:pos="9488"/>
            </w:tabs>
            <w:rPr>
              <w:rFonts w:asciiTheme="minorHAnsi" w:eastAsiaTheme="minorEastAsia" w:hAnsiTheme="minorHAnsi" w:cstheme="minorBidi"/>
              <w:smallCaps w:val="0"/>
              <w:noProof/>
              <w:sz w:val="22"/>
              <w:szCs w:val="22"/>
              <w:lang w:val="el-GR" w:eastAsia="el-GR"/>
            </w:rPr>
          </w:pPr>
          <w:hyperlink w:anchor="_Toc221624546" w:history="1">
            <w:r w:rsidR="009B620B" w:rsidRPr="00272AC5">
              <w:rPr>
                <w:rStyle w:val="-"/>
                <w:rFonts w:cs="Arial"/>
                <w:b/>
                <w:noProof/>
              </w:rPr>
              <w:t>6.2 Παραλαβή αγαθών - Χρόνος και τρόπος παραλαβής αγαθών</w:t>
            </w:r>
            <w:r w:rsidR="009B620B">
              <w:rPr>
                <w:noProof/>
                <w:webHidden/>
              </w:rPr>
              <w:tab/>
            </w:r>
            <w:r w:rsidR="009B620B">
              <w:rPr>
                <w:noProof/>
                <w:webHidden/>
              </w:rPr>
              <w:fldChar w:fldCharType="begin"/>
            </w:r>
            <w:r w:rsidR="009B620B">
              <w:rPr>
                <w:noProof/>
                <w:webHidden/>
              </w:rPr>
              <w:instrText xml:space="preserve"> PAGEREF _Toc221624546 \h </w:instrText>
            </w:r>
            <w:r w:rsidR="009B620B">
              <w:rPr>
                <w:noProof/>
                <w:webHidden/>
              </w:rPr>
            </w:r>
            <w:r w:rsidR="009B620B">
              <w:rPr>
                <w:noProof/>
                <w:webHidden/>
              </w:rPr>
              <w:fldChar w:fldCharType="separate"/>
            </w:r>
            <w:r w:rsidR="00186ABC">
              <w:rPr>
                <w:noProof/>
                <w:webHidden/>
              </w:rPr>
              <w:t>41</w:t>
            </w:r>
            <w:r w:rsidR="009B620B">
              <w:rPr>
                <w:noProof/>
                <w:webHidden/>
              </w:rPr>
              <w:fldChar w:fldCharType="end"/>
            </w:r>
          </w:hyperlink>
        </w:p>
        <w:p w14:paraId="7E23A6B3" w14:textId="772DCA9D" w:rsidR="009B620B" w:rsidRDefault="0093492B">
          <w:pPr>
            <w:pStyle w:val="26"/>
            <w:tabs>
              <w:tab w:val="right" w:leader="dot" w:pos="9488"/>
            </w:tabs>
            <w:rPr>
              <w:rFonts w:asciiTheme="minorHAnsi" w:eastAsiaTheme="minorEastAsia" w:hAnsiTheme="minorHAnsi" w:cstheme="minorBidi"/>
              <w:smallCaps w:val="0"/>
              <w:noProof/>
              <w:sz w:val="22"/>
              <w:szCs w:val="22"/>
              <w:lang w:val="el-GR" w:eastAsia="el-GR"/>
            </w:rPr>
          </w:pPr>
          <w:hyperlink w:anchor="_Toc221624547" w:history="1">
            <w:r w:rsidR="009B620B" w:rsidRPr="00272AC5">
              <w:rPr>
                <w:rStyle w:val="-"/>
                <w:rFonts w:cs="Arial"/>
                <w:b/>
                <w:noProof/>
              </w:rPr>
              <w:t>6.3 Απόρριψη συμβατικών αγαθών – Αντικατάσταση</w:t>
            </w:r>
            <w:r w:rsidR="009B620B">
              <w:rPr>
                <w:noProof/>
                <w:webHidden/>
              </w:rPr>
              <w:tab/>
            </w:r>
            <w:r w:rsidR="009B620B">
              <w:rPr>
                <w:noProof/>
                <w:webHidden/>
              </w:rPr>
              <w:fldChar w:fldCharType="begin"/>
            </w:r>
            <w:r w:rsidR="009B620B">
              <w:rPr>
                <w:noProof/>
                <w:webHidden/>
              </w:rPr>
              <w:instrText xml:space="preserve"> PAGEREF _Toc221624547 \h </w:instrText>
            </w:r>
            <w:r w:rsidR="009B620B">
              <w:rPr>
                <w:noProof/>
                <w:webHidden/>
              </w:rPr>
            </w:r>
            <w:r w:rsidR="009B620B">
              <w:rPr>
                <w:noProof/>
                <w:webHidden/>
              </w:rPr>
              <w:fldChar w:fldCharType="separate"/>
            </w:r>
            <w:r w:rsidR="00186ABC">
              <w:rPr>
                <w:noProof/>
                <w:webHidden/>
              </w:rPr>
              <w:t>42</w:t>
            </w:r>
            <w:r w:rsidR="009B620B">
              <w:rPr>
                <w:noProof/>
                <w:webHidden/>
              </w:rPr>
              <w:fldChar w:fldCharType="end"/>
            </w:r>
          </w:hyperlink>
        </w:p>
        <w:p w14:paraId="38BF29EC" w14:textId="7752DF52" w:rsidR="009B620B" w:rsidRDefault="0093492B">
          <w:pPr>
            <w:pStyle w:val="17"/>
            <w:tabs>
              <w:tab w:val="right" w:leader="dot" w:pos="9488"/>
            </w:tabs>
            <w:rPr>
              <w:rFonts w:asciiTheme="minorHAnsi" w:eastAsiaTheme="minorEastAsia" w:hAnsiTheme="minorHAnsi" w:cstheme="minorBidi"/>
              <w:b w:val="0"/>
              <w:bCs w:val="0"/>
              <w:caps w:val="0"/>
              <w:noProof/>
              <w:sz w:val="22"/>
              <w:szCs w:val="22"/>
              <w:lang w:val="el-GR" w:eastAsia="el-GR"/>
            </w:rPr>
          </w:pPr>
          <w:hyperlink w:anchor="_Toc221624548" w:history="1">
            <w:r w:rsidR="009B620B" w:rsidRPr="00272AC5">
              <w:rPr>
                <w:rStyle w:val="-"/>
                <w:noProof/>
              </w:rPr>
              <w:t>ΠΑΡΑΡΤΗΜΑΤΑ</w:t>
            </w:r>
            <w:r w:rsidR="009B620B">
              <w:rPr>
                <w:noProof/>
                <w:webHidden/>
              </w:rPr>
              <w:tab/>
            </w:r>
            <w:r w:rsidR="009B620B">
              <w:rPr>
                <w:noProof/>
                <w:webHidden/>
              </w:rPr>
              <w:fldChar w:fldCharType="begin"/>
            </w:r>
            <w:r w:rsidR="009B620B">
              <w:rPr>
                <w:noProof/>
                <w:webHidden/>
              </w:rPr>
              <w:instrText xml:space="preserve"> PAGEREF _Toc221624548 \h </w:instrText>
            </w:r>
            <w:r w:rsidR="009B620B">
              <w:rPr>
                <w:noProof/>
                <w:webHidden/>
              </w:rPr>
            </w:r>
            <w:r w:rsidR="009B620B">
              <w:rPr>
                <w:noProof/>
                <w:webHidden/>
              </w:rPr>
              <w:fldChar w:fldCharType="separate"/>
            </w:r>
            <w:r w:rsidR="00186ABC">
              <w:rPr>
                <w:noProof/>
                <w:webHidden/>
              </w:rPr>
              <w:t>43</w:t>
            </w:r>
            <w:r w:rsidR="009B620B">
              <w:rPr>
                <w:noProof/>
                <w:webHidden/>
              </w:rPr>
              <w:fldChar w:fldCharType="end"/>
            </w:r>
          </w:hyperlink>
        </w:p>
        <w:p w14:paraId="18B8172E" w14:textId="71433CBE" w:rsidR="009B620B" w:rsidRDefault="0093492B">
          <w:pPr>
            <w:pStyle w:val="26"/>
            <w:tabs>
              <w:tab w:val="right" w:leader="dot" w:pos="9488"/>
            </w:tabs>
            <w:rPr>
              <w:rFonts w:asciiTheme="minorHAnsi" w:eastAsiaTheme="minorEastAsia" w:hAnsiTheme="minorHAnsi" w:cstheme="minorBidi"/>
              <w:smallCaps w:val="0"/>
              <w:noProof/>
              <w:sz w:val="22"/>
              <w:szCs w:val="22"/>
              <w:lang w:val="el-GR" w:eastAsia="el-GR"/>
            </w:rPr>
          </w:pPr>
          <w:hyperlink w:anchor="_Toc221624549" w:history="1">
            <w:r w:rsidR="009B620B" w:rsidRPr="00272AC5">
              <w:rPr>
                <w:rStyle w:val="-"/>
                <w:rFonts w:cs="Arial"/>
                <w:b/>
                <w:noProof/>
              </w:rPr>
              <w:t>ΠΑΡΑΡΤΗΜΑ Ι – Αναλυτική Περιγραφή Φυσικού και Οικονομικού Αντικειμένου της Σύμβασης</w:t>
            </w:r>
            <w:r w:rsidR="009B620B">
              <w:rPr>
                <w:noProof/>
                <w:webHidden/>
              </w:rPr>
              <w:tab/>
            </w:r>
            <w:r w:rsidR="009B620B">
              <w:rPr>
                <w:noProof/>
                <w:webHidden/>
              </w:rPr>
              <w:fldChar w:fldCharType="begin"/>
            </w:r>
            <w:r w:rsidR="009B620B">
              <w:rPr>
                <w:noProof/>
                <w:webHidden/>
              </w:rPr>
              <w:instrText xml:space="preserve"> PAGEREF _Toc221624549 \h </w:instrText>
            </w:r>
            <w:r w:rsidR="009B620B">
              <w:rPr>
                <w:noProof/>
                <w:webHidden/>
              </w:rPr>
            </w:r>
            <w:r w:rsidR="009B620B">
              <w:rPr>
                <w:noProof/>
                <w:webHidden/>
              </w:rPr>
              <w:fldChar w:fldCharType="separate"/>
            </w:r>
            <w:r w:rsidR="00186ABC">
              <w:rPr>
                <w:noProof/>
                <w:webHidden/>
              </w:rPr>
              <w:t>43</w:t>
            </w:r>
            <w:r w:rsidR="009B620B">
              <w:rPr>
                <w:noProof/>
                <w:webHidden/>
              </w:rPr>
              <w:fldChar w:fldCharType="end"/>
            </w:r>
          </w:hyperlink>
        </w:p>
        <w:p w14:paraId="695E0E62" w14:textId="751BC06F" w:rsidR="009B620B" w:rsidRDefault="0093492B">
          <w:pPr>
            <w:pStyle w:val="26"/>
            <w:tabs>
              <w:tab w:val="right" w:leader="dot" w:pos="9488"/>
            </w:tabs>
            <w:rPr>
              <w:rFonts w:asciiTheme="minorHAnsi" w:eastAsiaTheme="minorEastAsia" w:hAnsiTheme="minorHAnsi" w:cstheme="minorBidi"/>
              <w:smallCaps w:val="0"/>
              <w:noProof/>
              <w:sz w:val="22"/>
              <w:szCs w:val="22"/>
              <w:lang w:val="el-GR" w:eastAsia="el-GR"/>
            </w:rPr>
          </w:pPr>
          <w:hyperlink w:anchor="_Toc221624550" w:history="1">
            <w:r w:rsidR="009B620B" w:rsidRPr="00272AC5">
              <w:rPr>
                <w:rStyle w:val="-"/>
                <w:rFonts w:cs="Arial"/>
                <w:b/>
                <w:noProof/>
              </w:rPr>
              <w:t>ΠΑΡΑΡΤΗΜΑ ΙΙ –   Υπόδειγμα υπεύθυνης δήλωσης</w:t>
            </w:r>
            <w:r w:rsidR="009B620B">
              <w:rPr>
                <w:noProof/>
                <w:webHidden/>
              </w:rPr>
              <w:tab/>
            </w:r>
            <w:r w:rsidR="009B620B">
              <w:rPr>
                <w:noProof/>
                <w:webHidden/>
              </w:rPr>
              <w:fldChar w:fldCharType="begin"/>
            </w:r>
            <w:r w:rsidR="009B620B">
              <w:rPr>
                <w:noProof/>
                <w:webHidden/>
              </w:rPr>
              <w:instrText xml:space="preserve"> PAGEREF _Toc221624550 \h </w:instrText>
            </w:r>
            <w:r w:rsidR="009B620B">
              <w:rPr>
                <w:noProof/>
                <w:webHidden/>
              </w:rPr>
            </w:r>
            <w:r w:rsidR="009B620B">
              <w:rPr>
                <w:noProof/>
                <w:webHidden/>
              </w:rPr>
              <w:fldChar w:fldCharType="separate"/>
            </w:r>
            <w:r w:rsidR="00186ABC">
              <w:rPr>
                <w:noProof/>
                <w:webHidden/>
              </w:rPr>
              <w:t>60</w:t>
            </w:r>
            <w:r w:rsidR="009B620B">
              <w:rPr>
                <w:noProof/>
                <w:webHidden/>
              </w:rPr>
              <w:fldChar w:fldCharType="end"/>
            </w:r>
          </w:hyperlink>
        </w:p>
        <w:p w14:paraId="585ABB2A" w14:textId="092A5600" w:rsidR="009B620B" w:rsidRDefault="0093492B">
          <w:pPr>
            <w:pStyle w:val="26"/>
            <w:tabs>
              <w:tab w:val="right" w:leader="dot" w:pos="9488"/>
            </w:tabs>
            <w:rPr>
              <w:rFonts w:asciiTheme="minorHAnsi" w:eastAsiaTheme="minorEastAsia" w:hAnsiTheme="minorHAnsi" w:cstheme="minorBidi"/>
              <w:smallCaps w:val="0"/>
              <w:noProof/>
              <w:sz w:val="22"/>
              <w:szCs w:val="22"/>
              <w:lang w:val="el-GR" w:eastAsia="el-GR"/>
            </w:rPr>
          </w:pPr>
          <w:hyperlink w:anchor="_Toc221624551" w:history="1">
            <w:r w:rsidR="009B620B" w:rsidRPr="00272AC5">
              <w:rPr>
                <w:rStyle w:val="-"/>
                <w:rFonts w:cs="Arial"/>
                <w:b/>
                <w:noProof/>
              </w:rPr>
              <w:t>ΠΑΡΑΡΤΗΜΑ ΙΙΙ –  Υπόδειγμα οικονομικής προσφοράς</w:t>
            </w:r>
            <w:r w:rsidR="009B620B">
              <w:rPr>
                <w:noProof/>
                <w:webHidden/>
              </w:rPr>
              <w:tab/>
            </w:r>
            <w:r w:rsidR="009B620B">
              <w:rPr>
                <w:noProof/>
                <w:webHidden/>
              </w:rPr>
              <w:fldChar w:fldCharType="begin"/>
            </w:r>
            <w:r w:rsidR="009B620B">
              <w:rPr>
                <w:noProof/>
                <w:webHidden/>
              </w:rPr>
              <w:instrText xml:space="preserve"> PAGEREF _Toc221624551 \h </w:instrText>
            </w:r>
            <w:r w:rsidR="009B620B">
              <w:rPr>
                <w:noProof/>
                <w:webHidden/>
              </w:rPr>
            </w:r>
            <w:r w:rsidR="009B620B">
              <w:rPr>
                <w:noProof/>
                <w:webHidden/>
              </w:rPr>
              <w:fldChar w:fldCharType="separate"/>
            </w:r>
            <w:r w:rsidR="00186ABC">
              <w:rPr>
                <w:noProof/>
                <w:webHidden/>
              </w:rPr>
              <w:t>62</w:t>
            </w:r>
            <w:r w:rsidR="009B620B">
              <w:rPr>
                <w:noProof/>
                <w:webHidden/>
              </w:rPr>
              <w:fldChar w:fldCharType="end"/>
            </w:r>
          </w:hyperlink>
        </w:p>
        <w:p w14:paraId="2BCB13E0" w14:textId="6E93CC4B" w:rsidR="009B620B" w:rsidRDefault="0093492B">
          <w:pPr>
            <w:pStyle w:val="26"/>
            <w:tabs>
              <w:tab w:val="right" w:leader="dot" w:pos="9488"/>
            </w:tabs>
            <w:rPr>
              <w:rFonts w:asciiTheme="minorHAnsi" w:eastAsiaTheme="minorEastAsia" w:hAnsiTheme="minorHAnsi" w:cstheme="minorBidi"/>
              <w:smallCaps w:val="0"/>
              <w:noProof/>
              <w:sz w:val="22"/>
              <w:szCs w:val="22"/>
              <w:lang w:val="el-GR" w:eastAsia="el-GR"/>
            </w:rPr>
          </w:pPr>
          <w:hyperlink w:anchor="_Toc221624552" w:history="1">
            <w:r w:rsidR="009B620B" w:rsidRPr="00272AC5">
              <w:rPr>
                <w:rStyle w:val="-"/>
                <w:rFonts w:cs="Arial"/>
                <w:b/>
                <w:noProof/>
              </w:rPr>
              <w:t xml:space="preserve">ΠΑΡΑΡΤΗΜΑ </w:t>
            </w:r>
            <w:r w:rsidR="009B620B" w:rsidRPr="00272AC5">
              <w:rPr>
                <w:rStyle w:val="-"/>
                <w:rFonts w:cs="Arial"/>
                <w:b/>
                <w:noProof/>
                <w:lang w:val="de-DE"/>
              </w:rPr>
              <w:t>I</w:t>
            </w:r>
            <w:r w:rsidR="009B620B" w:rsidRPr="00272AC5">
              <w:rPr>
                <w:rStyle w:val="-"/>
                <w:rFonts w:cs="Arial"/>
                <w:b/>
                <w:noProof/>
                <w:lang w:val="en-US"/>
              </w:rPr>
              <w:t>V</w:t>
            </w:r>
            <w:r w:rsidR="009B620B" w:rsidRPr="00272AC5">
              <w:rPr>
                <w:rStyle w:val="-"/>
                <w:rFonts w:cs="Arial"/>
                <w:b/>
                <w:noProof/>
              </w:rPr>
              <w:t xml:space="preserve"> – Σχέδιο Σύμβασης</w:t>
            </w:r>
            <w:r w:rsidR="009B620B">
              <w:rPr>
                <w:noProof/>
                <w:webHidden/>
              </w:rPr>
              <w:tab/>
            </w:r>
            <w:r w:rsidR="009B620B">
              <w:rPr>
                <w:noProof/>
                <w:webHidden/>
              </w:rPr>
              <w:fldChar w:fldCharType="begin"/>
            </w:r>
            <w:r w:rsidR="009B620B">
              <w:rPr>
                <w:noProof/>
                <w:webHidden/>
              </w:rPr>
              <w:instrText xml:space="preserve"> PAGEREF _Toc221624552 \h </w:instrText>
            </w:r>
            <w:r w:rsidR="009B620B">
              <w:rPr>
                <w:noProof/>
                <w:webHidden/>
              </w:rPr>
            </w:r>
            <w:r w:rsidR="009B620B">
              <w:rPr>
                <w:noProof/>
                <w:webHidden/>
              </w:rPr>
              <w:fldChar w:fldCharType="separate"/>
            </w:r>
            <w:r w:rsidR="00186ABC">
              <w:rPr>
                <w:noProof/>
                <w:webHidden/>
              </w:rPr>
              <w:t>65</w:t>
            </w:r>
            <w:r w:rsidR="009B620B">
              <w:rPr>
                <w:noProof/>
                <w:webHidden/>
              </w:rPr>
              <w:fldChar w:fldCharType="end"/>
            </w:r>
          </w:hyperlink>
        </w:p>
        <w:p w14:paraId="28C63525" w14:textId="2C236AAC" w:rsidR="009B620B" w:rsidRDefault="0093492B">
          <w:pPr>
            <w:pStyle w:val="26"/>
            <w:tabs>
              <w:tab w:val="right" w:leader="dot" w:pos="9488"/>
            </w:tabs>
            <w:rPr>
              <w:rFonts w:asciiTheme="minorHAnsi" w:eastAsiaTheme="minorEastAsia" w:hAnsiTheme="minorHAnsi" w:cstheme="minorBidi"/>
              <w:smallCaps w:val="0"/>
              <w:noProof/>
              <w:sz w:val="22"/>
              <w:szCs w:val="22"/>
              <w:lang w:val="el-GR" w:eastAsia="el-GR"/>
            </w:rPr>
          </w:pPr>
          <w:hyperlink w:anchor="_Toc221624553" w:history="1">
            <w:r w:rsidR="009B620B" w:rsidRPr="00272AC5">
              <w:rPr>
                <w:rStyle w:val="-"/>
                <w:rFonts w:cs="Arial"/>
                <w:b/>
                <w:noProof/>
              </w:rPr>
              <w:t>ΠΑΡΑΡΤΗΜΑ V: Ευρωπαϊκό Ενιαίο Έγγραφο Σύμβασης (ΕΕΕΣ) / Τυποποιημένο Έντυπο Υπεύθυνης Δήλωσης (ΤΕΥΔ)</w:t>
            </w:r>
            <w:r w:rsidR="009B620B">
              <w:rPr>
                <w:noProof/>
                <w:webHidden/>
              </w:rPr>
              <w:tab/>
            </w:r>
            <w:r w:rsidR="009B620B">
              <w:rPr>
                <w:noProof/>
                <w:webHidden/>
              </w:rPr>
              <w:fldChar w:fldCharType="begin"/>
            </w:r>
            <w:r w:rsidR="009B620B">
              <w:rPr>
                <w:noProof/>
                <w:webHidden/>
              </w:rPr>
              <w:instrText xml:space="preserve"> PAGEREF _Toc221624553 \h </w:instrText>
            </w:r>
            <w:r w:rsidR="009B620B">
              <w:rPr>
                <w:noProof/>
                <w:webHidden/>
              </w:rPr>
            </w:r>
            <w:r w:rsidR="009B620B">
              <w:rPr>
                <w:noProof/>
                <w:webHidden/>
              </w:rPr>
              <w:fldChar w:fldCharType="separate"/>
            </w:r>
            <w:r w:rsidR="00186ABC">
              <w:rPr>
                <w:noProof/>
                <w:webHidden/>
              </w:rPr>
              <w:t>76</w:t>
            </w:r>
            <w:r w:rsidR="009B620B">
              <w:rPr>
                <w:noProof/>
                <w:webHidden/>
              </w:rPr>
              <w:fldChar w:fldCharType="end"/>
            </w:r>
          </w:hyperlink>
        </w:p>
        <w:p w14:paraId="56F18BD4" w14:textId="137963CA" w:rsidR="009B620B" w:rsidRDefault="0093492B">
          <w:pPr>
            <w:pStyle w:val="26"/>
            <w:tabs>
              <w:tab w:val="right" w:leader="dot" w:pos="9488"/>
            </w:tabs>
            <w:rPr>
              <w:rFonts w:asciiTheme="minorHAnsi" w:eastAsiaTheme="minorEastAsia" w:hAnsiTheme="minorHAnsi" w:cstheme="minorBidi"/>
              <w:smallCaps w:val="0"/>
              <w:noProof/>
              <w:sz w:val="22"/>
              <w:szCs w:val="22"/>
              <w:lang w:val="el-GR" w:eastAsia="el-GR"/>
            </w:rPr>
          </w:pPr>
          <w:hyperlink w:anchor="_Toc221624554" w:history="1">
            <w:r w:rsidR="009B620B" w:rsidRPr="00272AC5">
              <w:rPr>
                <w:rStyle w:val="-"/>
                <w:rFonts w:cs="Arial"/>
                <w:b/>
                <w:noProof/>
              </w:rPr>
              <w:t>ΠΑΡΑΡΤΗΜΑ VI – Ενημέρωση για την προστασία προσωπικών δεδομένων</w:t>
            </w:r>
            <w:r w:rsidR="009B620B">
              <w:rPr>
                <w:noProof/>
                <w:webHidden/>
              </w:rPr>
              <w:tab/>
            </w:r>
            <w:r w:rsidR="009B620B">
              <w:rPr>
                <w:noProof/>
                <w:webHidden/>
              </w:rPr>
              <w:fldChar w:fldCharType="begin"/>
            </w:r>
            <w:r w:rsidR="009B620B">
              <w:rPr>
                <w:noProof/>
                <w:webHidden/>
              </w:rPr>
              <w:instrText xml:space="preserve"> PAGEREF _Toc221624554 \h </w:instrText>
            </w:r>
            <w:r w:rsidR="009B620B">
              <w:rPr>
                <w:noProof/>
                <w:webHidden/>
              </w:rPr>
            </w:r>
            <w:r w:rsidR="009B620B">
              <w:rPr>
                <w:noProof/>
                <w:webHidden/>
              </w:rPr>
              <w:fldChar w:fldCharType="separate"/>
            </w:r>
            <w:r w:rsidR="00186ABC">
              <w:rPr>
                <w:noProof/>
                <w:webHidden/>
              </w:rPr>
              <w:t>99</w:t>
            </w:r>
            <w:r w:rsidR="009B620B">
              <w:rPr>
                <w:noProof/>
                <w:webHidden/>
              </w:rPr>
              <w:fldChar w:fldCharType="end"/>
            </w:r>
          </w:hyperlink>
        </w:p>
        <w:p w14:paraId="0B8E377C" w14:textId="210AF092" w:rsidR="009B620B" w:rsidRDefault="0093492B">
          <w:pPr>
            <w:pStyle w:val="26"/>
            <w:tabs>
              <w:tab w:val="right" w:leader="dot" w:pos="9488"/>
            </w:tabs>
            <w:rPr>
              <w:rFonts w:asciiTheme="minorHAnsi" w:eastAsiaTheme="minorEastAsia" w:hAnsiTheme="minorHAnsi" w:cstheme="minorBidi"/>
              <w:smallCaps w:val="0"/>
              <w:noProof/>
              <w:sz w:val="22"/>
              <w:szCs w:val="22"/>
              <w:lang w:val="el-GR" w:eastAsia="el-GR"/>
            </w:rPr>
          </w:pPr>
          <w:hyperlink w:anchor="_Toc221624555" w:history="1">
            <w:r w:rsidR="009B620B" w:rsidRPr="00272AC5">
              <w:rPr>
                <w:rStyle w:val="-"/>
                <w:rFonts w:cs="Arial"/>
                <w:b/>
                <w:noProof/>
              </w:rPr>
              <w:t>ΠΑΡΑΡΤΗΜΑ VII - Προβλεπόμενα σημεία διανομής με τον αντίστοιχο αριθμό τεμαχίων</w:t>
            </w:r>
            <w:r w:rsidR="009B620B">
              <w:rPr>
                <w:noProof/>
                <w:webHidden/>
              </w:rPr>
              <w:tab/>
            </w:r>
            <w:r w:rsidR="009B620B">
              <w:rPr>
                <w:noProof/>
                <w:webHidden/>
              </w:rPr>
              <w:fldChar w:fldCharType="begin"/>
            </w:r>
            <w:r w:rsidR="009B620B">
              <w:rPr>
                <w:noProof/>
                <w:webHidden/>
              </w:rPr>
              <w:instrText xml:space="preserve"> PAGEREF _Toc221624555 \h </w:instrText>
            </w:r>
            <w:r w:rsidR="009B620B">
              <w:rPr>
                <w:noProof/>
                <w:webHidden/>
              </w:rPr>
            </w:r>
            <w:r w:rsidR="009B620B">
              <w:rPr>
                <w:noProof/>
                <w:webHidden/>
              </w:rPr>
              <w:fldChar w:fldCharType="separate"/>
            </w:r>
            <w:r w:rsidR="00186ABC">
              <w:rPr>
                <w:noProof/>
                <w:webHidden/>
              </w:rPr>
              <w:t>100</w:t>
            </w:r>
            <w:r w:rsidR="009B620B">
              <w:rPr>
                <w:noProof/>
                <w:webHidden/>
              </w:rPr>
              <w:fldChar w:fldCharType="end"/>
            </w:r>
          </w:hyperlink>
        </w:p>
        <w:p w14:paraId="69F34000" w14:textId="2D6BEDC1" w:rsidR="009B620B" w:rsidRDefault="0093492B">
          <w:pPr>
            <w:pStyle w:val="26"/>
            <w:tabs>
              <w:tab w:val="right" w:leader="dot" w:pos="9488"/>
            </w:tabs>
            <w:rPr>
              <w:rFonts w:asciiTheme="minorHAnsi" w:eastAsiaTheme="minorEastAsia" w:hAnsiTheme="minorHAnsi" w:cstheme="minorBidi"/>
              <w:smallCaps w:val="0"/>
              <w:noProof/>
              <w:sz w:val="22"/>
              <w:szCs w:val="22"/>
              <w:lang w:val="el-GR" w:eastAsia="el-GR"/>
            </w:rPr>
          </w:pPr>
          <w:hyperlink w:anchor="_Toc221624556" w:history="1">
            <w:r w:rsidR="009B620B" w:rsidRPr="00272AC5">
              <w:rPr>
                <w:rStyle w:val="-"/>
                <w:rFonts w:cs="Arial"/>
                <w:b/>
                <w:noProof/>
              </w:rPr>
              <w:t>ΠΑΡΑΡΤΗΜΑ VIII - ΠΡΩΤΟΚΟΛΛΟ ΠΟΣΟΤΙΚΗΣ ΚΑΙ ΠΟΙΟΤΙΚΗΣ ΠΑΡΑΛΑΒΗΣ</w:t>
            </w:r>
            <w:r w:rsidR="009B620B">
              <w:rPr>
                <w:noProof/>
                <w:webHidden/>
              </w:rPr>
              <w:tab/>
            </w:r>
            <w:r w:rsidR="009B620B">
              <w:rPr>
                <w:noProof/>
                <w:webHidden/>
              </w:rPr>
              <w:fldChar w:fldCharType="begin"/>
            </w:r>
            <w:r w:rsidR="009B620B">
              <w:rPr>
                <w:noProof/>
                <w:webHidden/>
              </w:rPr>
              <w:instrText xml:space="preserve"> PAGEREF _Toc221624556 \h </w:instrText>
            </w:r>
            <w:r w:rsidR="009B620B">
              <w:rPr>
                <w:noProof/>
                <w:webHidden/>
              </w:rPr>
            </w:r>
            <w:r w:rsidR="009B620B">
              <w:rPr>
                <w:noProof/>
                <w:webHidden/>
              </w:rPr>
              <w:fldChar w:fldCharType="separate"/>
            </w:r>
            <w:r w:rsidR="00186ABC">
              <w:rPr>
                <w:noProof/>
                <w:webHidden/>
              </w:rPr>
              <w:t>105</w:t>
            </w:r>
            <w:r w:rsidR="009B620B">
              <w:rPr>
                <w:noProof/>
                <w:webHidden/>
              </w:rPr>
              <w:fldChar w:fldCharType="end"/>
            </w:r>
          </w:hyperlink>
        </w:p>
        <w:p w14:paraId="3C1EB2EC" w14:textId="2B75E9E9" w:rsidR="00176884" w:rsidRDefault="00176884">
          <w:r>
            <w:rPr>
              <w:b/>
              <w:bCs/>
            </w:rPr>
            <w:fldChar w:fldCharType="end"/>
          </w:r>
        </w:p>
      </w:sdtContent>
    </w:sdt>
    <w:p w14:paraId="553907DF" w14:textId="77777777" w:rsidR="00D3130D" w:rsidRDefault="00D3130D" w:rsidP="00D3130D">
      <w:pPr>
        <w:rPr>
          <w:highlight w:val="yellow"/>
        </w:rPr>
      </w:pPr>
    </w:p>
    <w:p w14:paraId="07EFCDE8" w14:textId="77777777" w:rsidR="00C0249B" w:rsidRPr="008B69BB" w:rsidRDefault="004929AB" w:rsidP="004929AB">
      <w:pPr>
        <w:keepNext/>
        <w:pageBreakBefore/>
        <w:pBdr>
          <w:top w:val="none" w:sz="0" w:space="0" w:color="000000"/>
          <w:left w:val="none" w:sz="0" w:space="0" w:color="000000"/>
          <w:bottom w:val="single" w:sz="18" w:space="1" w:color="000080"/>
          <w:right w:val="none" w:sz="0" w:space="0" w:color="000000"/>
        </w:pBdr>
        <w:tabs>
          <w:tab w:val="left" w:pos="567"/>
        </w:tabs>
        <w:suppressAutoHyphens/>
        <w:spacing w:before="320" w:after="160" w:line="240" w:lineRule="auto"/>
        <w:ind w:left="567" w:hanging="567"/>
        <w:jc w:val="both"/>
        <w:outlineLvl w:val="0"/>
        <w:rPr>
          <w:rFonts w:eastAsia="Times New Roman" w:cs="Calibri"/>
          <w:b/>
          <w:bCs/>
          <w:color w:val="333399"/>
          <w:sz w:val="28"/>
          <w:szCs w:val="32"/>
          <w:lang w:eastAsia="zh-CN"/>
        </w:rPr>
      </w:pPr>
      <w:bookmarkStart w:id="16" w:name="_Toc221624490"/>
      <w:r w:rsidRPr="008B69BB">
        <w:rPr>
          <w:rFonts w:eastAsia="Times New Roman" w:cs="Calibri"/>
          <w:b/>
          <w:bCs/>
          <w:color w:val="333399"/>
          <w:sz w:val="28"/>
          <w:szCs w:val="32"/>
          <w:lang w:eastAsia="zh-CN"/>
        </w:rPr>
        <w:t xml:space="preserve">1. </w:t>
      </w:r>
      <w:r w:rsidR="00C0249B" w:rsidRPr="008B69BB">
        <w:rPr>
          <w:rFonts w:eastAsia="Times New Roman" w:cs="Calibri"/>
          <w:b/>
          <w:bCs/>
          <w:color w:val="333399"/>
          <w:sz w:val="28"/>
          <w:szCs w:val="32"/>
          <w:lang w:eastAsia="zh-CN"/>
        </w:rPr>
        <w:t>ΑΝΑΘΕΤΟΥΣΑ ΑΡΧΗ ΚΑΙ ΑΝΤΙΚΕΙΜΕΝΟ ΣΥΜΒΑΣΗΣ</w:t>
      </w:r>
      <w:bookmarkEnd w:id="16"/>
    </w:p>
    <w:p w14:paraId="15BAF33C" w14:textId="77777777" w:rsidR="00C0249B" w:rsidRPr="008B69BB" w:rsidRDefault="00C0249B" w:rsidP="000366AB">
      <w:pPr>
        <w:keepNext/>
        <w:pBdr>
          <w:top w:val="none" w:sz="0" w:space="0" w:color="000000"/>
          <w:left w:val="none" w:sz="0" w:space="0" w:color="000000"/>
          <w:bottom w:val="single" w:sz="12" w:space="1" w:color="000080"/>
          <w:right w:val="none" w:sz="0" w:space="0" w:color="000000"/>
        </w:pBdr>
        <w:tabs>
          <w:tab w:val="left" w:pos="567"/>
        </w:tabs>
        <w:suppressAutoHyphens/>
        <w:spacing w:before="240" w:after="120" w:line="240" w:lineRule="auto"/>
        <w:ind w:left="567" w:hanging="567"/>
        <w:jc w:val="both"/>
        <w:outlineLvl w:val="1"/>
        <w:rPr>
          <w:rFonts w:eastAsia="Times New Roman" w:cs="Arial"/>
          <w:b/>
          <w:color w:val="002060"/>
          <w:sz w:val="24"/>
          <w:lang w:eastAsia="zh-CN"/>
        </w:rPr>
      </w:pPr>
      <w:bookmarkStart w:id="17" w:name="_Toc221624491"/>
      <w:r w:rsidRPr="008B69BB">
        <w:rPr>
          <w:rFonts w:eastAsia="Times New Roman" w:cs="Arial"/>
          <w:b/>
          <w:color w:val="002060"/>
          <w:sz w:val="24"/>
          <w:lang w:eastAsia="zh-CN"/>
        </w:rPr>
        <w:t>1.1</w:t>
      </w:r>
      <w:r w:rsidRPr="008B69BB">
        <w:rPr>
          <w:rFonts w:eastAsia="Times New Roman" w:cs="Arial"/>
          <w:b/>
          <w:color w:val="002060"/>
          <w:sz w:val="24"/>
          <w:lang w:eastAsia="zh-CN"/>
        </w:rPr>
        <w:tab/>
        <w:t>Στοιχεία Αναθέτουσας Αρχής</w:t>
      </w:r>
      <w:bookmarkEnd w:id="17"/>
      <w:r w:rsidRPr="008B69BB">
        <w:rPr>
          <w:rFonts w:eastAsia="Times New Roman" w:cs="Arial"/>
          <w:b/>
          <w:color w:val="002060"/>
          <w:sz w:val="24"/>
          <w:lang w:eastAsia="zh-CN"/>
        </w:rPr>
        <w:t xml:space="preserve"> </w:t>
      </w:r>
    </w:p>
    <w:tbl>
      <w:tblPr>
        <w:tblW w:w="0" w:type="auto"/>
        <w:tblInd w:w="108" w:type="dxa"/>
        <w:tblLayout w:type="fixed"/>
        <w:tblLook w:val="0000" w:firstRow="0" w:lastRow="0" w:firstColumn="0" w:lastColumn="0" w:noHBand="0" w:noVBand="0"/>
      </w:tblPr>
      <w:tblGrid>
        <w:gridCol w:w="4395"/>
        <w:gridCol w:w="4677"/>
      </w:tblGrid>
      <w:tr w:rsidR="00F67F58" w:rsidRPr="00B12C23" w14:paraId="43A7D615" w14:textId="77777777" w:rsidTr="00497EE6">
        <w:tc>
          <w:tcPr>
            <w:tcW w:w="4395" w:type="dxa"/>
            <w:tcBorders>
              <w:top w:val="single" w:sz="4" w:space="0" w:color="000000"/>
              <w:left w:val="single" w:sz="4" w:space="0" w:color="000000"/>
              <w:bottom w:val="single" w:sz="4" w:space="0" w:color="000000"/>
            </w:tcBorders>
            <w:shd w:val="clear" w:color="auto" w:fill="auto"/>
          </w:tcPr>
          <w:p w14:paraId="4011EFE2" w14:textId="77777777" w:rsidR="00C0249B" w:rsidRPr="00B12C23" w:rsidRDefault="00C0249B" w:rsidP="00C0249B">
            <w:pPr>
              <w:suppressAutoHyphens/>
              <w:spacing w:after="60" w:line="240" w:lineRule="auto"/>
              <w:jc w:val="both"/>
              <w:rPr>
                <w:rFonts w:eastAsia="Times New Roman" w:cs="Calibri"/>
                <w:lang w:eastAsia="zh-CN"/>
              </w:rPr>
            </w:pPr>
            <w:r w:rsidRPr="00B12C23">
              <w:rPr>
                <w:rFonts w:eastAsia="Times New Roman" w:cs="Calibri"/>
                <w:lang w:eastAsia="zh-CN"/>
              </w:rPr>
              <w:t>Επωνυμία</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B2C7597" w14:textId="77777777" w:rsidR="00C0249B" w:rsidRPr="00B12C23" w:rsidRDefault="008B69BB" w:rsidP="003C42E3">
            <w:pPr>
              <w:pStyle w:val="BodyText21"/>
              <w:shd w:val="clear" w:color="auto" w:fill="auto"/>
              <w:spacing w:line="269" w:lineRule="exact"/>
              <w:ind w:left="40" w:firstLine="0"/>
              <w:rPr>
                <w:rFonts w:asciiTheme="minorHAnsi" w:eastAsia="Times New Roman" w:hAnsiTheme="minorHAnsi"/>
                <w:sz w:val="22"/>
                <w:szCs w:val="22"/>
                <w:lang w:eastAsia="zh-CN"/>
              </w:rPr>
            </w:pPr>
            <w:r w:rsidRPr="00B12C23">
              <w:rPr>
                <w:rFonts w:asciiTheme="minorHAnsi" w:hAnsiTheme="minorHAnsi" w:cstheme="minorHAnsi"/>
                <w:bCs/>
                <w:sz w:val="22"/>
                <w:szCs w:val="22"/>
              </w:rPr>
              <w:t>Επιτελική Δομή ΕΣΠΑ (Ε</w:t>
            </w:r>
            <w:r w:rsidR="003C42E3">
              <w:rPr>
                <w:rFonts w:asciiTheme="minorHAnsi" w:hAnsiTheme="minorHAnsi" w:cstheme="minorHAnsi"/>
                <w:bCs/>
                <w:sz w:val="22"/>
                <w:szCs w:val="22"/>
              </w:rPr>
              <w:t xml:space="preserve">Δ ΕΣΠΑ) του Υπουργείου Παιδείας, </w:t>
            </w:r>
            <w:r w:rsidRPr="00B12C23">
              <w:rPr>
                <w:rFonts w:asciiTheme="minorHAnsi" w:hAnsiTheme="minorHAnsi" w:cstheme="minorHAnsi"/>
                <w:bCs/>
                <w:sz w:val="22"/>
                <w:szCs w:val="22"/>
              </w:rPr>
              <w:t>Θρησκευμάτων</w:t>
            </w:r>
            <w:r w:rsidR="003C42E3">
              <w:rPr>
                <w:rFonts w:asciiTheme="minorHAnsi" w:hAnsiTheme="minorHAnsi" w:cstheme="minorHAnsi"/>
                <w:bCs/>
                <w:sz w:val="22"/>
                <w:szCs w:val="22"/>
              </w:rPr>
              <w:t xml:space="preserve"> και Αθλητισμού </w:t>
            </w:r>
            <w:r w:rsidRPr="00B12C23">
              <w:rPr>
                <w:rFonts w:asciiTheme="minorHAnsi" w:hAnsiTheme="minorHAnsi" w:cstheme="minorHAnsi"/>
                <w:bCs/>
                <w:sz w:val="22"/>
                <w:szCs w:val="22"/>
              </w:rPr>
              <w:t>Υ</w:t>
            </w:r>
            <w:r w:rsidR="003C42E3">
              <w:rPr>
                <w:rFonts w:asciiTheme="minorHAnsi" w:hAnsiTheme="minorHAnsi" w:cstheme="minorHAnsi"/>
                <w:bCs/>
                <w:sz w:val="22"/>
                <w:szCs w:val="22"/>
              </w:rPr>
              <w:t>.</w:t>
            </w:r>
            <w:r w:rsidRPr="00B12C23">
              <w:rPr>
                <w:rFonts w:asciiTheme="minorHAnsi" w:hAnsiTheme="minorHAnsi" w:cstheme="minorHAnsi"/>
                <w:bCs/>
                <w:sz w:val="22"/>
                <w:szCs w:val="22"/>
              </w:rPr>
              <w:t>ΠΑΙ</w:t>
            </w:r>
            <w:r w:rsidR="003C42E3">
              <w:rPr>
                <w:rFonts w:asciiTheme="minorHAnsi" w:hAnsiTheme="minorHAnsi" w:cstheme="minorHAnsi"/>
                <w:bCs/>
                <w:sz w:val="22"/>
                <w:szCs w:val="22"/>
              </w:rPr>
              <w:t>.</w:t>
            </w:r>
            <w:r w:rsidRPr="00B12C23">
              <w:rPr>
                <w:rFonts w:asciiTheme="minorHAnsi" w:hAnsiTheme="minorHAnsi" w:cstheme="minorHAnsi"/>
                <w:bCs/>
                <w:sz w:val="22"/>
                <w:szCs w:val="22"/>
              </w:rPr>
              <w:t>Θ</w:t>
            </w:r>
            <w:r w:rsidR="003C42E3">
              <w:rPr>
                <w:rFonts w:asciiTheme="minorHAnsi" w:hAnsiTheme="minorHAnsi" w:cstheme="minorHAnsi"/>
                <w:bCs/>
                <w:sz w:val="22"/>
                <w:szCs w:val="22"/>
              </w:rPr>
              <w:t>.Α</w:t>
            </w:r>
            <w:r w:rsidR="00E16A14" w:rsidRPr="00B12C23">
              <w:rPr>
                <w:rFonts w:asciiTheme="minorHAnsi" w:hAnsiTheme="minorHAnsi" w:cstheme="minorHAnsi"/>
                <w:bCs/>
                <w:sz w:val="22"/>
                <w:szCs w:val="22"/>
              </w:rPr>
              <w:t xml:space="preserve"> </w:t>
            </w:r>
            <w:r w:rsidR="00E16A14" w:rsidRPr="00B12C23">
              <w:rPr>
                <w:rFonts w:asciiTheme="minorHAnsi" w:hAnsiTheme="minorHAnsi" w:cstheme="minorHAnsi"/>
                <w:sz w:val="22"/>
                <w:szCs w:val="22"/>
              </w:rPr>
              <w:t>(εφεξής</w:t>
            </w:r>
            <w:r w:rsidR="00E16A14" w:rsidRPr="00B12C23">
              <w:rPr>
                <w:rStyle w:val="BodyText5"/>
                <w:rFonts w:asciiTheme="minorHAnsi" w:hAnsiTheme="minorHAnsi" w:cstheme="minorHAnsi"/>
                <w:sz w:val="22"/>
                <w:szCs w:val="22"/>
              </w:rPr>
              <w:t xml:space="preserve"> </w:t>
            </w:r>
            <w:r w:rsidRPr="00B12C23">
              <w:rPr>
                <w:rFonts w:asciiTheme="minorHAnsi" w:hAnsiTheme="minorHAnsi" w:cstheme="minorHAnsi"/>
                <w:sz w:val="22"/>
                <w:szCs w:val="22"/>
              </w:rPr>
              <w:t>Αναθέτουσα Αρχή</w:t>
            </w:r>
            <w:r w:rsidR="00E16A14" w:rsidRPr="00B12C23">
              <w:rPr>
                <w:rFonts w:asciiTheme="minorHAnsi" w:hAnsiTheme="minorHAnsi" w:cstheme="minorHAnsi"/>
                <w:sz w:val="22"/>
                <w:szCs w:val="22"/>
              </w:rPr>
              <w:t xml:space="preserve">) </w:t>
            </w:r>
          </w:p>
        </w:tc>
      </w:tr>
      <w:tr w:rsidR="004E01D6" w:rsidRPr="00B12C23" w14:paraId="3928F04A" w14:textId="77777777" w:rsidTr="00497EE6">
        <w:tc>
          <w:tcPr>
            <w:tcW w:w="4395" w:type="dxa"/>
            <w:tcBorders>
              <w:top w:val="single" w:sz="4" w:space="0" w:color="000000"/>
              <w:left w:val="single" w:sz="4" w:space="0" w:color="000000"/>
              <w:bottom w:val="single" w:sz="4" w:space="0" w:color="000000"/>
            </w:tcBorders>
            <w:shd w:val="clear" w:color="auto" w:fill="auto"/>
          </w:tcPr>
          <w:p w14:paraId="18CCAE43" w14:textId="77777777" w:rsidR="004E01D6" w:rsidRPr="00B12C23" w:rsidRDefault="004E01D6" w:rsidP="00E16A14">
            <w:pPr>
              <w:suppressAutoHyphens/>
              <w:spacing w:after="60" w:line="240" w:lineRule="auto"/>
              <w:jc w:val="both"/>
              <w:rPr>
                <w:rFonts w:eastAsia="Times New Roman" w:cs="Calibri"/>
                <w:lang w:eastAsia="zh-CN"/>
              </w:rPr>
            </w:pPr>
            <w:r w:rsidRPr="004E01D6">
              <w:rPr>
                <w:rFonts w:eastAsia="Times New Roman" w:cs="Calibri"/>
                <w:lang w:eastAsia="zh-CN"/>
              </w:rPr>
              <w:t>Αριθμός Φορολογικού Μητρώου (Α.Φ.Μ.)</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7F45F084" w14:textId="77777777" w:rsidR="004E01D6" w:rsidRPr="003C42E3" w:rsidRDefault="004E01D6" w:rsidP="00C0249B">
            <w:pPr>
              <w:suppressAutoHyphens/>
              <w:snapToGrid w:val="0"/>
              <w:spacing w:after="60" w:line="240" w:lineRule="auto"/>
              <w:jc w:val="both"/>
              <w:rPr>
                <w:rFonts w:eastAsia="Calibri" w:cstheme="minorHAnsi"/>
                <w:bCs/>
              </w:rPr>
            </w:pPr>
            <w:r>
              <w:rPr>
                <w:rFonts w:eastAsia="Calibri" w:cstheme="minorHAnsi"/>
                <w:bCs/>
              </w:rPr>
              <w:t>090051291</w:t>
            </w:r>
          </w:p>
        </w:tc>
      </w:tr>
      <w:tr w:rsidR="004E01D6" w:rsidRPr="00B12C23" w14:paraId="61114305" w14:textId="77777777" w:rsidTr="00497EE6">
        <w:tc>
          <w:tcPr>
            <w:tcW w:w="4395" w:type="dxa"/>
            <w:tcBorders>
              <w:top w:val="single" w:sz="4" w:space="0" w:color="000000"/>
              <w:left w:val="single" w:sz="4" w:space="0" w:color="000000"/>
              <w:bottom w:val="single" w:sz="4" w:space="0" w:color="000000"/>
            </w:tcBorders>
            <w:shd w:val="clear" w:color="auto" w:fill="auto"/>
          </w:tcPr>
          <w:p w14:paraId="729715EE" w14:textId="77777777" w:rsidR="004E01D6" w:rsidRPr="00B12C23" w:rsidRDefault="004E01D6" w:rsidP="00E16A14">
            <w:pPr>
              <w:suppressAutoHyphens/>
              <w:spacing w:after="60" w:line="240" w:lineRule="auto"/>
              <w:jc w:val="both"/>
              <w:rPr>
                <w:rFonts w:eastAsia="Times New Roman" w:cs="Calibri"/>
                <w:lang w:eastAsia="zh-CN"/>
              </w:rPr>
            </w:pPr>
            <w:r w:rsidRPr="004E01D6">
              <w:rPr>
                <w:rFonts w:eastAsia="Times New Roman" w:cs="Calibri"/>
                <w:lang w:eastAsia="zh-CN"/>
              </w:rPr>
              <w:t>Κωδικός Αναθέτουσας Αρχής για την ηλεκτρονική τιμολόγηση</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9313D81" w14:textId="77777777" w:rsidR="004E01D6" w:rsidRPr="003C42E3" w:rsidRDefault="004E01D6" w:rsidP="00C0249B">
            <w:pPr>
              <w:suppressAutoHyphens/>
              <w:snapToGrid w:val="0"/>
              <w:spacing w:after="60" w:line="240" w:lineRule="auto"/>
              <w:jc w:val="both"/>
              <w:rPr>
                <w:rFonts w:eastAsia="Calibri" w:cstheme="minorHAnsi"/>
                <w:bCs/>
              </w:rPr>
            </w:pPr>
            <w:r w:rsidRPr="004E01D6">
              <w:rPr>
                <w:rFonts w:eastAsia="Calibri" w:cstheme="minorHAnsi"/>
                <w:bCs/>
              </w:rPr>
              <w:t>1020.0000000000.0002</w:t>
            </w:r>
          </w:p>
        </w:tc>
      </w:tr>
      <w:tr w:rsidR="00F67F58" w:rsidRPr="00B12C23" w14:paraId="731E1A39" w14:textId="77777777" w:rsidTr="00497EE6">
        <w:tc>
          <w:tcPr>
            <w:tcW w:w="4395" w:type="dxa"/>
            <w:tcBorders>
              <w:top w:val="single" w:sz="4" w:space="0" w:color="000000"/>
              <w:left w:val="single" w:sz="4" w:space="0" w:color="000000"/>
              <w:bottom w:val="single" w:sz="4" w:space="0" w:color="000000"/>
            </w:tcBorders>
            <w:shd w:val="clear" w:color="auto" w:fill="auto"/>
          </w:tcPr>
          <w:p w14:paraId="6E4509C1" w14:textId="77777777" w:rsidR="00C0249B" w:rsidRPr="00B12C23" w:rsidRDefault="00C0249B" w:rsidP="00E16A14">
            <w:pPr>
              <w:suppressAutoHyphens/>
              <w:spacing w:after="60" w:line="240" w:lineRule="auto"/>
              <w:jc w:val="both"/>
              <w:rPr>
                <w:rFonts w:eastAsia="Times New Roman" w:cs="Calibri"/>
                <w:lang w:eastAsia="zh-CN"/>
              </w:rPr>
            </w:pPr>
            <w:r w:rsidRPr="00B12C23">
              <w:rPr>
                <w:rFonts w:eastAsia="Times New Roman" w:cs="Calibri"/>
                <w:lang w:eastAsia="zh-CN"/>
              </w:rPr>
              <w:t>Ταχυδρομική διεύθυνση</w:t>
            </w:r>
            <w:r w:rsidR="00E16A14" w:rsidRPr="00B12C23">
              <w:rPr>
                <w:rFonts w:eastAsia="Times New Roman" w:cs="Calibri"/>
                <w:lang w:eastAsia="zh-CN"/>
              </w:rPr>
              <w:t xml:space="preserve">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9942360" w14:textId="77777777" w:rsidR="00C0249B" w:rsidRPr="00B12C23" w:rsidRDefault="00E16A14" w:rsidP="00C0249B">
            <w:pPr>
              <w:suppressAutoHyphens/>
              <w:snapToGrid w:val="0"/>
              <w:spacing w:after="60" w:line="240" w:lineRule="auto"/>
              <w:jc w:val="both"/>
              <w:rPr>
                <w:rFonts w:eastAsia="Times New Roman" w:cs="Calibri"/>
                <w:lang w:eastAsia="zh-CN"/>
              </w:rPr>
            </w:pPr>
            <w:r w:rsidRPr="003C42E3">
              <w:rPr>
                <w:rFonts w:eastAsia="Calibri" w:cstheme="minorHAnsi"/>
                <w:bCs/>
              </w:rPr>
              <w:t>Ανδρέα Παπανδρέου</w:t>
            </w:r>
            <w:r w:rsidRPr="00B12C23">
              <w:rPr>
                <w:rFonts w:eastAsia="Calibri" w:cstheme="minorHAnsi"/>
                <w:bCs/>
              </w:rPr>
              <w:t xml:space="preserve"> 37</w:t>
            </w:r>
          </w:p>
        </w:tc>
      </w:tr>
      <w:tr w:rsidR="00F67F58" w:rsidRPr="00B12C23" w14:paraId="0F37FE66" w14:textId="77777777" w:rsidTr="00497EE6">
        <w:tc>
          <w:tcPr>
            <w:tcW w:w="4395" w:type="dxa"/>
            <w:tcBorders>
              <w:top w:val="single" w:sz="4" w:space="0" w:color="000000"/>
              <w:left w:val="single" w:sz="4" w:space="0" w:color="000000"/>
              <w:bottom w:val="single" w:sz="4" w:space="0" w:color="000000"/>
            </w:tcBorders>
            <w:shd w:val="clear" w:color="auto" w:fill="auto"/>
          </w:tcPr>
          <w:p w14:paraId="64E102AD" w14:textId="77777777" w:rsidR="00C0249B" w:rsidRPr="003B1133" w:rsidRDefault="00C0249B" w:rsidP="00C0249B">
            <w:pPr>
              <w:suppressAutoHyphens/>
              <w:spacing w:after="60" w:line="240" w:lineRule="auto"/>
              <w:jc w:val="both"/>
              <w:rPr>
                <w:rFonts w:eastAsia="Times New Roman" w:cs="Calibri"/>
                <w:lang w:val="en-US" w:eastAsia="zh-CN"/>
              </w:rPr>
            </w:pPr>
            <w:r w:rsidRPr="00B12C23">
              <w:rPr>
                <w:rFonts w:eastAsia="Times New Roman" w:cs="Calibri"/>
                <w:lang w:eastAsia="zh-CN"/>
              </w:rPr>
              <w:t>Πόλη</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7309E5C" w14:textId="77777777" w:rsidR="00C0249B" w:rsidRPr="00B12C23" w:rsidRDefault="00E16A14" w:rsidP="00C0249B">
            <w:pPr>
              <w:suppressAutoHyphens/>
              <w:snapToGrid w:val="0"/>
              <w:spacing w:after="60" w:line="240" w:lineRule="auto"/>
              <w:jc w:val="both"/>
              <w:rPr>
                <w:rFonts w:eastAsia="Times New Roman" w:cs="Calibri"/>
                <w:lang w:eastAsia="zh-CN"/>
              </w:rPr>
            </w:pPr>
            <w:r w:rsidRPr="00B12C23">
              <w:rPr>
                <w:rFonts w:eastAsia="Calibri" w:cstheme="minorHAnsi"/>
              </w:rPr>
              <w:t>Μαρούσι Αττικής</w:t>
            </w:r>
          </w:p>
        </w:tc>
      </w:tr>
      <w:tr w:rsidR="00F67F58" w:rsidRPr="00B12C23" w14:paraId="51815482" w14:textId="77777777" w:rsidTr="00497EE6">
        <w:tc>
          <w:tcPr>
            <w:tcW w:w="4395" w:type="dxa"/>
            <w:tcBorders>
              <w:top w:val="single" w:sz="4" w:space="0" w:color="000000"/>
              <w:left w:val="single" w:sz="4" w:space="0" w:color="000000"/>
              <w:bottom w:val="single" w:sz="4" w:space="0" w:color="000000"/>
            </w:tcBorders>
            <w:shd w:val="clear" w:color="auto" w:fill="auto"/>
          </w:tcPr>
          <w:p w14:paraId="722753C3" w14:textId="77777777" w:rsidR="00E16A14" w:rsidRPr="00B12C23" w:rsidRDefault="00E16A14" w:rsidP="00E16A14">
            <w:pPr>
              <w:spacing w:after="0" w:line="240" w:lineRule="auto"/>
              <w:ind w:left="20"/>
              <w:rPr>
                <w:rFonts w:eastAsia="Calibri" w:cstheme="minorHAnsi"/>
              </w:rPr>
            </w:pPr>
            <w:r w:rsidRPr="00B12C23">
              <w:rPr>
                <w:rFonts w:eastAsia="Calibri" w:cstheme="minorHAnsi"/>
              </w:rPr>
              <w:t>Ταχυδρομικός Κωδικός</w:t>
            </w:r>
            <w:r w:rsidR="00366E24" w:rsidRPr="00B12C23">
              <w:rPr>
                <w:rFonts w:eastAsia="Calibri" w:cstheme="minorHAnsi"/>
              </w:rPr>
              <w:t xml:space="preserve">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9C54F55" w14:textId="77777777" w:rsidR="00E16A14" w:rsidRPr="00B12C23" w:rsidRDefault="008B69BB" w:rsidP="00E16A14">
            <w:pPr>
              <w:spacing w:after="0" w:line="240" w:lineRule="auto"/>
              <w:ind w:left="40"/>
              <w:rPr>
                <w:rFonts w:eastAsia="Calibri" w:cstheme="minorHAnsi"/>
              </w:rPr>
            </w:pPr>
            <w:r w:rsidRPr="00B12C23">
              <w:rPr>
                <w:rFonts w:eastAsia="Calibri" w:cstheme="minorHAnsi"/>
              </w:rPr>
              <w:t>1518</w:t>
            </w:r>
            <w:r w:rsidR="00E16A14" w:rsidRPr="00B12C23">
              <w:rPr>
                <w:rFonts w:eastAsia="Calibri" w:cstheme="minorHAnsi"/>
              </w:rPr>
              <w:t>0</w:t>
            </w:r>
          </w:p>
        </w:tc>
      </w:tr>
      <w:tr w:rsidR="004E01D6" w:rsidRPr="00B12C23" w14:paraId="2CE08965" w14:textId="77777777" w:rsidTr="00497EE6">
        <w:tc>
          <w:tcPr>
            <w:tcW w:w="4395" w:type="dxa"/>
            <w:tcBorders>
              <w:top w:val="single" w:sz="4" w:space="0" w:color="000000"/>
              <w:left w:val="single" w:sz="4" w:space="0" w:color="000000"/>
              <w:bottom w:val="single" w:sz="4" w:space="0" w:color="000000"/>
            </w:tcBorders>
            <w:shd w:val="clear" w:color="auto" w:fill="auto"/>
          </w:tcPr>
          <w:p w14:paraId="6993D6E4" w14:textId="77777777" w:rsidR="004E01D6" w:rsidRPr="00AA2924" w:rsidRDefault="004E01D6" w:rsidP="00E16A14">
            <w:pPr>
              <w:spacing w:after="0" w:line="240" w:lineRule="auto"/>
              <w:ind w:left="20"/>
              <w:rPr>
                <w:rFonts w:eastAsia="Calibri" w:cstheme="minorHAnsi"/>
              </w:rPr>
            </w:pPr>
            <w:r>
              <w:rPr>
                <w:rFonts w:eastAsia="Calibri" w:cstheme="minorHAnsi"/>
              </w:rPr>
              <w:t>Χώρα</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7A7D699" w14:textId="77777777" w:rsidR="004E01D6" w:rsidRPr="004E01D6" w:rsidRDefault="004E01D6" w:rsidP="00E16A14">
            <w:pPr>
              <w:spacing w:after="0" w:line="240" w:lineRule="auto"/>
              <w:ind w:left="40"/>
            </w:pPr>
            <w:r>
              <w:t>Ελλάδα</w:t>
            </w:r>
          </w:p>
        </w:tc>
      </w:tr>
      <w:tr w:rsidR="00366E24" w:rsidRPr="00B12C23" w14:paraId="559CD175" w14:textId="77777777" w:rsidTr="00497EE6">
        <w:tc>
          <w:tcPr>
            <w:tcW w:w="4395" w:type="dxa"/>
            <w:tcBorders>
              <w:top w:val="single" w:sz="4" w:space="0" w:color="000000"/>
              <w:left w:val="single" w:sz="4" w:space="0" w:color="000000"/>
              <w:bottom w:val="single" w:sz="4" w:space="0" w:color="000000"/>
            </w:tcBorders>
            <w:shd w:val="clear" w:color="auto" w:fill="auto"/>
          </w:tcPr>
          <w:p w14:paraId="3D03AB0D" w14:textId="77777777" w:rsidR="00366E24" w:rsidRPr="00AA2924" w:rsidRDefault="00366E24" w:rsidP="00E16A14">
            <w:pPr>
              <w:spacing w:after="0" w:line="240" w:lineRule="auto"/>
              <w:ind w:left="20"/>
              <w:rPr>
                <w:rFonts w:eastAsia="Calibri" w:cstheme="minorHAnsi"/>
              </w:rPr>
            </w:pPr>
            <w:r w:rsidRPr="00AA2924">
              <w:rPr>
                <w:rFonts w:eastAsia="Calibri" w:cstheme="minorHAnsi"/>
              </w:rPr>
              <w:t xml:space="preserve">Κωδικός </w:t>
            </w:r>
            <w:r w:rsidRPr="00AA2924">
              <w:rPr>
                <w:rFonts w:eastAsia="Calibri" w:cstheme="minorHAnsi"/>
                <w:lang w:val="en-US"/>
              </w:rPr>
              <w:t>NUTS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50C5F6E0" w14:textId="77777777" w:rsidR="00366E24" w:rsidRPr="00AA2924" w:rsidRDefault="001F638A" w:rsidP="00E16A14">
            <w:pPr>
              <w:spacing w:after="0" w:line="240" w:lineRule="auto"/>
              <w:ind w:left="40"/>
              <w:rPr>
                <w:rFonts w:eastAsia="Calibri" w:cstheme="minorHAnsi"/>
              </w:rPr>
            </w:pPr>
            <w:r w:rsidRPr="00AA2924">
              <w:rPr>
                <w:lang w:val="en-US"/>
              </w:rPr>
              <w:t>EL</w:t>
            </w:r>
            <w:r w:rsidRPr="00AA2924">
              <w:t xml:space="preserve"> </w:t>
            </w:r>
            <w:r w:rsidRPr="00AA2924">
              <w:rPr>
                <w:lang w:val="en-US"/>
              </w:rPr>
              <w:t>301</w:t>
            </w:r>
          </w:p>
        </w:tc>
      </w:tr>
      <w:tr w:rsidR="00F67F58" w:rsidRPr="00B12C23" w14:paraId="568F980D" w14:textId="77777777" w:rsidTr="00497EE6">
        <w:tc>
          <w:tcPr>
            <w:tcW w:w="4395" w:type="dxa"/>
            <w:tcBorders>
              <w:top w:val="single" w:sz="4" w:space="0" w:color="000000"/>
              <w:left w:val="single" w:sz="4" w:space="0" w:color="000000"/>
              <w:bottom w:val="single" w:sz="4" w:space="0" w:color="000000"/>
            </w:tcBorders>
            <w:shd w:val="clear" w:color="auto" w:fill="auto"/>
          </w:tcPr>
          <w:p w14:paraId="7C1C466C" w14:textId="77777777" w:rsidR="00E16A14" w:rsidRPr="00B12C23" w:rsidRDefault="00E16A14" w:rsidP="00E16A14">
            <w:pPr>
              <w:suppressAutoHyphens/>
              <w:spacing w:after="60" w:line="240" w:lineRule="auto"/>
              <w:jc w:val="both"/>
              <w:rPr>
                <w:rFonts w:eastAsia="Times New Roman" w:cs="Calibri"/>
                <w:lang w:eastAsia="zh-CN"/>
              </w:rPr>
            </w:pPr>
            <w:r w:rsidRPr="00B12C23">
              <w:rPr>
                <w:rFonts w:eastAsia="Times New Roman" w:cs="Calibri"/>
                <w:lang w:eastAsia="zh-CN"/>
              </w:rPr>
              <w:t>Τηλέφωνο</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3C6A407" w14:textId="377C9DFD" w:rsidR="00E16A14" w:rsidRPr="00A74F1A" w:rsidRDefault="00240810" w:rsidP="00337009">
            <w:pPr>
              <w:suppressAutoHyphens/>
              <w:snapToGrid w:val="0"/>
              <w:spacing w:after="60" w:line="240" w:lineRule="auto"/>
              <w:jc w:val="both"/>
              <w:rPr>
                <w:rFonts w:eastAsia="Times New Roman" w:cs="Calibri"/>
                <w:lang w:val="en-US" w:eastAsia="zh-CN"/>
              </w:rPr>
            </w:pPr>
            <w:r>
              <w:rPr>
                <w:bCs/>
              </w:rPr>
              <w:t xml:space="preserve">210 344 </w:t>
            </w:r>
            <w:r w:rsidR="00337009">
              <w:rPr>
                <w:bCs/>
              </w:rPr>
              <w:t>2148</w:t>
            </w:r>
          </w:p>
        </w:tc>
      </w:tr>
      <w:tr w:rsidR="00F67F58" w:rsidRPr="00B12C23" w14:paraId="2F693FD0" w14:textId="77777777" w:rsidTr="00497EE6">
        <w:tc>
          <w:tcPr>
            <w:tcW w:w="4395" w:type="dxa"/>
            <w:tcBorders>
              <w:top w:val="single" w:sz="4" w:space="0" w:color="000000"/>
              <w:left w:val="single" w:sz="4" w:space="0" w:color="000000"/>
              <w:bottom w:val="single" w:sz="4" w:space="0" w:color="000000"/>
            </w:tcBorders>
            <w:shd w:val="clear" w:color="auto" w:fill="auto"/>
          </w:tcPr>
          <w:p w14:paraId="5DC9200F" w14:textId="77777777" w:rsidR="00E16A14" w:rsidRPr="00B12C23" w:rsidRDefault="00E16A14" w:rsidP="00E16A14">
            <w:pPr>
              <w:suppressAutoHyphens/>
              <w:spacing w:after="60" w:line="240" w:lineRule="auto"/>
              <w:jc w:val="both"/>
              <w:rPr>
                <w:rFonts w:eastAsia="Times New Roman" w:cs="Calibri"/>
                <w:lang w:eastAsia="zh-CN"/>
              </w:rPr>
            </w:pPr>
            <w:r w:rsidRPr="00B12C23">
              <w:rPr>
                <w:rFonts w:eastAsia="Times New Roman" w:cs="Calibri"/>
                <w:lang w:eastAsia="zh-CN"/>
              </w:rPr>
              <w:t xml:space="preserve">Ηλεκτρονικό Ταχυδρομείο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7DFCA87" w14:textId="77777777" w:rsidR="00E16A14" w:rsidRPr="00B12C23" w:rsidRDefault="0093492B" w:rsidP="00E16A14">
            <w:pPr>
              <w:suppressAutoHyphens/>
              <w:snapToGrid w:val="0"/>
              <w:spacing w:after="60" w:line="240" w:lineRule="auto"/>
              <w:jc w:val="both"/>
              <w:rPr>
                <w:rFonts w:eastAsia="Times New Roman" w:cs="Calibri"/>
                <w:lang w:eastAsia="zh-CN"/>
              </w:rPr>
            </w:pPr>
            <w:hyperlink r:id="rId12" w:history="1">
              <w:r w:rsidR="00D01AD2" w:rsidRPr="00B12C23">
                <w:rPr>
                  <w:rFonts w:eastAsia="Times New Roman" w:cs="Calibri"/>
                  <w:color w:val="0000FF"/>
                  <w:u w:val="single"/>
                  <w:lang w:val="en-US" w:eastAsia="zh-CN"/>
                </w:rPr>
                <w:t>epiteliki@minedu.gov.gr</w:t>
              </w:r>
            </w:hyperlink>
          </w:p>
        </w:tc>
      </w:tr>
      <w:tr w:rsidR="005B32C3" w:rsidRPr="00240810" w14:paraId="39BEB2D0" w14:textId="77777777" w:rsidTr="00497EE6">
        <w:tc>
          <w:tcPr>
            <w:tcW w:w="4395" w:type="dxa"/>
            <w:tcBorders>
              <w:top w:val="single" w:sz="4" w:space="0" w:color="000000"/>
              <w:left w:val="single" w:sz="4" w:space="0" w:color="000000"/>
              <w:bottom w:val="single" w:sz="4" w:space="0" w:color="000000"/>
            </w:tcBorders>
            <w:shd w:val="clear" w:color="auto" w:fill="auto"/>
          </w:tcPr>
          <w:p w14:paraId="73C1CCD3" w14:textId="77777777" w:rsidR="005B32C3" w:rsidRPr="00D256F8" w:rsidRDefault="00D256F8" w:rsidP="005B32C3">
            <w:pPr>
              <w:suppressAutoHyphens/>
              <w:spacing w:after="60" w:line="240" w:lineRule="auto"/>
              <w:jc w:val="both"/>
              <w:rPr>
                <w:rFonts w:eastAsia="Times New Roman" w:cs="Calibri"/>
                <w:lang w:eastAsia="zh-CN"/>
              </w:rPr>
            </w:pPr>
            <w:r>
              <w:rPr>
                <w:rFonts w:eastAsia="Times New Roman" w:cs="Calibri"/>
                <w:lang w:eastAsia="zh-CN"/>
              </w:rPr>
              <w:t>Αρμόδιος για πληροφορίες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CDBB8AE" w14:textId="77777777" w:rsidR="006C6BDE" w:rsidRPr="003C42E3" w:rsidRDefault="00240810" w:rsidP="00190B77">
            <w:pPr>
              <w:tabs>
                <w:tab w:val="left" w:pos="-2340"/>
                <w:tab w:val="left" w:pos="-2268"/>
                <w:tab w:val="left" w:pos="-2160"/>
                <w:tab w:val="left" w:pos="-2127"/>
                <w:tab w:val="left" w:pos="-1080"/>
              </w:tabs>
              <w:autoSpaceDE w:val="0"/>
              <w:autoSpaceDN w:val="0"/>
              <w:adjustRightInd w:val="0"/>
              <w:spacing w:after="0"/>
              <w:rPr>
                <w:bCs/>
              </w:rPr>
            </w:pPr>
            <w:r>
              <w:rPr>
                <w:bCs/>
              </w:rPr>
              <w:t>Μ.Κολούντζου</w:t>
            </w:r>
            <w:r w:rsidR="00190B77">
              <w:rPr>
                <w:bCs/>
              </w:rPr>
              <w:t xml:space="preserve"> </w:t>
            </w:r>
            <w:r w:rsidR="006C6BDE" w:rsidRPr="003C42E3">
              <w:rPr>
                <w:bCs/>
              </w:rPr>
              <w:t xml:space="preserve">- τηλ.: 210 344 </w:t>
            </w:r>
            <w:r>
              <w:rPr>
                <w:bCs/>
              </w:rPr>
              <w:t>2148</w:t>
            </w:r>
          </w:p>
          <w:p w14:paraId="4448D921" w14:textId="77777777" w:rsidR="005B32C3" w:rsidRPr="00456729" w:rsidRDefault="006C6BDE" w:rsidP="00405271">
            <w:pPr>
              <w:suppressAutoHyphens/>
              <w:snapToGrid w:val="0"/>
              <w:spacing w:after="60" w:line="240" w:lineRule="auto"/>
              <w:jc w:val="both"/>
              <w:rPr>
                <w:rFonts w:eastAsia="Times New Roman" w:cs="Calibri"/>
                <w:lang w:eastAsia="zh-CN"/>
              </w:rPr>
            </w:pPr>
            <w:r w:rsidRPr="00065165">
              <w:rPr>
                <w:rFonts w:eastAsia="Times New Roman" w:cs="Calibri"/>
                <w:bCs/>
                <w:lang w:val="de-DE" w:eastAsia="zh-CN"/>
              </w:rPr>
              <w:t>e</w:t>
            </w:r>
            <w:r w:rsidRPr="000B11A1">
              <w:rPr>
                <w:rFonts w:eastAsia="Times New Roman" w:cs="Calibri"/>
                <w:bCs/>
                <w:lang w:eastAsia="zh-CN"/>
              </w:rPr>
              <w:t>-</w:t>
            </w:r>
            <w:r w:rsidRPr="00065165">
              <w:rPr>
                <w:rFonts w:eastAsia="Times New Roman" w:cs="Calibri"/>
                <w:bCs/>
                <w:lang w:val="de-DE" w:eastAsia="zh-CN"/>
              </w:rPr>
              <w:t>mail</w:t>
            </w:r>
            <w:r w:rsidRPr="000B11A1">
              <w:rPr>
                <w:rFonts w:eastAsia="Times New Roman" w:cs="Calibri"/>
                <w:bCs/>
                <w:lang w:eastAsia="zh-CN"/>
              </w:rPr>
              <w:t xml:space="preserve">: </w:t>
            </w:r>
            <w:r w:rsidR="00405271">
              <w:rPr>
                <w:rFonts w:eastAsia="Times New Roman" w:cs="Calibri"/>
                <w:bCs/>
                <w:lang w:val="en-US" w:eastAsia="zh-CN"/>
              </w:rPr>
              <w:t>mkolountzou</w:t>
            </w:r>
            <w:r w:rsidR="00405271" w:rsidRPr="00456729">
              <w:rPr>
                <w:rFonts w:eastAsia="Times New Roman" w:cs="Calibri"/>
                <w:bCs/>
                <w:lang w:eastAsia="zh-CN"/>
              </w:rPr>
              <w:t>@</w:t>
            </w:r>
            <w:r w:rsidR="00405271">
              <w:rPr>
                <w:rFonts w:eastAsia="Times New Roman" w:cs="Calibri"/>
                <w:bCs/>
                <w:lang w:val="en-US" w:eastAsia="zh-CN"/>
              </w:rPr>
              <w:t>minedu</w:t>
            </w:r>
            <w:r w:rsidR="00405271" w:rsidRPr="00456729">
              <w:rPr>
                <w:rFonts w:eastAsia="Times New Roman" w:cs="Calibri"/>
                <w:bCs/>
                <w:lang w:eastAsia="zh-CN"/>
              </w:rPr>
              <w:t>.</w:t>
            </w:r>
            <w:r w:rsidR="00405271">
              <w:rPr>
                <w:rFonts w:eastAsia="Times New Roman" w:cs="Calibri"/>
                <w:bCs/>
                <w:lang w:val="en-US" w:eastAsia="zh-CN"/>
              </w:rPr>
              <w:t>gov</w:t>
            </w:r>
            <w:r w:rsidR="00405271" w:rsidRPr="00456729">
              <w:rPr>
                <w:rFonts w:eastAsia="Times New Roman" w:cs="Calibri"/>
                <w:bCs/>
                <w:lang w:eastAsia="zh-CN"/>
              </w:rPr>
              <w:t>.</w:t>
            </w:r>
            <w:r w:rsidR="00405271">
              <w:rPr>
                <w:rFonts w:eastAsia="Times New Roman" w:cs="Calibri"/>
                <w:bCs/>
                <w:lang w:val="en-US" w:eastAsia="zh-CN"/>
              </w:rPr>
              <w:t>gr</w:t>
            </w:r>
          </w:p>
        </w:tc>
      </w:tr>
      <w:tr w:rsidR="005B32C3" w:rsidRPr="00B12C23" w14:paraId="7AD33067" w14:textId="77777777" w:rsidTr="00497EE6">
        <w:tc>
          <w:tcPr>
            <w:tcW w:w="4395" w:type="dxa"/>
            <w:tcBorders>
              <w:top w:val="single" w:sz="4" w:space="0" w:color="000000"/>
              <w:left w:val="single" w:sz="4" w:space="0" w:color="000000"/>
              <w:bottom w:val="single" w:sz="4" w:space="0" w:color="000000"/>
            </w:tcBorders>
            <w:shd w:val="clear" w:color="auto" w:fill="auto"/>
          </w:tcPr>
          <w:p w14:paraId="63DE97A6" w14:textId="77777777" w:rsidR="005B32C3" w:rsidRPr="00B12C23" w:rsidRDefault="005B32C3" w:rsidP="00E16A14">
            <w:pPr>
              <w:suppressAutoHyphens/>
              <w:spacing w:after="60" w:line="240" w:lineRule="auto"/>
              <w:jc w:val="both"/>
              <w:rPr>
                <w:rFonts w:eastAsia="Times New Roman" w:cs="Calibri"/>
                <w:lang w:eastAsia="zh-CN"/>
              </w:rPr>
            </w:pPr>
            <w:r w:rsidRPr="00B12C23">
              <w:rPr>
                <w:rFonts w:eastAsia="Times New Roman" w:cs="Calibri"/>
                <w:lang w:eastAsia="zh-CN"/>
              </w:rPr>
              <w:t>Γενική Διεύθυνση στο διαδίκτυο  (URL)</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D6C9D15" w14:textId="77777777" w:rsidR="005B32C3" w:rsidRPr="00B12C23" w:rsidRDefault="0093492B" w:rsidP="00A534FD">
            <w:pPr>
              <w:suppressAutoHyphens/>
              <w:snapToGrid w:val="0"/>
              <w:spacing w:after="60" w:line="240" w:lineRule="auto"/>
              <w:jc w:val="both"/>
              <w:rPr>
                <w:rFonts w:eastAsia="Times New Roman" w:cs="Calibri"/>
                <w:lang w:eastAsia="zh-CN"/>
              </w:rPr>
            </w:pPr>
            <w:hyperlink r:id="rId13" w:history="1">
              <w:r w:rsidR="00657709" w:rsidRPr="00B12C23">
                <w:rPr>
                  <w:rStyle w:val="-"/>
                  <w:rFonts w:eastAsia="Times New Roman" w:cs="Calibri"/>
                  <w:lang w:val="en-US" w:eastAsia="zh-CN"/>
                </w:rPr>
                <w:t>https</w:t>
              </w:r>
              <w:r w:rsidR="00657709" w:rsidRPr="00B12C23">
                <w:rPr>
                  <w:rStyle w:val="-"/>
                  <w:rFonts w:eastAsia="Times New Roman" w:cs="Calibri"/>
                  <w:lang w:eastAsia="zh-CN"/>
                </w:rPr>
                <w:t>://</w:t>
              </w:r>
              <w:r w:rsidR="00657709" w:rsidRPr="00B12C23">
                <w:rPr>
                  <w:rStyle w:val="-"/>
                  <w:rFonts w:eastAsia="Times New Roman" w:cs="Calibri"/>
                  <w:lang w:val="en-US" w:eastAsia="zh-CN"/>
                </w:rPr>
                <w:t>www</w:t>
              </w:r>
              <w:r w:rsidR="00657709" w:rsidRPr="00B12C23">
                <w:rPr>
                  <w:rStyle w:val="-"/>
                  <w:rFonts w:eastAsia="Times New Roman" w:cs="Calibri"/>
                  <w:lang w:eastAsia="zh-CN"/>
                </w:rPr>
                <w:t>.</w:t>
              </w:r>
              <w:r w:rsidR="00657709" w:rsidRPr="00B12C23">
                <w:rPr>
                  <w:rStyle w:val="-"/>
                  <w:rFonts w:eastAsia="Times New Roman" w:cs="Calibri"/>
                  <w:lang w:val="en-US" w:eastAsia="zh-CN"/>
                </w:rPr>
                <w:t>epiteliki</w:t>
              </w:r>
              <w:r w:rsidR="00657709" w:rsidRPr="00B12C23">
                <w:rPr>
                  <w:rStyle w:val="-"/>
                  <w:rFonts w:eastAsia="Times New Roman" w:cs="Calibri"/>
                  <w:lang w:eastAsia="zh-CN"/>
                </w:rPr>
                <w:t>.</w:t>
              </w:r>
              <w:r w:rsidR="00657709" w:rsidRPr="00B12C23">
                <w:rPr>
                  <w:rStyle w:val="-"/>
                  <w:rFonts w:eastAsia="Times New Roman" w:cs="Calibri"/>
                  <w:lang w:val="en-US" w:eastAsia="zh-CN"/>
                </w:rPr>
                <w:t>minedu</w:t>
              </w:r>
              <w:r w:rsidR="00657709" w:rsidRPr="00B12C23">
                <w:rPr>
                  <w:rStyle w:val="-"/>
                  <w:rFonts w:eastAsia="Times New Roman" w:cs="Calibri"/>
                  <w:lang w:eastAsia="zh-CN"/>
                </w:rPr>
                <w:t>.</w:t>
              </w:r>
              <w:r w:rsidR="00657709" w:rsidRPr="00B12C23">
                <w:rPr>
                  <w:rStyle w:val="-"/>
                  <w:rFonts w:eastAsia="Times New Roman" w:cs="Calibri"/>
                  <w:lang w:val="en-US" w:eastAsia="zh-CN"/>
                </w:rPr>
                <w:t>gov</w:t>
              </w:r>
              <w:r w:rsidR="00657709" w:rsidRPr="00B12C23">
                <w:rPr>
                  <w:rStyle w:val="-"/>
                  <w:rFonts w:eastAsia="Times New Roman" w:cs="Calibri"/>
                  <w:lang w:eastAsia="zh-CN"/>
                </w:rPr>
                <w:t>.</w:t>
              </w:r>
              <w:r w:rsidR="00657709" w:rsidRPr="00B12C23">
                <w:rPr>
                  <w:rStyle w:val="-"/>
                  <w:rFonts w:eastAsia="Times New Roman" w:cs="Calibri"/>
                  <w:lang w:val="en-US" w:eastAsia="zh-CN"/>
                </w:rPr>
                <w:t>gr</w:t>
              </w:r>
            </w:hyperlink>
            <w:r w:rsidR="00657709" w:rsidRPr="00B12C23">
              <w:rPr>
                <w:rFonts w:eastAsia="Times New Roman" w:cs="Calibri"/>
                <w:lang w:eastAsia="zh-CN"/>
              </w:rPr>
              <w:t xml:space="preserve"> </w:t>
            </w:r>
          </w:p>
        </w:tc>
      </w:tr>
    </w:tbl>
    <w:p w14:paraId="12F4D057" w14:textId="77777777" w:rsidR="005B32C3" w:rsidRPr="00292C0D" w:rsidRDefault="005B32C3" w:rsidP="006F1D79">
      <w:pPr>
        <w:suppressAutoHyphens/>
        <w:spacing w:after="60" w:line="240" w:lineRule="auto"/>
        <w:jc w:val="both"/>
        <w:rPr>
          <w:rFonts w:eastAsia="Times New Roman" w:cs="Calibri"/>
          <w:szCs w:val="24"/>
          <w:highlight w:val="yellow"/>
          <w:lang w:eastAsia="zh-CN"/>
        </w:rPr>
      </w:pPr>
    </w:p>
    <w:p w14:paraId="54E942E4" w14:textId="77777777" w:rsidR="005B32C3" w:rsidRPr="00547090" w:rsidRDefault="005B32C3" w:rsidP="006F1D79">
      <w:pPr>
        <w:suppressAutoHyphens/>
        <w:spacing w:after="60" w:line="240" w:lineRule="auto"/>
        <w:jc w:val="both"/>
        <w:rPr>
          <w:rFonts w:eastAsia="Times New Roman" w:cs="Calibri"/>
          <w:szCs w:val="24"/>
          <w:lang w:eastAsia="zh-CN"/>
        </w:rPr>
      </w:pPr>
      <w:r w:rsidRPr="00547090">
        <w:rPr>
          <w:rFonts w:eastAsia="Times New Roman" w:cs="Calibri"/>
          <w:b/>
          <w:szCs w:val="24"/>
          <w:lang w:eastAsia="zh-CN"/>
        </w:rPr>
        <w:t xml:space="preserve">Είδος Αναθέτουσας Αρχής </w:t>
      </w:r>
    </w:p>
    <w:p w14:paraId="13B801E4" w14:textId="77777777" w:rsidR="005B32C3" w:rsidRPr="00154E5E" w:rsidRDefault="005B32C3" w:rsidP="00190B77">
      <w:pPr>
        <w:pStyle w:val="normalwithoutspacing"/>
        <w:rPr>
          <w:rFonts w:asciiTheme="minorHAnsi" w:eastAsia="Calibri" w:hAnsiTheme="minorHAnsi"/>
        </w:rPr>
      </w:pPr>
      <w:r w:rsidRPr="00547090">
        <w:rPr>
          <w:rFonts w:asciiTheme="minorHAnsi" w:hAnsiTheme="minorHAnsi"/>
        </w:rPr>
        <w:t xml:space="preserve">Η </w:t>
      </w:r>
      <w:r w:rsidRPr="00154E5E">
        <w:rPr>
          <w:rFonts w:asciiTheme="minorHAnsi" w:hAnsiTheme="minorHAnsi"/>
        </w:rPr>
        <w:t>Αναθέτουσα Αρ</w:t>
      </w:r>
      <w:r w:rsidR="00547090" w:rsidRPr="00154E5E">
        <w:rPr>
          <w:rFonts w:asciiTheme="minorHAnsi" w:hAnsiTheme="minorHAnsi"/>
        </w:rPr>
        <w:t>χή είναι η Επιτελική Δομή ΕΣΠΑ</w:t>
      </w:r>
      <w:r w:rsidRPr="00154E5E">
        <w:rPr>
          <w:rFonts w:asciiTheme="minorHAnsi" w:hAnsiTheme="minorHAnsi"/>
        </w:rPr>
        <w:t xml:space="preserve"> του Υπουργείου Παιδείας</w:t>
      </w:r>
      <w:r w:rsidR="003C42E3" w:rsidRPr="003C42E3">
        <w:rPr>
          <w:rFonts w:asciiTheme="minorHAnsi" w:hAnsiTheme="minorHAnsi"/>
        </w:rPr>
        <w:t>,</w:t>
      </w:r>
      <w:r w:rsidRPr="00154E5E">
        <w:rPr>
          <w:rFonts w:asciiTheme="minorHAnsi" w:hAnsiTheme="minorHAnsi"/>
        </w:rPr>
        <w:t xml:space="preserve"> Θρησκευμάτων</w:t>
      </w:r>
      <w:r w:rsidR="003C42E3" w:rsidRPr="003C42E3">
        <w:rPr>
          <w:rFonts w:asciiTheme="minorHAnsi" w:hAnsiTheme="minorHAnsi"/>
        </w:rPr>
        <w:t xml:space="preserve"> </w:t>
      </w:r>
      <w:r w:rsidR="003C42E3">
        <w:rPr>
          <w:rFonts w:asciiTheme="minorHAnsi" w:hAnsiTheme="minorHAnsi"/>
        </w:rPr>
        <w:t>και Αθλητισμού</w:t>
      </w:r>
      <w:r w:rsidRPr="00154E5E">
        <w:rPr>
          <w:rFonts w:asciiTheme="minorHAnsi" w:hAnsiTheme="minorHAnsi"/>
        </w:rPr>
        <w:t xml:space="preserve"> και ανήκει στη Γενική Κυβέρνηση (Υποτομέας Κεντρικής Κυβέρνησης).  </w:t>
      </w:r>
    </w:p>
    <w:p w14:paraId="152D523C" w14:textId="77777777" w:rsidR="005B32C3" w:rsidRPr="00154E5E" w:rsidRDefault="005B32C3" w:rsidP="000366AB">
      <w:pPr>
        <w:suppressAutoHyphens/>
        <w:spacing w:before="120" w:after="60" w:line="240" w:lineRule="auto"/>
        <w:jc w:val="both"/>
        <w:rPr>
          <w:rFonts w:eastAsia="Times New Roman" w:cs="Calibri"/>
          <w:szCs w:val="24"/>
          <w:lang w:eastAsia="zh-CN"/>
        </w:rPr>
      </w:pPr>
      <w:r w:rsidRPr="00154E5E">
        <w:rPr>
          <w:rFonts w:eastAsia="Times New Roman" w:cs="Calibri"/>
          <w:b/>
          <w:szCs w:val="24"/>
          <w:lang w:eastAsia="zh-CN"/>
        </w:rPr>
        <w:t xml:space="preserve">Κύρια δραστηριότητα </w:t>
      </w:r>
      <w:r w:rsidR="00154E5E" w:rsidRPr="00154E5E">
        <w:rPr>
          <w:rFonts w:eastAsia="Times New Roman" w:cs="Calibri"/>
          <w:b/>
          <w:szCs w:val="24"/>
          <w:lang w:eastAsia="zh-CN"/>
        </w:rPr>
        <w:t>Αναθέτουσας Αρχής</w:t>
      </w:r>
    </w:p>
    <w:p w14:paraId="06B88970" w14:textId="77777777" w:rsidR="005B32C3" w:rsidRDefault="005B32C3" w:rsidP="009D05FA">
      <w:pPr>
        <w:pStyle w:val="normalwithoutspacing"/>
        <w:spacing w:after="120"/>
        <w:rPr>
          <w:rFonts w:asciiTheme="minorHAnsi" w:hAnsiTheme="minorHAnsi"/>
        </w:rPr>
      </w:pPr>
      <w:r w:rsidRPr="00154E5E">
        <w:rPr>
          <w:rFonts w:asciiTheme="minorHAnsi" w:hAnsiTheme="minorHAnsi"/>
        </w:rPr>
        <w:t>Η κύρια δραστηριότητα της Αναθέτουσας Αρχής είναι η υποσ</w:t>
      </w:r>
      <w:r w:rsidR="00315BE6" w:rsidRPr="00154E5E">
        <w:rPr>
          <w:rFonts w:asciiTheme="minorHAnsi" w:hAnsiTheme="minorHAnsi"/>
        </w:rPr>
        <w:t>τήριξη του Υπουργείου Παιδείας</w:t>
      </w:r>
      <w:r w:rsidR="003C42E3">
        <w:rPr>
          <w:rFonts w:asciiTheme="minorHAnsi" w:hAnsiTheme="minorHAnsi"/>
        </w:rPr>
        <w:t>,</w:t>
      </w:r>
      <w:r w:rsidRPr="00154E5E">
        <w:rPr>
          <w:rFonts w:asciiTheme="minorHAnsi" w:hAnsiTheme="minorHAnsi"/>
        </w:rPr>
        <w:t xml:space="preserve"> Θρησκευμάτων</w:t>
      </w:r>
      <w:r w:rsidR="003C42E3">
        <w:rPr>
          <w:rFonts w:asciiTheme="minorHAnsi" w:hAnsiTheme="minorHAnsi"/>
        </w:rPr>
        <w:t xml:space="preserve"> και Αθλητισμού</w:t>
      </w:r>
      <w:r w:rsidRPr="00154E5E">
        <w:rPr>
          <w:rFonts w:asciiTheme="minorHAnsi" w:hAnsiTheme="minorHAnsi"/>
        </w:rPr>
        <w:t xml:space="preserve"> και των φορέων που εποπτεύονται από αυτό στην αποτύπωση, ιεράρχηση και εξειδίκευση των αναγκών στο σύνολο των τομέων πολιτικής της Πρωτοβάθμιας, Δευτεροβάθμιας και Ανωτάτης Εκπαίδευσης, της Επαγγελματικής Εκπαίδευσης και Κατάρτισης, της Διά Βίου Μάθησης, καθώς και η ενίσχυση της διοικητικής ικανότητας του ως άνω Υπουργείου και των εποπτευομένων φορέων σε σχέση με τα Επιχειρησιακά Προγράμματα ΕΣΠΑ.  </w:t>
      </w:r>
    </w:p>
    <w:p w14:paraId="707D45A8" w14:textId="77777777" w:rsidR="004E01D6" w:rsidRPr="009D05FA" w:rsidRDefault="004E01D6" w:rsidP="004E01D6">
      <w:pPr>
        <w:pStyle w:val="normalwithoutspacing"/>
        <w:rPr>
          <w:rFonts w:asciiTheme="minorHAnsi" w:hAnsiTheme="minorHAnsi"/>
        </w:rPr>
      </w:pPr>
      <w:r w:rsidRPr="009D05FA">
        <w:rPr>
          <w:rFonts w:asciiTheme="minorHAnsi" w:hAnsiTheme="minorHAnsi"/>
        </w:rPr>
        <w:t xml:space="preserve">Εφαρμοστέο εθνικό δίκαιο  είναι ο ν.4412/2016, όπως έχει τροποποιηθεί και ισχύει. </w:t>
      </w:r>
    </w:p>
    <w:p w14:paraId="10E6322C" w14:textId="77777777" w:rsidR="004E01D6" w:rsidRDefault="004E01D6" w:rsidP="004E01D6">
      <w:pPr>
        <w:pStyle w:val="normalwithoutspacing"/>
        <w:rPr>
          <w:rFonts w:asciiTheme="minorHAnsi" w:hAnsiTheme="minorHAnsi"/>
        </w:rPr>
      </w:pPr>
    </w:p>
    <w:p w14:paraId="6A1F8A70" w14:textId="77777777" w:rsidR="004E01D6" w:rsidRPr="004E01D6" w:rsidRDefault="004E01D6" w:rsidP="004E01D6">
      <w:pPr>
        <w:pStyle w:val="normalwithoutspacing"/>
        <w:rPr>
          <w:rFonts w:asciiTheme="minorHAnsi" w:hAnsiTheme="minorHAnsi"/>
          <w:b/>
        </w:rPr>
      </w:pPr>
      <w:r w:rsidRPr="004E01D6">
        <w:rPr>
          <w:rFonts w:asciiTheme="minorHAnsi" w:hAnsiTheme="minorHAnsi"/>
          <w:b/>
        </w:rPr>
        <w:t xml:space="preserve">Στοιχεία Επικοινωνίας   </w:t>
      </w:r>
    </w:p>
    <w:p w14:paraId="570EDD54" w14:textId="77777777" w:rsidR="004E01D6" w:rsidRPr="004E01D6" w:rsidRDefault="004E01D6" w:rsidP="004E01D6">
      <w:pPr>
        <w:pStyle w:val="normalwithoutspacing"/>
        <w:rPr>
          <w:rFonts w:asciiTheme="minorHAnsi" w:hAnsiTheme="minorHAnsi"/>
        </w:rPr>
      </w:pPr>
      <w:r w:rsidRPr="004E01D6">
        <w:rPr>
          <w:rFonts w:asciiTheme="minorHAnsi" w:hAnsiTheme="minorHAnsi"/>
        </w:rPr>
        <w:t>α)</w:t>
      </w:r>
      <w:r w:rsidRPr="004E01D6">
        <w:rPr>
          <w:rFonts w:asciiTheme="minorHAnsi" w:hAnsiTheme="minorHAnsi"/>
        </w:rPr>
        <w:tab/>
        <w:t xml:space="preserve">Τα έγγραφα της σύμβασης είναι διαθέσιμα για ελεύθερη, πλήρη, άμεση &amp; δωρεάν ηλεκτρονική πρόσβαση μέσω της Διαδικτυακής Πύλης (www.promitheus.gov.gr) του ΟΠΣ ΕΣΗΔΗΣ. </w:t>
      </w:r>
    </w:p>
    <w:p w14:paraId="704DB5E8" w14:textId="77777777" w:rsidR="004E01D6" w:rsidRPr="004E01D6" w:rsidRDefault="004E01D6" w:rsidP="004E01D6">
      <w:pPr>
        <w:pStyle w:val="normalwithoutspacing"/>
        <w:rPr>
          <w:rFonts w:asciiTheme="minorHAnsi" w:hAnsiTheme="minorHAnsi"/>
        </w:rPr>
      </w:pPr>
      <w:r w:rsidRPr="004E01D6">
        <w:rPr>
          <w:rFonts w:asciiTheme="minorHAnsi" w:hAnsiTheme="minorHAnsi"/>
        </w:rPr>
        <w:t>β)</w:t>
      </w:r>
      <w:r w:rsidRPr="004E01D6">
        <w:rPr>
          <w:rFonts w:asciiTheme="minorHAnsi" w:hAnsiTheme="minorHAnsi"/>
        </w:rPr>
        <w:tab/>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(www.promitheus.gov.gr) του ΟΠΣ ΕΣΗΔΗΣ.</w:t>
      </w:r>
    </w:p>
    <w:p w14:paraId="70486FAD" w14:textId="0EA26C7E" w:rsidR="004E01D6" w:rsidRDefault="004E01D6" w:rsidP="004E01D6">
      <w:pPr>
        <w:pStyle w:val="normalwithoutspacing"/>
      </w:pPr>
      <w:r w:rsidRPr="004E01D6">
        <w:rPr>
          <w:rFonts w:asciiTheme="minorHAnsi" w:hAnsiTheme="minorHAnsi"/>
        </w:rPr>
        <w:t>γ)</w:t>
      </w:r>
      <w:r w:rsidRPr="004E01D6">
        <w:rPr>
          <w:rFonts w:asciiTheme="minorHAnsi" w:hAnsiTheme="minorHAnsi"/>
        </w:rPr>
        <w:tab/>
        <w:t xml:space="preserve">Περαιτέρω </w:t>
      </w:r>
      <w:r w:rsidRPr="003B6500">
        <w:rPr>
          <w:rFonts w:asciiTheme="minorHAnsi" w:hAnsiTheme="minorHAnsi"/>
        </w:rPr>
        <w:t>π</w:t>
      </w:r>
      <w:r w:rsidR="003B6500">
        <w:rPr>
          <w:rFonts w:asciiTheme="minorHAnsi" w:hAnsiTheme="minorHAnsi"/>
        </w:rPr>
        <w:t xml:space="preserve">ληροφορίες είναι διαθέσιμες από </w:t>
      </w:r>
      <w:r w:rsidRPr="003B6500">
        <w:rPr>
          <w:rFonts w:asciiTheme="minorHAnsi" w:hAnsiTheme="minorHAnsi"/>
        </w:rPr>
        <w:tab/>
        <w:t>την Διεύθυνση</w:t>
      </w:r>
      <w:r w:rsidR="00FF578B" w:rsidRPr="003B6500">
        <w:rPr>
          <w:rFonts w:asciiTheme="minorHAnsi" w:hAnsiTheme="minorHAnsi"/>
        </w:rPr>
        <w:t xml:space="preserve"> της Αναθέτουσας στο διαδίκτυο (URL)</w:t>
      </w:r>
      <w:r w:rsidR="00FF578B" w:rsidRPr="003B6500">
        <w:t xml:space="preserve">: </w:t>
      </w:r>
      <w:hyperlink r:id="rId14" w:history="1">
        <w:r w:rsidR="00FF578B" w:rsidRPr="003B6500">
          <w:rPr>
            <w:rStyle w:val="-"/>
          </w:rPr>
          <w:t>https://www.epiteliki.minedu.gov.gr/?lang=el</w:t>
        </w:r>
      </w:hyperlink>
      <w:r w:rsidR="00FF578B">
        <w:t xml:space="preserve"> </w:t>
      </w:r>
    </w:p>
    <w:p w14:paraId="5161515D" w14:textId="182DD2EF" w:rsidR="00315A60" w:rsidRDefault="00315A60" w:rsidP="004E01D6">
      <w:pPr>
        <w:pStyle w:val="normalwithoutspacing"/>
      </w:pPr>
    </w:p>
    <w:p w14:paraId="3101DDD0" w14:textId="7E2B935E" w:rsidR="000E6936" w:rsidRDefault="000E6936" w:rsidP="004E01D6">
      <w:pPr>
        <w:pStyle w:val="normalwithoutspacing"/>
      </w:pPr>
    </w:p>
    <w:p w14:paraId="68C184C4" w14:textId="33286FB6" w:rsidR="000E6936" w:rsidRDefault="000E6936" w:rsidP="004E01D6">
      <w:pPr>
        <w:pStyle w:val="normalwithoutspacing"/>
      </w:pPr>
    </w:p>
    <w:p w14:paraId="31525B35" w14:textId="63EA1949" w:rsidR="000E6936" w:rsidRDefault="000E6936" w:rsidP="004E01D6">
      <w:pPr>
        <w:pStyle w:val="normalwithoutspacing"/>
      </w:pPr>
    </w:p>
    <w:p w14:paraId="26D8EF2C" w14:textId="1CBC367D" w:rsidR="000E6936" w:rsidRDefault="000E6936" w:rsidP="004E01D6">
      <w:pPr>
        <w:pStyle w:val="normalwithoutspacing"/>
      </w:pPr>
    </w:p>
    <w:p w14:paraId="7B830863" w14:textId="77777777" w:rsidR="000E6936" w:rsidRDefault="000E6936" w:rsidP="004E01D6">
      <w:pPr>
        <w:pStyle w:val="normalwithoutspacing"/>
      </w:pPr>
    </w:p>
    <w:p w14:paraId="32CB8920" w14:textId="176ED600" w:rsidR="005B32C3" w:rsidRPr="00315A60" w:rsidRDefault="005B32C3" w:rsidP="00315A60">
      <w:pPr>
        <w:pStyle w:val="21"/>
        <w:rPr>
          <w:lang w:val="el-GR"/>
        </w:rPr>
      </w:pPr>
      <w:bookmarkStart w:id="18" w:name="_Toc221624492"/>
      <w:r w:rsidRPr="00315A60">
        <w:rPr>
          <w:lang w:val="el-GR"/>
        </w:rPr>
        <w:t>1.2</w:t>
      </w:r>
      <w:r w:rsidRPr="00315A60">
        <w:rPr>
          <w:lang w:val="el-GR"/>
        </w:rPr>
        <w:tab/>
        <w:t>Στοιχεία Διαδικασίας-Χρηματοδότηση</w:t>
      </w:r>
      <w:bookmarkEnd w:id="18"/>
    </w:p>
    <w:p w14:paraId="45586BE3" w14:textId="77777777" w:rsidR="005B32C3" w:rsidRPr="00514A8F" w:rsidRDefault="005B32C3" w:rsidP="006F1D79">
      <w:pPr>
        <w:suppressAutoHyphens/>
        <w:spacing w:after="120" w:line="240" w:lineRule="auto"/>
        <w:jc w:val="both"/>
        <w:rPr>
          <w:rFonts w:eastAsia="Times New Roman" w:cs="Calibri"/>
          <w:szCs w:val="24"/>
          <w:lang w:eastAsia="zh-CN"/>
        </w:rPr>
      </w:pPr>
      <w:r w:rsidRPr="00514A8F">
        <w:rPr>
          <w:rFonts w:eastAsia="Times New Roman" w:cs="Calibri"/>
          <w:b/>
          <w:szCs w:val="24"/>
          <w:lang w:eastAsia="zh-CN"/>
        </w:rPr>
        <w:t xml:space="preserve">Είδος διαδικασίας </w:t>
      </w:r>
    </w:p>
    <w:p w14:paraId="6C2FC671" w14:textId="77777777" w:rsidR="005B32C3" w:rsidRDefault="005B32C3" w:rsidP="006F1D79">
      <w:pPr>
        <w:suppressAutoHyphens/>
        <w:spacing w:after="60" w:line="240" w:lineRule="auto"/>
        <w:jc w:val="both"/>
        <w:rPr>
          <w:rFonts w:eastAsia="Times New Roman" w:cs="Calibri"/>
          <w:szCs w:val="24"/>
          <w:lang w:eastAsia="zh-CN"/>
        </w:rPr>
      </w:pPr>
      <w:r w:rsidRPr="00514A8F">
        <w:rPr>
          <w:rFonts w:eastAsia="Times New Roman" w:cs="Calibri"/>
          <w:szCs w:val="24"/>
          <w:lang w:eastAsia="zh-CN"/>
        </w:rPr>
        <w:t xml:space="preserve">Ο διαγωνισμός </w:t>
      </w:r>
      <w:r w:rsidR="00717CA9">
        <w:rPr>
          <w:rFonts w:eastAsia="Times New Roman" w:cs="Calibri"/>
          <w:szCs w:val="24"/>
          <w:lang w:eastAsia="zh-CN"/>
        </w:rPr>
        <w:t xml:space="preserve">θα διεξαχθεί με την ανοιχτή διαδικασία </w:t>
      </w:r>
      <w:r w:rsidRPr="00514A8F">
        <w:rPr>
          <w:rFonts w:eastAsia="Times New Roman" w:cs="Calibri"/>
          <w:szCs w:val="24"/>
          <w:lang w:eastAsia="zh-CN"/>
        </w:rPr>
        <w:t>τ</w:t>
      </w:r>
      <w:r w:rsidR="00717CA9">
        <w:rPr>
          <w:rFonts w:eastAsia="Times New Roman" w:cs="Calibri"/>
          <w:szCs w:val="24"/>
          <w:lang w:eastAsia="zh-CN"/>
        </w:rPr>
        <w:t>ου άρθρου 27</w:t>
      </w:r>
      <w:r w:rsidR="00470231" w:rsidRPr="00514A8F">
        <w:rPr>
          <w:rFonts w:eastAsia="Times New Roman" w:cs="Calibri"/>
          <w:szCs w:val="24"/>
          <w:lang w:eastAsia="zh-CN"/>
        </w:rPr>
        <w:t xml:space="preserve"> του ν. 4412/</w:t>
      </w:r>
      <w:r w:rsidR="00AA65B8" w:rsidRPr="00514A8F">
        <w:rPr>
          <w:rFonts w:eastAsia="Times New Roman" w:cs="Calibri"/>
          <w:szCs w:val="24"/>
          <w:lang w:eastAsia="zh-CN"/>
        </w:rPr>
        <w:t>20</w:t>
      </w:r>
      <w:r w:rsidR="00470231" w:rsidRPr="00514A8F">
        <w:rPr>
          <w:rFonts w:eastAsia="Times New Roman" w:cs="Calibri"/>
          <w:szCs w:val="24"/>
          <w:lang w:eastAsia="zh-CN"/>
        </w:rPr>
        <w:t xml:space="preserve">16. </w:t>
      </w:r>
    </w:p>
    <w:p w14:paraId="00A916F1" w14:textId="77777777" w:rsidR="005B32C3" w:rsidRPr="00C80A71" w:rsidRDefault="005B32C3" w:rsidP="00470231">
      <w:pPr>
        <w:suppressAutoHyphens/>
        <w:spacing w:before="120" w:after="60" w:line="240" w:lineRule="auto"/>
        <w:jc w:val="both"/>
        <w:rPr>
          <w:rFonts w:eastAsia="Times New Roman" w:cs="Calibri"/>
          <w:szCs w:val="24"/>
          <w:lang w:eastAsia="zh-CN"/>
        </w:rPr>
      </w:pPr>
      <w:r w:rsidRPr="00C80A71">
        <w:rPr>
          <w:rFonts w:eastAsia="Times New Roman" w:cs="Calibri"/>
          <w:b/>
          <w:szCs w:val="24"/>
          <w:lang w:eastAsia="zh-CN"/>
        </w:rPr>
        <w:t>Χρηματοδότηση της σύμβασης</w:t>
      </w:r>
      <w:r w:rsidRPr="00C80A71">
        <w:rPr>
          <w:rFonts w:eastAsia="Times New Roman" w:cs="Times New Roman"/>
          <w:b/>
          <w:vertAlign w:val="superscript"/>
          <w:lang w:eastAsia="zh-CN"/>
        </w:rPr>
        <w:t xml:space="preserve">  </w:t>
      </w:r>
    </w:p>
    <w:p w14:paraId="71E1C043" w14:textId="77777777" w:rsidR="000C02D9" w:rsidRPr="00317172" w:rsidRDefault="000C02D9" w:rsidP="000C02D9">
      <w:pPr>
        <w:autoSpaceDE w:val="0"/>
        <w:autoSpaceDN w:val="0"/>
        <w:adjustRightInd w:val="0"/>
        <w:spacing w:after="60"/>
        <w:jc w:val="both"/>
      </w:pPr>
      <w:r w:rsidRPr="000C02D9">
        <w:t xml:space="preserve">Η παρούσα σύμβαση </w:t>
      </w:r>
      <w:r w:rsidRPr="00317172">
        <w:t>χρηματοδοτείται από Πιστώσεις του Προγράμματος Δημοσίων Επενδύσεων (ΣΑΕ Χρηματοδότησης:</w:t>
      </w:r>
      <w:r w:rsidR="00367958" w:rsidRPr="00317172">
        <w:t xml:space="preserve"> 2025ΣΕ64570079</w:t>
      </w:r>
      <w:r w:rsidRPr="00317172">
        <w:t xml:space="preserve"> και </w:t>
      </w:r>
      <w:r w:rsidR="00367958" w:rsidRPr="00317172">
        <w:t>2025ΣΕ64570080</w:t>
      </w:r>
      <w:r w:rsidRPr="00317172">
        <w:t>.</w:t>
      </w:r>
    </w:p>
    <w:p w14:paraId="7C99CAB1" w14:textId="77777777" w:rsidR="000C02D9" w:rsidRPr="00317172" w:rsidRDefault="00932F97" w:rsidP="000C02D9">
      <w:pPr>
        <w:autoSpaceDE w:val="0"/>
        <w:autoSpaceDN w:val="0"/>
        <w:adjustRightInd w:val="0"/>
        <w:spacing w:after="60"/>
        <w:jc w:val="both"/>
      </w:pPr>
      <w:r w:rsidRPr="00317172">
        <w:t xml:space="preserve">Η σύμβαση περιλαμβάνεται: </w:t>
      </w:r>
    </w:p>
    <w:p w14:paraId="3301D386" w14:textId="77777777" w:rsidR="000C02D9" w:rsidRPr="00317172" w:rsidRDefault="000C02D9" w:rsidP="000C02D9">
      <w:pPr>
        <w:autoSpaceDE w:val="0"/>
        <w:autoSpaceDN w:val="0"/>
        <w:adjustRightInd w:val="0"/>
        <w:spacing w:after="60"/>
        <w:jc w:val="both"/>
      </w:pPr>
      <w:r w:rsidRPr="00317172">
        <w:t xml:space="preserve">Α) </w:t>
      </w:r>
      <w:r w:rsidR="00AD4429" w:rsidRPr="00317172">
        <w:t xml:space="preserve">στο υποέργο </w:t>
      </w:r>
      <w:r w:rsidR="00367958" w:rsidRPr="00317172">
        <w:t>4</w:t>
      </w:r>
      <w:r w:rsidR="00AD4429" w:rsidRPr="00317172">
        <w:t xml:space="preserve">  της Πράξης : «</w:t>
      </w:r>
      <w:r w:rsidR="00367958" w:rsidRPr="00317172">
        <w:t xml:space="preserve">Μαθητεία Μεταλυκειακού έτους ΕΠΑΛ, σχολικό έτος 2025-2026»  </w:t>
      </w:r>
      <w:r w:rsidR="00AD4429" w:rsidRPr="00317172">
        <w:t>η οποία έχει ενταχθεί στο Επιχειρησιακό Πρόγραμμα «</w:t>
      </w:r>
      <w:r w:rsidRPr="00317172">
        <w:t>«Ανθρώπινο Δυναμικό και Κοινωνική Συνοχή», ΕΣΠΑ 2021-2027</w:t>
      </w:r>
      <w:r w:rsidR="00AD4429" w:rsidRPr="00317172">
        <w:t xml:space="preserve">» με βάση την Απόφαση Ένταξης με αρ. </w:t>
      </w:r>
      <w:r w:rsidR="00236287" w:rsidRPr="00317172">
        <w:t>140398 /07-08-2025</w:t>
      </w:r>
      <w:r w:rsidR="002C08E4" w:rsidRPr="00317172">
        <w:t xml:space="preserve"> (ΑΔΑ: </w:t>
      </w:r>
      <w:r w:rsidR="00236287" w:rsidRPr="00317172">
        <w:t>ΡΛΥΧΗ-ΕΧΞ</w:t>
      </w:r>
      <w:r w:rsidR="002C08E4" w:rsidRPr="00317172">
        <w:t xml:space="preserve">) </w:t>
      </w:r>
      <w:r w:rsidR="00236287" w:rsidRPr="00317172">
        <w:t>και έχει λάβει κωδικό ΟΠΣ</w:t>
      </w:r>
      <w:r w:rsidR="00AD4429" w:rsidRPr="00317172">
        <w:t xml:space="preserve"> </w:t>
      </w:r>
      <w:r w:rsidR="00367958" w:rsidRPr="00317172">
        <w:t xml:space="preserve">6022268 </w:t>
      </w:r>
      <w:r w:rsidR="00AD4429" w:rsidRPr="00317172">
        <w:t xml:space="preserve">. </w:t>
      </w:r>
    </w:p>
    <w:p w14:paraId="681C92D2" w14:textId="77777777" w:rsidR="000C02D9" w:rsidRPr="00317172" w:rsidRDefault="000C02D9" w:rsidP="000C02D9">
      <w:pPr>
        <w:autoSpaceDE w:val="0"/>
        <w:autoSpaceDN w:val="0"/>
        <w:adjustRightInd w:val="0"/>
        <w:spacing w:after="60"/>
        <w:jc w:val="both"/>
      </w:pPr>
      <w:r w:rsidRPr="00317172">
        <w:t xml:space="preserve">Β) στο υποέργο </w:t>
      </w:r>
      <w:r w:rsidR="00367958" w:rsidRPr="00317172">
        <w:t>4</w:t>
      </w:r>
      <w:r w:rsidRPr="00317172">
        <w:t xml:space="preserve">  της Πράξης : </w:t>
      </w:r>
      <w:r w:rsidR="002C08E4" w:rsidRPr="00317172">
        <w:tab/>
      </w:r>
      <w:r w:rsidR="00236287" w:rsidRPr="00317172">
        <w:t xml:space="preserve">Μαθητεία Μεταλυκειακού έτους ΕΠΑΛ (ΕΑΕΚ 15 έως 29 ετών) , σχολικό έτος 2025-2026», </w:t>
      </w:r>
      <w:r w:rsidR="002C08E4" w:rsidRPr="00317172">
        <w:t xml:space="preserve"> </w:t>
      </w:r>
      <w:r w:rsidRPr="00317172">
        <w:t xml:space="preserve">η οποία έχει ενταχθεί στο Επιχειρησιακό Πρόγραμμα ««Ανθρώπινο Δυναμικό και Κοινωνική Συνοχή», ΕΣΠΑ 2021-2027» με βάση την Απόφαση Ένταξης με αρ. πρωτ. </w:t>
      </w:r>
      <w:r w:rsidR="00236287" w:rsidRPr="00317172">
        <w:t>140385</w:t>
      </w:r>
      <w:r w:rsidR="002C08E4" w:rsidRPr="00317172">
        <w:t>/</w:t>
      </w:r>
      <w:r w:rsidR="00236287" w:rsidRPr="00317172">
        <w:t>07-08-2025</w:t>
      </w:r>
      <w:r w:rsidR="002C08E4" w:rsidRPr="00317172">
        <w:t xml:space="preserve"> (ΑΔΑ: </w:t>
      </w:r>
      <w:r w:rsidR="00236287" w:rsidRPr="00317172">
        <w:t>ΨΧΧΕΗ-Θ5Μ</w:t>
      </w:r>
      <w:r w:rsidR="002C08E4" w:rsidRPr="00317172">
        <w:t xml:space="preserve">) </w:t>
      </w:r>
      <w:r w:rsidRPr="00317172">
        <w:t xml:space="preserve">και έχει λάβει κωδικό </w:t>
      </w:r>
      <w:r w:rsidR="00236287" w:rsidRPr="00317172">
        <w:t>ΟΠΣ</w:t>
      </w:r>
      <w:r w:rsidRPr="00317172">
        <w:t xml:space="preserve"> </w:t>
      </w:r>
      <w:r w:rsidR="00236287" w:rsidRPr="00317172">
        <w:t>6022269</w:t>
      </w:r>
      <w:r w:rsidRPr="00317172">
        <w:t>.</w:t>
      </w:r>
    </w:p>
    <w:p w14:paraId="2B3965A5" w14:textId="7565CDF4" w:rsidR="00AD4429" w:rsidRPr="00AD4429" w:rsidRDefault="00AD4429" w:rsidP="000C02D9">
      <w:pPr>
        <w:autoSpaceDE w:val="0"/>
        <w:autoSpaceDN w:val="0"/>
        <w:adjustRightInd w:val="0"/>
        <w:spacing w:after="60"/>
        <w:jc w:val="both"/>
      </w:pPr>
      <w:r w:rsidRPr="00317172">
        <w:t xml:space="preserve">Η παρούσα σύμβαση χρηματοδοτείται από την Ευρωπαϊκή Ένωση </w:t>
      </w:r>
      <w:r w:rsidR="000C02D9" w:rsidRPr="00317172">
        <w:t>(Ευρω</w:t>
      </w:r>
      <w:r w:rsidR="007D3306" w:rsidRPr="00317172">
        <w:t>παϊκό Κοινωνικό Ταμείο+, (ΕΚΤ+)</w:t>
      </w:r>
      <w:r w:rsidR="000C02D9" w:rsidRPr="00317172">
        <w:t xml:space="preserve"> </w:t>
      </w:r>
      <w:r w:rsidRPr="00317172">
        <w:t xml:space="preserve"> και από εθνικούς πόρους μέσω του ΠΔΕ .</w:t>
      </w:r>
    </w:p>
    <w:p w14:paraId="53FD3F3C" w14:textId="77777777" w:rsidR="005B32C3" w:rsidRPr="00C84999" w:rsidRDefault="004628E5" w:rsidP="00D60FDA">
      <w:pPr>
        <w:keepNext/>
        <w:pBdr>
          <w:top w:val="none" w:sz="0" w:space="0" w:color="000000"/>
          <w:left w:val="none" w:sz="0" w:space="0" w:color="000000"/>
          <w:bottom w:val="single" w:sz="12" w:space="0" w:color="000080"/>
          <w:right w:val="none" w:sz="0" w:space="0" w:color="000000"/>
        </w:pBdr>
        <w:tabs>
          <w:tab w:val="left" w:pos="567"/>
        </w:tabs>
        <w:suppressAutoHyphens/>
        <w:spacing w:before="360" w:after="80" w:line="240" w:lineRule="auto"/>
        <w:jc w:val="both"/>
        <w:outlineLvl w:val="1"/>
        <w:rPr>
          <w:rFonts w:eastAsia="Times New Roman" w:cs="Arial"/>
          <w:b/>
          <w:color w:val="002060"/>
          <w:sz w:val="24"/>
          <w:lang w:eastAsia="zh-CN"/>
        </w:rPr>
      </w:pPr>
      <w:bookmarkStart w:id="19" w:name="_Toc221624493"/>
      <w:r w:rsidRPr="00C84999">
        <w:rPr>
          <w:rFonts w:eastAsia="Times New Roman" w:cs="Arial"/>
          <w:b/>
          <w:color w:val="002060"/>
          <w:sz w:val="24"/>
          <w:lang w:eastAsia="zh-CN"/>
        </w:rPr>
        <w:t>1.3</w:t>
      </w:r>
      <w:r w:rsidRPr="00C84999">
        <w:rPr>
          <w:rFonts w:eastAsia="Times New Roman" w:cs="Arial"/>
          <w:b/>
          <w:color w:val="002060"/>
          <w:sz w:val="24"/>
          <w:lang w:eastAsia="zh-CN"/>
        </w:rPr>
        <w:tab/>
        <w:t>Συνοπτική π</w:t>
      </w:r>
      <w:r w:rsidR="005B32C3" w:rsidRPr="00C84999">
        <w:rPr>
          <w:rFonts w:eastAsia="Times New Roman" w:cs="Arial"/>
          <w:b/>
          <w:color w:val="002060"/>
          <w:sz w:val="24"/>
          <w:lang w:eastAsia="zh-CN"/>
        </w:rPr>
        <w:t>εριγραφή φυσικού και οικονομικού αντικειμένου της σύμβασης</w:t>
      </w:r>
      <w:bookmarkEnd w:id="19"/>
      <w:r w:rsidR="005B32C3" w:rsidRPr="00C84999">
        <w:rPr>
          <w:rFonts w:eastAsia="Times New Roman" w:cs="Arial"/>
          <w:b/>
          <w:color w:val="002060"/>
          <w:sz w:val="24"/>
          <w:lang w:eastAsia="zh-CN"/>
        </w:rPr>
        <w:t xml:space="preserve"> </w:t>
      </w:r>
    </w:p>
    <w:p w14:paraId="356FC7E6" w14:textId="77777777" w:rsidR="00447143" w:rsidRDefault="001B78E3" w:rsidP="00447143">
      <w:pPr>
        <w:suppressAutoHyphens/>
        <w:spacing w:after="120" w:line="240" w:lineRule="auto"/>
        <w:jc w:val="both"/>
        <w:rPr>
          <w:rFonts w:eastAsia="Times New Roman" w:cs="Calibri"/>
          <w:szCs w:val="24"/>
          <w:lang w:eastAsia="zh-CN"/>
        </w:rPr>
      </w:pPr>
      <w:r w:rsidRPr="00C84999">
        <w:rPr>
          <w:rFonts w:eastAsia="Times New Roman" w:cs="Calibri"/>
          <w:szCs w:val="24"/>
          <w:lang w:eastAsia="zh-CN"/>
        </w:rPr>
        <w:t xml:space="preserve">Αντικείμενο </w:t>
      </w:r>
      <w:r w:rsidR="004628E5" w:rsidRPr="00C84999">
        <w:rPr>
          <w:rFonts w:eastAsia="Times New Roman" w:cs="Calibri"/>
          <w:szCs w:val="24"/>
          <w:lang w:eastAsia="zh-CN"/>
        </w:rPr>
        <w:t xml:space="preserve">της σύμβασης </w:t>
      </w:r>
      <w:r w:rsidRPr="00C84999">
        <w:rPr>
          <w:rFonts w:eastAsia="Times New Roman" w:cs="Calibri"/>
          <w:szCs w:val="24"/>
          <w:lang w:eastAsia="zh-CN"/>
        </w:rPr>
        <w:t xml:space="preserve">είναι </w:t>
      </w:r>
      <w:r w:rsidR="00236287">
        <w:rPr>
          <w:rFonts w:eastAsia="Times New Roman" w:cs="Calibri"/>
          <w:szCs w:val="24"/>
          <w:lang w:eastAsia="zh-CN"/>
        </w:rPr>
        <w:t xml:space="preserve"> η </w:t>
      </w:r>
      <w:r w:rsidR="00795D8D">
        <w:rPr>
          <w:rFonts w:eastAsia="Times New Roman" w:cs="Calibri"/>
          <w:szCs w:val="24"/>
          <w:lang w:eastAsia="zh-CN"/>
        </w:rPr>
        <w:t xml:space="preserve">προμήθεια </w:t>
      </w:r>
      <w:r w:rsidR="00236287">
        <w:rPr>
          <w:rFonts w:eastAsia="Times New Roman" w:cs="Calibri"/>
          <w:szCs w:val="24"/>
          <w:lang w:eastAsia="zh-CN"/>
        </w:rPr>
        <w:t xml:space="preserve"> ειδών και  η παροχή</w:t>
      </w:r>
      <w:r w:rsidR="001F2B58">
        <w:rPr>
          <w:rFonts w:eastAsia="Times New Roman" w:cs="Calibri"/>
          <w:szCs w:val="24"/>
          <w:lang w:eastAsia="zh-CN"/>
        </w:rPr>
        <w:t xml:space="preserve"> υπηρεσιών</w:t>
      </w:r>
      <w:r w:rsidR="00236287">
        <w:rPr>
          <w:rFonts w:eastAsia="Times New Roman" w:cs="Calibri"/>
          <w:szCs w:val="24"/>
          <w:lang w:eastAsia="zh-CN"/>
        </w:rPr>
        <w:t xml:space="preserve"> στο πλαίσιο </w:t>
      </w:r>
      <w:r w:rsidR="00236287" w:rsidRPr="00236287">
        <w:rPr>
          <w:rFonts w:eastAsia="Times New Roman" w:cs="Calibri"/>
          <w:szCs w:val="24"/>
          <w:lang w:eastAsia="zh-CN"/>
        </w:rPr>
        <w:t xml:space="preserve">προβολής και δημοσιότητας των Πράξεων «Μαθητεία Μεταλυκειακού έτους ΕΠΑΛ, σχολικό έτος 2025-2026» με Κωδικό ΟΠΣ 6022268 και «Μαθητεία μεταλυκειακού έτους ΕΠΑΛ (ΕΑΕΚ 15 έως 29 ετών) , σχολικό έτος 2025-2026» με Κωδικό ΟΠΣ 6022269 του Προγράμματος «Ανθρώπινο Δυναμικό </w:t>
      </w:r>
      <w:r w:rsidR="00236287">
        <w:rPr>
          <w:rFonts w:eastAsia="Times New Roman" w:cs="Calibri"/>
          <w:szCs w:val="24"/>
          <w:lang w:eastAsia="zh-CN"/>
        </w:rPr>
        <w:t>και Κοινωνική Συνοχή 2021-2027».</w:t>
      </w:r>
      <w:r w:rsidR="00447143" w:rsidRPr="00447143">
        <w:rPr>
          <w:rFonts w:eastAsia="Times New Roman" w:cs="Calibri"/>
          <w:szCs w:val="24"/>
          <w:lang w:eastAsia="zh-CN"/>
        </w:rPr>
        <w:t xml:space="preserve"> </w:t>
      </w:r>
    </w:p>
    <w:p w14:paraId="1C549A00" w14:textId="77777777" w:rsidR="0040260A" w:rsidRDefault="005B32C3" w:rsidP="00FF0EAB">
      <w:pPr>
        <w:spacing w:after="120" w:line="240" w:lineRule="auto"/>
        <w:jc w:val="both"/>
        <w:rPr>
          <w:b/>
          <w:highlight w:val="yellow"/>
        </w:rPr>
      </w:pPr>
      <w:r w:rsidRPr="0018472F">
        <w:t xml:space="preserve">Τα προς προμήθεια </w:t>
      </w:r>
      <w:r w:rsidRPr="00900A99">
        <w:t>είδη</w:t>
      </w:r>
      <w:r w:rsidR="00122973" w:rsidRPr="00900A99">
        <w:t>/υπηρεσίες</w:t>
      </w:r>
      <w:r w:rsidRPr="00900A99">
        <w:t xml:space="preserve"> κατατάσσονται στους ακόλουθους κωδικούς του Κοινού Λεξιλογίου δημοσίων συμβάσεων </w:t>
      </w:r>
      <w:r w:rsidRPr="00900A99">
        <w:rPr>
          <w:b/>
        </w:rPr>
        <w:t>(</w:t>
      </w:r>
      <w:r w:rsidRPr="00900A99">
        <w:rPr>
          <w:b/>
          <w:lang w:val="en-GB"/>
        </w:rPr>
        <w:t>CPV</w:t>
      </w:r>
      <w:r w:rsidRPr="00FF0EAB">
        <w:rPr>
          <w:b/>
        </w:rPr>
        <w:t xml:space="preserve">) : </w:t>
      </w:r>
      <w:r w:rsidR="0040260A" w:rsidRPr="00FF0EAB">
        <w:rPr>
          <w:b/>
        </w:rPr>
        <w:t>39294100</w:t>
      </w:r>
      <w:r w:rsidR="0040260A" w:rsidRPr="0040260A">
        <w:rPr>
          <w:b/>
        </w:rPr>
        <w:t>-0: Προϊόντα πληροφόρησης &amp; προβολής</w:t>
      </w:r>
    </w:p>
    <w:p w14:paraId="74A4A480" w14:textId="77777777" w:rsidR="005B32C3" w:rsidRPr="00181B3C" w:rsidRDefault="00F86AF9" w:rsidP="00C17F83">
      <w:pPr>
        <w:jc w:val="both"/>
        <w:rPr>
          <w:rFonts w:eastAsia="Times New Roman" w:cs="Calibri"/>
          <w:u w:val="single"/>
        </w:rPr>
      </w:pPr>
      <w:r w:rsidRPr="00181B3C">
        <w:rPr>
          <w:rFonts w:eastAsia="Times New Roman" w:cs="Calibri"/>
          <w:szCs w:val="24"/>
          <w:u w:val="single"/>
          <w:lang w:eastAsia="zh-CN"/>
        </w:rPr>
        <w:t>Προσφορές υποβάλλονται για το σύνολο του αντικειμέ</w:t>
      </w:r>
      <w:r w:rsidR="00C17F83" w:rsidRPr="00181B3C">
        <w:rPr>
          <w:rFonts w:eastAsia="Times New Roman" w:cs="Calibri"/>
          <w:szCs w:val="24"/>
          <w:u w:val="single"/>
          <w:lang w:eastAsia="zh-CN"/>
        </w:rPr>
        <w:t>νου της σύμβασης.</w:t>
      </w:r>
    </w:p>
    <w:p w14:paraId="6B47ACAC" w14:textId="7F1912EC" w:rsidR="00D01265" w:rsidRPr="00144553" w:rsidRDefault="005B32C3" w:rsidP="00D01265">
      <w:pPr>
        <w:jc w:val="both"/>
        <w:rPr>
          <w:rFonts w:eastAsia="Times New Roman" w:cs="Calibri"/>
          <w:b/>
        </w:rPr>
      </w:pPr>
      <w:r w:rsidRPr="00144553">
        <w:rPr>
          <w:rFonts w:eastAsia="Times New Roman" w:cs="Calibri"/>
          <w:b/>
        </w:rPr>
        <w:t xml:space="preserve">Η </w:t>
      </w:r>
      <w:r w:rsidR="00816FF8" w:rsidRPr="00144553">
        <w:rPr>
          <w:rFonts w:eastAsia="Times New Roman" w:cs="Calibri"/>
          <w:b/>
        </w:rPr>
        <w:t xml:space="preserve">συνολική </w:t>
      </w:r>
      <w:r w:rsidRPr="00144553">
        <w:rPr>
          <w:rFonts w:eastAsia="Times New Roman" w:cs="Calibri"/>
          <w:b/>
        </w:rPr>
        <w:t xml:space="preserve">εκτιμώμενη αξία της σύμβασης </w:t>
      </w:r>
      <w:r w:rsidR="0011355A" w:rsidRPr="00144553">
        <w:rPr>
          <w:rFonts w:eastAsia="Times New Roman" w:cs="Calibri"/>
          <w:b/>
        </w:rPr>
        <w:t xml:space="preserve"> </w:t>
      </w:r>
      <w:r w:rsidRPr="00144553">
        <w:rPr>
          <w:rFonts w:eastAsia="Times New Roman" w:cs="Calibri"/>
          <w:b/>
        </w:rPr>
        <w:t>ανέρχεται στο ποσό των</w:t>
      </w:r>
      <w:r w:rsidR="008827CB" w:rsidRPr="00144553">
        <w:rPr>
          <w:rFonts w:eastAsia="Times New Roman" w:cs="Calibri"/>
          <w:b/>
        </w:rPr>
        <w:t xml:space="preserve"> </w:t>
      </w:r>
      <w:r w:rsidR="00426625" w:rsidRPr="00144553">
        <w:rPr>
          <w:rFonts w:eastAsia="Times New Roman" w:cs="Calibri"/>
          <w:b/>
        </w:rPr>
        <w:t xml:space="preserve">ογδόντα </w:t>
      </w:r>
      <w:r w:rsidR="0060360D" w:rsidRPr="00144553">
        <w:rPr>
          <w:rFonts w:eastAsia="Times New Roman" w:cs="Calibri"/>
          <w:b/>
        </w:rPr>
        <w:t>χιλιάδων ευρώ</w:t>
      </w:r>
      <w:r w:rsidR="002A7E33" w:rsidRPr="00144553">
        <w:rPr>
          <w:rFonts w:eastAsia="Times New Roman" w:cs="Calibri"/>
          <w:b/>
        </w:rPr>
        <w:t xml:space="preserve"> </w:t>
      </w:r>
      <w:r w:rsidR="00C17F83" w:rsidRPr="00144553">
        <w:rPr>
          <w:rFonts w:eastAsia="Times New Roman" w:cs="Calibri"/>
          <w:b/>
        </w:rPr>
        <w:t>(</w:t>
      </w:r>
      <w:r w:rsidR="00426625" w:rsidRPr="00144553">
        <w:rPr>
          <w:rFonts w:eastAsia="Times New Roman" w:cs="Calibri"/>
          <w:b/>
        </w:rPr>
        <w:t>8</w:t>
      </w:r>
      <w:r w:rsidR="00C17349" w:rsidRPr="00144553">
        <w:rPr>
          <w:rFonts w:eastAsia="Times New Roman" w:cs="Calibri"/>
          <w:b/>
        </w:rPr>
        <w:t>0.000,00</w:t>
      </w:r>
      <w:r w:rsidR="0060360D" w:rsidRPr="00144553">
        <w:rPr>
          <w:rFonts w:eastAsia="Times New Roman" w:cs="Calibri"/>
          <w:b/>
        </w:rPr>
        <w:t xml:space="preserve"> </w:t>
      </w:r>
      <w:r w:rsidRPr="00144553">
        <w:rPr>
          <w:rFonts w:eastAsia="Times New Roman" w:cs="Calibri"/>
          <w:b/>
        </w:rPr>
        <w:t>€</w:t>
      </w:r>
      <w:r w:rsidR="00C17F83" w:rsidRPr="00144553">
        <w:rPr>
          <w:rFonts w:eastAsia="Times New Roman" w:cs="Calibri"/>
          <w:b/>
        </w:rPr>
        <w:t>)</w:t>
      </w:r>
      <w:r w:rsidR="00C17349" w:rsidRPr="00144553">
        <w:rPr>
          <w:rFonts w:eastAsia="Times New Roman" w:cs="Calibri"/>
          <w:b/>
        </w:rPr>
        <w:t xml:space="preserve"> </w:t>
      </w:r>
      <w:r w:rsidR="004607DA" w:rsidRPr="00144553">
        <w:rPr>
          <w:rFonts w:eastAsia="Times New Roman" w:cs="Calibri"/>
          <w:b/>
        </w:rPr>
        <w:t>συμπεριλαμβανομένου</w:t>
      </w:r>
      <w:r w:rsidR="0060360D" w:rsidRPr="00144553">
        <w:rPr>
          <w:rFonts w:eastAsia="Times New Roman" w:cs="Calibri"/>
          <w:b/>
        </w:rPr>
        <w:t xml:space="preserve"> ΦΠΑ </w:t>
      </w:r>
      <w:r w:rsidRPr="00144553">
        <w:rPr>
          <w:rFonts w:eastAsia="Times New Roman" w:cs="Calibri"/>
          <w:b/>
        </w:rPr>
        <w:t>24%</w:t>
      </w:r>
      <w:r w:rsidR="00FD1C00" w:rsidRPr="00144553">
        <w:rPr>
          <w:rFonts w:eastAsia="Times New Roman" w:cs="Calibri"/>
          <w:b/>
        </w:rPr>
        <w:t xml:space="preserve">, </w:t>
      </w:r>
      <w:r w:rsidR="00C17349" w:rsidRPr="00144553">
        <w:rPr>
          <w:rFonts w:eastAsia="Times New Roman" w:cs="Calibri"/>
          <w:b/>
        </w:rPr>
        <w:t xml:space="preserve">ήτοι </w:t>
      </w:r>
      <w:r w:rsidR="00426625" w:rsidRPr="00144553">
        <w:rPr>
          <w:rFonts w:eastAsia="Times New Roman" w:cs="Calibri"/>
          <w:b/>
        </w:rPr>
        <w:t xml:space="preserve">εξήντα τέσσερις </w:t>
      </w:r>
      <w:r w:rsidR="00C17349" w:rsidRPr="00144553">
        <w:rPr>
          <w:rFonts w:eastAsia="Times New Roman" w:cs="Calibri"/>
          <w:b/>
        </w:rPr>
        <w:t xml:space="preserve"> χιλιάδες </w:t>
      </w:r>
      <w:r w:rsidR="00426625" w:rsidRPr="00144553">
        <w:rPr>
          <w:rFonts w:eastAsia="Times New Roman" w:cs="Calibri"/>
          <w:b/>
        </w:rPr>
        <w:t xml:space="preserve">πεντακόσια δέκα έξι ευρώ και δέκα τρία λεπτά </w:t>
      </w:r>
      <w:r w:rsidR="00C17349" w:rsidRPr="00144553">
        <w:rPr>
          <w:rFonts w:eastAsia="Times New Roman" w:cs="Calibri"/>
          <w:b/>
        </w:rPr>
        <w:t>(</w:t>
      </w:r>
      <w:r w:rsidR="00426625" w:rsidRPr="00144553">
        <w:rPr>
          <w:rFonts w:eastAsia="Times New Roman" w:cs="Calibri"/>
          <w:b/>
        </w:rPr>
        <w:t>64.516,13</w:t>
      </w:r>
      <w:r w:rsidR="00C17349" w:rsidRPr="00144553">
        <w:rPr>
          <w:rFonts w:eastAsia="Times New Roman" w:cs="Calibri"/>
          <w:b/>
        </w:rPr>
        <w:t>€)  μη συμπεριλαμβανομένου ΦΠΑ 24%</w:t>
      </w:r>
      <w:r w:rsidR="005A5764" w:rsidRPr="00144553">
        <w:rPr>
          <w:rFonts w:eastAsia="Times New Roman" w:cs="Calibri"/>
          <w:b/>
        </w:rPr>
        <w:t>.</w:t>
      </w:r>
    </w:p>
    <w:p w14:paraId="37B82B29" w14:textId="53FCD4FC" w:rsidR="00C17349" w:rsidRPr="00144553" w:rsidRDefault="003C59F5" w:rsidP="00C17349">
      <w:pPr>
        <w:jc w:val="both"/>
        <w:rPr>
          <w:rFonts w:eastAsia="Times New Roman" w:cs="Calibri"/>
        </w:rPr>
      </w:pPr>
      <w:r w:rsidRPr="00144553">
        <w:rPr>
          <w:rFonts w:eastAsia="Times New Roman" w:cs="Calibri"/>
        </w:rPr>
        <w:t xml:space="preserve">Η </w:t>
      </w:r>
      <w:r w:rsidR="007D4EB9" w:rsidRPr="00144553">
        <w:rPr>
          <w:rFonts w:eastAsia="Times New Roman" w:cs="Calibri"/>
        </w:rPr>
        <w:t>ε</w:t>
      </w:r>
      <w:r w:rsidRPr="00144553">
        <w:rPr>
          <w:rFonts w:eastAsia="Times New Roman" w:cs="Calibri"/>
        </w:rPr>
        <w:t>κτιμώμενη αξία της Σύμβασης  ανέρχεται στο ποσό των</w:t>
      </w:r>
      <w:r w:rsidR="00E81124" w:rsidRPr="00144553">
        <w:rPr>
          <w:rFonts w:eastAsia="Times New Roman" w:cs="Calibri"/>
        </w:rPr>
        <w:t xml:space="preserve"> </w:t>
      </w:r>
      <w:r w:rsidR="007769FC" w:rsidRPr="00144553">
        <w:rPr>
          <w:rFonts w:eastAsia="Times New Roman" w:cs="Calibri"/>
        </w:rPr>
        <w:t>8</w:t>
      </w:r>
      <w:r w:rsidR="00C17349" w:rsidRPr="00144553">
        <w:rPr>
          <w:rFonts w:eastAsia="Times New Roman" w:cs="Calibri"/>
        </w:rPr>
        <w:t xml:space="preserve">0.000,00 € συμπεριλαμβανομένου ΦΠΑ, ήτοι </w:t>
      </w:r>
      <w:r w:rsidR="007769FC" w:rsidRPr="00144553">
        <w:rPr>
          <w:rFonts w:eastAsia="Times New Roman" w:cs="Calibri"/>
        </w:rPr>
        <w:t>64.516,13</w:t>
      </w:r>
      <w:r w:rsidR="00C17349" w:rsidRPr="00144553">
        <w:rPr>
          <w:rFonts w:eastAsia="Times New Roman" w:cs="Calibri"/>
        </w:rPr>
        <w:t xml:space="preserve">€ χωρίς ΦΠΑ 24%, η οποία αναλύεται ως εξής: </w:t>
      </w:r>
    </w:p>
    <w:p w14:paraId="2F5C944B" w14:textId="6554DCFB" w:rsidR="00C17349" w:rsidRPr="00144553" w:rsidRDefault="00C17349" w:rsidP="00C17349">
      <w:pPr>
        <w:jc w:val="both"/>
        <w:rPr>
          <w:rFonts w:eastAsia="Times New Roman" w:cs="Calibri"/>
        </w:rPr>
      </w:pPr>
      <w:r w:rsidRPr="00144553">
        <w:rPr>
          <w:rFonts w:eastAsia="Times New Roman" w:cs="Calibri"/>
        </w:rPr>
        <w:t>•</w:t>
      </w:r>
      <w:r w:rsidRPr="00144553">
        <w:rPr>
          <w:rFonts w:eastAsia="Times New Roman" w:cs="Calibri"/>
        </w:rPr>
        <w:tab/>
        <w:t>Πράξη «Μαθητεία Μεταλυκειακού έτους ΕΠΑΛ, σχολικό έτος 2025-2026» MIS 6022268</w:t>
      </w:r>
      <w:r w:rsidR="007D3306" w:rsidRPr="00144553">
        <w:rPr>
          <w:rFonts w:eastAsia="Times New Roman" w:cs="Calibri"/>
        </w:rPr>
        <w:t>,</w:t>
      </w:r>
      <w:r w:rsidRPr="00144553">
        <w:rPr>
          <w:rFonts w:eastAsia="Times New Roman" w:cs="Calibri"/>
        </w:rPr>
        <w:t xml:space="preserve"> </w:t>
      </w:r>
      <w:r w:rsidR="007769FC" w:rsidRPr="00144553">
        <w:rPr>
          <w:rFonts w:eastAsia="Times New Roman" w:cs="Calibri"/>
        </w:rPr>
        <w:t>16</w:t>
      </w:r>
      <w:r w:rsidRPr="00144553">
        <w:rPr>
          <w:rFonts w:eastAsia="Times New Roman" w:cs="Calibri"/>
        </w:rPr>
        <w:t>.000,00 € συμπεριλαμβανομένου ΦΠΑ, ήτοι 1</w:t>
      </w:r>
      <w:r w:rsidR="007769FC" w:rsidRPr="00144553">
        <w:rPr>
          <w:rFonts w:eastAsia="Times New Roman" w:cs="Calibri"/>
        </w:rPr>
        <w:t>2</w:t>
      </w:r>
      <w:r w:rsidRPr="00144553">
        <w:rPr>
          <w:rFonts w:eastAsia="Times New Roman" w:cs="Calibri"/>
        </w:rPr>
        <w:t>.</w:t>
      </w:r>
      <w:r w:rsidR="007769FC" w:rsidRPr="00144553">
        <w:rPr>
          <w:rFonts w:eastAsia="Times New Roman" w:cs="Calibri"/>
        </w:rPr>
        <w:t>903,23</w:t>
      </w:r>
      <w:r w:rsidRPr="00144553">
        <w:rPr>
          <w:rFonts w:eastAsia="Times New Roman" w:cs="Calibri"/>
        </w:rPr>
        <w:t xml:space="preserve"> € χωρίς ΦΠΑ 24% </w:t>
      </w:r>
    </w:p>
    <w:p w14:paraId="0DB1D744" w14:textId="0ACD7385" w:rsidR="003C59F5" w:rsidRPr="00003B7A" w:rsidRDefault="00C17349" w:rsidP="00C17349">
      <w:pPr>
        <w:jc w:val="both"/>
        <w:rPr>
          <w:rFonts w:eastAsia="Times New Roman" w:cs="Calibri"/>
          <w:b/>
        </w:rPr>
      </w:pPr>
      <w:r w:rsidRPr="00144553">
        <w:rPr>
          <w:rFonts w:eastAsia="Times New Roman" w:cs="Calibri"/>
        </w:rPr>
        <w:t>•</w:t>
      </w:r>
      <w:r w:rsidRPr="00144553">
        <w:rPr>
          <w:rFonts w:eastAsia="Times New Roman" w:cs="Calibri"/>
        </w:rPr>
        <w:tab/>
        <w:t xml:space="preserve">Πράξη «Μαθητεία Μεταλυκειακού έτους ΕΠΑΛ (ΕΑΕΚ 15 έως 29 ετών), σχολικό έτος 2025-2026» MIS 6022269 </w:t>
      </w:r>
      <w:r w:rsidR="007769FC" w:rsidRPr="00144553">
        <w:rPr>
          <w:rFonts w:eastAsia="Times New Roman" w:cs="Calibri"/>
        </w:rPr>
        <w:t>64</w:t>
      </w:r>
      <w:r w:rsidRPr="00144553">
        <w:rPr>
          <w:rFonts w:eastAsia="Times New Roman" w:cs="Calibri"/>
        </w:rPr>
        <w:t xml:space="preserve">.000,00€  συμπεριλαμβανομένου ΦΠΑ, ήτοι </w:t>
      </w:r>
      <w:r w:rsidR="007769FC" w:rsidRPr="00144553">
        <w:rPr>
          <w:rFonts w:eastAsia="Times New Roman" w:cs="Calibri"/>
        </w:rPr>
        <w:t>51.612,90</w:t>
      </w:r>
      <w:r w:rsidRPr="00144553">
        <w:rPr>
          <w:rFonts w:eastAsia="Times New Roman" w:cs="Calibri"/>
        </w:rPr>
        <w:t xml:space="preserve"> € χωρίς ΦΠΑ 24%</w:t>
      </w:r>
      <w:r w:rsidR="003C59F5" w:rsidRPr="00144553">
        <w:rPr>
          <w:rFonts w:eastAsia="Times New Roman" w:cs="Calibri"/>
          <w:b/>
        </w:rPr>
        <w:t>.</w:t>
      </w:r>
    </w:p>
    <w:p w14:paraId="0968DD96" w14:textId="2CE09387" w:rsidR="00FE48FE" w:rsidRDefault="00B62B4C" w:rsidP="00B62B4C">
      <w:pPr>
        <w:spacing w:line="240" w:lineRule="auto"/>
        <w:jc w:val="both"/>
        <w:rPr>
          <w:rFonts w:eastAsia="Times New Roman" w:cs="Calibri"/>
          <w:b/>
        </w:rPr>
      </w:pPr>
      <w:r w:rsidRPr="00003B7A">
        <w:rPr>
          <w:rFonts w:eastAsia="Times New Roman" w:cs="Calibri"/>
          <w:b/>
        </w:rPr>
        <w:t xml:space="preserve">Η προσφορά του </w:t>
      </w:r>
      <w:r w:rsidRPr="00003B7A">
        <w:rPr>
          <w:rFonts w:eastAsia="Times New Roman" w:cs="Calibri"/>
          <w:b/>
          <w:bCs/>
        </w:rPr>
        <w:t>Αναδόχου</w:t>
      </w:r>
      <w:r w:rsidRPr="00003B7A">
        <w:rPr>
          <w:rFonts w:eastAsia="Times New Roman" w:cs="Calibri"/>
          <w:b/>
        </w:rPr>
        <w:t xml:space="preserve"> δεν θα πρέπει να υπερβαίνει τον προϋπο</w:t>
      </w:r>
      <w:r w:rsidR="007769FC">
        <w:rPr>
          <w:rFonts w:eastAsia="Times New Roman" w:cs="Calibri"/>
          <w:b/>
        </w:rPr>
        <w:t>λογισμό της παρούσας διακήρυξης.</w:t>
      </w:r>
    </w:p>
    <w:p w14:paraId="22DF32FA" w14:textId="77777777" w:rsidR="000A7AEB" w:rsidRPr="007769FC" w:rsidRDefault="000A7AEB" w:rsidP="000A7AEB">
      <w:pPr>
        <w:pStyle w:val="normalwithoutspacing"/>
        <w:spacing w:after="120"/>
        <w:rPr>
          <w:sz w:val="24"/>
        </w:rPr>
      </w:pPr>
      <w:r w:rsidRPr="007769FC">
        <w:rPr>
          <w:sz w:val="24"/>
        </w:rPr>
        <w:t>Η παρούσα σύμβαση προμήθειας δεν διαιρείται σε τμήματα, κατ’ εφαρμογή του άρθρου 59 παρ. 4 του ν. 4412/2016, για λόγους που άπτονται της λειτουργικής ενότητας, της ομοιομορφίας και της αποτελεσματικής υλοποίησης του αντικειμένου.</w:t>
      </w:r>
    </w:p>
    <w:p w14:paraId="67B35F62" w14:textId="77777777" w:rsidR="000A7AEB" w:rsidRPr="007769FC" w:rsidRDefault="000A7AEB" w:rsidP="000A7AEB">
      <w:pPr>
        <w:pStyle w:val="normalwithoutspacing"/>
        <w:spacing w:after="120"/>
        <w:rPr>
          <w:sz w:val="24"/>
        </w:rPr>
      </w:pPr>
      <w:r w:rsidRPr="007769FC">
        <w:rPr>
          <w:sz w:val="24"/>
        </w:rPr>
        <w:t xml:space="preserve">Ειδικότερα, τα υπό προμήθεια είδη και οι υπηρεσίες προορίζονται για </w:t>
      </w:r>
      <w:r w:rsidRPr="007769FC">
        <w:rPr>
          <w:rStyle w:val="aa"/>
          <w:b w:val="0"/>
          <w:bCs w:val="0"/>
          <w:sz w:val="24"/>
        </w:rPr>
        <w:t>ενιαία επικοινωνιακή και προωθητική χρήση</w:t>
      </w:r>
      <w:r w:rsidRPr="007769FC">
        <w:rPr>
          <w:b/>
          <w:bCs/>
          <w:sz w:val="24"/>
        </w:rPr>
        <w:t xml:space="preserve">, </w:t>
      </w:r>
      <w:r w:rsidRPr="007769FC">
        <w:rPr>
          <w:sz w:val="24"/>
        </w:rPr>
        <w:t xml:space="preserve">στο πλαίσιο των δράσεων  για τα έργα της «ΜΑΘΗΤΕΙΑ…», και απαιτείται να παρουσιάζουν τόσο λειτουργική και τεχνική συνάφεια όσο και </w:t>
      </w:r>
      <w:r w:rsidRPr="007769FC">
        <w:rPr>
          <w:rStyle w:val="aa"/>
          <w:b w:val="0"/>
          <w:bCs w:val="0"/>
          <w:sz w:val="24"/>
        </w:rPr>
        <w:t>ομοιογένεια ως προς τον σχεδιασμό, την ποιότητα, τη χρωματική απόδοση, τη μέθοδο εκτύπωσης και τη συνολική δημιουργική ταυτότητα</w:t>
      </w:r>
      <w:r w:rsidRPr="007769FC">
        <w:rPr>
          <w:sz w:val="24"/>
        </w:rPr>
        <w:t xml:space="preserve">. Η διαίρεση του αντικειμένου σε επιμέρους τμήματα θα δημιουργούσε με μεγάλη πιθανότητα σοβαρές δυσχέρειες στον συντονισμό, στην ομοιομορφία των προδιαγραφών και στη συμβατότητα των προμηθευόμενων ειδών, υποβαθμίζοντας έτσι την αποτελεσματικότητα της επικοινωνιακής στρατηγικής. </w:t>
      </w:r>
    </w:p>
    <w:p w14:paraId="675F2624" w14:textId="77777777" w:rsidR="000A7AEB" w:rsidRPr="0050565B" w:rsidRDefault="000A7AEB" w:rsidP="0050565B">
      <w:pPr>
        <w:pStyle w:val="Web"/>
        <w:jc w:val="both"/>
        <w:rPr>
          <w:rFonts w:asciiTheme="minorHAnsi" w:eastAsiaTheme="minorHAnsi" w:hAnsiTheme="minorHAnsi" w:cstheme="minorBidi"/>
          <w:color w:val="auto"/>
          <w:szCs w:val="22"/>
          <w:lang w:eastAsia="en-US"/>
        </w:rPr>
      </w:pPr>
      <w:r w:rsidRPr="0050565B">
        <w:rPr>
          <w:rFonts w:asciiTheme="minorHAnsi" w:eastAsiaTheme="minorHAnsi" w:hAnsiTheme="minorHAnsi" w:cstheme="minorBidi"/>
          <w:color w:val="auto"/>
          <w:szCs w:val="22"/>
          <w:lang w:eastAsia="en-US"/>
        </w:rPr>
        <w:t xml:space="preserve">Περαιτέρω, η ανάθεση του συγκεκριμένου αντικειμένου σε περισσότερους του ενός αναδόχους θα συνεπάγονταν αυξημένο διοικητικό φόρτο, δυσχέρειες στον συντονισμό των διαδικασιών παραδόσεων, παρακολούθησης και παραλαβής, καθώς και κινδύνους καθυστερήσεων στην έγκαιρη διάθεση των ειδών για τις προγραμματισμένες δράσεις προβολής, πολλώ δε μάλλον όταν οι δράσεις θα πραγματοποιηθούν σε προκαθορισμένα χρονοδιαγράμματα και σε διάφορα μέρη της χώρας. </w:t>
      </w:r>
    </w:p>
    <w:p w14:paraId="4847105D" w14:textId="77777777" w:rsidR="000A7AEB" w:rsidRPr="0050565B" w:rsidRDefault="000A7AEB" w:rsidP="0050565B">
      <w:pPr>
        <w:pStyle w:val="Web"/>
        <w:jc w:val="both"/>
        <w:rPr>
          <w:rFonts w:asciiTheme="minorHAnsi" w:eastAsiaTheme="minorHAnsi" w:hAnsiTheme="minorHAnsi" w:cstheme="minorBidi"/>
          <w:color w:val="auto"/>
          <w:szCs w:val="22"/>
          <w:lang w:eastAsia="en-US"/>
        </w:rPr>
      </w:pPr>
      <w:r w:rsidRPr="0050565B">
        <w:rPr>
          <w:rFonts w:asciiTheme="minorHAnsi" w:eastAsiaTheme="minorHAnsi" w:hAnsiTheme="minorHAnsi" w:cstheme="minorBidi"/>
          <w:color w:val="auto"/>
          <w:szCs w:val="22"/>
          <w:lang w:eastAsia="en-US"/>
        </w:rPr>
        <w:t xml:space="preserve">Επιπλέον, η ενιαία ανάθεση της σύμβασης διασφαλίζει σαφή και ενιαία ευθύνη του αναδόχου ως προς την ποιότητα των υλικών, την ακρίβεια της εκτύπωσης, τη συμμόρφωση με τις τεχνικές προδιαγραφές και την τήρηση των χρονοδιαγραμμάτων, ενώ παράλληλα διασφαλίζει καλύτερους οικονομικούς όρους για την ΑΑ, χωρίς να περιορίζεται αδικαιολόγητα ο ανταγωνισμός, δεδομένου ότι το αντικείμενο της σύμβασης δύναται να καλυφθεί από επαρκή αριθμό οικονομικών φορέων του σχετικού επαγγελματικού τομέα. </w:t>
      </w:r>
    </w:p>
    <w:p w14:paraId="694B9F17" w14:textId="77777777" w:rsidR="000A7AEB" w:rsidRDefault="000A7AEB" w:rsidP="000A7AEB">
      <w:pPr>
        <w:jc w:val="both"/>
        <w:rPr>
          <w:rFonts w:ascii="Calibri" w:hAnsi="Calibri" w:cs="Calibri"/>
          <w:b/>
          <w:bCs/>
          <w:sz w:val="24"/>
          <w:szCs w:val="24"/>
        </w:rPr>
      </w:pPr>
      <w:r w:rsidRPr="007769FC">
        <w:rPr>
          <w:sz w:val="24"/>
          <w:szCs w:val="24"/>
          <w:lang w:eastAsia="zh-CN"/>
        </w:rPr>
        <w:t>Κατόπιν των ανωτέρω,</w:t>
      </w:r>
      <w:r w:rsidRPr="007769FC">
        <w:rPr>
          <w:b/>
          <w:bCs/>
          <w:sz w:val="24"/>
          <w:szCs w:val="24"/>
        </w:rPr>
        <w:t xml:space="preserve"> </w:t>
      </w:r>
      <w:r w:rsidRPr="007769FC">
        <w:rPr>
          <w:sz w:val="24"/>
          <w:szCs w:val="24"/>
        </w:rPr>
        <w:t>είναι σαφές ότι τα παραδοτέα της σύμβασης είναι αλληλένδετα και αλληλοεξαρτώμενα και</w:t>
      </w:r>
      <w:r w:rsidRPr="007769FC">
        <w:rPr>
          <w:sz w:val="24"/>
          <w:szCs w:val="24"/>
          <w:lang w:eastAsia="zh-CN"/>
        </w:rPr>
        <w:t xml:space="preserve"> η μη διαίρεση της σύμβασης σε τμήματα κρίνεται αναγκαία, πρόσφορη και αναλογική, εξυπηρετώντας την ορθή, αποδοτική και οικονομικά συμφέρουσα εκτέλεση της προμήθειας.</w:t>
      </w:r>
    </w:p>
    <w:p w14:paraId="75CA7C25" w14:textId="77777777" w:rsidR="003B2320" w:rsidRPr="00BF4A45" w:rsidRDefault="003B2320" w:rsidP="003B2320">
      <w:pPr>
        <w:suppressAutoHyphens/>
        <w:spacing w:after="120" w:line="240" w:lineRule="auto"/>
        <w:jc w:val="both"/>
        <w:rPr>
          <w:rFonts w:eastAsia="Times New Roman" w:cs="Calibri"/>
          <w:szCs w:val="24"/>
          <w:lang w:eastAsia="zh-CN"/>
        </w:rPr>
      </w:pPr>
      <w:r w:rsidRPr="00C4352A">
        <w:rPr>
          <w:rFonts w:eastAsia="Times New Roman" w:cs="Calibri"/>
          <w:szCs w:val="24"/>
          <w:lang w:eastAsia="zh-CN"/>
        </w:rPr>
        <w:t xml:space="preserve">Αναλυτική περιγραφή του φυσικού και οικονομικού αντικειμένου της σύμβασης δίδεται στο </w:t>
      </w:r>
      <w:r w:rsidRPr="00932F97">
        <w:rPr>
          <w:rFonts w:eastAsia="Times New Roman" w:cs="Calibri"/>
          <w:b/>
          <w:szCs w:val="24"/>
          <w:lang w:eastAsia="zh-CN"/>
        </w:rPr>
        <w:t>Παράρτημα Ι</w:t>
      </w:r>
      <w:r w:rsidRPr="00C4352A">
        <w:rPr>
          <w:rFonts w:eastAsia="Times New Roman" w:cs="Calibri"/>
          <w:szCs w:val="24"/>
          <w:lang w:eastAsia="zh-CN"/>
        </w:rPr>
        <w:t xml:space="preserve"> </w:t>
      </w:r>
      <w:r w:rsidRPr="00BF4A45">
        <w:rPr>
          <w:rFonts w:eastAsia="Times New Roman" w:cs="Calibri"/>
          <w:szCs w:val="24"/>
          <w:lang w:eastAsia="zh-CN"/>
        </w:rPr>
        <w:t xml:space="preserve">της παρούσας διακήρυξης. </w:t>
      </w:r>
    </w:p>
    <w:p w14:paraId="17096FEE" w14:textId="77777777" w:rsidR="005B32C3" w:rsidRPr="00003B7A" w:rsidRDefault="005B32C3" w:rsidP="00541C4D">
      <w:pPr>
        <w:suppressAutoHyphens/>
        <w:spacing w:after="120" w:line="240" w:lineRule="auto"/>
        <w:jc w:val="both"/>
        <w:rPr>
          <w:rFonts w:eastAsia="Times New Roman" w:cs="Calibri"/>
          <w:b/>
          <w:szCs w:val="24"/>
          <w:u w:val="single"/>
          <w:lang w:eastAsia="zh-CN"/>
        </w:rPr>
      </w:pPr>
      <w:r w:rsidRPr="00003B7A">
        <w:rPr>
          <w:rFonts w:eastAsia="Times New Roman" w:cs="Calibri"/>
          <w:b/>
          <w:szCs w:val="24"/>
          <w:u w:val="single"/>
          <w:lang w:eastAsia="zh-CN"/>
        </w:rPr>
        <w:t xml:space="preserve">Η διάρκεια της σύμβασης ορίζεται  σε </w:t>
      </w:r>
      <w:r w:rsidR="00932F97" w:rsidRPr="00003B7A">
        <w:rPr>
          <w:rFonts w:eastAsia="Times New Roman" w:cs="Calibri"/>
          <w:b/>
          <w:szCs w:val="24"/>
          <w:u w:val="single"/>
          <w:lang w:eastAsia="zh-CN"/>
        </w:rPr>
        <w:t>δώδεκα</w:t>
      </w:r>
      <w:r w:rsidR="002C46D2" w:rsidRPr="00003B7A">
        <w:rPr>
          <w:rFonts w:eastAsia="Times New Roman" w:cs="Calibri"/>
          <w:b/>
          <w:szCs w:val="24"/>
          <w:u w:val="single"/>
          <w:lang w:eastAsia="zh-CN"/>
        </w:rPr>
        <w:t xml:space="preserve"> (</w:t>
      </w:r>
      <w:r w:rsidR="00181B3C" w:rsidRPr="00003B7A">
        <w:rPr>
          <w:rFonts w:eastAsia="Times New Roman" w:cs="Calibri"/>
          <w:b/>
          <w:szCs w:val="24"/>
          <w:u w:val="single"/>
          <w:lang w:eastAsia="zh-CN"/>
        </w:rPr>
        <w:t>1</w:t>
      </w:r>
      <w:r w:rsidR="00932F97" w:rsidRPr="00003B7A">
        <w:rPr>
          <w:rFonts w:eastAsia="Times New Roman" w:cs="Calibri"/>
          <w:b/>
          <w:szCs w:val="24"/>
          <w:u w:val="single"/>
          <w:lang w:eastAsia="zh-CN"/>
        </w:rPr>
        <w:t>2</w:t>
      </w:r>
      <w:r w:rsidRPr="00003B7A">
        <w:rPr>
          <w:rFonts w:eastAsia="Times New Roman" w:cs="Calibri"/>
          <w:b/>
          <w:szCs w:val="24"/>
          <w:u w:val="single"/>
          <w:lang w:eastAsia="zh-CN"/>
        </w:rPr>
        <w:t xml:space="preserve">) </w:t>
      </w:r>
      <w:r w:rsidR="00932F97" w:rsidRPr="00003B7A">
        <w:rPr>
          <w:rFonts w:eastAsia="Times New Roman" w:cs="Calibri"/>
          <w:b/>
          <w:szCs w:val="24"/>
          <w:u w:val="single"/>
          <w:lang w:eastAsia="zh-CN"/>
        </w:rPr>
        <w:t>μήνες</w:t>
      </w:r>
      <w:r w:rsidRPr="00003B7A">
        <w:rPr>
          <w:rFonts w:eastAsia="Times New Roman" w:cs="Calibri"/>
          <w:b/>
          <w:szCs w:val="24"/>
          <w:u w:val="single"/>
          <w:lang w:eastAsia="zh-CN"/>
        </w:rPr>
        <w:t xml:space="preserve"> από την υπογραφή της.</w:t>
      </w:r>
    </w:p>
    <w:p w14:paraId="07FE6806" w14:textId="645E3F57" w:rsidR="005B32C3" w:rsidRDefault="005B32C3" w:rsidP="004628E5">
      <w:pPr>
        <w:suppressAutoHyphens/>
        <w:spacing w:after="60" w:line="240" w:lineRule="auto"/>
        <w:jc w:val="both"/>
        <w:rPr>
          <w:rFonts w:eastAsia="Times New Roman" w:cs="Calibri"/>
          <w:b/>
          <w:szCs w:val="24"/>
          <w:lang w:eastAsia="zh-CN"/>
        </w:rPr>
      </w:pPr>
      <w:r w:rsidRPr="00BF4A45">
        <w:rPr>
          <w:rFonts w:eastAsia="Times New Roman" w:cs="Calibri"/>
          <w:b/>
          <w:szCs w:val="24"/>
          <w:lang w:eastAsia="zh-CN"/>
        </w:rPr>
        <w:t>Η σύμβαση θα ανατεθεί με το κριτήριο της πλέον συμφέρουσας από οι</w:t>
      </w:r>
      <w:r w:rsidR="001B78E3" w:rsidRPr="00BF4A45">
        <w:rPr>
          <w:rFonts w:eastAsia="Times New Roman" w:cs="Calibri"/>
          <w:b/>
          <w:szCs w:val="24"/>
          <w:lang w:eastAsia="zh-CN"/>
        </w:rPr>
        <w:t>κονομική άποψη προσφοράς, βάσει</w:t>
      </w:r>
      <w:r w:rsidR="004628E5" w:rsidRPr="00BF4A45">
        <w:rPr>
          <w:rFonts w:eastAsia="Times New Roman" w:cs="Times New Roman"/>
          <w:b/>
          <w:vertAlign w:val="superscript"/>
          <w:lang w:eastAsia="zh-CN"/>
        </w:rPr>
        <w:t xml:space="preserve"> </w:t>
      </w:r>
      <w:r w:rsidRPr="00BF4A45">
        <w:rPr>
          <w:rFonts w:eastAsia="Times New Roman" w:cs="Calibri"/>
          <w:b/>
          <w:szCs w:val="24"/>
          <w:lang w:eastAsia="zh-CN"/>
        </w:rPr>
        <w:t xml:space="preserve"> τιμής.</w:t>
      </w:r>
    </w:p>
    <w:p w14:paraId="0715E639" w14:textId="57FF0299" w:rsidR="00FC143B" w:rsidRPr="00003B7A" w:rsidRDefault="00FC143B" w:rsidP="006D20E3">
      <w:pPr>
        <w:suppressAutoHyphens/>
        <w:spacing w:after="60" w:line="240" w:lineRule="auto"/>
        <w:jc w:val="both"/>
        <w:rPr>
          <w:rFonts w:eastAsia="Times New Roman" w:cs="Calibri"/>
          <w:b/>
          <w:szCs w:val="24"/>
          <w:lang w:eastAsia="zh-CN"/>
        </w:rPr>
      </w:pPr>
      <w:r w:rsidRPr="00003B7A">
        <w:rPr>
          <w:rFonts w:eastAsia="Times New Roman" w:cs="Calibri"/>
          <w:b/>
          <w:szCs w:val="24"/>
          <w:lang w:eastAsia="zh-CN"/>
        </w:rPr>
        <w:t xml:space="preserve">Επιπλέον επισημαίνεται ότι ο Ανάδοχος για την υλοποίηση του έργου του θα πρέπει να λάβει υπόψη τον «Οδηγό επικοινωνίας ΕΣΠΑ 2021-2027» και τον «Οδηγό Τήρησης μέτρων Πληροφόρησης &amp; Επικοινωνίας – Υποχρεώσεις Δικαιούχων ΠΑΔΚΣ». Οι οδηγοί είναι διαθέσιμοι στον ακόλουθο σύνδεσμο: </w:t>
      </w:r>
    </w:p>
    <w:p w14:paraId="6E2DBFAB" w14:textId="77777777" w:rsidR="00FC143B" w:rsidRPr="00FC143B" w:rsidRDefault="0093492B" w:rsidP="00FC143B">
      <w:pPr>
        <w:widowControl w:val="0"/>
        <w:tabs>
          <w:tab w:val="left" w:pos="776"/>
        </w:tabs>
        <w:autoSpaceDE w:val="0"/>
        <w:autoSpaceDN w:val="0"/>
        <w:spacing w:after="120" w:line="240" w:lineRule="auto"/>
        <w:contextualSpacing/>
        <w:rPr>
          <w:rFonts w:ascii="Calibri" w:eastAsia="Calibri" w:hAnsi="Calibri" w:cs="Calibri"/>
          <w:b/>
          <w:spacing w:val="-10"/>
        </w:rPr>
      </w:pPr>
      <w:hyperlink r:id="rId15" w:history="1">
        <w:r w:rsidR="00FC143B" w:rsidRPr="00003B7A">
          <w:rPr>
            <w:rFonts w:ascii="Calibri" w:eastAsia="Calibri" w:hAnsi="Calibri" w:cs="Calibri"/>
            <w:color w:val="0563C1"/>
            <w:u w:val="single"/>
          </w:rPr>
          <w:t>https://espa-anthropinodynamiko.gr/dhmosiothta/ypochreoseis-dikaioychon/</w:t>
        </w:r>
      </w:hyperlink>
      <w:r w:rsidR="00FC143B" w:rsidRPr="00FC143B">
        <w:rPr>
          <w:rFonts w:ascii="Calibri" w:eastAsia="Calibri" w:hAnsi="Calibri" w:cs="Calibri"/>
        </w:rPr>
        <w:t xml:space="preserve">     </w:t>
      </w:r>
    </w:p>
    <w:p w14:paraId="2420A98B" w14:textId="77777777" w:rsidR="005B32C3" w:rsidRPr="00E70731" w:rsidRDefault="005B32C3" w:rsidP="00F70D29">
      <w:pPr>
        <w:keepNext/>
        <w:pBdr>
          <w:top w:val="none" w:sz="0" w:space="0" w:color="000000"/>
          <w:left w:val="none" w:sz="0" w:space="0" w:color="000000"/>
          <w:bottom w:val="single" w:sz="12" w:space="1" w:color="000080"/>
          <w:right w:val="none" w:sz="0" w:space="0" w:color="000000"/>
        </w:pBdr>
        <w:tabs>
          <w:tab w:val="left" w:pos="567"/>
        </w:tabs>
        <w:suppressAutoHyphens/>
        <w:spacing w:before="360" w:after="80" w:line="240" w:lineRule="auto"/>
        <w:ind w:left="493" w:hanging="567"/>
        <w:jc w:val="both"/>
        <w:outlineLvl w:val="1"/>
        <w:rPr>
          <w:rFonts w:eastAsia="Times New Roman" w:cs="Arial"/>
          <w:b/>
          <w:color w:val="002060"/>
          <w:sz w:val="24"/>
          <w:lang w:eastAsia="zh-CN"/>
        </w:rPr>
      </w:pPr>
      <w:bookmarkStart w:id="20" w:name="_Toc221624494"/>
      <w:r w:rsidRPr="00E70731">
        <w:rPr>
          <w:rFonts w:eastAsia="Times New Roman" w:cs="Arial"/>
          <w:b/>
          <w:color w:val="002060"/>
          <w:sz w:val="24"/>
          <w:lang w:eastAsia="zh-CN"/>
        </w:rPr>
        <w:t>1.4</w:t>
      </w:r>
      <w:r w:rsidRPr="00E70731">
        <w:rPr>
          <w:rFonts w:eastAsia="Times New Roman" w:cs="Arial"/>
          <w:b/>
          <w:color w:val="002060"/>
          <w:sz w:val="24"/>
          <w:lang w:eastAsia="zh-CN"/>
        </w:rPr>
        <w:tab/>
        <w:t>Θεσμικό πλαίσιο</w:t>
      </w:r>
      <w:bookmarkEnd w:id="20"/>
      <w:r w:rsidRPr="00E70731">
        <w:rPr>
          <w:rFonts w:eastAsia="Times New Roman" w:cs="Arial"/>
          <w:b/>
          <w:color w:val="002060"/>
          <w:sz w:val="24"/>
          <w:lang w:eastAsia="zh-CN"/>
        </w:rPr>
        <w:t xml:space="preserve"> </w:t>
      </w:r>
    </w:p>
    <w:p w14:paraId="1414FF7B" w14:textId="77777777" w:rsidR="005B32C3" w:rsidRPr="001A7922" w:rsidRDefault="005B32C3" w:rsidP="006F1D79">
      <w:pPr>
        <w:suppressAutoHyphens/>
        <w:spacing w:after="120" w:line="240" w:lineRule="auto"/>
        <w:jc w:val="both"/>
        <w:rPr>
          <w:rFonts w:eastAsia="Times New Roman" w:cs="Calibri"/>
          <w:szCs w:val="24"/>
          <w:lang w:eastAsia="zh-CN"/>
        </w:rPr>
      </w:pPr>
      <w:r w:rsidRPr="00E70731">
        <w:rPr>
          <w:rFonts w:eastAsia="Times New Roman" w:cs="Calibri"/>
          <w:szCs w:val="24"/>
          <w:lang w:eastAsia="zh-CN"/>
        </w:rPr>
        <w:t xml:space="preserve">Η ανάθεση και </w:t>
      </w:r>
      <w:r w:rsidRPr="001A7922">
        <w:rPr>
          <w:rFonts w:eastAsia="Times New Roman" w:cs="Calibri"/>
          <w:szCs w:val="24"/>
          <w:lang w:eastAsia="zh-CN"/>
        </w:rPr>
        <w:t>εκτέλεση της σύμβασης διέπονται από την κείμενη νομοθεσία και τις κατ΄ εξουσιοδότηση αυτής εκδοθείσες κανονιστικές πράξεις, όπως ισχύουν και ιδίως</w:t>
      </w:r>
      <w:r w:rsidRPr="001A7922">
        <w:rPr>
          <w:rFonts w:eastAsia="Times New Roman" w:cs="Calibri"/>
          <w:vertAlign w:val="superscript"/>
          <w:lang w:eastAsia="zh-CN"/>
        </w:rPr>
        <w:t xml:space="preserve"> </w:t>
      </w:r>
      <w:r w:rsidRPr="001A7922">
        <w:rPr>
          <w:rFonts w:eastAsia="Times New Roman" w:cs="Calibri"/>
          <w:vertAlign w:val="superscript"/>
          <w:lang w:val="en-GB" w:eastAsia="zh-CN"/>
        </w:rPr>
        <w:t> </w:t>
      </w:r>
      <w:r w:rsidRPr="001A7922">
        <w:rPr>
          <w:rFonts w:eastAsia="Times New Roman" w:cs="Calibri"/>
          <w:szCs w:val="24"/>
          <w:lang w:eastAsia="zh-CN"/>
        </w:rPr>
        <w:t>:</w:t>
      </w:r>
    </w:p>
    <w:p w14:paraId="0499DE30" w14:textId="77777777" w:rsidR="005B32C3" w:rsidRPr="00D41244" w:rsidRDefault="005B32C3" w:rsidP="009D48CB">
      <w:pPr>
        <w:numPr>
          <w:ilvl w:val="0"/>
          <w:numId w:val="6"/>
        </w:numPr>
        <w:suppressAutoHyphens/>
        <w:spacing w:after="120" w:line="240" w:lineRule="auto"/>
        <w:ind w:left="426"/>
        <w:jc w:val="both"/>
        <w:rPr>
          <w:rFonts w:eastAsia="Times New Roman" w:cs="Calibri"/>
          <w:szCs w:val="24"/>
          <w:lang w:eastAsia="zh-CN"/>
        </w:rPr>
      </w:pPr>
      <w:r w:rsidRPr="001A7922">
        <w:rPr>
          <w:rFonts w:eastAsia="Times New Roman" w:cs="Calibri"/>
          <w:szCs w:val="24"/>
          <w:lang w:eastAsia="zh-CN"/>
        </w:rPr>
        <w:t>το ν. 4412/2016 (Α' 147) “Δημόσιες Συμβάσεις Έργων, Προμηθειών και Υπηρεσιών (προσαρμογή στις Οδηγίες 2014/24/ ΕΕ και 2014/25/ΕΕ)» όπως τροποποιήθηκε και ισχύει</w:t>
      </w:r>
      <w:r w:rsidR="00D41244" w:rsidRPr="00D41244">
        <w:rPr>
          <w:rFonts w:eastAsia="Times New Roman" w:cs="Calibri"/>
          <w:szCs w:val="24"/>
          <w:lang w:eastAsia="zh-CN"/>
        </w:rPr>
        <w:t>,</w:t>
      </w:r>
    </w:p>
    <w:p w14:paraId="1DED9C60" w14:textId="77777777" w:rsidR="00D41244" w:rsidRPr="00D41244" w:rsidRDefault="00D41244" w:rsidP="00D41244">
      <w:pPr>
        <w:numPr>
          <w:ilvl w:val="0"/>
          <w:numId w:val="6"/>
        </w:numPr>
        <w:suppressAutoHyphens/>
        <w:spacing w:after="120" w:line="240" w:lineRule="auto"/>
        <w:ind w:left="426"/>
        <w:jc w:val="both"/>
        <w:rPr>
          <w:rFonts w:eastAsia="Times New Roman" w:cs="Calibri"/>
          <w:szCs w:val="24"/>
          <w:lang w:eastAsia="zh-CN"/>
        </w:rPr>
      </w:pPr>
      <w:r w:rsidRPr="00D41244">
        <w:rPr>
          <w:rFonts w:eastAsia="Times New Roman" w:cs="Calibri"/>
          <w:szCs w:val="24"/>
          <w:lang w:eastAsia="zh-CN"/>
        </w:rPr>
        <w:t xml:space="preserve">του ν. 4622/2019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14:paraId="3F94C68C" w14:textId="77777777" w:rsidR="00D41244" w:rsidRPr="00D41244" w:rsidRDefault="00D41244" w:rsidP="00D41244">
      <w:pPr>
        <w:numPr>
          <w:ilvl w:val="0"/>
          <w:numId w:val="6"/>
        </w:numPr>
        <w:suppressAutoHyphens/>
        <w:spacing w:after="120" w:line="240" w:lineRule="auto"/>
        <w:ind w:left="426"/>
        <w:jc w:val="both"/>
        <w:rPr>
          <w:rFonts w:eastAsia="Times New Roman" w:cs="Calibri"/>
          <w:szCs w:val="24"/>
          <w:lang w:eastAsia="zh-CN"/>
        </w:rPr>
      </w:pPr>
      <w:r w:rsidRPr="00D41244">
        <w:rPr>
          <w:rFonts w:eastAsia="Times New Roman" w:cs="Calibri"/>
          <w:szCs w:val="24"/>
          <w:lang w:eastAsia="zh-CN"/>
        </w:rPr>
        <w:t>του ν. 4601/2019 (Α’ 44) «Εταιρικοί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p>
    <w:p w14:paraId="4991C120" w14:textId="77777777" w:rsidR="00D41244" w:rsidRPr="00D41244" w:rsidRDefault="00D41244" w:rsidP="00D41244">
      <w:pPr>
        <w:numPr>
          <w:ilvl w:val="0"/>
          <w:numId w:val="6"/>
        </w:numPr>
        <w:suppressAutoHyphens/>
        <w:spacing w:after="120" w:line="240" w:lineRule="auto"/>
        <w:ind w:left="426"/>
        <w:jc w:val="both"/>
        <w:rPr>
          <w:rFonts w:eastAsia="Times New Roman" w:cs="Calibri"/>
          <w:szCs w:val="24"/>
          <w:lang w:eastAsia="zh-CN"/>
        </w:rPr>
      </w:pPr>
      <w:r w:rsidRPr="00D41244">
        <w:rPr>
          <w:rFonts w:eastAsia="Times New Roman" w:cs="Calibri"/>
          <w:szCs w:val="24"/>
          <w:lang w:eastAsia="zh-CN"/>
        </w:rPr>
        <w:t>του άρθρου 11 του ν. 4013/2011 (Α’ 204) «Σύσταση ενιαίας Ανεξάρτητης Αρχής Δημοσίων Συμβάσεων και Κεντρικού Ηλεκτρονικού Μητρώου Δημοσίων Συμβάσεων…»,</w:t>
      </w:r>
    </w:p>
    <w:p w14:paraId="77AAC169" w14:textId="77777777" w:rsidR="00D41244" w:rsidRPr="00D41244" w:rsidRDefault="00D41244" w:rsidP="00D41244">
      <w:pPr>
        <w:numPr>
          <w:ilvl w:val="0"/>
          <w:numId w:val="6"/>
        </w:numPr>
        <w:suppressAutoHyphens/>
        <w:spacing w:after="120" w:line="240" w:lineRule="auto"/>
        <w:ind w:left="426"/>
        <w:jc w:val="both"/>
        <w:rPr>
          <w:rFonts w:eastAsia="Times New Roman" w:cs="Calibri"/>
          <w:szCs w:val="24"/>
          <w:lang w:eastAsia="zh-CN"/>
        </w:rPr>
      </w:pPr>
      <w:r w:rsidRPr="00D41244">
        <w:rPr>
          <w:rFonts w:eastAsia="Times New Roman" w:cs="Calibri"/>
          <w:szCs w:val="24"/>
          <w:lang w:eastAsia="zh-CN"/>
        </w:rPr>
        <w:t xml:space="preserve">του ν. 3548/2007 (Α’ 68) «Καταχώριση δημοσιεύσεων των φορέων του Δημοσίου στο νομαρχιακό και τοπικό Τύπο και άλλες διατάξεις», </w:t>
      </w:r>
    </w:p>
    <w:p w14:paraId="6CCAE2B6" w14:textId="77777777" w:rsidR="00D41244" w:rsidRPr="00D41244" w:rsidRDefault="00D41244" w:rsidP="00D41244">
      <w:pPr>
        <w:numPr>
          <w:ilvl w:val="0"/>
          <w:numId w:val="6"/>
        </w:numPr>
        <w:suppressAutoHyphens/>
        <w:spacing w:after="120" w:line="240" w:lineRule="auto"/>
        <w:ind w:left="426"/>
        <w:jc w:val="both"/>
        <w:rPr>
          <w:rFonts w:eastAsia="Times New Roman" w:cs="Calibri"/>
          <w:szCs w:val="24"/>
          <w:lang w:eastAsia="zh-CN"/>
        </w:rPr>
      </w:pPr>
      <w:r w:rsidRPr="00D41244">
        <w:rPr>
          <w:rFonts w:eastAsia="Times New Roman" w:cs="Calibri"/>
          <w:szCs w:val="24"/>
          <w:lang w:eastAsia="zh-CN"/>
        </w:rPr>
        <w:t>του π.δ. 39/2017 (Α’ 64) «Κανονισμός εξέτασης προδικαστικών προσφυγών ενώπιων της Α.Ε.Π.Π.»,</w:t>
      </w:r>
    </w:p>
    <w:p w14:paraId="3E684CD7" w14:textId="77777777" w:rsidR="00D41244" w:rsidRPr="00D41244" w:rsidRDefault="00D41244" w:rsidP="00D41244">
      <w:pPr>
        <w:numPr>
          <w:ilvl w:val="0"/>
          <w:numId w:val="6"/>
        </w:numPr>
        <w:suppressAutoHyphens/>
        <w:spacing w:after="120" w:line="240" w:lineRule="auto"/>
        <w:ind w:left="426"/>
        <w:jc w:val="both"/>
        <w:rPr>
          <w:rFonts w:eastAsia="Times New Roman" w:cs="Calibri"/>
          <w:szCs w:val="24"/>
          <w:lang w:eastAsia="zh-CN"/>
        </w:rPr>
      </w:pPr>
      <w:r w:rsidRPr="00D41244">
        <w:rPr>
          <w:rFonts w:eastAsia="Times New Roman" w:cs="Calibri"/>
          <w:szCs w:val="24"/>
          <w:lang w:eastAsia="zh-CN"/>
        </w:rPr>
        <w:t>της υπ’ αριθμ. της υπ΄ αριθμ. Κ.Υ.Α. 52445 ΕΞ 2023 (B’ 2385/12.04.2023) «Υποχρέωση υποβολής ηλεκτρονικών τιμολογίων από τους οικονομικούς φορείς»,</w:t>
      </w:r>
    </w:p>
    <w:p w14:paraId="42589D29" w14:textId="77777777" w:rsidR="00D41244" w:rsidRPr="00D41244" w:rsidRDefault="00D41244" w:rsidP="00D41244">
      <w:pPr>
        <w:numPr>
          <w:ilvl w:val="0"/>
          <w:numId w:val="6"/>
        </w:numPr>
        <w:suppressAutoHyphens/>
        <w:spacing w:after="120" w:line="240" w:lineRule="auto"/>
        <w:ind w:left="426"/>
        <w:jc w:val="both"/>
        <w:rPr>
          <w:rFonts w:eastAsia="Times New Roman" w:cs="Calibri"/>
          <w:szCs w:val="24"/>
          <w:lang w:eastAsia="zh-CN"/>
        </w:rPr>
      </w:pPr>
      <w:r w:rsidRPr="00D41244">
        <w:rPr>
          <w:rFonts w:eastAsia="Times New Roman" w:cs="Calibri"/>
          <w:szCs w:val="24"/>
          <w:lang w:eastAsia="zh-CN"/>
        </w:rPr>
        <w:t xml:space="preserve">της υπ’ αριθμ. 102080/24-10-2022 (Β΄5623/02.11.2022) απόφασης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 </w:t>
      </w:r>
    </w:p>
    <w:p w14:paraId="5C920B8E" w14:textId="77777777" w:rsidR="00D41244" w:rsidRPr="001A7922" w:rsidRDefault="00D41244" w:rsidP="00D41244">
      <w:pPr>
        <w:numPr>
          <w:ilvl w:val="0"/>
          <w:numId w:val="6"/>
        </w:numPr>
        <w:suppressAutoHyphens/>
        <w:spacing w:after="120" w:line="240" w:lineRule="auto"/>
        <w:ind w:left="426"/>
        <w:jc w:val="both"/>
        <w:rPr>
          <w:rFonts w:eastAsia="Times New Roman" w:cs="Calibri"/>
          <w:szCs w:val="24"/>
          <w:lang w:eastAsia="zh-CN"/>
        </w:rPr>
      </w:pPr>
      <w:r w:rsidRPr="00D41244">
        <w:rPr>
          <w:rFonts w:eastAsia="Times New Roman" w:cs="Calibri"/>
          <w:szCs w:val="24"/>
          <w:lang w:eastAsia="zh-CN"/>
        </w:rPr>
        <w:t>την υπ' αριθμ. 76928/09.07.2021 Κοινής Απόφασης των Υπουργών Ανάπτυξης και Επενδύσεων και Επικρατείας με θέμα : “Ρύθμιση ειδικότερων θεμάτων λειτουργίας και διαχείρισης του Κεντρικού Ηλεκτρονικού Μητρώου Δημοσίων Συμβάσεων (ΚΗΜΔΗΣ)” (Β’ 3075),</w:t>
      </w:r>
    </w:p>
    <w:p w14:paraId="69D2225F" w14:textId="77777777" w:rsidR="00D41244" w:rsidRPr="001A7922" w:rsidRDefault="00D41244" w:rsidP="00D41244">
      <w:pPr>
        <w:numPr>
          <w:ilvl w:val="0"/>
          <w:numId w:val="6"/>
        </w:numPr>
        <w:suppressAutoHyphens/>
        <w:spacing w:after="120" w:line="240" w:lineRule="auto"/>
        <w:ind w:left="426"/>
        <w:jc w:val="both"/>
        <w:rPr>
          <w:rFonts w:eastAsia="Times New Roman" w:cs="Calibri"/>
          <w:szCs w:val="24"/>
          <w:lang w:eastAsia="zh-CN"/>
        </w:rPr>
      </w:pPr>
      <w:r w:rsidRPr="00D41244">
        <w:rPr>
          <w:rFonts w:eastAsia="Times New Roman" w:cs="Calibri"/>
          <w:szCs w:val="24"/>
          <w:lang w:eastAsia="zh-CN"/>
        </w:rPr>
        <w:t>την υπ΄αριθμ. 64233/08.06.2021 (Β΄2453/ 09.06.2021)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3D7D83E8" w14:textId="77777777" w:rsidR="00D41244" w:rsidRPr="00D41244" w:rsidRDefault="00D41244" w:rsidP="00D41244">
      <w:pPr>
        <w:numPr>
          <w:ilvl w:val="0"/>
          <w:numId w:val="6"/>
        </w:numPr>
        <w:suppressAutoHyphens/>
        <w:spacing w:after="120" w:line="240" w:lineRule="auto"/>
        <w:ind w:left="426"/>
        <w:jc w:val="both"/>
        <w:rPr>
          <w:rFonts w:eastAsia="Times New Roman" w:cs="Calibri"/>
          <w:szCs w:val="24"/>
          <w:lang w:eastAsia="zh-CN"/>
        </w:rPr>
      </w:pPr>
      <w:r w:rsidRPr="00D41244">
        <w:rPr>
          <w:rFonts w:eastAsia="Times New Roman" w:cs="Calibri"/>
          <w:szCs w:val="24"/>
          <w:lang w:eastAsia="zh-CN"/>
        </w:rPr>
        <w:t>της υπ’ αριθμ. 63446/2021 Κ.Υ.Α. (B’ 2338/02.06.2021) «Καθορισμός Εθνικού Μορφότυπου ηλεκτρονικού τιμολογίου στο πλαίσιο των Δημοσίων Συμβάσεων»,</w:t>
      </w:r>
    </w:p>
    <w:p w14:paraId="133A3C9E" w14:textId="77777777" w:rsidR="00D41244" w:rsidRPr="00D41244" w:rsidRDefault="00D41244" w:rsidP="00D41244">
      <w:pPr>
        <w:numPr>
          <w:ilvl w:val="0"/>
          <w:numId w:val="6"/>
        </w:numPr>
        <w:suppressAutoHyphens/>
        <w:spacing w:after="120" w:line="240" w:lineRule="auto"/>
        <w:ind w:left="426"/>
        <w:jc w:val="both"/>
        <w:rPr>
          <w:rFonts w:eastAsia="Times New Roman" w:cs="Calibri"/>
          <w:szCs w:val="24"/>
          <w:lang w:eastAsia="zh-CN"/>
        </w:rPr>
      </w:pPr>
      <w:r w:rsidRPr="00D41244">
        <w:rPr>
          <w:rFonts w:eastAsia="Times New Roman" w:cs="Calibri"/>
          <w:szCs w:val="24"/>
          <w:lang w:eastAsia="zh-CN"/>
        </w:rPr>
        <w:t>της υπ΄ αριθμ. Κ.Υ.Α. οικ. 98979 ΕΞ2021 (B’ 3766/13.08.2021) «Ηλεκτρονική Τιμολόγηση στο πλαίσιο των Δημόσιων Συμβάσεων δυνάμει του ν. 4601/2019» (Α΄44),</w:t>
      </w:r>
    </w:p>
    <w:p w14:paraId="3C342B00" w14:textId="77777777" w:rsidR="00D41244" w:rsidRPr="00D41244" w:rsidRDefault="00D41244" w:rsidP="00D41244">
      <w:pPr>
        <w:numPr>
          <w:ilvl w:val="0"/>
          <w:numId w:val="6"/>
        </w:numPr>
        <w:suppressAutoHyphens/>
        <w:spacing w:after="120" w:line="240" w:lineRule="auto"/>
        <w:ind w:left="426"/>
        <w:jc w:val="both"/>
        <w:rPr>
          <w:rFonts w:eastAsia="Times New Roman" w:cs="Calibri"/>
          <w:szCs w:val="24"/>
          <w:lang w:eastAsia="zh-CN"/>
        </w:rPr>
      </w:pPr>
      <w:r w:rsidRPr="00D41244">
        <w:rPr>
          <w:rFonts w:eastAsia="Times New Roman" w:cs="Calibri"/>
          <w:szCs w:val="24"/>
          <w:lang w:eastAsia="zh-CN"/>
        </w:rPr>
        <w:t>του ν. 5005/2022 (Α’ 236) «Ενίσχυση δημοσιότητας και διαφάνειας στον έντυπο και ηλεκτρονικό Τύπο - Σύσταση ηλεκτρονικών μητρώων εντύπου και ηλεκτρονικού Τύπου - Διατάξεις αρμοδιότητας της Γενικής Γραμματείας Επικοινωνίας και Ενημέρωσης και λοιπές επείγουσες ρυθμίσεις»,</w:t>
      </w:r>
    </w:p>
    <w:p w14:paraId="38628248" w14:textId="77777777" w:rsidR="00D41244" w:rsidRPr="00D41244" w:rsidRDefault="00D41244" w:rsidP="00D41244">
      <w:pPr>
        <w:numPr>
          <w:ilvl w:val="0"/>
          <w:numId w:val="6"/>
        </w:numPr>
        <w:suppressAutoHyphens/>
        <w:spacing w:after="120" w:line="240" w:lineRule="auto"/>
        <w:ind w:left="426"/>
        <w:jc w:val="both"/>
        <w:rPr>
          <w:rFonts w:eastAsia="Times New Roman" w:cs="Calibri"/>
          <w:szCs w:val="24"/>
          <w:lang w:eastAsia="zh-CN"/>
        </w:rPr>
      </w:pPr>
      <w:r w:rsidRPr="00D41244">
        <w:rPr>
          <w:rFonts w:eastAsia="Times New Roman" w:cs="Calibri"/>
          <w:szCs w:val="24"/>
          <w:lang w:eastAsia="zh-CN"/>
        </w:rPr>
        <w:t>του ν. 4919/2022 (Α’ 71)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Oδηγίας (ΕΕ) 2017/1132, όσον αφορά τη χρήση ψηφιακών εργαλείων και διαδικασιών στον τομέα του εταιρικού δικαίου (L 186) και λοιπές επείγουσες διατάξεις»,</w:t>
      </w:r>
    </w:p>
    <w:p w14:paraId="362CD17C" w14:textId="77777777" w:rsidR="00F77CBF" w:rsidRPr="00D41244" w:rsidRDefault="005B32C3" w:rsidP="009D48CB">
      <w:pPr>
        <w:numPr>
          <w:ilvl w:val="0"/>
          <w:numId w:val="6"/>
        </w:numPr>
        <w:suppressAutoHyphens/>
        <w:spacing w:after="120" w:line="240" w:lineRule="auto"/>
        <w:ind w:left="426"/>
        <w:jc w:val="both"/>
        <w:rPr>
          <w:rFonts w:eastAsia="Times New Roman" w:cs="Calibri"/>
          <w:szCs w:val="24"/>
          <w:lang w:eastAsia="zh-CN"/>
        </w:rPr>
      </w:pPr>
      <w:r w:rsidRPr="001A7922">
        <w:rPr>
          <w:rFonts w:eastAsia="Times New Roman" w:cs="Calibri"/>
          <w:szCs w:val="24"/>
          <w:lang w:eastAsia="zh-CN"/>
        </w:rPr>
        <w:t xml:space="preserve">το ν. </w:t>
      </w:r>
      <w:r w:rsidR="005326A0" w:rsidRPr="001A7922">
        <w:rPr>
          <w:rFonts w:eastAsia="Times New Roman" w:cs="Calibri"/>
          <w:szCs w:val="24"/>
          <w:lang w:eastAsia="zh-CN"/>
        </w:rPr>
        <w:t>4914</w:t>
      </w:r>
      <w:r w:rsidRPr="001A7922">
        <w:rPr>
          <w:rFonts w:eastAsia="Times New Roman" w:cs="Calibri"/>
          <w:szCs w:val="24"/>
          <w:lang w:eastAsia="zh-CN"/>
        </w:rPr>
        <w:t>/20</w:t>
      </w:r>
      <w:r w:rsidR="005326A0" w:rsidRPr="001A7922">
        <w:rPr>
          <w:rFonts w:eastAsia="Times New Roman" w:cs="Calibri"/>
          <w:szCs w:val="24"/>
          <w:lang w:eastAsia="zh-CN"/>
        </w:rPr>
        <w:t>22</w:t>
      </w:r>
      <w:r w:rsidRPr="001A7922">
        <w:rPr>
          <w:rFonts w:eastAsia="Times New Roman" w:cs="Calibri"/>
          <w:szCs w:val="24"/>
          <w:lang w:eastAsia="zh-CN"/>
        </w:rPr>
        <w:t xml:space="preserve"> (Α' </w:t>
      </w:r>
      <w:r w:rsidR="005326A0" w:rsidRPr="001A7922">
        <w:rPr>
          <w:rFonts w:eastAsia="Times New Roman" w:cs="Calibri"/>
          <w:szCs w:val="24"/>
          <w:lang w:eastAsia="zh-CN"/>
        </w:rPr>
        <w:t>61</w:t>
      </w:r>
      <w:r w:rsidRPr="001A7922">
        <w:rPr>
          <w:rFonts w:eastAsia="Times New Roman" w:cs="Calibri"/>
          <w:szCs w:val="24"/>
          <w:lang w:eastAsia="zh-CN"/>
        </w:rPr>
        <w:t>)“Α) Για τη διαχείριση,  έλεγχο και  εφαρμογή αν</w:t>
      </w:r>
      <w:r w:rsidR="005326A0" w:rsidRPr="001A7922">
        <w:rPr>
          <w:rFonts w:eastAsia="Times New Roman" w:cs="Calibri"/>
          <w:szCs w:val="24"/>
          <w:lang w:eastAsia="zh-CN"/>
        </w:rPr>
        <w:t>απτυξιακών παρεμβάσεων για την Π</w:t>
      </w:r>
      <w:r w:rsidRPr="001A7922">
        <w:rPr>
          <w:rFonts w:eastAsia="Times New Roman" w:cs="Calibri"/>
          <w:szCs w:val="24"/>
          <w:lang w:eastAsia="zh-CN"/>
        </w:rPr>
        <w:t xml:space="preserve">ρογραμματική </w:t>
      </w:r>
      <w:r w:rsidR="005326A0" w:rsidRPr="001A7922">
        <w:rPr>
          <w:rFonts w:eastAsia="Times New Roman" w:cs="Calibri"/>
          <w:szCs w:val="24"/>
          <w:lang w:eastAsia="zh-CN"/>
        </w:rPr>
        <w:t>Π</w:t>
      </w:r>
      <w:r w:rsidRPr="001A7922">
        <w:rPr>
          <w:rFonts w:eastAsia="Times New Roman" w:cs="Calibri"/>
          <w:szCs w:val="24"/>
          <w:lang w:eastAsia="zh-CN"/>
        </w:rPr>
        <w:t>ερίοδο 20</w:t>
      </w:r>
      <w:r w:rsidR="005326A0" w:rsidRPr="001A7922">
        <w:rPr>
          <w:rFonts w:eastAsia="Times New Roman" w:cs="Calibri"/>
          <w:szCs w:val="24"/>
          <w:lang w:eastAsia="zh-CN"/>
        </w:rPr>
        <w:t>21</w:t>
      </w:r>
      <w:r w:rsidRPr="001A7922">
        <w:rPr>
          <w:rFonts w:eastAsia="Times New Roman" w:cs="Calibri"/>
          <w:szCs w:val="24"/>
          <w:lang w:eastAsia="zh-CN"/>
        </w:rPr>
        <w:t>−202</w:t>
      </w:r>
      <w:r w:rsidR="005326A0" w:rsidRPr="001A7922">
        <w:rPr>
          <w:rFonts w:eastAsia="Times New Roman" w:cs="Calibri"/>
          <w:szCs w:val="24"/>
          <w:lang w:eastAsia="zh-CN"/>
        </w:rPr>
        <w:t>7</w:t>
      </w:r>
      <w:r w:rsidRPr="001A7922">
        <w:rPr>
          <w:rFonts w:eastAsia="Times New Roman" w:cs="Calibri"/>
          <w:szCs w:val="24"/>
          <w:lang w:eastAsia="zh-CN"/>
        </w:rPr>
        <w:t xml:space="preserve">, </w:t>
      </w:r>
      <w:r w:rsidR="005326A0" w:rsidRPr="001A7922">
        <w:rPr>
          <w:rFonts w:eastAsia="Times New Roman" w:cs="Calibri"/>
          <w:szCs w:val="24"/>
          <w:lang w:eastAsia="zh-CN"/>
        </w:rPr>
        <w:t>σύσταση Ανώνυμης Εταιρείας «Εθνικό Μητρώο Νεοφυών Επιχει</w:t>
      </w:r>
      <w:r w:rsidR="00D41244">
        <w:rPr>
          <w:rFonts w:eastAsia="Times New Roman" w:cs="Calibri"/>
          <w:szCs w:val="24"/>
          <w:lang w:eastAsia="zh-CN"/>
        </w:rPr>
        <w:t>ρήσεων Α.Ε. και άλλες διατάξεις</w:t>
      </w:r>
      <w:r w:rsidR="00D41244" w:rsidRPr="00D41244">
        <w:rPr>
          <w:rFonts w:eastAsia="Times New Roman" w:cs="Calibri"/>
          <w:szCs w:val="24"/>
          <w:lang w:eastAsia="zh-CN"/>
        </w:rPr>
        <w:t>,</w:t>
      </w:r>
    </w:p>
    <w:p w14:paraId="706D46E7" w14:textId="77777777" w:rsidR="00D41244" w:rsidRPr="00BA0B9F" w:rsidRDefault="00D41244" w:rsidP="00BA0B9F">
      <w:pPr>
        <w:numPr>
          <w:ilvl w:val="0"/>
          <w:numId w:val="6"/>
        </w:numPr>
        <w:suppressAutoHyphens/>
        <w:spacing w:after="120" w:line="240" w:lineRule="auto"/>
        <w:ind w:left="426"/>
        <w:jc w:val="both"/>
        <w:rPr>
          <w:rFonts w:eastAsia="Times New Roman" w:cs="Calibri"/>
          <w:szCs w:val="24"/>
          <w:lang w:eastAsia="zh-CN"/>
        </w:rPr>
      </w:pPr>
      <w:r w:rsidRPr="00BA0B9F">
        <w:rPr>
          <w:rFonts w:eastAsia="Times New Roman" w:cs="Calibri"/>
          <w:szCs w:val="24"/>
          <w:lang w:eastAsia="zh-CN"/>
        </w:rPr>
        <w:t>το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2B460959" w14:textId="77777777" w:rsidR="00D41244" w:rsidRPr="00BA0B9F" w:rsidRDefault="00D41244" w:rsidP="00BA0B9F">
      <w:pPr>
        <w:numPr>
          <w:ilvl w:val="0"/>
          <w:numId w:val="6"/>
        </w:numPr>
        <w:suppressAutoHyphens/>
        <w:spacing w:after="120" w:line="240" w:lineRule="auto"/>
        <w:ind w:left="426"/>
        <w:jc w:val="both"/>
        <w:rPr>
          <w:rFonts w:eastAsia="Times New Roman" w:cs="Calibri"/>
          <w:szCs w:val="24"/>
          <w:lang w:eastAsia="zh-CN"/>
        </w:rPr>
      </w:pPr>
      <w:r w:rsidRPr="00BA0B9F">
        <w:rPr>
          <w:rFonts w:eastAsia="Times New Roman" w:cs="Calibri"/>
          <w:szCs w:val="24"/>
          <w:lang w:eastAsia="zh-CN"/>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38E177DF" w14:textId="77777777" w:rsidR="005B32C3" w:rsidRPr="00BA0B9F" w:rsidRDefault="005B32C3" w:rsidP="00D41244">
      <w:pPr>
        <w:numPr>
          <w:ilvl w:val="0"/>
          <w:numId w:val="6"/>
        </w:numPr>
        <w:suppressAutoHyphens/>
        <w:spacing w:after="120" w:line="240" w:lineRule="auto"/>
        <w:ind w:left="426"/>
        <w:jc w:val="both"/>
        <w:rPr>
          <w:rFonts w:eastAsia="Times New Roman" w:cs="Calibri"/>
          <w:szCs w:val="24"/>
          <w:lang w:eastAsia="zh-CN"/>
        </w:rPr>
      </w:pPr>
      <w:r w:rsidRPr="001A7922">
        <w:rPr>
          <w:rFonts w:eastAsia="Times New Roman" w:cs="Calibri"/>
          <w:szCs w:val="24"/>
          <w:lang w:eastAsia="zh-CN"/>
        </w:rPr>
        <w:t>το ν. 4270/2014 (Α' 143) «Αρχές δημοσιονομικής διαχείρισης και εποπτείας (ενσωμάτωση της Οδηγίας 2011/85/ΕΕ) – δημόσιο λογιστικό και άλλες διατάξεις»</w:t>
      </w:r>
      <w:r w:rsidRPr="00BA0B9F">
        <w:rPr>
          <w:rFonts w:eastAsia="Times New Roman" w:cs="Calibri"/>
          <w:szCs w:val="24"/>
          <w:lang w:eastAsia="zh-CN"/>
        </w:rPr>
        <w:t>,</w:t>
      </w:r>
    </w:p>
    <w:p w14:paraId="3CC06600" w14:textId="77777777" w:rsidR="00BA0B9F" w:rsidRPr="00BA0B9F" w:rsidRDefault="00BA0B9F" w:rsidP="00BA0B9F">
      <w:pPr>
        <w:numPr>
          <w:ilvl w:val="0"/>
          <w:numId w:val="6"/>
        </w:numPr>
        <w:suppressAutoHyphens/>
        <w:spacing w:after="120" w:line="240" w:lineRule="auto"/>
        <w:ind w:left="426"/>
        <w:jc w:val="both"/>
        <w:rPr>
          <w:rFonts w:eastAsia="Times New Roman" w:cs="Calibri"/>
          <w:szCs w:val="24"/>
          <w:lang w:eastAsia="zh-CN"/>
        </w:rPr>
      </w:pPr>
      <w:r w:rsidRPr="00BA0B9F">
        <w:rPr>
          <w:rFonts w:eastAsia="Times New Roman" w:cs="Calibri"/>
          <w:szCs w:val="24"/>
          <w:lang w:eastAsia="zh-CN"/>
        </w:rPr>
        <w:t>της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w:t>
      </w:r>
    </w:p>
    <w:p w14:paraId="3C15EC7C" w14:textId="77777777" w:rsidR="00BA0B9F" w:rsidRPr="00BA0B9F" w:rsidRDefault="00BA0B9F" w:rsidP="00BA0B9F">
      <w:pPr>
        <w:numPr>
          <w:ilvl w:val="0"/>
          <w:numId w:val="6"/>
        </w:numPr>
        <w:suppressAutoHyphens/>
        <w:spacing w:after="120" w:line="240" w:lineRule="auto"/>
        <w:ind w:left="426"/>
        <w:jc w:val="both"/>
        <w:rPr>
          <w:rFonts w:eastAsia="Times New Roman" w:cs="Calibri"/>
          <w:szCs w:val="24"/>
          <w:lang w:eastAsia="zh-CN"/>
        </w:rPr>
      </w:pPr>
      <w:r w:rsidRPr="00BA0B9F">
        <w:rPr>
          <w:rFonts w:eastAsia="Times New Roman" w:cs="Calibri"/>
          <w:szCs w:val="24"/>
          <w:lang w:eastAsia="zh-CN"/>
        </w:rPr>
        <w:t>του ν. 3419/2005 (Α’ 297) «Γενικό Εμπορικό Μητρώο (Γ.Ε.ΜΗ.) και εκσυγχρονισμός της Επιμελητηριακής Νομοθεσίας»,</w:t>
      </w:r>
    </w:p>
    <w:p w14:paraId="301E2CC3" w14:textId="77777777" w:rsidR="00BA0B9F" w:rsidRPr="00BA0B9F" w:rsidRDefault="00BA0B9F" w:rsidP="00BA0B9F">
      <w:pPr>
        <w:numPr>
          <w:ilvl w:val="0"/>
          <w:numId w:val="6"/>
        </w:numPr>
        <w:suppressAutoHyphens/>
        <w:spacing w:after="120" w:line="240" w:lineRule="auto"/>
        <w:ind w:left="426"/>
        <w:jc w:val="both"/>
        <w:rPr>
          <w:rFonts w:eastAsia="Times New Roman" w:cs="Calibri"/>
          <w:szCs w:val="24"/>
          <w:lang w:eastAsia="zh-CN"/>
        </w:rPr>
      </w:pPr>
      <w:r w:rsidRPr="00BA0B9F">
        <w:rPr>
          <w:rFonts w:eastAsia="Times New Roman" w:cs="Calibri"/>
          <w:szCs w:val="24"/>
          <w:lang w:eastAsia="zh-CN"/>
        </w:rPr>
        <w:t xml:space="preserve">το ν. 2859/2000 (Α’ 248) «Κύρωση Κώδικα Φόρου Προστιθέμενης Αξίας», </w:t>
      </w:r>
    </w:p>
    <w:p w14:paraId="10A7F4E8" w14:textId="77777777" w:rsidR="00BA0B9F" w:rsidRPr="00BA0B9F" w:rsidRDefault="00BA0B9F" w:rsidP="00BA0B9F">
      <w:pPr>
        <w:numPr>
          <w:ilvl w:val="0"/>
          <w:numId w:val="6"/>
        </w:numPr>
        <w:suppressAutoHyphens/>
        <w:spacing w:after="120" w:line="240" w:lineRule="auto"/>
        <w:ind w:left="426"/>
        <w:jc w:val="both"/>
        <w:rPr>
          <w:rFonts w:eastAsia="Times New Roman" w:cs="Calibri"/>
          <w:szCs w:val="24"/>
          <w:lang w:eastAsia="zh-CN"/>
        </w:rPr>
      </w:pPr>
      <w:r w:rsidRPr="00BA0B9F">
        <w:rPr>
          <w:rFonts w:eastAsia="Times New Roman" w:cs="Calibri"/>
          <w:szCs w:val="24"/>
          <w:lang w:eastAsia="zh-CN"/>
        </w:rPr>
        <w:t>το ν.2690/1999 (Α' 45) “Κύρωση του Κώδικα Διοικητικής Διαδικασίας και άλλες διατάξεις” και ιδίως των άρθρων 7 και 13 έως 15,</w:t>
      </w:r>
    </w:p>
    <w:p w14:paraId="166B2760" w14:textId="77777777" w:rsidR="00BA0B9F" w:rsidRPr="00BA0B9F" w:rsidRDefault="00BA0B9F" w:rsidP="00BA0B9F">
      <w:pPr>
        <w:numPr>
          <w:ilvl w:val="0"/>
          <w:numId w:val="6"/>
        </w:numPr>
        <w:suppressAutoHyphens/>
        <w:spacing w:after="120" w:line="240" w:lineRule="auto"/>
        <w:ind w:left="426"/>
        <w:jc w:val="both"/>
        <w:rPr>
          <w:rFonts w:eastAsia="Times New Roman" w:cs="Calibri"/>
          <w:szCs w:val="24"/>
          <w:lang w:eastAsia="zh-CN"/>
        </w:rPr>
      </w:pPr>
      <w:r w:rsidRPr="00BA0B9F">
        <w:rPr>
          <w:rFonts w:eastAsia="Times New Roman" w:cs="Calibri"/>
          <w:szCs w:val="24"/>
          <w:lang w:eastAsia="zh-CN"/>
        </w:rPr>
        <w:t xml:space="preserve">του ν. 2121/1993 (Α’ 25) «Πνευματική Ιδιοκτησία, Συγγενικά Δικαιώματα και Πολιτιστικά Θέματα», </w:t>
      </w:r>
    </w:p>
    <w:p w14:paraId="27D23F1B" w14:textId="77777777" w:rsidR="00BA0B9F" w:rsidRPr="00BA0B9F" w:rsidRDefault="00BA0B9F" w:rsidP="00BA0B9F">
      <w:pPr>
        <w:numPr>
          <w:ilvl w:val="0"/>
          <w:numId w:val="6"/>
        </w:numPr>
        <w:suppressAutoHyphens/>
        <w:spacing w:after="120" w:line="240" w:lineRule="auto"/>
        <w:ind w:left="426"/>
        <w:jc w:val="both"/>
        <w:rPr>
          <w:rFonts w:eastAsia="Times New Roman" w:cs="Calibri"/>
          <w:szCs w:val="24"/>
          <w:lang w:eastAsia="zh-CN"/>
        </w:rPr>
      </w:pPr>
      <w:r w:rsidRPr="00BA0B9F">
        <w:rPr>
          <w:rFonts w:eastAsia="Times New Roman" w:cs="Calibri"/>
          <w:szCs w:val="24"/>
          <w:lang w:eastAsia="zh-CN"/>
        </w:rPr>
        <w:t>του π.δ. 80/2016 (Α’ 145) «Ανάληψη υποχρεώσεων από τους Διατάκτες»,</w:t>
      </w:r>
    </w:p>
    <w:p w14:paraId="47CBAF3F" w14:textId="77777777" w:rsidR="00BA0B9F" w:rsidRPr="00BA0B9F" w:rsidRDefault="00BA0B9F" w:rsidP="00BA0B9F">
      <w:pPr>
        <w:numPr>
          <w:ilvl w:val="0"/>
          <w:numId w:val="6"/>
        </w:numPr>
        <w:suppressAutoHyphens/>
        <w:spacing w:after="120" w:line="240" w:lineRule="auto"/>
        <w:ind w:left="426"/>
        <w:jc w:val="both"/>
        <w:rPr>
          <w:rFonts w:eastAsia="Times New Roman" w:cs="Calibri"/>
          <w:szCs w:val="24"/>
          <w:lang w:eastAsia="zh-CN"/>
        </w:rPr>
      </w:pPr>
      <w:r w:rsidRPr="00BA0B9F">
        <w:rPr>
          <w:rFonts w:eastAsia="Times New Roman" w:cs="Calibri"/>
          <w:szCs w:val="24"/>
          <w:lang w:eastAsia="zh-CN"/>
        </w:rPr>
        <w:t xml:space="preserve">το π.δ 28/2015 (Α' 34) “Κωδικοποίηση διατάξεων για την πρόσβαση σε δημόσια έγγραφα και στοιχεία”, </w:t>
      </w:r>
    </w:p>
    <w:p w14:paraId="6C0EE5D1" w14:textId="77777777" w:rsidR="00BA0B9F" w:rsidRPr="00BA0B9F" w:rsidRDefault="00BA0B9F" w:rsidP="00BA0B9F">
      <w:pPr>
        <w:numPr>
          <w:ilvl w:val="0"/>
          <w:numId w:val="6"/>
        </w:numPr>
        <w:suppressAutoHyphens/>
        <w:spacing w:after="120" w:line="240" w:lineRule="auto"/>
        <w:ind w:left="426"/>
        <w:jc w:val="both"/>
        <w:rPr>
          <w:rFonts w:eastAsia="Times New Roman" w:cs="Calibri"/>
          <w:szCs w:val="24"/>
          <w:lang w:eastAsia="zh-CN"/>
        </w:rPr>
      </w:pPr>
      <w:r w:rsidRPr="00BA0B9F">
        <w:rPr>
          <w:rFonts w:eastAsia="Times New Roman" w:cs="Calibri"/>
          <w:szCs w:val="24"/>
          <w:lang w:eastAsia="zh-CN"/>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14:paraId="12936C47" w14:textId="77777777" w:rsidR="00BA0B9F" w:rsidRPr="00BA0B9F" w:rsidRDefault="00BA0B9F" w:rsidP="00BA0B9F">
      <w:pPr>
        <w:numPr>
          <w:ilvl w:val="0"/>
          <w:numId w:val="6"/>
        </w:numPr>
        <w:suppressAutoHyphens/>
        <w:spacing w:after="120" w:line="240" w:lineRule="auto"/>
        <w:ind w:left="426"/>
        <w:jc w:val="both"/>
        <w:rPr>
          <w:rFonts w:eastAsia="Times New Roman" w:cs="Calibri"/>
          <w:szCs w:val="24"/>
          <w:lang w:eastAsia="zh-CN"/>
        </w:rPr>
      </w:pPr>
      <w:r w:rsidRPr="00BA0B9F">
        <w:rPr>
          <w:rFonts w:eastAsia="Times New Roman" w:cs="Calibri"/>
          <w:szCs w:val="24"/>
          <w:lang w:eastAsia="zh-CN"/>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3CADA241" w14:textId="77777777" w:rsidR="005B32C3" w:rsidRPr="001A7922" w:rsidRDefault="005B32C3" w:rsidP="00D41244">
      <w:pPr>
        <w:numPr>
          <w:ilvl w:val="0"/>
          <w:numId w:val="6"/>
        </w:numPr>
        <w:suppressAutoHyphens/>
        <w:spacing w:after="120" w:line="240" w:lineRule="auto"/>
        <w:ind w:left="426"/>
        <w:jc w:val="both"/>
        <w:rPr>
          <w:rFonts w:eastAsia="Times New Roman" w:cs="Calibri"/>
          <w:szCs w:val="24"/>
          <w:lang w:eastAsia="zh-CN"/>
        </w:rPr>
      </w:pPr>
      <w:r w:rsidRPr="001A7922">
        <w:rPr>
          <w:rFonts w:eastAsia="Times New Roman" w:cs="Calibri"/>
          <w:szCs w:val="24"/>
          <w:lang w:eastAsia="zh-CN"/>
        </w:rPr>
        <w:t xml:space="preserve">το ν. 4250/2014 (Α' 74)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και ειδικότερα τις διατάξεις του άρθρου 1, </w:t>
      </w:r>
      <w:r w:rsidRPr="001A7922">
        <w:rPr>
          <w:rFonts w:eastAsia="Times New Roman" w:cs="Calibri"/>
          <w:b/>
          <w:bCs/>
          <w:szCs w:val="24"/>
          <w:lang w:eastAsia="zh-CN"/>
        </w:rPr>
        <w:t xml:space="preserve"> </w:t>
      </w:r>
      <w:r w:rsidRPr="001A7922">
        <w:rPr>
          <w:rFonts w:eastAsia="Times New Roman" w:cs="Calibri"/>
          <w:szCs w:val="24"/>
          <w:lang w:eastAsia="zh-CN"/>
        </w:rPr>
        <w:t>όπως τροποποιήθηκε και ισχύει</w:t>
      </w:r>
      <w:r w:rsidR="006816AC" w:rsidRPr="006816AC">
        <w:rPr>
          <w:rFonts w:eastAsia="Times New Roman" w:cs="Calibri"/>
          <w:szCs w:val="24"/>
          <w:lang w:eastAsia="zh-CN"/>
        </w:rPr>
        <w:t>,</w:t>
      </w:r>
    </w:p>
    <w:p w14:paraId="6C3675DF" w14:textId="77777777" w:rsidR="005B32C3" w:rsidRPr="001A7922" w:rsidRDefault="00905EA0" w:rsidP="00D41244">
      <w:pPr>
        <w:numPr>
          <w:ilvl w:val="0"/>
          <w:numId w:val="6"/>
        </w:numPr>
        <w:suppressAutoHyphens/>
        <w:spacing w:after="120" w:line="240" w:lineRule="auto"/>
        <w:ind w:left="426"/>
        <w:jc w:val="both"/>
        <w:rPr>
          <w:rFonts w:eastAsia="Times New Roman" w:cs="Calibri"/>
          <w:szCs w:val="24"/>
          <w:lang w:eastAsia="zh-CN"/>
        </w:rPr>
      </w:pPr>
      <w:r w:rsidRPr="001A7922">
        <w:rPr>
          <w:rFonts w:eastAsia="Times New Roman" w:cs="Calibri"/>
          <w:lang w:eastAsia="zh-CN"/>
        </w:rPr>
        <w:t>το</w:t>
      </w:r>
      <w:r w:rsidRPr="001A7922">
        <w:rPr>
          <w:rFonts w:ascii="Calibri" w:eastAsia="Calibri" w:hAnsi="Calibri"/>
        </w:rPr>
        <w:t xml:space="preserve"> Ν.4912/2022 (ΦΕΚ 59 Α’) «Ενιαία Αρχή Δημοσίων Συμβάσεων και άλλες διατάξεις του Υπουργείου Δικαιοσύνης»,</w:t>
      </w:r>
      <w:r w:rsidR="005B32C3" w:rsidRPr="001A7922">
        <w:rPr>
          <w:rFonts w:eastAsia="Times New Roman" w:cs="Calibri"/>
          <w:lang w:eastAsia="zh-CN"/>
        </w:rPr>
        <w:t xml:space="preserve"> </w:t>
      </w:r>
    </w:p>
    <w:p w14:paraId="0054D930" w14:textId="4AC3671C" w:rsidR="005326A0" w:rsidRDefault="005326A0" w:rsidP="00D41244">
      <w:pPr>
        <w:numPr>
          <w:ilvl w:val="0"/>
          <w:numId w:val="6"/>
        </w:numPr>
        <w:suppressAutoHyphens/>
        <w:spacing w:after="120" w:line="240" w:lineRule="auto"/>
        <w:ind w:left="426"/>
        <w:jc w:val="both"/>
        <w:rPr>
          <w:rFonts w:eastAsia="Times New Roman" w:cs="Calibri"/>
          <w:szCs w:val="24"/>
          <w:lang w:eastAsia="zh-CN"/>
        </w:rPr>
      </w:pPr>
      <w:r w:rsidRPr="001A7922">
        <w:rPr>
          <w:rFonts w:eastAsia="Times New Roman" w:cs="Calibri"/>
          <w:szCs w:val="24"/>
          <w:lang w:eastAsia="zh-CN"/>
        </w:rPr>
        <w:t>Του Π.Δ. 77/2023 (Α’ 130)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w:t>
      </w:r>
    </w:p>
    <w:p w14:paraId="71BB9E51" w14:textId="7DF8F00F" w:rsidR="007D3306" w:rsidRPr="00317172" w:rsidRDefault="007D3306" w:rsidP="00317172">
      <w:pPr>
        <w:numPr>
          <w:ilvl w:val="0"/>
          <w:numId w:val="6"/>
        </w:numPr>
        <w:suppressAutoHyphens/>
        <w:spacing w:after="120" w:line="240" w:lineRule="auto"/>
        <w:ind w:left="426"/>
        <w:jc w:val="both"/>
        <w:rPr>
          <w:rFonts w:eastAsia="Times New Roman" w:cs="Calibri"/>
          <w:szCs w:val="24"/>
          <w:lang w:eastAsia="zh-CN"/>
        </w:rPr>
      </w:pPr>
      <w:r w:rsidRPr="00317172">
        <w:t>Το  Π.Δ. 27/2025 (ΦΕΚ 44/Α/15.03.2025)  «Διορισμός Υπουργών, Αναπληρωτή Υπουργού, Υφυπουργών και Αντιπροέδρου της Κυβέρνησης»,</w:t>
      </w:r>
    </w:p>
    <w:p w14:paraId="31156EB4" w14:textId="77777777" w:rsidR="009E6008" w:rsidRPr="00FF578B" w:rsidRDefault="009E6008" w:rsidP="00D41244">
      <w:pPr>
        <w:numPr>
          <w:ilvl w:val="0"/>
          <w:numId w:val="6"/>
        </w:numPr>
        <w:suppressAutoHyphens/>
        <w:spacing w:after="120" w:line="240" w:lineRule="auto"/>
        <w:ind w:left="426"/>
        <w:jc w:val="both"/>
        <w:rPr>
          <w:rFonts w:eastAsia="Times New Roman" w:cs="Calibri"/>
          <w:szCs w:val="24"/>
          <w:lang w:eastAsia="zh-CN"/>
        </w:rPr>
      </w:pPr>
      <w:r w:rsidRPr="009E6008">
        <w:rPr>
          <w:rFonts w:eastAsia="Times New Roman" w:cs="Calibri"/>
          <w:szCs w:val="24"/>
          <w:lang w:eastAsia="zh-CN"/>
        </w:rPr>
        <w:t xml:space="preserve">Της με αριθ. 120702/2022 (Β΄ 6330) Κοινή Απόφαση των Υπουργών Ανάπτυξης και Επενδύσεων και </w:t>
      </w:r>
      <w:r w:rsidRPr="00FF578B">
        <w:rPr>
          <w:rFonts w:eastAsia="Times New Roman" w:cs="Calibri"/>
          <w:szCs w:val="24"/>
          <w:lang w:eastAsia="zh-CN"/>
        </w:rPr>
        <w:t>Παιδείας και Θρησκευμάτων «Αναδιάρθρωση της Επιτελικής Δομής ΕΣΠΑ Υπουργείου Παιδείας και Θρησκευμάτων και κατάργηση της υπ’ αριθμ. 47903/ΕΥΘΥ/495/2016 ( Β’ 1406 )  ΚΥΑ.»</w:t>
      </w:r>
    </w:p>
    <w:p w14:paraId="1E44B573" w14:textId="77777777" w:rsidR="005B32C3" w:rsidRDefault="00F56EE1" w:rsidP="00D41244">
      <w:pPr>
        <w:numPr>
          <w:ilvl w:val="0"/>
          <w:numId w:val="6"/>
        </w:numPr>
        <w:suppressAutoHyphens/>
        <w:spacing w:after="120" w:line="240" w:lineRule="auto"/>
        <w:ind w:left="426"/>
        <w:jc w:val="both"/>
        <w:rPr>
          <w:rFonts w:eastAsia="Times New Roman" w:cs="Calibri"/>
          <w:szCs w:val="24"/>
          <w:lang w:eastAsia="zh-CN"/>
        </w:rPr>
      </w:pPr>
      <w:r w:rsidRPr="009E6008">
        <w:rPr>
          <w:rFonts w:eastAsia="Times New Roman" w:cs="Calibri"/>
          <w:szCs w:val="24"/>
          <w:lang w:eastAsia="zh-CN"/>
        </w:rPr>
        <w:t>τη</w:t>
      </w:r>
      <w:r w:rsidR="005B32C3" w:rsidRPr="009E6008">
        <w:rPr>
          <w:rFonts w:eastAsia="Times New Roman" w:cs="Calibri"/>
          <w:szCs w:val="24"/>
          <w:lang w:eastAsia="zh-CN"/>
        </w:rPr>
        <w:t xml:space="preserve"> με αριθμ. C</w:t>
      </w:r>
      <w:r w:rsidR="004B4622" w:rsidRPr="009E6008">
        <w:rPr>
          <w:rFonts w:eastAsia="Times New Roman" w:cs="Calibri"/>
          <w:szCs w:val="24"/>
          <w:lang w:eastAsia="zh-CN"/>
        </w:rPr>
        <w:t>/</w:t>
      </w:r>
      <w:r w:rsidR="00AD4FB6" w:rsidRPr="009E6008">
        <w:rPr>
          <w:rFonts w:eastAsia="Times New Roman" w:cs="Calibri"/>
          <w:szCs w:val="24"/>
          <w:lang w:eastAsia="zh-CN"/>
        </w:rPr>
        <w:t>2022</w:t>
      </w:r>
      <w:r w:rsidR="004B4622" w:rsidRPr="009E6008">
        <w:rPr>
          <w:rFonts w:eastAsia="Times New Roman" w:cs="Calibri"/>
          <w:szCs w:val="24"/>
          <w:lang w:eastAsia="zh-CN"/>
        </w:rPr>
        <w:t>/</w:t>
      </w:r>
      <w:r w:rsidR="00AD4FB6" w:rsidRPr="009E6008">
        <w:rPr>
          <w:rFonts w:eastAsia="Times New Roman" w:cs="Calibri"/>
          <w:szCs w:val="24"/>
          <w:lang w:eastAsia="zh-CN"/>
        </w:rPr>
        <w:t>4464</w:t>
      </w:r>
      <w:r w:rsidR="004B4622" w:rsidRPr="009E6008">
        <w:rPr>
          <w:rFonts w:eastAsia="Times New Roman" w:cs="Calibri"/>
          <w:szCs w:val="24"/>
          <w:lang w:eastAsia="zh-CN"/>
        </w:rPr>
        <w:t>/</w:t>
      </w:r>
      <w:r w:rsidR="00CD1BF6" w:rsidRPr="009E6008">
        <w:rPr>
          <w:rFonts w:eastAsia="Times New Roman" w:cs="Calibri"/>
          <w:szCs w:val="24"/>
          <w:lang w:eastAsia="zh-CN"/>
        </w:rPr>
        <w:t>22-06-2022</w:t>
      </w:r>
      <w:r w:rsidR="004B4622" w:rsidRPr="009E6008">
        <w:rPr>
          <w:rFonts w:eastAsia="Times New Roman" w:cs="Calibri"/>
          <w:szCs w:val="24"/>
          <w:lang w:eastAsia="zh-CN"/>
        </w:rPr>
        <w:t xml:space="preserve"> Α</w:t>
      </w:r>
      <w:r w:rsidR="005B32C3" w:rsidRPr="009E6008">
        <w:rPr>
          <w:rFonts w:eastAsia="Times New Roman" w:cs="Calibri"/>
          <w:szCs w:val="24"/>
          <w:lang w:eastAsia="zh-CN"/>
        </w:rPr>
        <w:t>πόφαση</w:t>
      </w:r>
      <w:r w:rsidRPr="009E6008">
        <w:rPr>
          <w:rFonts w:eastAsia="Times New Roman" w:cs="Calibri"/>
          <w:szCs w:val="24"/>
          <w:lang w:eastAsia="zh-CN"/>
        </w:rPr>
        <w:t>ς</w:t>
      </w:r>
      <w:r w:rsidR="005B32C3" w:rsidRPr="009E6008">
        <w:rPr>
          <w:rFonts w:eastAsia="Times New Roman" w:cs="Calibri"/>
          <w:szCs w:val="24"/>
          <w:lang w:eastAsia="zh-CN"/>
        </w:rPr>
        <w:t xml:space="preserve"> της </w:t>
      </w:r>
      <w:r w:rsidR="004B4622" w:rsidRPr="009E6008">
        <w:rPr>
          <w:rFonts w:eastAsia="Times New Roman" w:cs="Calibri"/>
          <w:szCs w:val="24"/>
          <w:lang w:eastAsia="zh-CN"/>
        </w:rPr>
        <w:t xml:space="preserve">Ευρωπαϊκής </w:t>
      </w:r>
      <w:r w:rsidR="005B32C3" w:rsidRPr="009E6008">
        <w:rPr>
          <w:rFonts w:eastAsia="Times New Roman" w:cs="Calibri"/>
          <w:szCs w:val="24"/>
          <w:lang w:eastAsia="zh-CN"/>
        </w:rPr>
        <w:t xml:space="preserve">Επιτροπής για την έγκριση του </w:t>
      </w:r>
      <w:r w:rsidR="00CD1BF6" w:rsidRPr="009E6008">
        <w:rPr>
          <w:rFonts w:eastAsia="Times New Roman" w:cs="Calibri"/>
          <w:szCs w:val="24"/>
          <w:lang w:eastAsia="zh-CN"/>
        </w:rPr>
        <w:t>προγράμματος</w:t>
      </w:r>
      <w:r w:rsidR="004B4622" w:rsidRPr="009E6008">
        <w:rPr>
          <w:rFonts w:eastAsia="Times New Roman" w:cs="Calibri"/>
          <w:szCs w:val="24"/>
          <w:lang w:eastAsia="zh-CN"/>
        </w:rPr>
        <w:t xml:space="preserve"> «</w:t>
      </w:r>
      <w:r w:rsidR="00CD1BF6" w:rsidRPr="009E6008">
        <w:rPr>
          <w:rFonts w:eastAsia="Times New Roman" w:cs="Calibri"/>
          <w:szCs w:val="24"/>
          <w:lang w:eastAsia="zh-CN"/>
        </w:rPr>
        <w:t>Ανθρώπινοι Πόροι και Κοινωνική Συνοχή» για στήριξη από το Ευρωπαϊκό Κοινωνικό Ταμείο+ στο πλαίσιο του στόχου «Επενδύσεις στην απασχόληση και την ανάπτυξη» στην Ελλάδα</w:t>
      </w:r>
      <w:r w:rsidR="004B4622" w:rsidRPr="009E6008">
        <w:rPr>
          <w:rFonts w:eastAsia="Times New Roman" w:cs="Calibri"/>
          <w:szCs w:val="24"/>
          <w:lang w:eastAsia="zh-CN"/>
        </w:rPr>
        <w:t xml:space="preserve"> (Κωδικός CCI20</w:t>
      </w:r>
      <w:r w:rsidR="00CD1BF6" w:rsidRPr="009E6008">
        <w:rPr>
          <w:rFonts w:eastAsia="Times New Roman" w:cs="Calibri"/>
          <w:szCs w:val="24"/>
          <w:lang w:eastAsia="zh-CN"/>
        </w:rPr>
        <w:t>21EL05SFPR001</w:t>
      </w:r>
      <w:r w:rsidR="001A7C11" w:rsidRPr="009E6008">
        <w:rPr>
          <w:rFonts w:eastAsia="Times New Roman" w:cs="Calibri"/>
          <w:szCs w:val="24"/>
          <w:lang w:eastAsia="zh-CN"/>
        </w:rPr>
        <w:t xml:space="preserve">, </w:t>
      </w:r>
    </w:p>
    <w:p w14:paraId="4CF1D03F" w14:textId="77777777" w:rsidR="00FF0184" w:rsidRDefault="00383685" w:rsidP="00795D8D">
      <w:pPr>
        <w:numPr>
          <w:ilvl w:val="0"/>
          <w:numId w:val="6"/>
        </w:numPr>
        <w:suppressAutoHyphens/>
        <w:spacing w:after="120" w:line="240" w:lineRule="auto"/>
        <w:ind w:left="426"/>
        <w:jc w:val="both"/>
        <w:rPr>
          <w:rFonts w:eastAsia="Times New Roman" w:cs="Calibri"/>
          <w:szCs w:val="24"/>
          <w:lang w:eastAsia="zh-CN"/>
        </w:rPr>
      </w:pPr>
      <w:r w:rsidRPr="00795D8D">
        <w:rPr>
          <w:rFonts w:eastAsia="Times New Roman" w:cs="Calibri"/>
          <w:szCs w:val="24"/>
          <w:lang w:eastAsia="zh-CN"/>
        </w:rPr>
        <w:t>την</w:t>
      </w:r>
      <w:r w:rsidR="00F56EE1" w:rsidRPr="00795D8D">
        <w:rPr>
          <w:rFonts w:eastAsia="Times New Roman" w:cs="Calibri"/>
          <w:szCs w:val="24"/>
          <w:lang w:eastAsia="zh-CN"/>
        </w:rPr>
        <w:t xml:space="preserve"> </w:t>
      </w:r>
      <w:r w:rsidRPr="00795D8D">
        <w:rPr>
          <w:rFonts w:eastAsia="Times New Roman" w:cs="Calibri"/>
          <w:szCs w:val="24"/>
          <w:lang w:eastAsia="zh-CN"/>
        </w:rPr>
        <w:t xml:space="preserve">με αρ. πρωτ. </w:t>
      </w:r>
      <w:r w:rsidR="00795D8D" w:rsidRPr="00795D8D">
        <w:rPr>
          <w:rFonts w:eastAsia="Times New Roman" w:cs="Calibri"/>
          <w:szCs w:val="24"/>
          <w:lang w:eastAsia="zh-CN"/>
        </w:rPr>
        <w:t>140398/07-08-2025</w:t>
      </w:r>
      <w:r w:rsidRPr="00795D8D">
        <w:rPr>
          <w:rFonts w:eastAsia="Times New Roman" w:cs="Calibri"/>
          <w:szCs w:val="24"/>
          <w:lang w:eastAsia="zh-CN"/>
        </w:rPr>
        <w:t xml:space="preserve"> (ΑΔΑ: </w:t>
      </w:r>
      <w:r w:rsidR="00795D8D" w:rsidRPr="00795D8D">
        <w:rPr>
          <w:rFonts w:eastAsia="Times New Roman" w:cs="Calibri"/>
          <w:szCs w:val="24"/>
          <w:lang w:eastAsia="zh-CN"/>
        </w:rPr>
        <w:t>ΡΛΥΧΗ-ΕΧΞ</w:t>
      </w:r>
      <w:r w:rsidRPr="00795D8D">
        <w:rPr>
          <w:rFonts w:eastAsia="Times New Roman" w:cs="Calibri"/>
          <w:szCs w:val="24"/>
          <w:lang w:eastAsia="zh-CN"/>
        </w:rPr>
        <w:t xml:space="preserve">) απόφαση ένταξης της πράξης </w:t>
      </w:r>
      <w:r w:rsidR="00795D8D" w:rsidRPr="00795D8D">
        <w:rPr>
          <w:rFonts w:eastAsia="Times New Roman" w:cs="Calibri"/>
          <w:szCs w:val="24"/>
          <w:lang w:eastAsia="zh-CN"/>
        </w:rPr>
        <w:t>Μαθητεία Μεταλυκειακού έτους ΕΠΑΛ, σχολικό έτος 2025-2026»  η οποία έχει ενταχθεί στο Επιχειρησιακό Πρόγραμμα «Ανθρώπινο Δυναμικό και Κοινωνική Συνοχή», ΕΣΠΑ 2021-2027» με κωδικό ΟΠΣ 6022268 , όπως τροποποιήθηκε,</w:t>
      </w:r>
      <w:r w:rsidR="00F56EE1" w:rsidRPr="00795D8D">
        <w:rPr>
          <w:rFonts w:eastAsia="Times New Roman" w:cs="Calibri"/>
          <w:szCs w:val="24"/>
          <w:lang w:eastAsia="zh-CN"/>
        </w:rPr>
        <w:t xml:space="preserve"> </w:t>
      </w:r>
    </w:p>
    <w:p w14:paraId="73CEE80F" w14:textId="77777777" w:rsidR="00383685" w:rsidRPr="00795D8D" w:rsidRDefault="00383685" w:rsidP="00795D8D">
      <w:pPr>
        <w:numPr>
          <w:ilvl w:val="0"/>
          <w:numId w:val="6"/>
        </w:numPr>
        <w:suppressAutoHyphens/>
        <w:spacing w:after="120" w:line="240" w:lineRule="auto"/>
        <w:ind w:left="426"/>
        <w:jc w:val="both"/>
        <w:rPr>
          <w:rFonts w:eastAsia="Times New Roman" w:cs="Calibri"/>
          <w:szCs w:val="24"/>
          <w:lang w:eastAsia="zh-CN"/>
        </w:rPr>
      </w:pPr>
      <w:r w:rsidRPr="00795D8D">
        <w:rPr>
          <w:rFonts w:eastAsia="Times New Roman" w:cs="Calibri"/>
          <w:szCs w:val="24"/>
          <w:lang w:eastAsia="zh-CN"/>
        </w:rPr>
        <w:t>την με αρ. πρωτ. 1</w:t>
      </w:r>
      <w:r w:rsidR="00795D8D">
        <w:rPr>
          <w:rFonts w:eastAsia="Times New Roman" w:cs="Calibri"/>
          <w:szCs w:val="24"/>
          <w:lang w:eastAsia="zh-CN"/>
        </w:rPr>
        <w:t>40385/07-08-2025</w:t>
      </w:r>
      <w:r w:rsidRPr="00795D8D">
        <w:rPr>
          <w:rFonts w:eastAsia="Times New Roman" w:cs="Calibri"/>
          <w:szCs w:val="24"/>
          <w:lang w:eastAsia="zh-CN"/>
        </w:rPr>
        <w:t xml:space="preserve"> (ΑΔΑ: </w:t>
      </w:r>
      <w:r w:rsidR="00795D8D">
        <w:rPr>
          <w:rFonts w:eastAsia="Times New Roman" w:cs="Calibri"/>
          <w:szCs w:val="24"/>
          <w:lang w:eastAsia="zh-CN"/>
        </w:rPr>
        <w:t>ΨΧΧΕΗ-Θ5Μ</w:t>
      </w:r>
      <w:r w:rsidRPr="00795D8D">
        <w:rPr>
          <w:rFonts w:eastAsia="Times New Roman" w:cs="Calibri"/>
          <w:szCs w:val="24"/>
          <w:lang w:eastAsia="zh-CN"/>
        </w:rPr>
        <w:t xml:space="preserve">) απόφαση ένταξης της πράξης </w:t>
      </w:r>
      <w:r w:rsidR="00795D8D" w:rsidRPr="00795D8D">
        <w:rPr>
          <w:rFonts w:eastAsia="Times New Roman" w:cs="Calibri"/>
          <w:szCs w:val="24"/>
          <w:lang w:eastAsia="zh-CN"/>
        </w:rPr>
        <w:t xml:space="preserve">Μαθητεία Μεταλυκειακού έτους ΕΠΑΛ (ΕΑΕΚ 15 έως 29 ετών) , σχολικό έτος 2025-2026»,  η οποία έχει ενταχθεί στο Επιχειρησιακό Πρόγραμμα ««Ανθρώπινο Δυναμικό και Κοινωνική Συνοχή», ΕΣΠΑ 2021-2027» </w:t>
      </w:r>
      <w:r w:rsidR="00795D8D">
        <w:rPr>
          <w:rFonts w:eastAsia="Times New Roman" w:cs="Calibri"/>
          <w:szCs w:val="24"/>
          <w:lang w:eastAsia="zh-CN"/>
        </w:rPr>
        <w:t>με κωδικό  ΟΠΣ 6022269</w:t>
      </w:r>
      <w:r w:rsidRPr="00795D8D">
        <w:rPr>
          <w:rFonts w:eastAsia="Times New Roman" w:cs="Calibri"/>
          <w:szCs w:val="24"/>
          <w:lang w:eastAsia="zh-CN"/>
        </w:rPr>
        <w:t>,</w:t>
      </w:r>
      <w:r w:rsidR="00795D8D">
        <w:rPr>
          <w:rFonts w:eastAsia="Times New Roman" w:cs="Calibri"/>
          <w:szCs w:val="24"/>
          <w:lang w:eastAsia="zh-CN"/>
        </w:rPr>
        <w:t xml:space="preserve"> όπως τροποποιήθηκε,</w:t>
      </w:r>
    </w:p>
    <w:p w14:paraId="63A98C38" w14:textId="635A1706" w:rsidR="002A7E33" w:rsidRDefault="002A7E33" w:rsidP="00D41244">
      <w:pPr>
        <w:numPr>
          <w:ilvl w:val="0"/>
          <w:numId w:val="6"/>
        </w:numPr>
        <w:suppressAutoHyphens/>
        <w:spacing w:after="120" w:line="240" w:lineRule="auto"/>
        <w:ind w:left="426"/>
        <w:jc w:val="both"/>
        <w:rPr>
          <w:rFonts w:eastAsia="Times New Roman" w:cs="Calibri"/>
          <w:szCs w:val="24"/>
          <w:lang w:eastAsia="zh-CN"/>
        </w:rPr>
      </w:pPr>
      <w:r w:rsidRPr="00383685">
        <w:rPr>
          <w:rFonts w:eastAsia="Times New Roman" w:cs="Calibri"/>
          <w:szCs w:val="24"/>
          <w:lang w:eastAsia="zh-CN"/>
        </w:rPr>
        <w:t>το με αρ.</w:t>
      </w:r>
      <w:r w:rsidRPr="00DD4CE5">
        <w:rPr>
          <w:rFonts w:eastAsia="Times New Roman" w:cs="Calibri"/>
          <w:szCs w:val="24"/>
          <w:lang w:eastAsia="zh-CN"/>
        </w:rPr>
        <w:t>πρωτ.</w:t>
      </w:r>
      <w:r w:rsidR="00DD4CE5">
        <w:rPr>
          <w:rFonts w:eastAsia="Times New Roman" w:cs="Calibri"/>
          <w:szCs w:val="24"/>
          <w:lang w:eastAsia="zh-CN"/>
        </w:rPr>
        <w:t xml:space="preserve"> 20/23-01-2026</w:t>
      </w:r>
      <w:r w:rsidR="00FD4C9C" w:rsidRPr="00DD4CE5">
        <w:rPr>
          <w:rFonts w:eastAsia="Times New Roman" w:cs="Calibri"/>
          <w:szCs w:val="24"/>
          <w:lang w:eastAsia="zh-CN"/>
        </w:rPr>
        <w:t xml:space="preserve"> Υ.Σ.</w:t>
      </w:r>
      <w:r w:rsidR="00795D8D" w:rsidRPr="00DD4CE5">
        <w:rPr>
          <w:rFonts w:eastAsia="Times New Roman" w:cs="Calibri"/>
          <w:szCs w:val="24"/>
          <w:lang w:eastAsia="zh-CN"/>
        </w:rPr>
        <w:t xml:space="preserve"> </w:t>
      </w:r>
      <w:r w:rsidR="00383685" w:rsidRPr="00DD4CE5">
        <w:rPr>
          <w:rFonts w:eastAsia="Times New Roman" w:cs="Calibri"/>
          <w:szCs w:val="24"/>
          <w:lang w:eastAsia="zh-CN"/>
        </w:rPr>
        <w:t xml:space="preserve"> </w:t>
      </w:r>
      <w:r w:rsidRPr="00DD4CE5">
        <w:rPr>
          <w:rFonts w:eastAsia="Times New Roman" w:cs="Calibri"/>
          <w:szCs w:val="24"/>
          <w:lang w:eastAsia="zh-CN"/>
        </w:rPr>
        <w:t>τ</w:t>
      </w:r>
      <w:r w:rsidR="005C1478" w:rsidRPr="00DD4CE5">
        <w:rPr>
          <w:rFonts w:eastAsia="Times New Roman" w:cs="Calibri"/>
          <w:szCs w:val="24"/>
          <w:lang w:eastAsia="zh-CN"/>
        </w:rPr>
        <w:t>ης</w:t>
      </w:r>
      <w:r w:rsidRPr="00DD4CE5">
        <w:rPr>
          <w:rFonts w:eastAsia="Times New Roman" w:cs="Calibri"/>
          <w:szCs w:val="24"/>
          <w:lang w:eastAsia="zh-CN"/>
        </w:rPr>
        <w:t xml:space="preserve"> </w:t>
      </w:r>
      <w:r w:rsidRPr="00003B7A">
        <w:rPr>
          <w:rFonts w:eastAsia="Times New Roman" w:cs="Calibri"/>
          <w:szCs w:val="24"/>
          <w:lang w:eastAsia="zh-CN"/>
        </w:rPr>
        <w:t>μονάδ</w:t>
      </w:r>
      <w:r w:rsidR="005C1478" w:rsidRPr="00003B7A">
        <w:rPr>
          <w:rFonts w:eastAsia="Times New Roman" w:cs="Calibri"/>
          <w:szCs w:val="24"/>
          <w:lang w:eastAsia="zh-CN"/>
        </w:rPr>
        <w:t>ας</w:t>
      </w:r>
      <w:r w:rsidRPr="00003B7A">
        <w:rPr>
          <w:rFonts w:eastAsia="Times New Roman" w:cs="Calibri"/>
          <w:szCs w:val="24"/>
          <w:lang w:eastAsia="zh-CN"/>
        </w:rPr>
        <w:t xml:space="preserve"> Β2 της</w:t>
      </w:r>
      <w:r w:rsidRPr="00383685">
        <w:rPr>
          <w:rFonts w:eastAsia="Times New Roman" w:cs="Calibri"/>
          <w:szCs w:val="24"/>
          <w:lang w:eastAsia="zh-CN"/>
        </w:rPr>
        <w:t xml:space="preserve"> ΕΔ ΕΣΠΑ του Υ.ΠΑΙ.Θ.Α.</w:t>
      </w:r>
      <w:r w:rsidR="00B379F7" w:rsidRPr="00383685">
        <w:rPr>
          <w:rFonts w:eastAsia="Times New Roman" w:cs="Calibri"/>
          <w:szCs w:val="24"/>
          <w:lang w:eastAsia="zh-CN"/>
        </w:rPr>
        <w:t xml:space="preserve"> για την </w:t>
      </w:r>
      <w:r w:rsidR="007769FC">
        <w:rPr>
          <w:rFonts w:eastAsia="Times New Roman" w:cs="Calibri"/>
          <w:szCs w:val="24"/>
          <w:lang w:eastAsia="zh-CN"/>
        </w:rPr>
        <w:t>επανα</w:t>
      </w:r>
      <w:r w:rsidR="00B379F7" w:rsidRPr="00383685">
        <w:rPr>
          <w:rFonts w:eastAsia="Times New Roman" w:cs="Calibri"/>
          <w:szCs w:val="24"/>
          <w:lang w:eastAsia="zh-CN"/>
        </w:rPr>
        <w:t xml:space="preserve">διαβίβαση των τεχνικών προδιαγραφών για την </w:t>
      </w:r>
      <w:r w:rsidR="00795D8D">
        <w:rPr>
          <w:rFonts w:eastAsia="Times New Roman" w:cs="Calibri"/>
          <w:szCs w:val="24"/>
          <w:lang w:eastAsia="zh-CN"/>
        </w:rPr>
        <w:t xml:space="preserve">προμήθεια </w:t>
      </w:r>
      <w:r w:rsidR="005C1478" w:rsidRPr="00383685">
        <w:rPr>
          <w:rFonts w:eastAsia="Times New Roman" w:cs="Calibri"/>
          <w:szCs w:val="24"/>
          <w:lang w:eastAsia="zh-CN"/>
        </w:rPr>
        <w:t xml:space="preserve"> διαφημιστικού υλικού</w:t>
      </w:r>
      <w:r w:rsidR="00795D8D">
        <w:rPr>
          <w:rFonts w:eastAsia="Times New Roman" w:cs="Calibri"/>
          <w:szCs w:val="24"/>
          <w:lang w:eastAsia="zh-CN"/>
        </w:rPr>
        <w:t xml:space="preserve"> και την παροχή υπηρεσιών</w:t>
      </w:r>
      <w:r w:rsidR="00B379F7" w:rsidRPr="00383685">
        <w:rPr>
          <w:rFonts w:eastAsia="Times New Roman" w:cs="Calibri"/>
          <w:szCs w:val="24"/>
          <w:lang w:eastAsia="zh-CN"/>
        </w:rPr>
        <w:t>.</w:t>
      </w:r>
    </w:p>
    <w:p w14:paraId="7A753B73" w14:textId="6AAED15F" w:rsidR="00B007A4" w:rsidRPr="00A56987" w:rsidRDefault="00B007A4" w:rsidP="00A56987">
      <w:pPr>
        <w:numPr>
          <w:ilvl w:val="0"/>
          <w:numId w:val="6"/>
        </w:numPr>
        <w:suppressAutoHyphens/>
        <w:spacing w:after="120" w:line="240" w:lineRule="auto"/>
        <w:ind w:left="426"/>
        <w:jc w:val="both"/>
        <w:rPr>
          <w:rFonts w:eastAsia="Times New Roman" w:cs="Calibri"/>
          <w:szCs w:val="24"/>
          <w:lang w:eastAsia="zh-CN"/>
        </w:rPr>
      </w:pPr>
      <w:r w:rsidRPr="00A56987">
        <w:rPr>
          <w:rFonts w:eastAsia="Times New Roman" w:cs="Calibri"/>
          <w:szCs w:val="24"/>
          <w:lang w:eastAsia="zh-CN"/>
        </w:rPr>
        <w:t>τη με αριθμ.</w:t>
      </w:r>
      <w:r w:rsidR="002F37D4" w:rsidRPr="00A56987">
        <w:rPr>
          <w:rFonts w:eastAsia="Times New Roman" w:cs="Calibri"/>
          <w:szCs w:val="24"/>
          <w:lang w:eastAsia="zh-CN"/>
        </w:rPr>
        <w:t>958/10-02-2026</w:t>
      </w:r>
      <w:r w:rsidRPr="00A56987">
        <w:rPr>
          <w:rFonts w:eastAsia="Times New Roman" w:cs="Calibri"/>
          <w:szCs w:val="24"/>
          <w:lang w:eastAsia="zh-CN"/>
        </w:rPr>
        <w:t xml:space="preserve"> (ΑΔΑ:</w:t>
      </w:r>
      <w:r w:rsidR="00A56987" w:rsidRPr="00A56987">
        <w:rPr>
          <w:rFonts w:eastAsia="Times New Roman" w:cs="Calibri"/>
          <w:szCs w:val="24"/>
          <w:lang w:eastAsia="zh-CN"/>
        </w:rPr>
        <w:t>6ΥΒΗ46ΝΚΠΔ-ΔΙΘ</w:t>
      </w:r>
      <w:r w:rsidRPr="00A56987">
        <w:rPr>
          <w:rFonts w:eastAsia="Times New Roman" w:cs="Calibri"/>
          <w:szCs w:val="24"/>
          <w:lang w:eastAsia="zh-CN"/>
        </w:rPr>
        <w:t>) Απόφασης της Αναθέτουσας Αρχής περί έγκρισης Διακήρυξης ανοικτού διαγωνισμού κάτω των ορίων μέσω του Ε.Σ.Η.ΔΗ.Σ. με κριτήριο ανάθεσης την πλέον συμφέρουσα από οικονομική άποψη προσφορά βάσει τιμής, για την επιλογή αναδόχου της σύμβασης «</w:t>
      </w:r>
      <w:r w:rsidR="00795D8D" w:rsidRPr="00A56987">
        <w:rPr>
          <w:rFonts w:eastAsia="Times New Roman" w:cs="Calibri"/>
          <w:szCs w:val="24"/>
          <w:lang w:eastAsia="zh-CN"/>
        </w:rPr>
        <w:t xml:space="preserve">Προμήθεια  ειδών και  παροχή υπηρεσιών </w:t>
      </w:r>
      <w:r w:rsidR="005C1478" w:rsidRPr="00A56987">
        <w:rPr>
          <w:rFonts w:eastAsia="Times New Roman" w:cs="Calibri"/>
          <w:szCs w:val="24"/>
          <w:lang w:eastAsia="zh-CN"/>
        </w:rPr>
        <w:t xml:space="preserve"> με σκοπό την προβολή και δημοσιότητα των Πράξεων</w:t>
      </w:r>
      <w:r w:rsidR="00795D8D" w:rsidRPr="00A56987">
        <w:rPr>
          <w:rFonts w:eastAsia="Times New Roman" w:cs="Calibri"/>
          <w:szCs w:val="24"/>
          <w:lang w:eastAsia="zh-CN"/>
        </w:rPr>
        <w:t xml:space="preserve">  των Πράξεων «Μαθητεία Μεταλυκειακού έτους ΕΠΑΛ, σχολικό έτος 2025-2026» με Κωδικό ΟΠΣ 6022268 και «Μαθητεία μεταλυκειακού έτους ΕΠΑΛ (ΕΑΕΚ 15 έως 29 ετών) , σχολικό έτος 2025-2026» με Κωδικό ΟΠΣ 6022269 του Προγράμματος «Ανθρώπινο Δυναμικό και Κοινωνική Συνοχή 2021-2027»</w:t>
      </w:r>
      <w:r w:rsidR="005C1478" w:rsidRPr="00A56987">
        <w:rPr>
          <w:rFonts w:eastAsia="Times New Roman" w:cs="Calibri"/>
          <w:szCs w:val="24"/>
          <w:lang w:eastAsia="zh-CN"/>
        </w:rPr>
        <w:t xml:space="preserve"> στο πλαίσιο υλοποίησης του Υποέργου </w:t>
      </w:r>
      <w:r w:rsidR="00795D8D" w:rsidRPr="00A56987">
        <w:rPr>
          <w:rFonts w:eastAsia="Times New Roman" w:cs="Calibri"/>
          <w:szCs w:val="24"/>
          <w:lang w:eastAsia="zh-CN"/>
        </w:rPr>
        <w:t>4</w:t>
      </w:r>
      <w:r w:rsidR="005C1478" w:rsidRPr="00A56987">
        <w:rPr>
          <w:rFonts w:eastAsia="Times New Roman" w:cs="Calibri"/>
          <w:szCs w:val="24"/>
          <w:lang w:eastAsia="zh-CN"/>
        </w:rPr>
        <w:t xml:space="preserve"> «Διαχείριση Πράξης», Επιτελική Δομή ΕΣΠΑ, Υπουργείου Παιδείας, Θρησκευμάτων και Αθλητισμού</w:t>
      </w:r>
      <w:r w:rsidRPr="00A56987">
        <w:rPr>
          <w:rFonts w:eastAsia="Times New Roman" w:cs="Calibri"/>
          <w:szCs w:val="24"/>
          <w:lang w:eastAsia="zh-CN"/>
        </w:rPr>
        <w:t>»,</w:t>
      </w:r>
    </w:p>
    <w:p w14:paraId="7E769552" w14:textId="77777777" w:rsidR="00F70D29" w:rsidRDefault="00F9733A" w:rsidP="00D41244">
      <w:pPr>
        <w:numPr>
          <w:ilvl w:val="0"/>
          <w:numId w:val="6"/>
        </w:numPr>
        <w:suppressAutoHyphens/>
        <w:spacing w:after="120" w:line="240" w:lineRule="auto"/>
        <w:ind w:left="426"/>
        <w:jc w:val="both"/>
        <w:rPr>
          <w:rFonts w:eastAsia="Times New Roman" w:cs="Calibri"/>
          <w:lang w:eastAsia="zh-CN"/>
        </w:rPr>
      </w:pPr>
      <w:r w:rsidRPr="005C1478">
        <w:rPr>
          <w:rFonts w:eastAsia="Times New Roman" w:cs="Calibri"/>
          <w:szCs w:val="24"/>
          <w:lang w:eastAsia="zh-CN"/>
        </w:rPr>
        <w:t>τ</w:t>
      </w:r>
      <w:r w:rsidR="005B32C3" w:rsidRPr="005C1478">
        <w:rPr>
          <w:rFonts w:eastAsia="Times New Roman" w:cs="Calibri"/>
          <w:szCs w:val="24"/>
          <w:lang w:eastAsia="zh-CN"/>
        </w:rPr>
        <w:t>ων σε εκτέλεση των ανωτέρω νόμων εκδοθεισών κανονιστικών πράξεων, των λοιπών διατάξεων που αναφέρονται ρητά ή απορρέουν</w:t>
      </w:r>
      <w:r w:rsidR="005B32C3" w:rsidRPr="00900A99">
        <w:rPr>
          <w:rFonts w:eastAsia="Times New Roman" w:cs="Calibri"/>
          <w:lang w:eastAsia="zh-CN"/>
        </w:rPr>
        <w:t xml:space="preserve"> από</w:t>
      </w:r>
      <w:r w:rsidR="005B32C3" w:rsidRPr="00F70D29">
        <w:rPr>
          <w:rFonts w:eastAsia="Times New Roman" w:cs="Calibri"/>
          <w:lang w:eastAsia="zh-CN"/>
        </w:rPr>
        <w:t xml:space="preserve">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F70D29" w:rsidRPr="00F70D29">
        <w:rPr>
          <w:rFonts w:eastAsia="Times New Roman" w:cs="Calibri"/>
          <w:lang w:eastAsia="zh-CN"/>
        </w:rPr>
        <w:t>,</w:t>
      </w:r>
    </w:p>
    <w:p w14:paraId="264B7662" w14:textId="77777777" w:rsidR="00FF0184" w:rsidRPr="00795D8D" w:rsidRDefault="00F9733A" w:rsidP="00795D8D">
      <w:pPr>
        <w:numPr>
          <w:ilvl w:val="0"/>
          <w:numId w:val="6"/>
        </w:numPr>
        <w:suppressAutoHyphens/>
        <w:spacing w:after="120" w:line="240" w:lineRule="auto"/>
        <w:ind w:left="426"/>
        <w:jc w:val="both"/>
        <w:rPr>
          <w:rFonts w:eastAsia="Times New Roman" w:cs="Calibri"/>
          <w:lang w:eastAsia="zh-CN"/>
        </w:rPr>
      </w:pPr>
      <w:r w:rsidRPr="00795D8D">
        <w:rPr>
          <w:rFonts w:eastAsia="Times New Roman" w:cs="Calibri"/>
          <w:szCs w:val="24"/>
          <w:lang w:eastAsia="zh-CN"/>
        </w:rPr>
        <w:t>τ</w:t>
      </w:r>
      <w:r w:rsidR="005B32C3" w:rsidRPr="00795D8D">
        <w:rPr>
          <w:rFonts w:eastAsia="Times New Roman" w:cs="Calibri"/>
          <w:szCs w:val="24"/>
          <w:lang w:eastAsia="zh-CN"/>
        </w:rPr>
        <w:t xml:space="preserve">ο </w:t>
      </w:r>
      <w:r w:rsidRPr="00795D8D">
        <w:rPr>
          <w:rFonts w:eastAsia="Times New Roman" w:cs="Calibri"/>
          <w:szCs w:val="24"/>
          <w:lang w:eastAsia="zh-CN"/>
        </w:rPr>
        <w:t>γεγονό</w:t>
      </w:r>
      <w:r w:rsidR="00B82E70" w:rsidRPr="00795D8D">
        <w:rPr>
          <w:rFonts w:eastAsia="Times New Roman" w:cs="Calibri"/>
          <w:szCs w:val="24"/>
          <w:lang w:eastAsia="zh-CN"/>
        </w:rPr>
        <w:t>ς</w:t>
      </w:r>
      <w:r w:rsidR="005B32C3" w:rsidRPr="00795D8D">
        <w:rPr>
          <w:rFonts w:eastAsia="Times New Roman" w:cs="Calibri"/>
          <w:szCs w:val="24"/>
          <w:lang w:eastAsia="zh-CN"/>
        </w:rPr>
        <w:t xml:space="preserve"> ότι η δαπάνη θα καλυφθεί από </w:t>
      </w:r>
      <w:r w:rsidRPr="00795D8D">
        <w:rPr>
          <w:rFonts w:eastAsia="Times New Roman" w:cs="Calibri"/>
          <w:szCs w:val="24"/>
          <w:lang w:eastAsia="zh-CN"/>
        </w:rPr>
        <w:t>τους ακόλουθους</w:t>
      </w:r>
      <w:r w:rsidR="005B32C3" w:rsidRPr="00795D8D">
        <w:rPr>
          <w:rFonts w:eastAsia="Times New Roman" w:cs="Calibri"/>
          <w:szCs w:val="24"/>
          <w:lang w:eastAsia="zh-CN"/>
        </w:rPr>
        <w:t xml:space="preserve"> </w:t>
      </w:r>
      <w:r w:rsidRPr="00795D8D">
        <w:rPr>
          <w:rFonts w:eastAsia="Times New Roman" w:cs="Calibri"/>
          <w:szCs w:val="24"/>
          <w:lang w:eastAsia="zh-CN"/>
        </w:rPr>
        <w:t>κωδικούς</w:t>
      </w:r>
      <w:r w:rsidR="005B32C3" w:rsidRPr="00795D8D">
        <w:rPr>
          <w:rFonts w:eastAsia="Times New Roman" w:cs="Calibri"/>
          <w:szCs w:val="24"/>
          <w:lang w:eastAsia="zh-CN"/>
        </w:rPr>
        <w:t xml:space="preserve"> ΣΑΕ</w:t>
      </w:r>
      <w:r w:rsidR="00FF0184" w:rsidRPr="00795D8D">
        <w:rPr>
          <w:rFonts w:eastAsia="Times New Roman" w:cs="Calibri"/>
          <w:szCs w:val="24"/>
          <w:lang w:eastAsia="zh-CN"/>
        </w:rPr>
        <w:t xml:space="preserve"> Χρηματοδότησης: </w:t>
      </w:r>
      <w:r w:rsidR="00795D8D" w:rsidRPr="00795D8D">
        <w:rPr>
          <w:rFonts w:eastAsia="Times New Roman" w:cs="Calibri"/>
          <w:szCs w:val="24"/>
          <w:lang w:eastAsia="zh-CN"/>
        </w:rPr>
        <w:t>2025ΣΕ64570079 και 2025ΣΕ64570080.</w:t>
      </w:r>
      <w:r w:rsidR="00450024" w:rsidRPr="00795D8D">
        <w:rPr>
          <w:rFonts w:eastAsia="Times New Roman" w:cs="Calibri"/>
          <w:szCs w:val="24"/>
          <w:lang w:eastAsia="zh-CN"/>
        </w:rPr>
        <w:t xml:space="preserve">                                                                                      </w:t>
      </w:r>
    </w:p>
    <w:p w14:paraId="3809505D" w14:textId="77777777" w:rsidR="005B32C3" w:rsidRPr="00FF0184" w:rsidRDefault="005B32C3" w:rsidP="00A61E13">
      <w:pPr>
        <w:keepNext/>
        <w:pBdr>
          <w:top w:val="none" w:sz="0" w:space="0" w:color="000000"/>
          <w:left w:val="none" w:sz="0" w:space="0" w:color="000000"/>
          <w:bottom w:val="single" w:sz="12" w:space="1" w:color="000080"/>
          <w:right w:val="none" w:sz="0" w:space="0" w:color="000000"/>
        </w:pBdr>
        <w:suppressAutoHyphens/>
        <w:spacing w:before="360" w:after="80" w:line="240" w:lineRule="auto"/>
        <w:jc w:val="both"/>
        <w:outlineLvl w:val="1"/>
        <w:rPr>
          <w:rFonts w:eastAsia="Times New Roman" w:cs="Arial"/>
          <w:b/>
          <w:color w:val="002060"/>
          <w:sz w:val="24"/>
          <w:lang w:eastAsia="zh-CN"/>
        </w:rPr>
      </w:pPr>
      <w:bookmarkStart w:id="21" w:name="_Toc221624495"/>
      <w:r w:rsidRPr="00FF0184">
        <w:rPr>
          <w:rFonts w:eastAsia="Times New Roman" w:cs="Arial"/>
          <w:b/>
          <w:color w:val="002060"/>
          <w:sz w:val="24"/>
          <w:lang w:eastAsia="zh-CN"/>
        </w:rPr>
        <w:t>1.5</w:t>
      </w:r>
      <w:r w:rsidRPr="00FF0184">
        <w:rPr>
          <w:rFonts w:eastAsia="Times New Roman" w:cs="Arial"/>
          <w:b/>
          <w:color w:val="002060"/>
          <w:sz w:val="24"/>
          <w:lang w:eastAsia="zh-CN"/>
        </w:rPr>
        <w:tab/>
        <w:t>Προθεσμία παραλαβής προσφορών και διενέργεια διαγωνισμού</w:t>
      </w:r>
      <w:bookmarkEnd w:id="21"/>
      <w:r w:rsidRPr="00FF0184">
        <w:rPr>
          <w:rFonts w:eastAsia="Times New Roman" w:cs="Arial"/>
          <w:b/>
          <w:color w:val="002060"/>
          <w:sz w:val="24"/>
          <w:lang w:eastAsia="zh-CN"/>
        </w:rPr>
        <w:t xml:space="preserve"> </w:t>
      </w:r>
    </w:p>
    <w:p w14:paraId="585CD38E" w14:textId="705DB1AD" w:rsidR="00336494" w:rsidRPr="00A56987" w:rsidRDefault="005B32C3" w:rsidP="00C0249B">
      <w:pPr>
        <w:suppressAutoHyphens/>
        <w:spacing w:after="120" w:line="240" w:lineRule="auto"/>
        <w:jc w:val="both"/>
        <w:rPr>
          <w:rFonts w:eastAsia="Times New Roman" w:cs="Calibri"/>
          <w:b/>
          <w:szCs w:val="24"/>
          <w:lang w:eastAsia="el-GR"/>
        </w:rPr>
      </w:pPr>
      <w:r w:rsidRPr="00DA6FAF">
        <w:rPr>
          <w:rFonts w:eastAsia="Times New Roman" w:cs="Calibri"/>
          <w:szCs w:val="24"/>
          <w:lang w:eastAsia="el-GR"/>
        </w:rPr>
        <w:t xml:space="preserve">Η καταληκτική ημερομηνία παραλαβής των προσφορών </w:t>
      </w:r>
      <w:r w:rsidRPr="00610C69">
        <w:rPr>
          <w:rFonts w:eastAsia="Times New Roman" w:cs="Calibri"/>
          <w:szCs w:val="24"/>
          <w:lang w:eastAsia="el-GR"/>
        </w:rPr>
        <w:t xml:space="preserve">είναι </w:t>
      </w:r>
      <w:r w:rsidRPr="00A56987">
        <w:rPr>
          <w:rFonts w:eastAsia="Times New Roman" w:cs="Calibri"/>
          <w:szCs w:val="24"/>
          <w:lang w:eastAsia="el-GR"/>
        </w:rPr>
        <w:t>η</w:t>
      </w:r>
      <w:r w:rsidR="00BA7ACE" w:rsidRPr="00A56987">
        <w:rPr>
          <w:rFonts w:eastAsia="Times New Roman" w:cs="Calibri"/>
          <w:szCs w:val="24"/>
          <w:lang w:eastAsia="el-GR"/>
        </w:rPr>
        <w:t xml:space="preserve"> </w:t>
      </w:r>
      <w:r w:rsidR="002F37D4" w:rsidRPr="00A56987">
        <w:rPr>
          <w:rFonts w:eastAsia="Times New Roman" w:cs="Calibri"/>
          <w:b/>
          <w:szCs w:val="24"/>
          <w:lang w:eastAsia="el-GR"/>
        </w:rPr>
        <w:t>Δευτέρα 2 Μαρτίου 2026</w:t>
      </w:r>
      <w:r w:rsidR="00780D7C" w:rsidRPr="00A56987">
        <w:rPr>
          <w:rFonts w:eastAsia="Times New Roman" w:cs="Calibri"/>
          <w:b/>
          <w:szCs w:val="24"/>
          <w:lang w:eastAsia="el-GR"/>
        </w:rPr>
        <w:t xml:space="preserve"> </w:t>
      </w:r>
      <w:r w:rsidRPr="00A56987">
        <w:rPr>
          <w:rFonts w:eastAsia="Times New Roman" w:cs="Calibri"/>
          <w:b/>
          <w:szCs w:val="24"/>
          <w:lang w:eastAsia="el-GR"/>
        </w:rPr>
        <w:t xml:space="preserve">και ώρα </w:t>
      </w:r>
      <w:r w:rsidR="002F37D4" w:rsidRPr="00A56987">
        <w:rPr>
          <w:rFonts w:eastAsia="Times New Roman" w:cs="Calibri"/>
          <w:b/>
          <w:szCs w:val="24"/>
          <w:lang w:eastAsia="el-GR"/>
        </w:rPr>
        <w:t>10:00 π.μ.</w:t>
      </w:r>
    </w:p>
    <w:p w14:paraId="7C2CCB45" w14:textId="77777777" w:rsidR="00EB1E8F" w:rsidRPr="00DA6FAF" w:rsidRDefault="00336494" w:rsidP="00C0249B">
      <w:pPr>
        <w:suppressAutoHyphens/>
        <w:spacing w:after="120" w:line="240" w:lineRule="auto"/>
        <w:jc w:val="both"/>
        <w:rPr>
          <w:rFonts w:eastAsia="Times New Roman" w:cs="Calibri"/>
          <w:szCs w:val="24"/>
          <w:lang w:eastAsia="el-GR"/>
        </w:rPr>
      </w:pPr>
      <w: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www.promitheus.gov.gr) </w:t>
      </w:r>
      <w:r w:rsidR="006816AC" w:rsidRPr="008C53F2">
        <w:rPr>
          <w:lang w:eastAsia="el-GR"/>
        </w:rPr>
        <w:t>https://portal.eprocurement.gov.gr/webcenter/portal/TestPortal</w:t>
      </w:r>
      <w:r w:rsidR="005B32C3" w:rsidRPr="00DA6FAF">
        <w:rPr>
          <w:rFonts w:eastAsia="Times New Roman" w:cs="Calibri"/>
          <w:szCs w:val="24"/>
          <w:vertAlign w:val="superscript"/>
          <w:lang w:eastAsia="el-GR"/>
        </w:rPr>
        <w:t xml:space="preserve">  </w:t>
      </w:r>
    </w:p>
    <w:p w14:paraId="5D7F0A5B" w14:textId="77777777" w:rsidR="005B32C3" w:rsidRPr="00D27118" w:rsidRDefault="005B32C3" w:rsidP="003D3D60">
      <w:pPr>
        <w:keepNext/>
        <w:pBdr>
          <w:top w:val="none" w:sz="0" w:space="0" w:color="000000"/>
          <w:left w:val="none" w:sz="0" w:space="0" w:color="000000"/>
          <w:bottom w:val="single" w:sz="12" w:space="1" w:color="000080"/>
          <w:right w:val="none" w:sz="0" w:space="0" w:color="000000"/>
        </w:pBdr>
        <w:tabs>
          <w:tab w:val="left" w:pos="567"/>
        </w:tabs>
        <w:suppressAutoHyphens/>
        <w:spacing w:before="360" w:after="80" w:line="240" w:lineRule="auto"/>
        <w:ind w:left="567" w:hanging="567"/>
        <w:jc w:val="both"/>
        <w:outlineLvl w:val="1"/>
        <w:rPr>
          <w:rFonts w:eastAsia="Times New Roman" w:cs="Arial"/>
          <w:b/>
          <w:color w:val="002060"/>
          <w:sz w:val="24"/>
          <w:lang w:eastAsia="zh-CN"/>
        </w:rPr>
      </w:pPr>
      <w:bookmarkStart w:id="22" w:name="_Toc221624496"/>
      <w:r w:rsidRPr="00D27118">
        <w:rPr>
          <w:rFonts w:eastAsia="Times New Roman" w:cs="Arial"/>
          <w:b/>
          <w:color w:val="002060"/>
          <w:sz w:val="24"/>
          <w:lang w:eastAsia="zh-CN"/>
        </w:rPr>
        <w:t>1.6</w:t>
      </w:r>
      <w:r w:rsidRPr="00D27118">
        <w:rPr>
          <w:rFonts w:eastAsia="Times New Roman" w:cs="Arial"/>
          <w:b/>
          <w:color w:val="002060"/>
          <w:sz w:val="24"/>
          <w:lang w:eastAsia="zh-CN"/>
        </w:rPr>
        <w:tab/>
        <w:t>Δημοσιότητα</w:t>
      </w:r>
      <w:bookmarkEnd w:id="22"/>
    </w:p>
    <w:p w14:paraId="6DBD1B4C" w14:textId="77777777" w:rsidR="00D56D90" w:rsidRPr="009634F7" w:rsidRDefault="00D56D90" w:rsidP="00C0249B">
      <w:pPr>
        <w:suppressAutoHyphens/>
        <w:spacing w:after="120" w:line="240" w:lineRule="auto"/>
        <w:jc w:val="both"/>
        <w:rPr>
          <w:rFonts w:eastAsia="Times New Roman" w:cs="Calibri"/>
          <w:szCs w:val="24"/>
          <w:lang w:eastAsia="zh-CN"/>
        </w:rPr>
      </w:pPr>
      <w:r w:rsidRPr="009634F7">
        <w:rPr>
          <w:rFonts w:eastAsia="Times New Roman" w:cs="Calibri"/>
          <w:szCs w:val="24"/>
          <w:lang w:eastAsia="zh-CN"/>
        </w:rPr>
        <w:t xml:space="preserve">Η προκήρυξη  και το πλήρες κείμενο της παρούσας Διακήρυξης καταχωρήθηκαν στο Κεντρικό Ηλεκτρονικό Μητρώο Δημοσίων Συμβάσεων (ΚΗΜΔΗΣ). </w:t>
      </w:r>
    </w:p>
    <w:p w14:paraId="0ACD3570" w14:textId="30B1682B" w:rsidR="004707E3" w:rsidRPr="009634F7" w:rsidRDefault="004707E3" w:rsidP="00C0249B">
      <w:pPr>
        <w:suppressAutoHyphens/>
        <w:spacing w:after="120" w:line="240" w:lineRule="auto"/>
        <w:jc w:val="both"/>
      </w:pPr>
      <w:r w:rsidRPr="009634F7">
        <w:t xml:space="preserve">Τα έγγραφα της σύμβασης της παρούσας Διακήρυξης καταχωρήθηκαν στη σχετική ηλεκτρονική </w:t>
      </w:r>
      <w:r w:rsidRPr="002F37D4">
        <w:t>διαδικασία σύναψης δημόσιας σύμβασης στο ΕΣΗΔΗΣ, η οποία έλαβε Συστημικό Αύξοντα Αριθμό:</w:t>
      </w:r>
      <w:r w:rsidR="002F37D4" w:rsidRPr="0093276B">
        <w:rPr>
          <w:b/>
        </w:rPr>
        <w:t>399107</w:t>
      </w:r>
      <w:r w:rsidRPr="0093276B">
        <w:rPr>
          <w:b/>
        </w:rPr>
        <w:t xml:space="preserve"> </w:t>
      </w:r>
      <w:r w:rsidR="009634F7" w:rsidRPr="0093276B">
        <w:rPr>
          <w:b/>
        </w:rPr>
        <w:t xml:space="preserve">  </w:t>
      </w:r>
      <w:r w:rsidR="009634F7" w:rsidRPr="002F37D4">
        <w:t xml:space="preserve">         </w:t>
      </w:r>
      <w:r w:rsidRPr="002F37D4">
        <w:t xml:space="preserve"> και αναρτήθηκαν στη Διαδικτυακή Πύλη (www.promitheus.gov.gr) του ΟΠΣ ΕΣΗΔΗΣ.</w:t>
      </w:r>
      <w:r w:rsidRPr="009634F7">
        <w:t xml:space="preserve"> </w:t>
      </w:r>
    </w:p>
    <w:p w14:paraId="5C4B3C19" w14:textId="69B06FA3" w:rsidR="004707E3" w:rsidRDefault="004707E3" w:rsidP="00C0249B">
      <w:pPr>
        <w:suppressAutoHyphens/>
        <w:spacing w:after="120" w:line="240" w:lineRule="auto"/>
        <w:jc w:val="both"/>
      </w:pPr>
      <w:r w:rsidRPr="00003B7A">
        <w:t xml:space="preserve">Η Διακήρυξη θα καταχωρηθεί στο διαδίκτυο, στην ιστοσελίδα της αναθέτουσας αρχής, στη διεύθυνση (URL) : </w:t>
      </w:r>
      <w:hyperlink r:id="rId16" w:history="1">
        <w:r w:rsidR="0083213A" w:rsidRPr="00003B7A">
          <w:rPr>
            <w:rStyle w:val="-"/>
          </w:rPr>
          <w:t>https://www.epiteliki.minedu.gov.gr/?lang=el</w:t>
        </w:r>
      </w:hyperlink>
      <w:r w:rsidR="0083213A">
        <w:t xml:space="preserve"> </w:t>
      </w:r>
    </w:p>
    <w:p w14:paraId="4D4D84B1" w14:textId="77777777" w:rsidR="00A319D7" w:rsidRDefault="00A319D7" w:rsidP="00A319D7">
      <w:pPr>
        <w:keepNext/>
        <w:pBdr>
          <w:top w:val="none" w:sz="0" w:space="0" w:color="000000"/>
          <w:left w:val="none" w:sz="0" w:space="0" w:color="000000"/>
          <w:bottom w:val="single" w:sz="12" w:space="1" w:color="000080"/>
          <w:right w:val="none" w:sz="0" w:space="0" w:color="000000"/>
        </w:pBdr>
        <w:tabs>
          <w:tab w:val="left" w:pos="567"/>
        </w:tabs>
        <w:suppressAutoHyphens/>
        <w:spacing w:before="360" w:after="80" w:line="240" w:lineRule="auto"/>
        <w:jc w:val="both"/>
        <w:outlineLvl w:val="1"/>
      </w:pPr>
      <w:bookmarkStart w:id="23" w:name="_Toc221624497"/>
      <w:r w:rsidRPr="00A319D7">
        <w:rPr>
          <w:rFonts w:eastAsia="Times New Roman" w:cs="Arial"/>
          <w:b/>
          <w:color w:val="002060"/>
          <w:sz w:val="24"/>
          <w:lang w:eastAsia="zh-CN"/>
        </w:rPr>
        <w:t>1.7 Αρχές εφαρμοζόμενες στη διαδικασία σύναψης</w:t>
      </w:r>
      <w:bookmarkEnd w:id="23"/>
      <w:r>
        <w:t xml:space="preserve"> </w:t>
      </w:r>
    </w:p>
    <w:p w14:paraId="31E84C93" w14:textId="77777777" w:rsidR="00A319D7" w:rsidRDefault="00A319D7" w:rsidP="00C0249B">
      <w:pPr>
        <w:suppressAutoHyphens/>
        <w:spacing w:after="120" w:line="240" w:lineRule="auto"/>
        <w:jc w:val="both"/>
      </w:pPr>
      <w:r>
        <w:t xml:space="preserve">Οι οικονομικοί φορείς δεσμεύονται ότι: </w:t>
      </w:r>
    </w:p>
    <w:p w14:paraId="37CE67D0" w14:textId="77777777" w:rsidR="00A319D7" w:rsidRDefault="00A319D7" w:rsidP="00C0249B">
      <w:pPr>
        <w:suppressAutoHyphens/>
        <w:spacing w:after="120" w:line="240" w:lineRule="auto"/>
        <w:jc w:val="both"/>
      </w:pPr>
      <w: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04716A30" w14:textId="77777777" w:rsidR="00A319D7" w:rsidRDefault="00A319D7" w:rsidP="00C0249B">
      <w:pPr>
        <w:suppressAutoHyphens/>
        <w:spacing w:after="120" w:line="240" w:lineRule="auto"/>
        <w:jc w:val="both"/>
      </w:pPr>
      <w:r>
        <w:t xml:space="preserve"> 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 </w:t>
      </w:r>
    </w:p>
    <w:p w14:paraId="0E035BD4" w14:textId="77777777" w:rsidR="00A319D7" w:rsidRPr="00D27118" w:rsidRDefault="00A319D7" w:rsidP="00C0249B">
      <w:pPr>
        <w:suppressAutoHyphens/>
        <w:spacing w:after="120" w:line="240" w:lineRule="auto"/>
        <w:jc w:val="both"/>
        <w:rPr>
          <w:rFonts w:eastAsia="Times New Roman" w:cs="Calibri"/>
          <w:szCs w:val="24"/>
          <w:lang w:eastAsia="zh-CN"/>
        </w:rPr>
      </w:pPr>
      <w:r>
        <w:t>γ) λαμβάνουν τα κατάλληλα μέτρα για να διαφυλάξουν την εμπιστευτικότητα των πληροφοριών που έχουν χαρακτηρισθεί ως τέτοιες.</w:t>
      </w:r>
    </w:p>
    <w:p w14:paraId="31E683D2" w14:textId="77777777" w:rsidR="005B32C3" w:rsidRPr="003716E9" w:rsidRDefault="005B32C3" w:rsidP="00C0249B">
      <w:pPr>
        <w:keepNext/>
        <w:pageBreakBefore/>
        <w:pBdr>
          <w:top w:val="none" w:sz="0" w:space="0" w:color="000000"/>
          <w:left w:val="none" w:sz="0" w:space="0" w:color="000000"/>
          <w:bottom w:val="single" w:sz="18" w:space="1" w:color="000080"/>
          <w:right w:val="none" w:sz="0" w:space="0" w:color="000000"/>
        </w:pBdr>
        <w:tabs>
          <w:tab w:val="left" w:pos="567"/>
        </w:tabs>
        <w:suppressAutoHyphens/>
        <w:spacing w:before="320" w:after="160" w:line="240" w:lineRule="auto"/>
        <w:ind w:left="567" w:hanging="567"/>
        <w:jc w:val="both"/>
        <w:outlineLvl w:val="0"/>
        <w:rPr>
          <w:rFonts w:eastAsia="Times New Roman" w:cs="Arial"/>
          <w:b/>
          <w:bCs/>
          <w:color w:val="333399"/>
          <w:sz w:val="28"/>
          <w:szCs w:val="32"/>
          <w:lang w:eastAsia="zh-CN"/>
        </w:rPr>
      </w:pPr>
      <w:bookmarkStart w:id="24" w:name="_Toc221624498"/>
      <w:r w:rsidRPr="003716E9">
        <w:rPr>
          <w:rFonts w:eastAsia="Times New Roman" w:cs="Calibri"/>
          <w:b/>
          <w:bCs/>
          <w:color w:val="333399"/>
          <w:sz w:val="28"/>
          <w:szCs w:val="32"/>
          <w:lang w:eastAsia="zh-CN"/>
        </w:rPr>
        <w:t>2.</w:t>
      </w:r>
      <w:r w:rsidRPr="003716E9">
        <w:rPr>
          <w:rFonts w:eastAsia="Times New Roman" w:cs="Calibri"/>
          <w:b/>
          <w:bCs/>
          <w:color w:val="333399"/>
          <w:sz w:val="28"/>
          <w:szCs w:val="32"/>
          <w:lang w:eastAsia="zh-CN"/>
        </w:rPr>
        <w:tab/>
        <w:t>ΓΕΝΙΚΟΙ ΚΑΙ ΕΙΔΙΚΟΙ ΟΡΟΙ ΣΥΜΜΕΤΟΧΗΣ</w:t>
      </w:r>
      <w:bookmarkEnd w:id="24"/>
    </w:p>
    <w:p w14:paraId="735BE4C8" w14:textId="77777777" w:rsidR="005B32C3" w:rsidRPr="003716E9" w:rsidRDefault="005B32C3" w:rsidP="00C0249B">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eastAsia="Times New Roman" w:cs="Arial"/>
          <w:b/>
          <w:color w:val="002060"/>
          <w:sz w:val="24"/>
          <w:lang w:eastAsia="zh-CN"/>
        </w:rPr>
      </w:pPr>
      <w:bookmarkStart w:id="25" w:name="_Toc221624499"/>
      <w:r w:rsidRPr="003716E9">
        <w:rPr>
          <w:rFonts w:eastAsia="Times New Roman" w:cs="Arial"/>
          <w:b/>
          <w:color w:val="002060"/>
          <w:sz w:val="24"/>
          <w:lang w:eastAsia="zh-CN"/>
        </w:rPr>
        <w:t>2.1</w:t>
      </w:r>
      <w:r w:rsidRPr="003716E9">
        <w:rPr>
          <w:rFonts w:eastAsia="Times New Roman" w:cs="Arial"/>
          <w:b/>
          <w:color w:val="002060"/>
          <w:sz w:val="24"/>
          <w:lang w:eastAsia="zh-CN"/>
        </w:rPr>
        <w:tab/>
        <w:t>Γενικές Πληροφορίες</w:t>
      </w:r>
      <w:bookmarkEnd w:id="25"/>
    </w:p>
    <w:p w14:paraId="2764B02A" w14:textId="77777777" w:rsidR="005B32C3" w:rsidRPr="00171EBF" w:rsidRDefault="005B32C3" w:rsidP="00C0249B">
      <w:pPr>
        <w:keepNext/>
        <w:suppressAutoHyphens/>
        <w:spacing w:before="240" w:after="60" w:line="240" w:lineRule="auto"/>
        <w:ind w:left="567" w:hanging="567"/>
        <w:jc w:val="both"/>
        <w:outlineLvl w:val="2"/>
        <w:rPr>
          <w:rFonts w:eastAsia="Times New Roman" w:cs="Times New Roman"/>
          <w:b/>
          <w:bCs/>
          <w:szCs w:val="26"/>
          <w:lang w:eastAsia="zh-CN"/>
        </w:rPr>
      </w:pPr>
      <w:bookmarkStart w:id="26" w:name="_Toc221624500"/>
      <w:r w:rsidRPr="00171EBF">
        <w:rPr>
          <w:rFonts w:eastAsia="Times New Roman" w:cs="Times New Roman"/>
          <w:b/>
          <w:bCs/>
          <w:szCs w:val="26"/>
          <w:lang w:eastAsia="zh-CN"/>
        </w:rPr>
        <w:t>2.1.1</w:t>
      </w:r>
      <w:r w:rsidRPr="00171EBF">
        <w:rPr>
          <w:rFonts w:eastAsia="Times New Roman" w:cs="Times New Roman"/>
          <w:b/>
          <w:bCs/>
          <w:szCs w:val="26"/>
          <w:lang w:eastAsia="zh-CN"/>
        </w:rPr>
        <w:tab/>
        <w:t>Έγγραφα της σύμβασης</w:t>
      </w:r>
      <w:bookmarkEnd w:id="26"/>
    </w:p>
    <w:p w14:paraId="5CC6F720" w14:textId="77777777" w:rsidR="005B32C3" w:rsidRDefault="005B32C3" w:rsidP="006F4282">
      <w:pPr>
        <w:suppressAutoHyphens/>
        <w:spacing w:after="120" w:line="240" w:lineRule="auto"/>
        <w:jc w:val="both"/>
        <w:rPr>
          <w:rFonts w:eastAsia="Times New Roman" w:cs="Calibri"/>
          <w:szCs w:val="24"/>
          <w:lang w:eastAsia="zh-CN"/>
        </w:rPr>
      </w:pPr>
      <w:r w:rsidRPr="00171EBF">
        <w:rPr>
          <w:rFonts w:eastAsia="Times New Roman" w:cs="Calibri"/>
          <w:szCs w:val="24"/>
          <w:lang w:eastAsia="zh-CN"/>
        </w:rPr>
        <w:t>Τα έγγραφα της παρούσας διαδικασίας σύναψης,</w:t>
      </w:r>
      <w:r w:rsidR="00FB2C62" w:rsidRPr="00171EBF">
        <w:rPr>
          <w:rFonts w:eastAsia="Times New Roman" w:cs="Calibri"/>
          <w:szCs w:val="24"/>
          <w:lang w:eastAsia="zh-CN"/>
        </w:rPr>
        <w:t xml:space="preserve"> </w:t>
      </w:r>
      <w:r w:rsidRPr="00171EBF">
        <w:rPr>
          <w:rFonts w:eastAsia="Times New Roman" w:cs="Calibri"/>
          <w:szCs w:val="24"/>
          <w:lang w:eastAsia="zh-CN"/>
        </w:rPr>
        <w:t>είναι τα ακόλουθα:</w:t>
      </w:r>
    </w:p>
    <w:p w14:paraId="5803657C" w14:textId="77777777" w:rsidR="00881BF0" w:rsidRPr="00A61E13" w:rsidRDefault="00881BF0" w:rsidP="00A61E13">
      <w:pPr>
        <w:suppressAutoHyphens/>
        <w:spacing w:after="0" w:line="240" w:lineRule="auto"/>
        <w:jc w:val="both"/>
        <w:rPr>
          <w:rFonts w:eastAsia="Times New Roman" w:cs="Calibri"/>
          <w:szCs w:val="24"/>
          <w:lang w:eastAsia="zh-CN"/>
        </w:rPr>
      </w:pPr>
      <w:r>
        <w:rPr>
          <w:rFonts w:ascii="Calibri" w:hAnsi="Calibri" w:cs="Calibri"/>
          <w:color w:val="000000"/>
          <w:sz w:val="24"/>
          <w:szCs w:val="24"/>
        </w:rPr>
        <w:t xml:space="preserve">1. </w:t>
      </w:r>
      <w:r w:rsidRPr="00A61E13">
        <w:rPr>
          <w:rFonts w:eastAsia="Times New Roman" w:cs="Calibri"/>
          <w:szCs w:val="24"/>
          <w:lang w:eastAsia="zh-CN"/>
        </w:rPr>
        <w:t xml:space="preserve">το Ευρωπαϊκό Ενιαίο Έγγραφο Σύμβασης [ΕΕΕΣ] </w:t>
      </w:r>
    </w:p>
    <w:p w14:paraId="15591E3E" w14:textId="77777777" w:rsidR="00881BF0" w:rsidRPr="00A61E13" w:rsidRDefault="00881BF0" w:rsidP="00A61E13">
      <w:pPr>
        <w:suppressAutoHyphens/>
        <w:spacing w:after="0" w:line="240" w:lineRule="auto"/>
        <w:jc w:val="both"/>
        <w:rPr>
          <w:rFonts w:eastAsia="Times New Roman" w:cs="Calibri"/>
          <w:szCs w:val="24"/>
          <w:lang w:eastAsia="zh-CN"/>
        </w:rPr>
      </w:pPr>
      <w:r w:rsidRPr="00A61E13">
        <w:rPr>
          <w:rFonts w:eastAsia="Times New Roman" w:cs="Calibri"/>
          <w:szCs w:val="24"/>
          <w:lang w:eastAsia="zh-CN"/>
        </w:rPr>
        <w:t>2.</w:t>
      </w:r>
      <w:r w:rsidR="00D56D90">
        <w:rPr>
          <w:rFonts w:eastAsia="Times New Roman" w:cs="Calibri"/>
          <w:szCs w:val="24"/>
          <w:lang w:eastAsia="zh-CN"/>
        </w:rPr>
        <w:t xml:space="preserve">  η παρούσα διακήρυξη και </w:t>
      </w:r>
      <w:r w:rsidRPr="00A61E13">
        <w:rPr>
          <w:rFonts w:eastAsia="Times New Roman" w:cs="Calibri"/>
          <w:szCs w:val="24"/>
          <w:lang w:eastAsia="zh-CN"/>
        </w:rPr>
        <w:t>τα παραρτήματά της</w:t>
      </w:r>
    </w:p>
    <w:p w14:paraId="16E9DBFC" w14:textId="77777777" w:rsidR="00881BF0" w:rsidRPr="00881BF0" w:rsidRDefault="00881BF0" w:rsidP="00A61E13">
      <w:pPr>
        <w:suppressAutoHyphens/>
        <w:spacing w:after="0" w:line="240" w:lineRule="auto"/>
        <w:jc w:val="both"/>
        <w:rPr>
          <w:rFonts w:ascii="Calibri" w:hAnsi="Calibri" w:cs="Calibri"/>
          <w:color w:val="000000"/>
        </w:rPr>
      </w:pPr>
      <w:r w:rsidRPr="00A61E13">
        <w:rPr>
          <w:rFonts w:eastAsia="Times New Roman" w:cs="Calibri"/>
          <w:szCs w:val="24"/>
          <w:lang w:eastAsia="zh-CN"/>
        </w:rPr>
        <w:t>3. οι συμπληρωματικές πληροφορίες που τυχόν παρέχονται</w:t>
      </w:r>
      <w:r w:rsidRPr="00881BF0">
        <w:rPr>
          <w:rFonts w:ascii="Calibri" w:hAnsi="Calibri" w:cs="Calibri"/>
          <w:color w:val="000000"/>
        </w:rPr>
        <w:t xml:space="preserve"> στο πλαίσιο της διαδικασίας, ιδίως σχετικά με τις προδιαγραφές και τα σχετικά δικαιολογητικά </w:t>
      </w:r>
    </w:p>
    <w:p w14:paraId="24A91383" w14:textId="77777777" w:rsidR="00881BF0" w:rsidRPr="00881BF0" w:rsidRDefault="00881BF0" w:rsidP="0083213A">
      <w:pPr>
        <w:autoSpaceDE w:val="0"/>
        <w:autoSpaceDN w:val="0"/>
        <w:adjustRightInd w:val="0"/>
        <w:spacing w:after="0" w:line="240" w:lineRule="auto"/>
        <w:rPr>
          <w:rFonts w:ascii="Calibri" w:hAnsi="Calibri" w:cs="Calibri"/>
          <w:color w:val="000000"/>
        </w:rPr>
      </w:pPr>
      <w:r w:rsidRPr="00881BF0">
        <w:rPr>
          <w:rFonts w:ascii="Calibri" w:hAnsi="Calibri" w:cs="Calibri"/>
          <w:color w:val="000000"/>
        </w:rPr>
        <w:t xml:space="preserve">4. οι αποφάσεις των μονομελών και συλλογικών οργάνων της </w:t>
      </w:r>
      <w:r>
        <w:rPr>
          <w:rFonts w:ascii="Calibri" w:hAnsi="Calibri" w:cs="Calibri"/>
          <w:color w:val="000000"/>
        </w:rPr>
        <w:t>ΑΑ</w:t>
      </w:r>
    </w:p>
    <w:p w14:paraId="055E4E94" w14:textId="77777777" w:rsidR="00881BF0" w:rsidRDefault="00881BF0" w:rsidP="00881BF0">
      <w:pPr>
        <w:autoSpaceDE w:val="0"/>
        <w:autoSpaceDN w:val="0"/>
        <w:adjustRightInd w:val="0"/>
        <w:spacing w:after="0" w:line="240" w:lineRule="auto"/>
        <w:rPr>
          <w:rFonts w:ascii="Calibri" w:hAnsi="Calibri" w:cs="Calibri"/>
          <w:color w:val="000000"/>
        </w:rPr>
      </w:pPr>
      <w:r w:rsidRPr="00881BF0">
        <w:rPr>
          <w:rFonts w:ascii="Calibri" w:hAnsi="Calibri" w:cs="Calibri"/>
          <w:color w:val="000000"/>
        </w:rPr>
        <w:t xml:space="preserve">5. η προσφορά του Αναδόχου συμπεριλαμβανομένων και των αποδεικτικών μέσων – δικαιολογητικών κατακύρωσης. </w:t>
      </w:r>
    </w:p>
    <w:p w14:paraId="0DF929E8" w14:textId="77777777" w:rsidR="00D56D90" w:rsidRPr="0076749E" w:rsidRDefault="00D56D90" w:rsidP="00D56D90">
      <w:pPr>
        <w:suppressAutoHyphens/>
        <w:spacing w:after="120" w:line="240" w:lineRule="auto"/>
        <w:jc w:val="both"/>
      </w:pPr>
      <w:r>
        <w:rPr>
          <w:rFonts w:ascii="Calibri" w:hAnsi="Calibri" w:cs="Calibri"/>
          <w:color w:val="000000"/>
        </w:rPr>
        <w:t xml:space="preserve">6. </w:t>
      </w:r>
      <w:r w:rsidRPr="00CC76C4">
        <w:t>το σχέδιο της σύμβασης με τα Παραρτήματά</w:t>
      </w:r>
      <w:r w:rsidRPr="0076749E">
        <w:t xml:space="preserve"> της.</w:t>
      </w:r>
    </w:p>
    <w:p w14:paraId="2AC96E38" w14:textId="77777777" w:rsidR="005B32C3" w:rsidRPr="00171EBF" w:rsidRDefault="005B32C3" w:rsidP="00881BF0">
      <w:pPr>
        <w:keepNext/>
        <w:suppressAutoHyphens/>
        <w:spacing w:before="240" w:after="60" w:line="240" w:lineRule="auto"/>
        <w:jc w:val="both"/>
        <w:outlineLvl w:val="2"/>
        <w:rPr>
          <w:rFonts w:eastAsia="Times New Roman" w:cs="Times New Roman"/>
          <w:b/>
          <w:bCs/>
          <w:szCs w:val="26"/>
          <w:lang w:eastAsia="zh-CN"/>
        </w:rPr>
      </w:pPr>
      <w:bookmarkStart w:id="27" w:name="_Toc221624501"/>
      <w:r w:rsidRPr="00171EBF">
        <w:rPr>
          <w:rFonts w:eastAsia="Times New Roman" w:cs="Times New Roman"/>
          <w:b/>
          <w:bCs/>
          <w:szCs w:val="26"/>
          <w:lang w:eastAsia="zh-CN"/>
        </w:rPr>
        <w:t>2.1.2</w:t>
      </w:r>
      <w:r w:rsidRPr="00171EBF">
        <w:rPr>
          <w:rFonts w:eastAsia="Times New Roman" w:cs="Times New Roman"/>
          <w:b/>
          <w:bCs/>
          <w:szCs w:val="26"/>
          <w:lang w:eastAsia="zh-CN"/>
        </w:rPr>
        <w:tab/>
        <w:t>Επικοινωνία - Πρόσβαση στα έγγραφα της Σύμβασης</w:t>
      </w:r>
      <w:bookmarkEnd w:id="27"/>
    </w:p>
    <w:p w14:paraId="0C961205" w14:textId="77777777" w:rsidR="00881BF0" w:rsidRPr="00881BF0" w:rsidRDefault="00881BF0" w:rsidP="00726075">
      <w:pPr>
        <w:autoSpaceDE w:val="0"/>
        <w:autoSpaceDN w:val="0"/>
        <w:adjustRightInd w:val="0"/>
        <w:spacing w:after="120" w:line="240" w:lineRule="auto"/>
        <w:jc w:val="both"/>
        <w:rPr>
          <w:rFonts w:ascii="Calibri" w:hAnsi="Calibri" w:cs="Calibri"/>
          <w:color w:val="000000"/>
        </w:rPr>
      </w:pPr>
      <w:r w:rsidRPr="00881BF0">
        <w:rPr>
          <w:rFonts w:ascii="Calibri" w:hAnsi="Calibri" w:cs="Calibri"/>
          <w:color w:val="000000"/>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(www.promitheus.gov.gr). </w:t>
      </w:r>
    </w:p>
    <w:p w14:paraId="743DFBB7" w14:textId="77777777" w:rsidR="00881BF0" w:rsidRDefault="00881BF0" w:rsidP="00881BF0">
      <w:pPr>
        <w:suppressAutoHyphens/>
        <w:spacing w:after="120" w:line="240" w:lineRule="auto"/>
        <w:jc w:val="both"/>
        <w:rPr>
          <w:rFonts w:eastAsia="Times New Roman" w:cs="Calibri"/>
          <w:szCs w:val="24"/>
          <w:lang w:eastAsia="zh-CN"/>
        </w:rPr>
      </w:pPr>
      <w:r w:rsidRPr="00881BF0">
        <w:rPr>
          <w:rFonts w:ascii="Calibri" w:hAnsi="Calibri" w:cs="Calibri"/>
          <w:color w:val="000000"/>
        </w:rPr>
        <w:t>Οι οικονομικοί φορείς αναλαμβάνουν την υποχρέωση να τηρήσουν εμπιστευτικά και να μη γνωστοποιήσουν σε τρίτους (συμπεριλαμβανομένων των εκπροσώπων του ελληνικού και διεθνούς Τύπου), χωρίς την προηγούμενη έγγραφη συγκατάθεση της Αρχής, έγγραφα ή πληροφορίες που προκύπτουν από αυτά και περιέρχονται σε αυτούς κατά τη διαδικασία ανάθεσης ή εκτέλεσης της σύμβασης. Οι οικονομικοί φορείς διασφαλίζουν την τήρηση των απαιτήσεων αυτών από το προσωπικό τους, τους υπεργολάβους τους και κάθε άλλο τρίτο πρόσωπο που χρησιμοποιούν κατά την ανάθεση ή εκτέλεση της σύμβασης.</w:t>
      </w:r>
    </w:p>
    <w:p w14:paraId="08EE9AA3" w14:textId="77777777" w:rsidR="005B32C3" w:rsidRDefault="005B32C3" w:rsidP="00C0249B">
      <w:pPr>
        <w:keepNext/>
        <w:suppressAutoHyphens/>
        <w:spacing w:before="240" w:after="60" w:line="240" w:lineRule="auto"/>
        <w:ind w:left="567" w:hanging="567"/>
        <w:jc w:val="both"/>
        <w:outlineLvl w:val="2"/>
        <w:rPr>
          <w:rFonts w:eastAsia="Times New Roman" w:cs="Times New Roman"/>
          <w:b/>
          <w:bCs/>
          <w:szCs w:val="26"/>
          <w:lang w:eastAsia="zh-CN"/>
        </w:rPr>
      </w:pPr>
      <w:bookmarkStart w:id="28" w:name="_Toc221624502"/>
      <w:r w:rsidRPr="00A42CC5">
        <w:rPr>
          <w:rFonts w:eastAsia="Times New Roman" w:cs="Times New Roman"/>
          <w:b/>
          <w:bCs/>
          <w:szCs w:val="26"/>
          <w:lang w:eastAsia="zh-CN"/>
        </w:rPr>
        <w:t>2.1.3</w:t>
      </w:r>
      <w:r w:rsidRPr="00A42CC5">
        <w:rPr>
          <w:rFonts w:eastAsia="Times New Roman" w:cs="Times New Roman"/>
          <w:b/>
          <w:bCs/>
          <w:szCs w:val="26"/>
          <w:lang w:eastAsia="zh-CN"/>
        </w:rPr>
        <w:tab/>
        <w:t>Παροχή Διευκρινίσεων</w:t>
      </w:r>
      <w:bookmarkEnd w:id="28"/>
    </w:p>
    <w:p w14:paraId="44AF1C22" w14:textId="77777777" w:rsidR="00881BF0" w:rsidRPr="00881BF0" w:rsidRDefault="00881BF0" w:rsidP="00D9213A">
      <w:pPr>
        <w:autoSpaceDE w:val="0"/>
        <w:autoSpaceDN w:val="0"/>
        <w:adjustRightInd w:val="0"/>
        <w:spacing w:after="0" w:line="240" w:lineRule="auto"/>
        <w:jc w:val="both"/>
        <w:rPr>
          <w:rFonts w:ascii="Calibri" w:hAnsi="Calibri" w:cs="Calibri"/>
          <w:color w:val="000000"/>
        </w:rPr>
      </w:pPr>
      <w:r w:rsidRPr="00881BF0">
        <w:rPr>
          <w:rFonts w:ascii="Calibri" w:hAnsi="Calibri" w:cs="Calibri"/>
          <w:color w:val="000000"/>
        </w:rPr>
        <w:t xml:space="preserve">Τα σχετικά αιτήματα παροχής διευκρινίσεων υποβάλλονται ηλεκτρονικά, το </w:t>
      </w:r>
      <w:r w:rsidRPr="00C37BDD">
        <w:rPr>
          <w:rFonts w:ascii="Calibri" w:hAnsi="Calibri" w:cs="Calibri"/>
          <w:color w:val="000000"/>
        </w:rPr>
        <w:t xml:space="preserve">αργότερο </w:t>
      </w:r>
      <w:r w:rsidR="00AC02A6" w:rsidRPr="00C37BDD">
        <w:rPr>
          <w:rFonts w:ascii="Calibri" w:hAnsi="Calibri" w:cs="Calibri"/>
          <w:b/>
          <w:bCs/>
          <w:color w:val="000000"/>
        </w:rPr>
        <w:t>επτά</w:t>
      </w:r>
      <w:r w:rsidRPr="00C37BDD">
        <w:rPr>
          <w:rFonts w:ascii="Calibri" w:hAnsi="Calibri" w:cs="Calibri"/>
          <w:b/>
          <w:bCs/>
          <w:color w:val="000000"/>
        </w:rPr>
        <w:t xml:space="preserve"> (</w:t>
      </w:r>
      <w:r w:rsidR="00AC02A6" w:rsidRPr="00C37BDD">
        <w:rPr>
          <w:rFonts w:ascii="Calibri" w:hAnsi="Calibri" w:cs="Calibri"/>
          <w:b/>
          <w:bCs/>
          <w:color w:val="000000"/>
        </w:rPr>
        <w:t>7</w:t>
      </w:r>
      <w:r w:rsidRPr="00C37BDD">
        <w:rPr>
          <w:rFonts w:ascii="Calibri" w:hAnsi="Calibri" w:cs="Calibri"/>
          <w:b/>
          <w:bCs/>
          <w:color w:val="000000"/>
        </w:rPr>
        <w:t>) ημέρες</w:t>
      </w:r>
      <w:r w:rsidRPr="00881BF0">
        <w:rPr>
          <w:rFonts w:ascii="Calibri" w:hAnsi="Calibri" w:cs="Calibri"/>
          <w:b/>
          <w:bCs/>
          <w:color w:val="000000"/>
        </w:rPr>
        <w:t xml:space="preserve"> </w:t>
      </w:r>
      <w:r w:rsidRPr="00881BF0">
        <w:rPr>
          <w:rFonts w:ascii="Calibri" w:hAnsi="Calibri" w:cs="Calibri"/>
          <w:color w:val="000000"/>
        </w:rPr>
        <w:t>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t>
      </w:r>
      <w:r w:rsidRPr="00881BF0">
        <w:rPr>
          <w:rFonts w:ascii="Calibri" w:hAnsi="Calibri" w:cs="Calibri"/>
          <w:color w:val="0000FF"/>
        </w:rPr>
        <w:t>www.promitheus.gov.gr</w:t>
      </w:r>
      <w:r w:rsidRPr="00881BF0">
        <w:rPr>
          <w:rFonts w:ascii="Calibri" w:hAnsi="Calibri" w:cs="Calibri"/>
          <w:color w:val="000000"/>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είτε υποβάλλονται με άλλο τρόπο είτε το ηλεκτρονικό αρχείο που τα συνοδεύει δεν είναι ηλεκτρονικά υπογεγραμμένο, δεν εξετάζονται. </w:t>
      </w:r>
    </w:p>
    <w:p w14:paraId="0CD711AE" w14:textId="77777777" w:rsidR="009D1443" w:rsidRDefault="009D1443" w:rsidP="00D9213A">
      <w:pPr>
        <w:autoSpaceDE w:val="0"/>
        <w:autoSpaceDN w:val="0"/>
        <w:adjustRightInd w:val="0"/>
        <w:spacing w:after="0" w:line="240" w:lineRule="auto"/>
        <w:jc w:val="both"/>
        <w:rPr>
          <w:rFonts w:ascii="Calibri" w:hAnsi="Calibri" w:cs="Calibri"/>
          <w:color w:val="000000"/>
        </w:rPr>
      </w:pPr>
    </w:p>
    <w:p w14:paraId="31CE0512" w14:textId="77777777" w:rsidR="00881BF0" w:rsidRPr="00881BF0" w:rsidRDefault="00881BF0" w:rsidP="00726075">
      <w:pPr>
        <w:autoSpaceDE w:val="0"/>
        <w:autoSpaceDN w:val="0"/>
        <w:adjustRightInd w:val="0"/>
        <w:spacing w:after="120" w:line="240" w:lineRule="auto"/>
        <w:jc w:val="both"/>
        <w:rPr>
          <w:rFonts w:ascii="Calibri" w:hAnsi="Calibri" w:cs="Calibri"/>
          <w:color w:val="000000"/>
        </w:rPr>
      </w:pPr>
      <w:r w:rsidRPr="00881BF0">
        <w:rPr>
          <w:rFonts w:ascii="Calibri" w:hAnsi="Calibri" w:cs="Calibri"/>
          <w:color w:val="000000"/>
        </w:rPr>
        <w:t xml:space="preserve">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 </w:t>
      </w:r>
    </w:p>
    <w:p w14:paraId="47A55A9B" w14:textId="77777777" w:rsidR="009D1443" w:rsidRDefault="00881BF0" w:rsidP="003121C7">
      <w:pPr>
        <w:autoSpaceDE w:val="0"/>
        <w:autoSpaceDN w:val="0"/>
        <w:adjustRightInd w:val="0"/>
        <w:spacing w:after="120" w:line="240" w:lineRule="auto"/>
        <w:jc w:val="both"/>
        <w:rPr>
          <w:rFonts w:ascii="Calibri" w:hAnsi="Calibri" w:cs="Calibri"/>
          <w:color w:val="000000"/>
        </w:rPr>
      </w:pPr>
      <w:r w:rsidRPr="00881BF0">
        <w:rPr>
          <w:rFonts w:ascii="Calibri" w:hAnsi="Calibri" w:cs="Calibri"/>
          <w:color w:val="000000"/>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004D65EA" w:rsidRPr="00C37BDD">
        <w:rPr>
          <w:rFonts w:ascii="Calibri" w:hAnsi="Calibri" w:cs="Calibri"/>
          <w:color w:val="000000"/>
        </w:rPr>
        <w:t xml:space="preserve">τέσσερις </w:t>
      </w:r>
      <w:r w:rsidRPr="00C37BDD">
        <w:rPr>
          <w:rFonts w:ascii="Calibri" w:hAnsi="Calibri" w:cs="Calibri"/>
          <w:color w:val="000000"/>
        </w:rPr>
        <w:t>(</w:t>
      </w:r>
      <w:r w:rsidR="004D65EA" w:rsidRPr="00C37BDD">
        <w:rPr>
          <w:rFonts w:ascii="Calibri" w:hAnsi="Calibri" w:cs="Calibri"/>
          <w:color w:val="000000"/>
        </w:rPr>
        <w:t>4</w:t>
      </w:r>
      <w:r w:rsidRPr="00C37BDD">
        <w:rPr>
          <w:rFonts w:ascii="Calibri" w:hAnsi="Calibri" w:cs="Calibri"/>
          <w:color w:val="000000"/>
        </w:rPr>
        <w:t>) ημέρες</w:t>
      </w:r>
      <w:r w:rsidRPr="00881BF0">
        <w:rPr>
          <w:rFonts w:ascii="Calibri" w:hAnsi="Calibri" w:cs="Calibri"/>
          <w:color w:val="000000"/>
        </w:rPr>
        <w:t xml:space="preserve"> πριν από την προθεσμία που ορίζεται για την παραλαβή των προσφορών, </w:t>
      </w:r>
    </w:p>
    <w:p w14:paraId="2D91C8B2" w14:textId="77777777" w:rsidR="00881BF0" w:rsidRPr="00881BF0" w:rsidRDefault="00881BF0" w:rsidP="004D65EA">
      <w:pPr>
        <w:autoSpaceDE w:val="0"/>
        <w:autoSpaceDN w:val="0"/>
        <w:adjustRightInd w:val="0"/>
        <w:spacing w:after="120" w:line="240" w:lineRule="auto"/>
        <w:rPr>
          <w:rFonts w:ascii="Calibri" w:hAnsi="Calibri" w:cs="Calibri"/>
          <w:color w:val="000000"/>
        </w:rPr>
      </w:pPr>
      <w:r w:rsidRPr="00881BF0">
        <w:rPr>
          <w:rFonts w:ascii="Calibri" w:hAnsi="Calibri" w:cs="Calibri"/>
          <w:color w:val="000000"/>
        </w:rPr>
        <w:t xml:space="preserve">β) όταν τα έγγραφα της σύμβασης υφίστανται σημαντικές αλλαγές. </w:t>
      </w:r>
    </w:p>
    <w:p w14:paraId="4CCD2D14" w14:textId="77777777" w:rsidR="009D1443" w:rsidRDefault="00881BF0" w:rsidP="009D1443">
      <w:pPr>
        <w:autoSpaceDE w:val="0"/>
        <w:autoSpaceDN w:val="0"/>
        <w:adjustRightInd w:val="0"/>
        <w:spacing w:after="0" w:line="240" w:lineRule="auto"/>
        <w:rPr>
          <w:rFonts w:ascii="Calibri" w:hAnsi="Calibri" w:cs="Calibri"/>
          <w:color w:val="000000"/>
        </w:rPr>
      </w:pPr>
      <w:r w:rsidRPr="00881BF0">
        <w:rPr>
          <w:rFonts w:ascii="Calibri" w:hAnsi="Calibri" w:cs="Calibri"/>
          <w:color w:val="000000"/>
        </w:rPr>
        <w:t>Η διάρκεια της παράτασης θα είναι ανάλογη με τη σπουδαιότητα των πληροφοριών που ζ</w:t>
      </w:r>
      <w:r w:rsidR="009D1443">
        <w:rPr>
          <w:rFonts w:ascii="Calibri" w:hAnsi="Calibri" w:cs="Calibri"/>
          <w:color w:val="000000"/>
        </w:rPr>
        <w:t xml:space="preserve">ητήθηκαν ή των αλλαγών. </w:t>
      </w:r>
    </w:p>
    <w:p w14:paraId="76473EFD" w14:textId="77777777" w:rsidR="004D65EA" w:rsidRDefault="00881BF0" w:rsidP="004D65EA">
      <w:pPr>
        <w:autoSpaceDE w:val="0"/>
        <w:autoSpaceDN w:val="0"/>
        <w:adjustRightInd w:val="0"/>
        <w:spacing w:after="120" w:line="240" w:lineRule="auto"/>
        <w:jc w:val="both"/>
        <w:rPr>
          <w:rFonts w:ascii="Calibri" w:hAnsi="Calibri" w:cs="Calibri"/>
          <w:color w:val="000000"/>
        </w:rPr>
      </w:pPr>
      <w:r w:rsidRPr="00881BF0">
        <w:rPr>
          <w:rFonts w:ascii="Calibri" w:hAnsi="Calibri" w:cs="Calibri"/>
          <w:color w:val="000000"/>
        </w:rPr>
        <w:t xml:space="preserve"> </w:t>
      </w:r>
      <w:r w:rsidR="009D1443" w:rsidRPr="009D1443">
        <w:rPr>
          <w:rFonts w:ascii="Calibri" w:hAnsi="Calibri" w:cs="Calibri"/>
          <w:color w:val="000000"/>
        </w:rPr>
        <w:t xml:space="preserve">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 </w:t>
      </w:r>
    </w:p>
    <w:p w14:paraId="2648713D" w14:textId="77777777" w:rsidR="004D65EA" w:rsidRPr="00945A48" w:rsidRDefault="004D65EA" w:rsidP="004D65EA">
      <w:pPr>
        <w:spacing w:after="120" w:line="240" w:lineRule="auto"/>
        <w:jc w:val="both"/>
      </w:pPr>
      <w:r w:rsidRPr="00945A48">
        <w:t xml:space="preserve">Η αναθέτουσα αρχή, με </w:t>
      </w:r>
      <w:r w:rsidRPr="001C27C7">
        <w:t>ειδικά αιτιολογημένη απόφασή της,</w:t>
      </w:r>
      <w:r w:rsidRPr="00DD73BE">
        <w:rPr>
          <w:color w:val="5B9BD5"/>
        </w:rPr>
        <w:t xml:space="preserve"> </w:t>
      </w:r>
      <w:r w:rsidRPr="00186B76">
        <w:t>δύναται να παρατείνει την προθεσμία παραλαβής των προσφορών</w:t>
      </w:r>
      <w:r w:rsidRPr="00945A48">
        <w:t>,  τηρουμένων σε κάθε περίπτωση των αρχών της ίσης μεταχείρισης και της διαφάνειας.</w:t>
      </w:r>
    </w:p>
    <w:p w14:paraId="442CF86B" w14:textId="77777777" w:rsidR="009D1443" w:rsidRPr="009D1443" w:rsidRDefault="009D1443" w:rsidP="009D1443">
      <w:pPr>
        <w:autoSpaceDE w:val="0"/>
        <w:autoSpaceDN w:val="0"/>
        <w:adjustRightInd w:val="0"/>
        <w:spacing w:after="0" w:line="240" w:lineRule="auto"/>
        <w:jc w:val="both"/>
        <w:rPr>
          <w:rFonts w:ascii="Calibri" w:hAnsi="Calibri" w:cs="Calibri"/>
          <w:b/>
          <w:bCs/>
          <w:color w:val="000000"/>
        </w:rPr>
      </w:pPr>
      <w:r w:rsidRPr="009D1443">
        <w:rPr>
          <w:rFonts w:ascii="Calibri" w:hAnsi="Calibri" w:cs="Calibri"/>
          <w:color w:val="000000"/>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p>
    <w:p w14:paraId="0C42F0C0" w14:textId="77777777" w:rsidR="005B32C3" w:rsidRDefault="005B32C3" w:rsidP="009D1443">
      <w:pPr>
        <w:keepNext/>
        <w:suppressAutoHyphens/>
        <w:spacing w:before="240" w:after="60" w:line="240" w:lineRule="auto"/>
        <w:jc w:val="both"/>
        <w:outlineLvl w:val="2"/>
        <w:rPr>
          <w:rFonts w:eastAsia="Times New Roman" w:cs="Times New Roman"/>
          <w:b/>
          <w:bCs/>
          <w:szCs w:val="26"/>
          <w:lang w:eastAsia="zh-CN"/>
        </w:rPr>
      </w:pPr>
      <w:bookmarkStart w:id="29" w:name="_Toc221624503"/>
      <w:r w:rsidRPr="0093730C">
        <w:rPr>
          <w:rFonts w:eastAsia="Times New Roman" w:cs="Times New Roman"/>
          <w:b/>
          <w:bCs/>
          <w:szCs w:val="26"/>
          <w:lang w:eastAsia="zh-CN"/>
        </w:rPr>
        <w:t>2.1.4</w:t>
      </w:r>
      <w:r w:rsidRPr="0093730C">
        <w:rPr>
          <w:rFonts w:eastAsia="Times New Roman" w:cs="Times New Roman"/>
          <w:b/>
          <w:bCs/>
          <w:szCs w:val="26"/>
          <w:lang w:eastAsia="zh-CN"/>
        </w:rPr>
        <w:tab/>
        <w:t>Γλώσσα</w:t>
      </w:r>
      <w:bookmarkEnd w:id="29"/>
    </w:p>
    <w:p w14:paraId="7F1A9AFC" w14:textId="77777777" w:rsidR="009D1443" w:rsidRPr="009D1443" w:rsidRDefault="009D1443" w:rsidP="0083213A">
      <w:pPr>
        <w:autoSpaceDE w:val="0"/>
        <w:autoSpaceDN w:val="0"/>
        <w:adjustRightInd w:val="0"/>
        <w:spacing w:after="0" w:line="240" w:lineRule="auto"/>
        <w:jc w:val="both"/>
        <w:rPr>
          <w:rFonts w:ascii="Calibri" w:hAnsi="Calibri" w:cs="Calibri"/>
          <w:color w:val="000000"/>
        </w:rPr>
      </w:pPr>
      <w:r w:rsidRPr="009D1443">
        <w:rPr>
          <w:rFonts w:ascii="Calibri" w:hAnsi="Calibri" w:cs="Calibri"/>
          <w:color w:val="000000"/>
        </w:rPr>
        <w:t xml:space="preserve">Τα έγγραφα της σύμβασης έχουν συνταχθεί στην ελληνική γλώσσα. </w:t>
      </w:r>
    </w:p>
    <w:p w14:paraId="3AB8C051" w14:textId="77777777" w:rsidR="009D1443" w:rsidRPr="009D1443" w:rsidRDefault="009D1443" w:rsidP="0083213A">
      <w:pPr>
        <w:autoSpaceDE w:val="0"/>
        <w:autoSpaceDN w:val="0"/>
        <w:adjustRightInd w:val="0"/>
        <w:spacing w:after="120" w:line="240" w:lineRule="auto"/>
        <w:jc w:val="both"/>
        <w:rPr>
          <w:rFonts w:ascii="Calibri" w:hAnsi="Calibri" w:cs="Calibri"/>
          <w:color w:val="000000"/>
        </w:rPr>
      </w:pPr>
      <w:r w:rsidRPr="009D1443">
        <w:rPr>
          <w:rFonts w:ascii="Calibri" w:hAnsi="Calibri" w:cs="Calibri"/>
          <w:color w:val="000000"/>
        </w:rPr>
        <w:t xml:space="preserve">Τυχόν ενστάσεις/προδικαστικές προσφυγές υποβάλλονται στην ελληνική γλώσσα. </w:t>
      </w:r>
    </w:p>
    <w:p w14:paraId="5CB6A62F" w14:textId="77777777" w:rsidR="009D1443" w:rsidRPr="009D1443" w:rsidRDefault="009D1443" w:rsidP="0083213A">
      <w:pPr>
        <w:autoSpaceDE w:val="0"/>
        <w:autoSpaceDN w:val="0"/>
        <w:adjustRightInd w:val="0"/>
        <w:spacing w:after="120" w:line="240" w:lineRule="auto"/>
        <w:jc w:val="both"/>
        <w:rPr>
          <w:rFonts w:ascii="Calibri" w:hAnsi="Calibri" w:cs="Calibri"/>
          <w:color w:val="000000"/>
        </w:rPr>
      </w:pPr>
      <w:r w:rsidRPr="009D1443">
        <w:rPr>
          <w:rFonts w:ascii="Calibri" w:hAnsi="Calibri" w:cs="Calibri"/>
          <w:color w:val="000000"/>
        </w:rPr>
        <w:t xml:space="preserve">Οι </w:t>
      </w:r>
      <w:r w:rsidRPr="004D65EA">
        <w:rPr>
          <w:rFonts w:ascii="Calibri" w:hAnsi="Calibri" w:cs="Calibri"/>
          <w:b/>
          <w:color w:val="000000"/>
          <w:u w:val="single"/>
        </w:rPr>
        <w:t>προσφορές</w:t>
      </w:r>
      <w:r w:rsidRPr="009D1443">
        <w:rPr>
          <w:rFonts w:ascii="Calibri" w:hAnsi="Calibri" w:cs="Calibri"/>
          <w:color w:val="000000"/>
        </w:rPr>
        <w:t xml:space="preserve">,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14:paraId="66125335" w14:textId="77777777" w:rsidR="009D1443" w:rsidRPr="009D1443" w:rsidRDefault="009D1443" w:rsidP="0083213A">
      <w:pPr>
        <w:autoSpaceDE w:val="0"/>
        <w:autoSpaceDN w:val="0"/>
        <w:adjustRightInd w:val="0"/>
        <w:spacing w:after="120" w:line="240" w:lineRule="auto"/>
        <w:jc w:val="both"/>
        <w:rPr>
          <w:rFonts w:ascii="Calibri" w:hAnsi="Calibri" w:cs="Calibri"/>
          <w:color w:val="000000"/>
          <w:sz w:val="14"/>
          <w:szCs w:val="14"/>
        </w:rPr>
      </w:pPr>
      <w:r w:rsidRPr="009D1443">
        <w:rPr>
          <w:rFonts w:ascii="Calibri" w:hAnsi="Calibri" w:cs="Calibri"/>
          <w:color w:val="000000"/>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680EF4F0" w14:textId="77777777" w:rsidR="00726075" w:rsidRDefault="009D1443" w:rsidP="00726075">
      <w:pPr>
        <w:autoSpaceDE w:val="0"/>
        <w:autoSpaceDN w:val="0"/>
        <w:adjustRightInd w:val="0"/>
        <w:spacing w:after="120" w:line="240" w:lineRule="auto"/>
        <w:jc w:val="both"/>
        <w:rPr>
          <w:rFonts w:ascii="Calibri" w:hAnsi="Calibri" w:cs="Calibri"/>
          <w:i/>
          <w:iCs/>
          <w:color w:val="000000"/>
        </w:rPr>
      </w:pPr>
      <w:r w:rsidRPr="009D1443">
        <w:rPr>
          <w:rFonts w:ascii="Calibri" w:hAnsi="Calibri" w:cs="Calibri"/>
          <w:color w:val="000000"/>
        </w:rPr>
        <w:t xml:space="preserve">Ενημερωτικά και τεχνικά φυλλάδια και άλλα έντυπα -εταιρικά ή μη- με ειδικό τεχνικό </w:t>
      </w:r>
      <w:r w:rsidRPr="009D1443">
        <w:rPr>
          <w:rFonts w:ascii="Calibri" w:hAnsi="Calibri" w:cs="Calibri"/>
          <w:i/>
          <w:iCs/>
          <w:color w:val="000000"/>
        </w:rPr>
        <w:t xml:space="preserve">περιεχόμενο, </w:t>
      </w:r>
      <w:r w:rsidRPr="009D1443">
        <w:rPr>
          <w:rFonts w:ascii="Calibri" w:hAnsi="Calibri" w:cs="Calibri"/>
          <w:color w:val="000000"/>
        </w:rPr>
        <w:t>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sidRPr="009D1443">
        <w:rPr>
          <w:rFonts w:ascii="Calibri" w:hAnsi="Calibri" w:cs="Calibri"/>
          <w:i/>
          <w:iCs/>
          <w:color w:val="000000"/>
        </w:rPr>
        <w:t xml:space="preserve">. </w:t>
      </w:r>
      <w:bookmarkStart w:id="30" w:name="_Toc104803442"/>
    </w:p>
    <w:p w14:paraId="20D78F7A" w14:textId="77777777" w:rsidR="009D1443" w:rsidRPr="0093730C" w:rsidRDefault="009D1443" w:rsidP="00726075">
      <w:pPr>
        <w:autoSpaceDE w:val="0"/>
        <w:autoSpaceDN w:val="0"/>
        <w:adjustRightInd w:val="0"/>
        <w:spacing w:after="0" w:line="240" w:lineRule="auto"/>
        <w:jc w:val="both"/>
        <w:rPr>
          <w:rFonts w:eastAsia="Times New Roman" w:cs="Times New Roman"/>
          <w:b/>
          <w:bCs/>
          <w:szCs w:val="26"/>
          <w:lang w:eastAsia="zh-CN"/>
        </w:rPr>
      </w:pPr>
      <w:r w:rsidRPr="009D1443">
        <w:rPr>
          <w:rFonts w:ascii="Calibri" w:hAnsi="Calibri" w:cs="Calibri"/>
          <w:color w:val="000000"/>
        </w:rPr>
        <w:t>Κάθε μορφής επικοινωνία με την αναθέτουσα αρχή, καθώς και μεταξύ αυτής και του αναδόχου, θα γίνονται υποχρεωτικά στην ελληνική γλώσσα.</w:t>
      </w:r>
      <w:bookmarkEnd w:id="30"/>
    </w:p>
    <w:p w14:paraId="08A81191" w14:textId="77777777" w:rsidR="005B32C3" w:rsidRPr="00925891" w:rsidRDefault="005B32C3" w:rsidP="00C0249B">
      <w:pPr>
        <w:keepNext/>
        <w:suppressAutoHyphens/>
        <w:spacing w:before="240" w:after="60" w:line="240" w:lineRule="auto"/>
        <w:ind w:left="567" w:hanging="567"/>
        <w:jc w:val="both"/>
        <w:outlineLvl w:val="2"/>
        <w:rPr>
          <w:rFonts w:eastAsia="Times New Roman" w:cs="Times New Roman"/>
          <w:b/>
          <w:bCs/>
          <w:color w:val="000000"/>
          <w:szCs w:val="26"/>
          <w:lang w:eastAsia="zh-CN"/>
        </w:rPr>
      </w:pPr>
      <w:bookmarkStart w:id="31" w:name="_Toc221624504"/>
      <w:r w:rsidRPr="00925891">
        <w:rPr>
          <w:rFonts w:eastAsia="Times New Roman" w:cs="Times New Roman"/>
          <w:b/>
          <w:bCs/>
          <w:szCs w:val="26"/>
          <w:lang w:eastAsia="zh-CN"/>
        </w:rPr>
        <w:t>2.1.5</w:t>
      </w:r>
      <w:r w:rsidRPr="00925891">
        <w:rPr>
          <w:rFonts w:eastAsia="Times New Roman" w:cs="Times New Roman"/>
          <w:b/>
          <w:bCs/>
          <w:szCs w:val="26"/>
          <w:lang w:eastAsia="zh-CN"/>
        </w:rPr>
        <w:tab/>
        <w:t>Εγγυήσεις</w:t>
      </w:r>
      <w:bookmarkEnd w:id="31"/>
      <w:r w:rsidRPr="00925891">
        <w:rPr>
          <w:rFonts w:eastAsia="Times New Roman" w:cs="Times New Roman"/>
          <w:b/>
          <w:bCs/>
          <w:color w:val="000000"/>
          <w:szCs w:val="26"/>
          <w:vertAlign w:val="superscript"/>
          <w:lang w:eastAsia="zh-CN"/>
        </w:rPr>
        <w:t xml:space="preserve">  </w:t>
      </w:r>
    </w:p>
    <w:p w14:paraId="32B69DC6" w14:textId="77777777" w:rsidR="005B32C3" w:rsidRPr="00925891" w:rsidRDefault="00EE0CB8" w:rsidP="00C0249B">
      <w:pPr>
        <w:suppressAutoHyphens/>
        <w:spacing w:after="120" w:line="240" w:lineRule="auto"/>
        <w:jc w:val="both"/>
        <w:rPr>
          <w:rFonts w:eastAsia="Times New Roman" w:cs="Calibri"/>
          <w:szCs w:val="24"/>
          <w:lang w:eastAsia="zh-CN"/>
        </w:rPr>
      </w:pPr>
      <w:r>
        <w:rPr>
          <w:rFonts w:eastAsia="Times New Roman" w:cs="Calibri"/>
          <w:color w:val="000000"/>
          <w:szCs w:val="24"/>
          <w:lang w:eastAsia="zh-CN"/>
        </w:rPr>
        <w:t>Οι εγγυητικές επιστολές των παραγράφων</w:t>
      </w:r>
      <w:r w:rsidR="005B32C3" w:rsidRPr="00925891">
        <w:rPr>
          <w:rFonts w:eastAsia="Times New Roman" w:cs="Calibri"/>
          <w:color w:val="000000"/>
          <w:szCs w:val="24"/>
          <w:lang w:eastAsia="zh-CN"/>
        </w:rPr>
        <w:t xml:space="preserve"> </w:t>
      </w:r>
      <w:r w:rsidR="009D1443">
        <w:rPr>
          <w:rFonts w:eastAsia="Times New Roman" w:cs="Calibri"/>
          <w:color w:val="000000"/>
          <w:szCs w:val="24"/>
          <w:lang w:eastAsia="zh-CN"/>
        </w:rPr>
        <w:t xml:space="preserve">2.2.2 και </w:t>
      </w:r>
      <w:r w:rsidR="005B32C3" w:rsidRPr="00925891">
        <w:rPr>
          <w:rFonts w:eastAsia="Times New Roman" w:cs="Calibri"/>
          <w:color w:val="000000"/>
          <w:szCs w:val="24"/>
          <w:lang w:eastAsia="zh-CN"/>
        </w:rPr>
        <w:t xml:space="preserve">4.1. </w:t>
      </w:r>
      <w:r w:rsidR="00BB435D" w:rsidRPr="00925891">
        <w:rPr>
          <w:rFonts w:eastAsia="Times New Roman" w:cs="Calibri"/>
          <w:color w:val="000000"/>
          <w:szCs w:val="24"/>
          <w:lang w:eastAsia="zh-CN"/>
        </w:rPr>
        <w:t>εκδίδονται</w:t>
      </w:r>
      <w:r w:rsidR="005B32C3" w:rsidRPr="00925891">
        <w:rPr>
          <w:rFonts w:eastAsia="Times New Roman" w:cs="Calibri"/>
          <w:color w:val="000000"/>
          <w:szCs w:val="24"/>
          <w:lang w:eastAsia="zh-CN"/>
        </w:rPr>
        <w:t xml:space="preserve">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sidR="005B32C3" w:rsidRPr="00925891">
        <w:rPr>
          <w:rFonts w:eastAsia="Times New Roman" w:cs="Calibri"/>
          <w:szCs w:val="24"/>
          <w:lang w:eastAsia="zh-CN"/>
        </w:rPr>
        <w:t>,</w:t>
      </w:r>
      <w:r w:rsidR="005B32C3" w:rsidRPr="00925891">
        <w:rPr>
          <w:rFonts w:eastAsia="Times New Roman" w:cs="Calibri"/>
          <w:color w:val="000000"/>
          <w:szCs w:val="24"/>
          <w:lang w:eastAsia="zh-CN"/>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22CF9451" w14:textId="77777777" w:rsidR="005B32C3" w:rsidRPr="007D13DB" w:rsidRDefault="005B32C3" w:rsidP="00C0249B">
      <w:pPr>
        <w:suppressAutoHyphens/>
        <w:spacing w:after="120" w:line="240" w:lineRule="auto"/>
        <w:jc w:val="both"/>
        <w:rPr>
          <w:rFonts w:eastAsia="Times New Roman" w:cs="Calibri"/>
          <w:szCs w:val="24"/>
          <w:lang w:eastAsia="zh-CN"/>
        </w:rPr>
      </w:pPr>
      <w:r w:rsidRPr="00925891">
        <w:rPr>
          <w:rFonts w:eastAsia="Times New Roman" w:cs="Calibri"/>
          <w:color w:val="000000"/>
          <w:szCs w:val="24"/>
          <w:lang w:eastAsia="zh-CN"/>
        </w:rPr>
        <w:t xml:space="preserve">Οι </w:t>
      </w:r>
      <w:r w:rsidRPr="007D13DB">
        <w:rPr>
          <w:rFonts w:eastAsia="Times New Roman" w:cs="Calibri"/>
          <w:color w:val="000000"/>
          <w:szCs w:val="24"/>
          <w:lang w:eastAsia="zh-CN"/>
        </w:rPr>
        <w:t>εγγυητικές επιστολές εκδίδονται κατ’ επιλογή των οικονομικών φορέων από έναν ή περισσότερους εκδότες της παραπάνω παραγράφου.</w:t>
      </w:r>
    </w:p>
    <w:p w14:paraId="1079A3AC" w14:textId="77777777" w:rsidR="005B32C3" w:rsidRDefault="005B32C3" w:rsidP="00C0249B">
      <w:pPr>
        <w:suppressAutoHyphens/>
        <w:spacing w:after="120" w:line="240" w:lineRule="auto"/>
        <w:jc w:val="both"/>
        <w:rPr>
          <w:rFonts w:eastAsia="Times New Roman" w:cs="Calibri"/>
          <w:color w:val="000000"/>
          <w:szCs w:val="24"/>
          <w:lang w:eastAsia="zh-CN"/>
        </w:rPr>
      </w:pPr>
      <w:r w:rsidRPr="007D13DB">
        <w:rPr>
          <w:rFonts w:eastAsia="Times New Roman" w:cs="Calibri"/>
          <w:color w:val="000000"/>
          <w:szCs w:val="24"/>
          <w:lang w:eastAsia="zh-CN"/>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w:t>
      </w:r>
      <w:r w:rsidR="00BB435D" w:rsidRPr="007D13DB">
        <w:rPr>
          <w:rFonts w:eastAsia="Times New Roman" w:cs="Calibri"/>
          <w:color w:val="000000"/>
          <w:szCs w:val="24"/>
          <w:lang w:eastAsia="zh-CN"/>
        </w:rPr>
        <w:t xml:space="preserve"> την καταληκτική ημερομηνία</w:t>
      </w:r>
      <w:r w:rsidRPr="007D13DB">
        <w:rPr>
          <w:rFonts w:eastAsia="Times New Roman" w:cs="Calibri"/>
          <w:color w:val="000000"/>
          <w:szCs w:val="24"/>
          <w:lang w:eastAsia="zh-CN"/>
        </w:rPr>
        <w:t xml:space="preserve">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14:paraId="2588B276" w14:textId="77777777" w:rsidR="00EE0CB8" w:rsidRPr="00EE0CB8" w:rsidRDefault="00EE0CB8" w:rsidP="003814AA">
      <w:pPr>
        <w:autoSpaceDE w:val="0"/>
        <w:autoSpaceDN w:val="0"/>
        <w:adjustRightInd w:val="0"/>
        <w:spacing w:after="120" w:line="240" w:lineRule="auto"/>
        <w:jc w:val="both"/>
        <w:rPr>
          <w:rFonts w:ascii="Calibri" w:hAnsi="Calibri" w:cs="Calibri"/>
          <w:color w:val="000000"/>
        </w:rPr>
      </w:pPr>
      <w:r w:rsidRPr="00EE0CB8">
        <w:rPr>
          <w:rFonts w:ascii="Calibri" w:hAnsi="Calibri" w:cs="Calibri"/>
          <w:color w:val="000000"/>
        </w:rPr>
        <w:t xml:space="preserve">Η περ. αα’ του προηγούμενου εδαφίου ζ΄ δεν εφαρμόζεται για τις εγγυήσεις που παρέχονται με γραμμάτιο του Ταμείου Παρακαταθηκών και Δανείων. </w:t>
      </w:r>
    </w:p>
    <w:p w14:paraId="08331C75" w14:textId="77777777" w:rsidR="00EE0CB8" w:rsidRPr="007D13DB" w:rsidRDefault="00EE0CB8" w:rsidP="00EE0CB8">
      <w:pPr>
        <w:suppressAutoHyphens/>
        <w:spacing w:after="120" w:line="240" w:lineRule="auto"/>
        <w:jc w:val="both"/>
        <w:rPr>
          <w:rFonts w:eastAsia="Times New Roman" w:cs="Calibri"/>
          <w:szCs w:val="24"/>
          <w:lang w:eastAsia="zh-CN"/>
        </w:rPr>
      </w:pPr>
      <w:r w:rsidRPr="00EE0CB8">
        <w:rPr>
          <w:rFonts w:ascii="Calibri" w:hAnsi="Calibri" w:cs="Calibri"/>
          <w:color w:val="000000"/>
        </w:rPr>
        <w:t>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 της 30 Δεκεμβρίου 1926/3 Ιανουαρίου 1927 (“Περί συστάσεως και αποδόσεως παρακαταθηκών και καταθέσεων παρά τω Ταμείω Παρακαταθηκών και Δανείων”).</w:t>
      </w:r>
    </w:p>
    <w:p w14:paraId="2BD761D6" w14:textId="77777777" w:rsidR="005B32C3" w:rsidRDefault="005B32C3" w:rsidP="000A35AD">
      <w:pPr>
        <w:suppressAutoHyphens/>
        <w:spacing w:after="120" w:line="240" w:lineRule="auto"/>
        <w:jc w:val="both"/>
        <w:rPr>
          <w:rFonts w:eastAsia="Times New Roman" w:cs="Calibri"/>
          <w:color w:val="000000"/>
          <w:szCs w:val="24"/>
          <w:lang w:eastAsia="zh-CN"/>
        </w:rPr>
      </w:pPr>
      <w:r w:rsidRPr="007D13DB">
        <w:rPr>
          <w:rFonts w:eastAsia="Times New Roman" w:cs="Calibri"/>
          <w:color w:val="000000"/>
          <w:szCs w:val="24"/>
          <w:lang w:eastAsia="zh-CN"/>
        </w:rPr>
        <w:t>Η αναθέτουσα αρχή επικοινωνεί με τους εκδότες των εγγυητικών επιστολών προκειμένου να διαπιστώσει την εγκυρότητά τους.</w:t>
      </w:r>
    </w:p>
    <w:p w14:paraId="00D12477" w14:textId="77777777" w:rsidR="005726EF" w:rsidRPr="00176884" w:rsidRDefault="005726EF" w:rsidP="00176884">
      <w:pPr>
        <w:keepNext/>
        <w:suppressAutoHyphens/>
        <w:spacing w:before="240" w:after="60" w:line="240" w:lineRule="auto"/>
        <w:ind w:left="567" w:hanging="567"/>
        <w:jc w:val="both"/>
        <w:outlineLvl w:val="2"/>
        <w:rPr>
          <w:rFonts w:eastAsia="Times New Roman" w:cs="Times New Roman"/>
          <w:b/>
          <w:bCs/>
          <w:szCs w:val="26"/>
          <w:lang w:eastAsia="zh-CN"/>
        </w:rPr>
      </w:pPr>
      <w:bookmarkStart w:id="32" w:name="_Toc221624505"/>
      <w:r w:rsidRPr="00176884">
        <w:rPr>
          <w:rFonts w:eastAsia="Times New Roman" w:cs="Times New Roman"/>
          <w:b/>
          <w:bCs/>
          <w:szCs w:val="26"/>
          <w:lang w:eastAsia="zh-CN"/>
        </w:rPr>
        <w:t>2.1.6 Προστασία Προσωπικών Δεδομένων</w:t>
      </w:r>
      <w:bookmarkEnd w:id="32"/>
      <w:r w:rsidRPr="00176884">
        <w:rPr>
          <w:rFonts w:eastAsia="Times New Roman" w:cs="Times New Roman"/>
          <w:b/>
          <w:bCs/>
          <w:szCs w:val="26"/>
          <w:lang w:eastAsia="zh-CN"/>
        </w:rPr>
        <w:t xml:space="preserve"> </w:t>
      </w:r>
    </w:p>
    <w:p w14:paraId="727094E9" w14:textId="77777777" w:rsidR="005726EF" w:rsidRDefault="005726EF" w:rsidP="005726EF">
      <w:pPr>
        <w:suppressAutoHyphens/>
        <w:spacing w:after="120" w:line="240" w:lineRule="auto"/>
        <w:jc w:val="both"/>
        <w:rPr>
          <w:rFonts w:eastAsia="Times New Roman" w:cs="Calibri"/>
          <w:color w:val="000000"/>
          <w:szCs w:val="24"/>
          <w:lang w:eastAsia="zh-CN"/>
        </w:rPr>
      </w:pPr>
      <w:r w:rsidRPr="0019217D">
        <w:rPr>
          <w:rFonts w:eastAsia="Times New Roman" w:cs="Calibri"/>
          <w:color w:val="000000"/>
          <w:szCs w:val="24"/>
          <w:lang w:eastAsia="zh-CN"/>
        </w:rPr>
        <w:t xml:space="preserve">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w:t>
      </w:r>
      <w:r w:rsidRPr="004D65EA">
        <w:rPr>
          <w:rFonts w:eastAsia="Times New Roman" w:cs="Calibri"/>
          <w:color w:val="000000"/>
          <w:szCs w:val="24"/>
          <w:lang w:eastAsia="zh-CN"/>
        </w:rPr>
        <w:t>δεδομένων, κατά τα αναλυτικώς αναφερόμενα στην αναλυτική ενημέρωση που επισυνάπτ</w:t>
      </w:r>
      <w:r w:rsidR="008F3D54" w:rsidRPr="004D65EA">
        <w:rPr>
          <w:rFonts w:eastAsia="Times New Roman" w:cs="Calibri"/>
          <w:color w:val="000000"/>
          <w:szCs w:val="24"/>
          <w:lang w:eastAsia="zh-CN"/>
        </w:rPr>
        <w:t xml:space="preserve">εται στην παρούσα (Παράρτημα </w:t>
      </w:r>
      <w:r w:rsidR="008F3D54" w:rsidRPr="004D65EA">
        <w:rPr>
          <w:rFonts w:eastAsia="Times New Roman" w:cs="Calibri"/>
          <w:color w:val="000000"/>
          <w:szCs w:val="24"/>
          <w:lang w:val="en-US" w:eastAsia="zh-CN"/>
        </w:rPr>
        <w:t>VI</w:t>
      </w:r>
      <w:r w:rsidRPr="004D65EA">
        <w:rPr>
          <w:rFonts w:eastAsia="Times New Roman" w:cs="Calibri"/>
          <w:color w:val="000000"/>
          <w:szCs w:val="24"/>
          <w:lang w:eastAsia="zh-CN"/>
        </w:rPr>
        <w:t>).</w:t>
      </w:r>
    </w:p>
    <w:p w14:paraId="640DAAE0" w14:textId="77777777" w:rsidR="005B32C3" w:rsidRPr="0092168A" w:rsidRDefault="005B32C3" w:rsidP="0092168A">
      <w:pPr>
        <w:keepNext/>
        <w:pBdr>
          <w:top w:val="none" w:sz="0" w:space="0" w:color="000000"/>
          <w:left w:val="none" w:sz="0" w:space="0" w:color="000000"/>
          <w:bottom w:val="single" w:sz="12" w:space="1" w:color="000080"/>
          <w:right w:val="none" w:sz="0" w:space="0" w:color="000000"/>
        </w:pBdr>
        <w:tabs>
          <w:tab w:val="left" w:pos="567"/>
        </w:tabs>
        <w:suppressAutoHyphens/>
        <w:spacing w:before="360" w:after="80" w:line="240" w:lineRule="auto"/>
        <w:ind w:left="567" w:hanging="567"/>
        <w:jc w:val="both"/>
        <w:outlineLvl w:val="1"/>
        <w:rPr>
          <w:rFonts w:eastAsia="Times New Roman" w:cs="Arial"/>
          <w:b/>
          <w:color w:val="002060"/>
          <w:sz w:val="24"/>
          <w:lang w:eastAsia="zh-CN"/>
        </w:rPr>
      </w:pPr>
      <w:bookmarkStart w:id="33" w:name="_Toc221624506"/>
      <w:r w:rsidRPr="0092168A">
        <w:rPr>
          <w:rFonts w:eastAsia="Times New Roman" w:cs="Arial"/>
          <w:b/>
          <w:color w:val="002060"/>
          <w:sz w:val="24"/>
          <w:lang w:eastAsia="zh-CN"/>
        </w:rPr>
        <w:t>2.2</w:t>
      </w:r>
      <w:r w:rsidRPr="0092168A">
        <w:rPr>
          <w:rFonts w:eastAsia="Times New Roman" w:cs="Arial"/>
          <w:b/>
          <w:color w:val="002060"/>
          <w:sz w:val="24"/>
          <w:lang w:eastAsia="zh-CN"/>
        </w:rPr>
        <w:tab/>
        <w:t>Δικαίωμα Συμμετοχής - Κριτήρια Ποιοτικής Επιλογής</w:t>
      </w:r>
      <w:bookmarkEnd w:id="33"/>
    </w:p>
    <w:p w14:paraId="7B613EE5" w14:textId="77777777" w:rsidR="005B32C3" w:rsidRPr="00E10E21" w:rsidRDefault="005B32C3" w:rsidP="00C0249B">
      <w:pPr>
        <w:keepNext/>
        <w:suppressAutoHyphens/>
        <w:spacing w:before="240" w:after="60" w:line="240" w:lineRule="auto"/>
        <w:ind w:left="567" w:hanging="567"/>
        <w:jc w:val="both"/>
        <w:outlineLvl w:val="2"/>
        <w:rPr>
          <w:rFonts w:eastAsia="Times New Roman" w:cs="Times New Roman"/>
          <w:b/>
          <w:bCs/>
          <w:szCs w:val="26"/>
          <w:lang w:eastAsia="zh-CN"/>
        </w:rPr>
      </w:pPr>
      <w:bookmarkStart w:id="34" w:name="_Toc221624507"/>
      <w:r w:rsidRPr="00E10E21">
        <w:rPr>
          <w:rFonts w:eastAsia="Times New Roman" w:cs="Times New Roman"/>
          <w:b/>
          <w:bCs/>
          <w:szCs w:val="26"/>
          <w:lang w:eastAsia="zh-CN"/>
        </w:rPr>
        <w:t>2.2.1</w:t>
      </w:r>
      <w:r w:rsidRPr="00E10E21">
        <w:rPr>
          <w:rFonts w:eastAsia="Times New Roman" w:cs="Times New Roman"/>
          <w:b/>
          <w:bCs/>
          <w:szCs w:val="26"/>
          <w:lang w:eastAsia="zh-CN"/>
        </w:rPr>
        <w:tab/>
        <w:t>Δικαίωμα συμμετοχής</w:t>
      </w:r>
      <w:bookmarkEnd w:id="34"/>
      <w:r w:rsidRPr="00E10E21">
        <w:rPr>
          <w:rFonts w:eastAsia="Times New Roman" w:cs="Times New Roman"/>
          <w:b/>
          <w:bCs/>
          <w:szCs w:val="26"/>
          <w:lang w:eastAsia="zh-CN"/>
        </w:rPr>
        <w:t xml:space="preserve"> </w:t>
      </w:r>
    </w:p>
    <w:p w14:paraId="5CB6CA21" w14:textId="77777777" w:rsidR="005B32C3" w:rsidRPr="00E10E21" w:rsidRDefault="005B32C3" w:rsidP="00C0249B">
      <w:pPr>
        <w:suppressAutoHyphens/>
        <w:spacing w:after="120" w:line="240" w:lineRule="auto"/>
        <w:jc w:val="both"/>
        <w:rPr>
          <w:rFonts w:eastAsia="Times New Roman" w:cs="Calibri"/>
          <w:szCs w:val="24"/>
          <w:lang w:eastAsia="zh-CN"/>
        </w:rPr>
      </w:pPr>
      <w:r w:rsidRPr="00E10E21">
        <w:rPr>
          <w:rFonts w:eastAsia="Times New Roman" w:cs="Calibri"/>
          <w:b/>
          <w:bCs/>
          <w:szCs w:val="24"/>
          <w:lang w:eastAsia="zh-CN"/>
        </w:rPr>
        <w:t>1.</w:t>
      </w:r>
      <w:r w:rsidRPr="00E10E21">
        <w:rPr>
          <w:rFonts w:eastAsia="Times New Roman" w:cs="Calibri"/>
          <w:szCs w:val="24"/>
          <w:lang w:eastAsia="zh-CN"/>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B754667" w14:textId="77777777" w:rsidR="005B32C3" w:rsidRPr="00E10E21" w:rsidRDefault="005B32C3" w:rsidP="00C0249B">
      <w:pPr>
        <w:suppressAutoHyphens/>
        <w:spacing w:after="120" w:line="240" w:lineRule="auto"/>
        <w:jc w:val="both"/>
        <w:rPr>
          <w:rFonts w:eastAsia="Times New Roman" w:cs="Calibri"/>
          <w:szCs w:val="24"/>
          <w:lang w:eastAsia="zh-CN"/>
        </w:rPr>
      </w:pPr>
      <w:r w:rsidRPr="00E10E21">
        <w:rPr>
          <w:rFonts w:eastAsia="Times New Roman" w:cs="Calibri"/>
          <w:szCs w:val="24"/>
          <w:lang w:eastAsia="zh-CN"/>
        </w:rPr>
        <w:t>α) κράτος-μέλος της Ένωσης,</w:t>
      </w:r>
    </w:p>
    <w:p w14:paraId="0D1AC546" w14:textId="77777777" w:rsidR="005B32C3" w:rsidRPr="00E10E21" w:rsidRDefault="005B32C3" w:rsidP="00C0249B">
      <w:pPr>
        <w:suppressAutoHyphens/>
        <w:spacing w:after="120" w:line="240" w:lineRule="auto"/>
        <w:jc w:val="both"/>
        <w:rPr>
          <w:rFonts w:eastAsia="Times New Roman" w:cs="Calibri"/>
          <w:szCs w:val="24"/>
          <w:lang w:eastAsia="zh-CN"/>
        </w:rPr>
      </w:pPr>
      <w:r w:rsidRPr="00E10E21">
        <w:rPr>
          <w:rFonts w:eastAsia="Times New Roman" w:cs="Calibri"/>
          <w:szCs w:val="24"/>
          <w:lang w:eastAsia="zh-CN"/>
        </w:rPr>
        <w:t>β) κράτος-μέλος του Ευρωπαϊκού Οικονομικού Χώρου (Ε.Ο.Χ.),</w:t>
      </w:r>
    </w:p>
    <w:p w14:paraId="570EB89D" w14:textId="77777777" w:rsidR="005B32C3" w:rsidRPr="00E10E21" w:rsidRDefault="005B32C3" w:rsidP="00C0249B">
      <w:pPr>
        <w:suppressAutoHyphens/>
        <w:spacing w:after="120" w:line="240" w:lineRule="auto"/>
        <w:jc w:val="both"/>
        <w:rPr>
          <w:rFonts w:eastAsia="Times New Roman" w:cs="Calibri"/>
          <w:szCs w:val="24"/>
          <w:lang w:eastAsia="zh-CN"/>
        </w:rPr>
      </w:pPr>
      <w:r w:rsidRPr="00E10E21">
        <w:rPr>
          <w:rFonts w:eastAsia="Times New Roman" w:cs="Calibri"/>
          <w:szCs w:val="24"/>
          <w:lang w:eastAsia="zh-CN"/>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rsidRPr="00E10E21">
        <w:rPr>
          <w:rFonts w:eastAsia="Times New Roman" w:cs="Calibri"/>
          <w:szCs w:val="24"/>
          <w:lang w:val="en-GB" w:eastAsia="zh-CN"/>
        </w:rPr>
        <w:t>I</w:t>
      </w:r>
      <w:r w:rsidRPr="00E10E21">
        <w:rPr>
          <w:rFonts w:eastAsia="Times New Roman" w:cs="Calibri"/>
          <w:szCs w:val="24"/>
          <w:lang w:eastAsia="zh-CN"/>
        </w:rPr>
        <w:t xml:space="preserve"> της ως άνω Συμφωνίας, καθώς και </w:t>
      </w:r>
    </w:p>
    <w:p w14:paraId="6ACD42FD" w14:textId="77777777" w:rsidR="005B32C3" w:rsidRPr="00E10E21" w:rsidRDefault="005B32C3" w:rsidP="00C0249B">
      <w:pPr>
        <w:suppressAutoHyphens/>
        <w:spacing w:after="120" w:line="240" w:lineRule="auto"/>
        <w:jc w:val="both"/>
        <w:rPr>
          <w:rFonts w:eastAsia="Times New Roman" w:cs="Calibri"/>
          <w:b/>
          <w:bCs/>
          <w:szCs w:val="24"/>
          <w:lang w:eastAsia="zh-CN"/>
        </w:rPr>
      </w:pPr>
      <w:r w:rsidRPr="00E10E21">
        <w:rPr>
          <w:rFonts w:eastAsia="Times New Roman" w:cs="Calibri"/>
          <w:szCs w:val="24"/>
          <w:lang w:eastAsia="zh-CN"/>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Pr="00E10E21">
        <w:rPr>
          <w:rFonts w:eastAsia="Times New Roman" w:cs="Calibri"/>
          <w:b/>
          <w:bCs/>
          <w:szCs w:val="24"/>
          <w:vertAlign w:val="superscript"/>
          <w:lang w:eastAsia="zh-CN"/>
        </w:rPr>
        <w:t xml:space="preserve">  </w:t>
      </w:r>
    </w:p>
    <w:p w14:paraId="5F8FC996" w14:textId="77777777" w:rsidR="005B32C3" w:rsidRPr="007E28FE" w:rsidRDefault="005B32C3" w:rsidP="00C0249B">
      <w:pPr>
        <w:suppressAutoHyphens/>
        <w:spacing w:after="120" w:line="240" w:lineRule="auto"/>
        <w:jc w:val="both"/>
        <w:rPr>
          <w:rFonts w:eastAsia="Times New Roman" w:cs="Calibri"/>
          <w:szCs w:val="24"/>
          <w:lang w:eastAsia="zh-CN"/>
        </w:rPr>
      </w:pPr>
      <w:r w:rsidRPr="00E10E21">
        <w:rPr>
          <w:rFonts w:eastAsia="Times New Roman" w:cs="Calibri"/>
          <w:b/>
          <w:bCs/>
          <w:szCs w:val="24"/>
          <w:lang w:eastAsia="zh-CN"/>
        </w:rPr>
        <w:t>2.</w:t>
      </w:r>
      <w:r w:rsidRPr="00E10E21">
        <w:rPr>
          <w:rFonts w:eastAsia="Times New Roman" w:cs="Calibri"/>
          <w:szCs w:val="24"/>
          <w:lang w:eastAsia="zh-CN"/>
        </w:rPr>
        <w:t xml:space="preserve"> Οι ενώσεις οικονομικών φορέων, συμπεριλαμβανομένων και των προσωρινών συμπράξεων, δεν απαιτ</w:t>
      </w:r>
      <w:r w:rsidRPr="007E28FE">
        <w:rPr>
          <w:rFonts w:eastAsia="Times New Roman" w:cs="Calibri"/>
          <w:szCs w:val="24"/>
          <w:lang w:eastAsia="zh-CN"/>
        </w:rPr>
        <w:t>είται να περιβληθούν συγκεκριμένη νομική μορφή</w:t>
      </w:r>
      <w:r w:rsidRPr="007E28FE">
        <w:rPr>
          <w:rFonts w:eastAsia="Times New Roman" w:cs="Calibri"/>
          <w:vertAlign w:val="superscript"/>
          <w:lang w:eastAsia="zh-CN"/>
        </w:rPr>
        <w:t xml:space="preserve"> </w:t>
      </w:r>
      <w:r w:rsidRPr="007E28FE">
        <w:rPr>
          <w:rFonts w:eastAsia="Times New Roman" w:cs="Calibri"/>
          <w:vertAlign w:val="superscript"/>
          <w:lang w:val="en-GB" w:eastAsia="zh-CN"/>
        </w:rPr>
        <w:t> </w:t>
      </w:r>
      <w:r w:rsidRPr="007E28FE">
        <w:rPr>
          <w:rFonts w:eastAsia="Times New Roman" w:cs="Calibri"/>
          <w:szCs w:val="24"/>
          <w:lang w:eastAsia="zh-CN"/>
        </w:rPr>
        <w:t xml:space="preserve"> για την υποβολή προσφοράς</w:t>
      </w:r>
    </w:p>
    <w:p w14:paraId="2A356C11" w14:textId="77777777" w:rsidR="005B32C3" w:rsidRPr="007E28FE" w:rsidRDefault="005B32C3" w:rsidP="00C0249B">
      <w:pPr>
        <w:suppressAutoHyphens/>
        <w:spacing w:after="120" w:line="240" w:lineRule="auto"/>
        <w:jc w:val="both"/>
        <w:rPr>
          <w:rFonts w:eastAsia="Times New Roman" w:cs="Calibri"/>
          <w:szCs w:val="24"/>
          <w:lang w:eastAsia="zh-CN"/>
        </w:rPr>
      </w:pPr>
      <w:r w:rsidRPr="007E28FE">
        <w:rPr>
          <w:rFonts w:eastAsia="Calibri" w:cs="Calibri"/>
          <w:i/>
          <w:iCs/>
          <w:color w:val="0070C0"/>
          <w:szCs w:val="24"/>
          <w:lang w:eastAsia="zh-CN"/>
        </w:rPr>
        <w:t xml:space="preserve"> </w:t>
      </w:r>
      <w:r w:rsidRPr="007E28FE">
        <w:rPr>
          <w:rFonts w:eastAsia="Times New Roman" w:cs="Calibri"/>
          <w:b/>
          <w:bCs/>
          <w:szCs w:val="24"/>
          <w:lang w:eastAsia="zh-CN"/>
        </w:rPr>
        <w:t>3.</w:t>
      </w:r>
      <w:r w:rsidRPr="007E28FE">
        <w:rPr>
          <w:rFonts w:eastAsia="Times New Roman" w:cs="Calibri"/>
          <w:szCs w:val="24"/>
          <w:lang w:eastAsia="zh-CN"/>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Pr="007E28FE">
        <w:rPr>
          <w:rFonts w:eastAsia="Times New Roman" w:cs="Calibri"/>
          <w:vertAlign w:val="superscript"/>
          <w:lang w:eastAsia="zh-CN"/>
        </w:rPr>
        <w:t xml:space="preserve">   </w:t>
      </w:r>
      <w:r w:rsidR="0088670C" w:rsidRPr="007E28FE">
        <w:rPr>
          <w:rFonts w:eastAsia="Times New Roman" w:cs="Calibri"/>
          <w:szCs w:val="24"/>
          <w:lang w:eastAsia="zh-CN"/>
        </w:rPr>
        <w:t xml:space="preserve"> </w:t>
      </w:r>
    </w:p>
    <w:p w14:paraId="5E7F8338" w14:textId="77777777" w:rsidR="005B32C3" w:rsidRPr="007E28FE" w:rsidRDefault="005B32C3" w:rsidP="00C0249B">
      <w:pPr>
        <w:keepNext/>
        <w:suppressAutoHyphens/>
        <w:spacing w:before="240" w:after="60" w:line="240" w:lineRule="auto"/>
        <w:ind w:left="567" w:hanging="567"/>
        <w:jc w:val="both"/>
        <w:outlineLvl w:val="2"/>
        <w:rPr>
          <w:rFonts w:eastAsia="Times New Roman" w:cs="Times New Roman"/>
          <w:b/>
          <w:bCs/>
          <w:szCs w:val="26"/>
          <w:lang w:eastAsia="zh-CN"/>
        </w:rPr>
      </w:pPr>
      <w:bookmarkStart w:id="35" w:name="_Toc221624508"/>
      <w:r w:rsidRPr="007E28FE">
        <w:rPr>
          <w:rFonts w:eastAsia="Times New Roman" w:cs="Times New Roman"/>
          <w:b/>
          <w:bCs/>
          <w:szCs w:val="26"/>
          <w:lang w:eastAsia="zh-CN"/>
        </w:rPr>
        <w:t>2.2.2</w:t>
      </w:r>
      <w:r w:rsidRPr="007E28FE">
        <w:rPr>
          <w:rFonts w:eastAsia="Times New Roman" w:cs="Times New Roman"/>
          <w:b/>
          <w:bCs/>
          <w:szCs w:val="26"/>
          <w:lang w:eastAsia="zh-CN"/>
        </w:rPr>
        <w:tab/>
        <w:t>Εγγύηση συμμετοχής</w:t>
      </w:r>
      <w:bookmarkEnd w:id="35"/>
      <w:r w:rsidRPr="007E28FE">
        <w:rPr>
          <w:rFonts w:eastAsia="Times New Roman" w:cs="Times New Roman"/>
          <w:b/>
          <w:bCs/>
          <w:szCs w:val="26"/>
          <w:vertAlign w:val="superscript"/>
          <w:lang w:eastAsia="zh-CN"/>
        </w:rPr>
        <w:t xml:space="preserve">  </w:t>
      </w:r>
    </w:p>
    <w:p w14:paraId="5CD9DA47" w14:textId="56014597" w:rsidR="0019217D" w:rsidRPr="00144553" w:rsidRDefault="005B32C3" w:rsidP="0019217D">
      <w:pPr>
        <w:pStyle w:val="Default"/>
        <w:jc w:val="both"/>
        <w:rPr>
          <w:rFonts w:ascii="Calibri" w:eastAsiaTheme="minorHAnsi" w:hAnsi="Calibri" w:cs="Calibri"/>
          <w:b/>
          <w:color w:val="FF0000"/>
          <w:sz w:val="22"/>
          <w:szCs w:val="22"/>
          <w:lang w:eastAsia="en-US" w:bidi="ar-SA"/>
        </w:rPr>
      </w:pPr>
      <w:r w:rsidRPr="00763947">
        <w:rPr>
          <w:rFonts w:asciiTheme="minorHAnsi" w:eastAsia="Times New Roman" w:hAnsiTheme="minorHAnsi" w:cs="Times New Roman"/>
          <w:b/>
          <w:bCs/>
          <w:color w:val="auto"/>
          <w:sz w:val="22"/>
          <w:szCs w:val="26"/>
          <w:lang w:bidi="ar-SA"/>
        </w:rPr>
        <w:t>2.2.2.1.</w:t>
      </w:r>
      <w:r w:rsidRPr="00763947">
        <w:rPr>
          <w:rFonts w:eastAsia="Times New Roman" w:cs="Calibri"/>
          <w:b/>
          <w:bCs/>
        </w:rPr>
        <w:t xml:space="preserve"> </w:t>
      </w:r>
      <w:r w:rsidR="0019217D" w:rsidRPr="00763947">
        <w:rPr>
          <w:rFonts w:ascii="Calibri" w:eastAsiaTheme="minorHAnsi" w:hAnsi="Calibri" w:cs="Calibri"/>
          <w:sz w:val="22"/>
          <w:szCs w:val="22"/>
          <w:lang w:eastAsia="en-US" w:bidi="ar-SA"/>
        </w:rPr>
        <w:t>Για</w:t>
      </w:r>
      <w:r w:rsidR="0019217D" w:rsidRPr="0019217D">
        <w:rPr>
          <w:rFonts w:ascii="Calibri" w:eastAsiaTheme="minorHAnsi" w:hAnsi="Calibri" w:cs="Calibri"/>
          <w:sz w:val="22"/>
          <w:szCs w:val="22"/>
          <w:lang w:eastAsia="en-US" w:bidi="ar-SA"/>
        </w:rPr>
        <w:t xml:space="preserve"> την έγκυρη </w:t>
      </w:r>
      <w:r w:rsidR="0019217D" w:rsidRPr="00717A64">
        <w:rPr>
          <w:rFonts w:ascii="Calibri" w:eastAsiaTheme="minorHAnsi" w:hAnsi="Calibri" w:cs="Calibri"/>
          <w:sz w:val="22"/>
          <w:szCs w:val="22"/>
          <w:lang w:eastAsia="en-US" w:bidi="ar-SA"/>
        </w:rPr>
        <w:t>συμμετοχή στη διαδικασία σύναψης της παρούσας σύμβασης, κατατίθεται από τους συμμετέχοντες οικονομικούς φορείς (προσφέροντες), εγγυητική ε</w:t>
      </w:r>
      <w:r w:rsidR="00595CA2" w:rsidRPr="00717A64">
        <w:rPr>
          <w:rFonts w:ascii="Calibri" w:eastAsiaTheme="minorHAnsi" w:hAnsi="Calibri" w:cs="Calibri"/>
          <w:sz w:val="22"/>
          <w:szCs w:val="22"/>
          <w:lang w:eastAsia="en-US" w:bidi="ar-SA"/>
        </w:rPr>
        <w:t>πιστολή συμμετοχής</w:t>
      </w:r>
      <w:r w:rsidR="00595CA2" w:rsidRPr="004A5FC1">
        <w:rPr>
          <w:rFonts w:ascii="Calibri" w:eastAsiaTheme="minorHAnsi" w:hAnsi="Calibri" w:cs="Calibri"/>
          <w:sz w:val="22"/>
          <w:szCs w:val="22"/>
          <w:lang w:eastAsia="en-US" w:bidi="ar-SA"/>
        </w:rPr>
        <w:t xml:space="preserve">, </w:t>
      </w:r>
      <w:r w:rsidR="00595CA2" w:rsidRPr="00144553">
        <w:rPr>
          <w:rFonts w:ascii="Calibri" w:eastAsiaTheme="minorHAnsi" w:hAnsi="Calibri" w:cs="Calibri"/>
          <w:sz w:val="22"/>
          <w:szCs w:val="22"/>
          <w:lang w:eastAsia="en-US" w:bidi="ar-SA"/>
        </w:rPr>
        <w:t xml:space="preserve">ποσού </w:t>
      </w:r>
      <w:r w:rsidR="006407A4" w:rsidRPr="00144553">
        <w:rPr>
          <w:rFonts w:ascii="Calibri" w:eastAsiaTheme="minorHAnsi" w:hAnsi="Calibri" w:cs="Calibri"/>
          <w:sz w:val="22"/>
          <w:szCs w:val="22"/>
          <w:lang w:eastAsia="en-US" w:bidi="ar-SA"/>
        </w:rPr>
        <w:t xml:space="preserve"> </w:t>
      </w:r>
      <w:r w:rsidR="00790073" w:rsidRPr="00144553">
        <w:rPr>
          <w:rFonts w:ascii="Calibri" w:eastAsiaTheme="minorHAnsi" w:hAnsi="Calibri" w:cs="Calibri"/>
          <w:sz w:val="22"/>
          <w:szCs w:val="22"/>
          <w:lang w:eastAsia="en-US" w:bidi="ar-SA"/>
        </w:rPr>
        <w:t xml:space="preserve"> </w:t>
      </w:r>
      <w:r w:rsidR="0054143C" w:rsidRPr="00144553">
        <w:rPr>
          <w:rFonts w:ascii="Calibri" w:eastAsiaTheme="minorHAnsi" w:hAnsi="Calibri" w:cs="Calibri"/>
          <w:sz w:val="22"/>
          <w:szCs w:val="22"/>
          <w:lang w:eastAsia="en-US" w:bidi="ar-SA"/>
        </w:rPr>
        <w:t>πεντακοσίων</w:t>
      </w:r>
      <w:r w:rsidR="006407A4" w:rsidRPr="00144553">
        <w:rPr>
          <w:rFonts w:ascii="Calibri" w:eastAsiaTheme="minorHAnsi" w:hAnsi="Calibri" w:cs="Calibri"/>
          <w:sz w:val="22"/>
          <w:szCs w:val="22"/>
          <w:lang w:eastAsia="en-US" w:bidi="ar-SA"/>
        </w:rPr>
        <w:t xml:space="preserve"> ευρώ </w:t>
      </w:r>
      <w:r w:rsidR="0019217D" w:rsidRPr="00144553">
        <w:rPr>
          <w:rFonts w:ascii="Calibri" w:eastAsiaTheme="minorHAnsi" w:hAnsi="Calibri" w:cs="Calibri"/>
          <w:sz w:val="22"/>
          <w:szCs w:val="22"/>
          <w:lang w:eastAsia="en-US" w:bidi="ar-SA"/>
        </w:rPr>
        <w:t xml:space="preserve"> (</w:t>
      </w:r>
      <w:r w:rsidR="0054143C" w:rsidRPr="00144553">
        <w:rPr>
          <w:rFonts w:ascii="Calibri" w:eastAsiaTheme="minorHAnsi" w:hAnsi="Calibri" w:cs="Calibri"/>
          <w:sz w:val="22"/>
          <w:szCs w:val="22"/>
          <w:lang w:eastAsia="en-US" w:bidi="ar-SA"/>
        </w:rPr>
        <w:t>500</w:t>
      </w:r>
      <w:r w:rsidR="006407A4" w:rsidRPr="00144553">
        <w:rPr>
          <w:rFonts w:ascii="Calibri" w:eastAsiaTheme="minorHAnsi" w:hAnsi="Calibri" w:cs="Calibri"/>
          <w:sz w:val="22"/>
          <w:szCs w:val="22"/>
          <w:lang w:eastAsia="en-US" w:bidi="ar-SA"/>
        </w:rPr>
        <w:t>,</w:t>
      </w:r>
      <w:r w:rsidR="0054143C" w:rsidRPr="00144553">
        <w:rPr>
          <w:rFonts w:ascii="Calibri" w:eastAsiaTheme="minorHAnsi" w:hAnsi="Calibri" w:cs="Calibri"/>
          <w:sz w:val="22"/>
          <w:szCs w:val="22"/>
          <w:lang w:eastAsia="en-US" w:bidi="ar-SA"/>
        </w:rPr>
        <w:t>00</w:t>
      </w:r>
      <w:r w:rsidR="0019217D" w:rsidRPr="00144553">
        <w:rPr>
          <w:rFonts w:ascii="Calibri" w:eastAsiaTheme="minorHAnsi" w:hAnsi="Calibri" w:cs="Calibri"/>
          <w:b/>
          <w:bCs/>
          <w:sz w:val="22"/>
          <w:szCs w:val="22"/>
          <w:lang w:eastAsia="en-US" w:bidi="ar-SA"/>
        </w:rPr>
        <w:t>€</w:t>
      </w:r>
      <w:r w:rsidR="0019217D" w:rsidRPr="00144553">
        <w:rPr>
          <w:rFonts w:ascii="Calibri" w:eastAsiaTheme="minorHAnsi" w:hAnsi="Calibri" w:cs="Calibri"/>
          <w:sz w:val="22"/>
          <w:szCs w:val="22"/>
          <w:lang w:eastAsia="en-US" w:bidi="ar-SA"/>
        </w:rPr>
        <w:t>)</w:t>
      </w:r>
      <w:r w:rsidR="00595CA2" w:rsidRPr="00144553">
        <w:rPr>
          <w:rFonts w:ascii="Calibri" w:eastAsiaTheme="minorHAnsi" w:hAnsi="Calibri" w:cs="Calibri"/>
          <w:sz w:val="22"/>
          <w:szCs w:val="22"/>
          <w:lang w:eastAsia="en-US" w:bidi="ar-SA"/>
        </w:rPr>
        <w:t>.</w:t>
      </w:r>
    </w:p>
    <w:p w14:paraId="2C97B4F4" w14:textId="77777777" w:rsidR="0019217D" w:rsidRPr="0019217D" w:rsidRDefault="0019217D" w:rsidP="00CE338A">
      <w:pPr>
        <w:autoSpaceDE w:val="0"/>
        <w:autoSpaceDN w:val="0"/>
        <w:adjustRightInd w:val="0"/>
        <w:spacing w:after="120" w:line="240" w:lineRule="auto"/>
        <w:jc w:val="both"/>
        <w:rPr>
          <w:rFonts w:ascii="Calibri" w:hAnsi="Calibri" w:cs="Calibri"/>
          <w:color w:val="000000"/>
        </w:rPr>
      </w:pPr>
      <w:r w:rsidRPr="00144553">
        <w:rPr>
          <w:rFonts w:ascii="Calibri" w:hAnsi="Calibri" w:cs="Calibri"/>
          <w:color w:val="000000"/>
        </w:rPr>
        <w:t>Στην περίπτωση ένωσης οικονομικών φορέων, η εγγύηση συμμετοχής περιλαμβάνει και τον όρο ότι η</w:t>
      </w:r>
      <w:r w:rsidRPr="0019217D">
        <w:rPr>
          <w:rFonts w:ascii="Calibri" w:hAnsi="Calibri" w:cs="Calibri"/>
          <w:color w:val="000000"/>
        </w:rPr>
        <w:t xml:space="preserve"> εγγύηση καλύπτει τις υποχρεώσεις όλων των οικονομικών φορέων που συμμετέχουν στην ένωση. </w:t>
      </w:r>
    </w:p>
    <w:p w14:paraId="5305C257" w14:textId="77777777" w:rsidR="0019217D" w:rsidRPr="0019217D" w:rsidRDefault="0019217D" w:rsidP="00CE338A">
      <w:pPr>
        <w:autoSpaceDE w:val="0"/>
        <w:autoSpaceDN w:val="0"/>
        <w:adjustRightInd w:val="0"/>
        <w:spacing w:after="120" w:line="240" w:lineRule="auto"/>
        <w:jc w:val="both"/>
        <w:rPr>
          <w:rFonts w:ascii="Calibri" w:hAnsi="Calibri" w:cs="Calibri"/>
          <w:color w:val="000000"/>
        </w:rPr>
      </w:pPr>
      <w:r w:rsidRPr="0019217D">
        <w:rPr>
          <w:rFonts w:ascii="Calibri" w:hAnsi="Calibri" w:cs="Calibri"/>
          <w:color w:val="000000"/>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 </w:t>
      </w:r>
    </w:p>
    <w:p w14:paraId="1EFD6B4F" w14:textId="77777777" w:rsidR="005B32C3" w:rsidRPr="00806F27" w:rsidRDefault="0019217D" w:rsidP="00726075">
      <w:pPr>
        <w:tabs>
          <w:tab w:val="left" w:pos="1134"/>
          <w:tab w:val="left" w:pos="2155"/>
          <w:tab w:val="left" w:pos="2722"/>
          <w:tab w:val="left" w:pos="3289"/>
        </w:tabs>
        <w:overflowPunct w:val="0"/>
        <w:spacing w:line="240" w:lineRule="auto"/>
        <w:jc w:val="both"/>
        <w:textAlignment w:val="baseline"/>
        <w:rPr>
          <w:rFonts w:ascii="Calibri" w:hAnsi="Calibri" w:cs="Calibri"/>
          <w:color w:val="000000"/>
          <w:u w:val="single"/>
        </w:rPr>
      </w:pPr>
      <w:r w:rsidRPr="0019217D">
        <w:rPr>
          <w:rFonts w:ascii="Calibri" w:hAnsi="Calibri" w:cs="Calibri"/>
          <w:color w:val="000000"/>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w:t>
      </w:r>
      <w:r w:rsidRPr="00806F27">
        <w:rPr>
          <w:rFonts w:ascii="Calibri" w:hAnsi="Calibri" w:cs="Calibri"/>
          <w:color w:val="000000"/>
          <w:u w:val="single"/>
        </w:rPr>
        <w:t>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7B0A7828" w14:textId="77777777" w:rsidR="004037B8" w:rsidRPr="004037B8" w:rsidRDefault="004037B8" w:rsidP="003814AA">
      <w:pPr>
        <w:pStyle w:val="Default"/>
        <w:jc w:val="both"/>
        <w:rPr>
          <w:rFonts w:ascii="Calibri" w:eastAsiaTheme="minorHAnsi" w:hAnsi="Calibri" w:cs="Calibri"/>
          <w:sz w:val="22"/>
          <w:szCs w:val="22"/>
          <w:lang w:eastAsia="en-US" w:bidi="ar-SA"/>
        </w:rPr>
      </w:pPr>
      <w:r w:rsidRPr="003814AA">
        <w:rPr>
          <w:rFonts w:ascii="Calibri" w:hAnsi="Calibri" w:cs="Calibri"/>
          <w:b/>
          <w:sz w:val="22"/>
          <w:szCs w:val="22"/>
        </w:rPr>
        <w:t>2.2.2.2.</w:t>
      </w:r>
      <w:r>
        <w:rPr>
          <w:rFonts w:ascii="Calibri" w:hAnsi="Calibri" w:cs="Calibri"/>
        </w:rPr>
        <w:t xml:space="preserve"> </w:t>
      </w:r>
      <w:r w:rsidRPr="004037B8">
        <w:rPr>
          <w:rFonts w:ascii="Calibri" w:eastAsiaTheme="minorHAnsi" w:hAnsi="Calibri" w:cs="Calibri"/>
          <w:sz w:val="22"/>
          <w:szCs w:val="22"/>
          <w:lang w:eastAsia="en-US" w:bidi="ar-SA"/>
        </w:rPr>
        <w:t xml:space="preserve">Η εγγύηση συμμετοχής επιστρέφεται στον ανάδοχο με την προσκόμιση της εγγύησης καλής εκτέλεσης. </w:t>
      </w:r>
    </w:p>
    <w:p w14:paraId="5BB09B27" w14:textId="77777777" w:rsidR="004037B8" w:rsidRPr="004037B8" w:rsidRDefault="004037B8" w:rsidP="003814AA">
      <w:pPr>
        <w:autoSpaceDE w:val="0"/>
        <w:autoSpaceDN w:val="0"/>
        <w:adjustRightInd w:val="0"/>
        <w:spacing w:after="120" w:line="240" w:lineRule="auto"/>
        <w:rPr>
          <w:rFonts w:ascii="Calibri" w:hAnsi="Calibri" w:cs="Calibri"/>
          <w:color w:val="000000"/>
        </w:rPr>
      </w:pPr>
      <w:r w:rsidRPr="004037B8">
        <w:rPr>
          <w:rFonts w:ascii="Calibri" w:hAnsi="Calibri" w:cs="Calibri"/>
          <w:color w:val="000000"/>
        </w:rPr>
        <w:t xml:space="preserve">Η εγγύηση συμμετοχής επιστρέφεται στους λοιπούς προσφέροντες, σύμφωνα με τα ειδικότερα οριζόμενα στην παρ. 3 του άρθρου 72 του ν. 4412/2016. </w:t>
      </w:r>
    </w:p>
    <w:p w14:paraId="213D147E" w14:textId="77777777" w:rsidR="004037B8" w:rsidRPr="007E28FE" w:rsidRDefault="004037B8" w:rsidP="00726075">
      <w:pPr>
        <w:tabs>
          <w:tab w:val="left" w:pos="1134"/>
          <w:tab w:val="left" w:pos="2155"/>
          <w:tab w:val="left" w:pos="2722"/>
          <w:tab w:val="left" w:pos="3289"/>
        </w:tabs>
        <w:overflowPunct w:val="0"/>
        <w:spacing w:line="240" w:lineRule="auto"/>
        <w:jc w:val="both"/>
        <w:textAlignment w:val="baseline"/>
        <w:rPr>
          <w:rFonts w:eastAsia="Times New Roman" w:cs="Calibri"/>
          <w:color w:val="00000A"/>
          <w:kern w:val="1"/>
          <w:lang w:eastAsia="zh-CN"/>
        </w:rPr>
      </w:pPr>
      <w:r w:rsidRPr="004037B8">
        <w:rPr>
          <w:rFonts w:ascii="Calibri" w:hAnsi="Calibri" w:cs="Calibri"/>
          <w:b/>
          <w:bCs/>
          <w:color w:val="000000"/>
        </w:rPr>
        <w:t xml:space="preserve">2.2.2.3. </w:t>
      </w:r>
      <w:r w:rsidRPr="004037B8">
        <w:rPr>
          <w:rFonts w:ascii="Calibri" w:hAnsi="Calibri" w:cs="Calibri"/>
          <w:color w:val="000000"/>
        </w:rPr>
        <w:t>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3F47D9C6" w14:textId="77777777" w:rsidR="005B32C3" w:rsidRPr="007E28FE" w:rsidRDefault="005B32C3" w:rsidP="006E562A">
      <w:pPr>
        <w:keepNext/>
        <w:suppressAutoHyphens/>
        <w:spacing w:before="240" w:after="60" w:line="240" w:lineRule="auto"/>
        <w:ind w:left="567" w:hanging="567"/>
        <w:jc w:val="both"/>
        <w:outlineLvl w:val="2"/>
        <w:rPr>
          <w:rFonts w:eastAsia="Times New Roman" w:cs="Times New Roman"/>
          <w:b/>
          <w:bCs/>
          <w:szCs w:val="26"/>
          <w:lang w:eastAsia="zh-CN"/>
        </w:rPr>
      </w:pPr>
      <w:bookmarkStart w:id="36" w:name="_Toc221624509"/>
      <w:r w:rsidRPr="007E28FE">
        <w:rPr>
          <w:rFonts w:eastAsia="Times New Roman" w:cs="Times New Roman"/>
          <w:b/>
          <w:bCs/>
          <w:szCs w:val="26"/>
          <w:lang w:eastAsia="zh-CN"/>
        </w:rPr>
        <w:t>2.2.3</w:t>
      </w:r>
      <w:r w:rsidRPr="007E28FE">
        <w:rPr>
          <w:rFonts w:eastAsia="Times New Roman" w:cs="Times New Roman"/>
          <w:b/>
          <w:bCs/>
          <w:szCs w:val="26"/>
          <w:lang w:eastAsia="zh-CN"/>
        </w:rPr>
        <w:tab/>
        <w:t>Λόγοι αποκλεισμού</w:t>
      </w:r>
      <w:bookmarkEnd w:id="36"/>
      <w:r w:rsidRPr="007E28FE">
        <w:rPr>
          <w:rFonts w:eastAsia="Times New Roman" w:cs="Times New Roman"/>
          <w:b/>
          <w:bCs/>
          <w:szCs w:val="26"/>
          <w:vertAlign w:val="superscript"/>
          <w:lang w:eastAsia="zh-CN"/>
        </w:rPr>
        <w:t xml:space="preserve">  </w:t>
      </w:r>
      <w:r w:rsidR="00004AD1" w:rsidRPr="007E28FE">
        <w:rPr>
          <w:rFonts w:eastAsia="Times New Roman" w:cs="Times New Roman"/>
          <w:b/>
          <w:bCs/>
          <w:szCs w:val="26"/>
          <w:lang w:eastAsia="zh-CN"/>
        </w:rPr>
        <w:t xml:space="preserve"> </w:t>
      </w:r>
    </w:p>
    <w:p w14:paraId="427A5D04" w14:textId="77777777" w:rsidR="005B32C3" w:rsidRPr="007E28FE" w:rsidRDefault="005B32C3" w:rsidP="006E562A">
      <w:pPr>
        <w:suppressAutoHyphens/>
        <w:spacing w:after="120" w:line="240" w:lineRule="auto"/>
        <w:jc w:val="both"/>
        <w:rPr>
          <w:rFonts w:eastAsia="Times New Roman" w:cs="Calibri"/>
          <w:szCs w:val="24"/>
          <w:lang w:eastAsia="zh-CN"/>
        </w:rPr>
      </w:pPr>
      <w:r w:rsidRPr="007E28FE">
        <w:rPr>
          <w:rFonts w:eastAsia="Times New Roman" w:cs="Calibri"/>
          <w:szCs w:val="24"/>
          <w:lang w:eastAsia="zh-CN"/>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6B4F455B" w14:textId="77777777" w:rsidR="005B32C3" w:rsidRPr="007E28FE" w:rsidRDefault="005B32C3" w:rsidP="00C0249B">
      <w:pPr>
        <w:suppressAutoHyphens/>
        <w:spacing w:after="120" w:line="240" w:lineRule="auto"/>
        <w:jc w:val="both"/>
        <w:rPr>
          <w:rFonts w:eastAsia="Times New Roman" w:cs="Calibri"/>
          <w:szCs w:val="24"/>
          <w:lang w:eastAsia="zh-CN"/>
        </w:rPr>
      </w:pPr>
      <w:r w:rsidRPr="007E28FE">
        <w:rPr>
          <w:rFonts w:eastAsia="Times New Roman" w:cs="Calibri"/>
          <w:b/>
          <w:bCs/>
          <w:szCs w:val="24"/>
          <w:lang w:eastAsia="zh-CN"/>
        </w:rPr>
        <w:t xml:space="preserve">2.2.3.1. </w:t>
      </w:r>
      <w:r w:rsidRPr="007E28FE">
        <w:rPr>
          <w:rFonts w:eastAsia="Times New Roman" w:cs="Calibri"/>
          <w:szCs w:val="24"/>
          <w:lang w:eastAsia="zh-CN"/>
        </w:rPr>
        <w:t xml:space="preserve"> Όταν υπάρχει σε βάρος του αμετάκλητη</w:t>
      </w:r>
      <w:r w:rsidRPr="007E28FE">
        <w:rPr>
          <w:rFonts w:eastAsia="Times New Roman" w:cs="Calibri"/>
          <w:vertAlign w:val="superscript"/>
          <w:lang w:eastAsia="zh-CN"/>
        </w:rPr>
        <w:t xml:space="preserve">  </w:t>
      </w:r>
      <w:r w:rsidRPr="007E28FE">
        <w:rPr>
          <w:rFonts w:eastAsia="Times New Roman" w:cs="Calibri"/>
          <w:szCs w:val="24"/>
          <w:lang w:eastAsia="zh-CN"/>
        </w:rPr>
        <w:t xml:space="preserve">καταδικαστική απόφαση για έναν από τους ακόλουθους λόγους: </w:t>
      </w:r>
    </w:p>
    <w:p w14:paraId="5B24AB45" w14:textId="77777777" w:rsidR="005B32C3" w:rsidRPr="00726075" w:rsidRDefault="005B32C3" w:rsidP="00726075">
      <w:pPr>
        <w:suppressAutoHyphens/>
        <w:spacing w:after="120" w:line="240" w:lineRule="auto"/>
        <w:jc w:val="both"/>
        <w:rPr>
          <w:rFonts w:eastAsia="Times New Roman" w:cs="Calibri"/>
          <w:szCs w:val="24"/>
          <w:lang w:eastAsia="zh-CN"/>
        </w:rPr>
      </w:pPr>
      <w:r w:rsidRPr="00E9530B">
        <w:rPr>
          <w:rFonts w:eastAsia="Times New Roman" w:cs="Calibri"/>
          <w:b/>
          <w:szCs w:val="24"/>
          <w:lang w:eastAsia="zh-CN"/>
        </w:rPr>
        <w:t>α)</w:t>
      </w:r>
      <w:r w:rsidRPr="007E28FE">
        <w:rPr>
          <w:rFonts w:eastAsia="Times New Roman" w:cs="Calibri"/>
          <w:szCs w:val="24"/>
          <w:lang w:eastAsia="zh-CN"/>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w:t>
      </w:r>
      <w:r w:rsidRPr="00726075">
        <w:rPr>
          <w:rFonts w:eastAsia="Times New Roman" w:cs="Calibri"/>
          <w:szCs w:val="24"/>
          <w:lang w:eastAsia="zh-CN"/>
        </w:rPr>
        <w:t xml:space="preserve">εγκλήματος (ΕΕ L 300 της 11.11.2008 σ.42), </w:t>
      </w:r>
      <w:r w:rsidR="004037B8" w:rsidRPr="00726075">
        <w:rPr>
          <w:rFonts w:eastAsia="Times New Roman" w:cs="Calibri"/>
          <w:szCs w:val="24"/>
          <w:lang w:eastAsia="zh-CN"/>
        </w:rPr>
        <w:t>και τα εγκλήματα του άρθρου 187 του Ποινικού Κώδικα (εγκληματική οργάνωση),</w:t>
      </w:r>
    </w:p>
    <w:p w14:paraId="28CB4F9C" w14:textId="77777777" w:rsidR="004037B8" w:rsidRPr="00726075" w:rsidRDefault="005B32C3" w:rsidP="00726075">
      <w:pPr>
        <w:pStyle w:val="Default"/>
        <w:spacing w:after="120"/>
        <w:jc w:val="both"/>
        <w:rPr>
          <w:rFonts w:asciiTheme="minorHAnsi" w:eastAsia="Times New Roman" w:hAnsiTheme="minorHAnsi" w:cs="Calibri"/>
          <w:color w:val="auto"/>
          <w:sz w:val="22"/>
          <w:lang w:bidi="ar-SA"/>
        </w:rPr>
      </w:pPr>
      <w:r w:rsidRPr="00726075">
        <w:rPr>
          <w:rFonts w:asciiTheme="minorHAnsi" w:eastAsia="Times New Roman" w:hAnsiTheme="minorHAnsi" w:cs="Calibri"/>
          <w:b/>
          <w:color w:val="auto"/>
          <w:sz w:val="22"/>
          <w:lang w:bidi="ar-SA"/>
        </w:rPr>
        <w:t>β)</w:t>
      </w:r>
      <w:r w:rsidRPr="00726075">
        <w:rPr>
          <w:rFonts w:asciiTheme="minorHAnsi" w:eastAsia="Times New Roman" w:hAnsiTheme="minorHAnsi" w:cs="Calibri"/>
          <w:color w:val="auto"/>
          <w:sz w:val="22"/>
          <w:lang w:bidi="ar-SA"/>
        </w:rPr>
        <w:t xml:space="preserve"> </w:t>
      </w:r>
      <w:r w:rsidR="004037B8" w:rsidRPr="00726075">
        <w:rPr>
          <w:rFonts w:asciiTheme="minorHAnsi" w:eastAsia="Times New Roman" w:hAnsiTheme="minorHAnsi" w:cs="Calibri"/>
          <w:color w:val="auto"/>
          <w:sz w:val="22"/>
          <w:lang w:bidi="ar-SA"/>
        </w:rPr>
        <w:t>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AB9C979" w14:textId="77777777" w:rsidR="004037B8" w:rsidRPr="00726075" w:rsidRDefault="005B32C3" w:rsidP="00726075">
      <w:pPr>
        <w:pStyle w:val="Default"/>
        <w:spacing w:after="120"/>
        <w:jc w:val="both"/>
        <w:rPr>
          <w:rFonts w:asciiTheme="minorHAnsi" w:eastAsia="Times New Roman" w:hAnsiTheme="minorHAnsi" w:cs="Calibri"/>
          <w:color w:val="auto"/>
          <w:sz w:val="22"/>
          <w:lang w:bidi="ar-SA"/>
        </w:rPr>
      </w:pPr>
      <w:r w:rsidRPr="00726075">
        <w:rPr>
          <w:rFonts w:asciiTheme="minorHAnsi" w:eastAsia="Times New Roman" w:hAnsiTheme="minorHAnsi" w:cs="Calibri"/>
          <w:b/>
          <w:color w:val="auto"/>
          <w:sz w:val="22"/>
          <w:lang w:bidi="ar-SA"/>
        </w:rPr>
        <w:t>γ)</w:t>
      </w:r>
      <w:r w:rsidRPr="00726075">
        <w:rPr>
          <w:rFonts w:asciiTheme="minorHAnsi" w:eastAsia="Times New Roman" w:hAnsiTheme="minorHAnsi" w:cs="Calibri"/>
          <w:color w:val="auto"/>
          <w:sz w:val="22"/>
          <w:lang w:bidi="ar-SA"/>
        </w:rPr>
        <w:t xml:space="preserve"> </w:t>
      </w:r>
      <w:r w:rsidR="004037B8" w:rsidRPr="00726075">
        <w:rPr>
          <w:rFonts w:asciiTheme="minorHAnsi" w:eastAsia="Times New Roman" w:hAnsiTheme="minorHAnsi" w:cs="Calibri"/>
          <w:color w:val="auto"/>
          <w:sz w:val="22"/>
          <w:lang w:bidi="ar-SA"/>
        </w:rPr>
        <w:t xml:space="preserve">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6472EA77" w14:textId="77777777" w:rsidR="004037B8" w:rsidRPr="004037B8" w:rsidRDefault="004037B8" w:rsidP="00726075">
      <w:pPr>
        <w:autoSpaceDE w:val="0"/>
        <w:autoSpaceDN w:val="0"/>
        <w:adjustRightInd w:val="0"/>
        <w:spacing w:after="120" w:line="240" w:lineRule="auto"/>
        <w:jc w:val="both"/>
        <w:rPr>
          <w:rFonts w:ascii="Calibri" w:hAnsi="Calibri" w:cs="Calibri"/>
          <w:color w:val="000000"/>
        </w:rPr>
      </w:pPr>
      <w:r w:rsidRPr="004037B8">
        <w:rPr>
          <w:rFonts w:ascii="Calibri" w:hAnsi="Calibri" w:cs="Calibri"/>
          <w:b/>
          <w:color w:val="000000"/>
        </w:rPr>
        <w:t>δ)</w:t>
      </w:r>
      <w:r w:rsidRPr="004037B8">
        <w:rPr>
          <w:rFonts w:ascii="Calibri" w:hAnsi="Calibri" w:cs="Calibri"/>
          <w:color w:val="000000"/>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4037B8">
        <w:rPr>
          <w:rFonts w:ascii="Calibri" w:hAnsi="Calibri" w:cs="Calibri"/>
          <w:color w:val="000000"/>
          <w:sz w:val="14"/>
          <w:szCs w:val="14"/>
        </w:rPr>
        <w:t xml:space="preserve">ης </w:t>
      </w:r>
      <w:r w:rsidRPr="004037B8">
        <w:rPr>
          <w:rFonts w:ascii="Calibri" w:hAnsi="Calibri" w:cs="Calibri"/>
          <w:color w:val="000000"/>
        </w:rPr>
        <w:t xml:space="preserve">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 </w:t>
      </w:r>
    </w:p>
    <w:p w14:paraId="2799CA52" w14:textId="77777777" w:rsidR="004037B8" w:rsidRPr="004037B8" w:rsidRDefault="004037B8" w:rsidP="00726075">
      <w:pPr>
        <w:autoSpaceDE w:val="0"/>
        <w:autoSpaceDN w:val="0"/>
        <w:adjustRightInd w:val="0"/>
        <w:spacing w:after="120" w:line="240" w:lineRule="auto"/>
        <w:jc w:val="both"/>
        <w:rPr>
          <w:rFonts w:ascii="Calibri" w:hAnsi="Calibri" w:cs="Calibri"/>
          <w:color w:val="000000"/>
        </w:rPr>
      </w:pPr>
      <w:r w:rsidRPr="004037B8">
        <w:rPr>
          <w:rFonts w:ascii="Calibri" w:hAnsi="Calibri" w:cs="Calibri"/>
          <w:b/>
          <w:color w:val="000000"/>
        </w:rPr>
        <w:t>ε)</w:t>
      </w:r>
      <w:r w:rsidRPr="004037B8">
        <w:rPr>
          <w:rFonts w:ascii="Calibri" w:hAnsi="Calibri" w:cs="Calibri"/>
          <w:color w:val="000000"/>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 </w:t>
      </w:r>
    </w:p>
    <w:p w14:paraId="51F385A1" w14:textId="77777777" w:rsidR="004037B8" w:rsidRPr="00701848" w:rsidRDefault="004037B8" w:rsidP="00730954">
      <w:pPr>
        <w:suppressAutoHyphens/>
        <w:spacing w:after="120" w:line="240" w:lineRule="auto"/>
        <w:jc w:val="both"/>
        <w:rPr>
          <w:rFonts w:ascii="Calibri" w:hAnsi="Calibri" w:cs="Calibri"/>
          <w:color w:val="000000"/>
        </w:rPr>
      </w:pPr>
      <w:r w:rsidRPr="004037B8">
        <w:rPr>
          <w:rFonts w:ascii="Calibri" w:hAnsi="Calibri" w:cs="Calibri"/>
          <w:b/>
          <w:color w:val="000000"/>
        </w:rPr>
        <w:t>στ)</w:t>
      </w:r>
      <w:r w:rsidRPr="004037B8">
        <w:rPr>
          <w:rFonts w:ascii="Calibri" w:hAnsi="Calibri" w:cs="Calibri"/>
          <w:color w:val="000000"/>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065A432A" w14:textId="77777777" w:rsidR="004037B8" w:rsidRPr="004037B8" w:rsidRDefault="005B32C3" w:rsidP="00726075">
      <w:pPr>
        <w:pStyle w:val="Default"/>
        <w:spacing w:after="120"/>
        <w:jc w:val="both"/>
        <w:rPr>
          <w:rFonts w:ascii="Calibri" w:eastAsiaTheme="minorHAnsi" w:hAnsi="Calibri" w:cs="Calibri"/>
          <w:sz w:val="22"/>
          <w:szCs w:val="22"/>
          <w:lang w:eastAsia="en-US" w:bidi="ar-SA"/>
        </w:rPr>
      </w:pPr>
      <w:r w:rsidRPr="00701848">
        <w:rPr>
          <w:rFonts w:ascii="Calibri" w:eastAsiaTheme="minorHAnsi" w:hAnsi="Calibri" w:cs="Calibri"/>
          <w:sz w:val="22"/>
          <w:szCs w:val="22"/>
          <w:lang w:eastAsia="en-US" w:bidi="ar-SA"/>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37B8" w:rsidRPr="004037B8">
        <w:rPr>
          <w:rFonts w:ascii="Calibri" w:eastAsiaTheme="minorHAnsi" w:hAnsi="Calibri" w:cs="Calibri"/>
          <w:sz w:val="22"/>
          <w:szCs w:val="22"/>
          <w:lang w:eastAsia="en-US" w:bidi="ar-SA"/>
        </w:rPr>
        <w:t xml:space="preserve">Η υποχρέωση του προηγούμενου εδαφίου αφορά: </w:t>
      </w:r>
    </w:p>
    <w:p w14:paraId="4FCF5549" w14:textId="77777777" w:rsidR="004037B8" w:rsidRPr="004037B8" w:rsidRDefault="004037B8" w:rsidP="00726075">
      <w:pPr>
        <w:autoSpaceDE w:val="0"/>
        <w:autoSpaceDN w:val="0"/>
        <w:adjustRightInd w:val="0"/>
        <w:spacing w:after="120" w:line="240" w:lineRule="auto"/>
        <w:jc w:val="both"/>
        <w:rPr>
          <w:rFonts w:ascii="Calibri" w:hAnsi="Calibri" w:cs="Calibri"/>
          <w:color w:val="000000"/>
        </w:rPr>
      </w:pPr>
      <w:r w:rsidRPr="004037B8">
        <w:rPr>
          <w:rFonts w:ascii="Calibri" w:hAnsi="Calibri" w:cs="Calibri"/>
          <w:color w:val="000000"/>
        </w:rPr>
        <w:t xml:space="preserve">- στις περιπτώσεις εταιρειών περιορισμένης ευθύνης (Ε.Π.Ε.) ιδιωτικών κεφαλαιουχικών εταιρειών (Ι.Κ.Ε.) και προσωπικών εταιρειών (Ο.Ε. και Ε.Ε.) τους διαχειριστές. </w:t>
      </w:r>
    </w:p>
    <w:p w14:paraId="60079FBE" w14:textId="77777777" w:rsidR="004037B8" w:rsidRPr="004037B8" w:rsidRDefault="004037B8" w:rsidP="00726075">
      <w:pPr>
        <w:autoSpaceDE w:val="0"/>
        <w:autoSpaceDN w:val="0"/>
        <w:adjustRightInd w:val="0"/>
        <w:spacing w:after="120" w:line="240" w:lineRule="auto"/>
        <w:jc w:val="both"/>
        <w:rPr>
          <w:rFonts w:ascii="Calibri" w:hAnsi="Calibri" w:cs="Calibri"/>
          <w:color w:val="000000"/>
        </w:rPr>
      </w:pPr>
      <w:r w:rsidRPr="004037B8">
        <w:rPr>
          <w:rFonts w:ascii="Calibri" w:hAnsi="Calibri" w:cs="Calibri"/>
          <w:color w:val="000000"/>
        </w:rPr>
        <w:t xml:space="preserve">-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w:t>
      </w:r>
    </w:p>
    <w:p w14:paraId="1F882E24" w14:textId="77777777" w:rsidR="004037B8" w:rsidRPr="004037B8" w:rsidRDefault="004037B8" w:rsidP="00726075">
      <w:pPr>
        <w:autoSpaceDE w:val="0"/>
        <w:autoSpaceDN w:val="0"/>
        <w:adjustRightInd w:val="0"/>
        <w:spacing w:after="120" w:line="240" w:lineRule="auto"/>
        <w:jc w:val="both"/>
        <w:rPr>
          <w:rFonts w:ascii="Calibri" w:hAnsi="Calibri" w:cs="Calibri"/>
          <w:color w:val="000000"/>
        </w:rPr>
      </w:pPr>
      <w:r w:rsidRPr="004037B8">
        <w:rPr>
          <w:rFonts w:ascii="Calibri" w:hAnsi="Calibri" w:cs="Calibri"/>
          <w:color w:val="000000"/>
        </w:rPr>
        <w:t xml:space="preserve">- στις περιπτώσεις Συνεταιρισμών, τα μέλη του Διοικητικού Συμβουλίου. </w:t>
      </w:r>
    </w:p>
    <w:p w14:paraId="465EE70E" w14:textId="77777777" w:rsidR="004037B8" w:rsidRPr="004037B8" w:rsidRDefault="004037B8" w:rsidP="00726075">
      <w:pPr>
        <w:autoSpaceDE w:val="0"/>
        <w:autoSpaceDN w:val="0"/>
        <w:adjustRightInd w:val="0"/>
        <w:spacing w:after="120" w:line="240" w:lineRule="auto"/>
        <w:jc w:val="both"/>
        <w:rPr>
          <w:rFonts w:ascii="Calibri" w:hAnsi="Calibri" w:cs="Calibri"/>
          <w:sz w:val="24"/>
          <w:szCs w:val="24"/>
        </w:rPr>
      </w:pPr>
      <w:r w:rsidRPr="004037B8">
        <w:rPr>
          <w:rFonts w:ascii="Calibri" w:hAnsi="Calibri" w:cs="Calibri"/>
          <w:color w:val="000000"/>
        </w:rPr>
        <w:t xml:space="preserve">- σε όλες τις υπόλοιπες περιπτώσεις νομικών προσώπων, τον κατά περίπτωση νόμιμο εκπρόσωπο. </w:t>
      </w:r>
    </w:p>
    <w:p w14:paraId="41D2E4F8" w14:textId="77777777" w:rsidR="005B32C3" w:rsidRPr="007E28FE" w:rsidRDefault="004037B8" w:rsidP="00726075">
      <w:pPr>
        <w:suppressAutoHyphens/>
        <w:spacing w:after="120" w:line="240" w:lineRule="auto"/>
        <w:jc w:val="both"/>
        <w:rPr>
          <w:rFonts w:eastAsia="Times New Roman" w:cs="Calibri"/>
          <w:szCs w:val="24"/>
          <w:lang w:eastAsia="zh-CN"/>
        </w:rPr>
      </w:pPr>
      <w:r w:rsidRPr="004037B8">
        <w:rPr>
          <w:rFonts w:ascii="Calibri" w:hAnsi="Calibri" w:cs="Calibri"/>
          <w:b/>
          <w:bCs/>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4037B8">
        <w:rPr>
          <w:rFonts w:ascii="Calibri" w:hAnsi="Calibri" w:cs="Calibri"/>
        </w:rPr>
        <w:t>.</w:t>
      </w:r>
    </w:p>
    <w:p w14:paraId="52A6D29D" w14:textId="77777777" w:rsidR="005B32C3" w:rsidRPr="00E9530B" w:rsidRDefault="005B32C3" w:rsidP="006C22B5">
      <w:pPr>
        <w:suppressAutoHyphens/>
        <w:spacing w:after="0" w:line="240" w:lineRule="auto"/>
        <w:jc w:val="both"/>
        <w:rPr>
          <w:rFonts w:eastAsia="Times New Roman" w:cs="Calibri"/>
          <w:b/>
          <w:szCs w:val="24"/>
          <w:lang w:eastAsia="zh-CN"/>
        </w:rPr>
      </w:pPr>
      <w:r w:rsidRPr="00E9530B">
        <w:rPr>
          <w:rFonts w:eastAsia="Times New Roman" w:cs="Calibri"/>
          <w:b/>
          <w:bCs/>
          <w:szCs w:val="24"/>
          <w:lang w:eastAsia="zh-CN"/>
        </w:rPr>
        <w:t>2.2.3.2.</w:t>
      </w:r>
      <w:r w:rsidRPr="00E9530B">
        <w:rPr>
          <w:rFonts w:eastAsia="Times New Roman" w:cs="Calibri"/>
          <w:b/>
          <w:szCs w:val="24"/>
          <w:lang w:eastAsia="zh-CN"/>
        </w:rPr>
        <w:t xml:space="preserve"> Στις ακόλουθες περιπτώσεις:</w:t>
      </w:r>
    </w:p>
    <w:p w14:paraId="64EAA6AD" w14:textId="77777777" w:rsidR="00730954" w:rsidRPr="00730954" w:rsidRDefault="00730954" w:rsidP="00726075">
      <w:pPr>
        <w:autoSpaceDE w:val="0"/>
        <w:autoSpaceDN w:val="0"/>
        <w:adjustRightInd w:val="0"/>
        <w:spacing w:after="120" w:line="240" w:lineRule="auto"/>
        <w:jc w:val="both"/>
        <w:rPr>
          <w:rFonts w:ascii="Calibri" w:hAnsi="Calibri" w:cs="Calibri"/>
          <w:color w:val="000000"/>
        </w:rPr>
      </w:pPr>
      <w:r w:rsidRPr="00730954">
        <w:rPr>
          <w:rFonts w:ascii="Calibri" w:hAnsi="Calibri" w:cs="Calibri"/>
          <w:color w:val="000000"/>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9092C4B" w14:textId="77777777" w:rsidR="00730954" w:rsidRPr="00730954" w:rsidRDefault="00730954" w:rsidP="00CE338A">
      <w:pPr>
        <w:autoSpaceDE w:val="0"/>
        <w:autoSpaceDN w:val="0"/>
        <w:adjustRightInd w:val="0"/>
        <w:spacing w:after="120" w:line="240" w:lineRule="auto"/>
        <w:jc w:val="both"/>
        <w:rPr>
          <w:rFonts w:ascii="Calibri" w:hAnsi="Calibri" w:cs="Calibri"/>
          <w:color w:val="000000"/>
        </w:rPr>
      </w:pPr>
      <w:r w:rsidRPr="00730954">
        <w:rPr>
          <w:rFonts w:ascii="Calibri" w:hAnsi="Calibri" w:cs="Calibri"/>
          <w:color w:val="000000"/>
        </w:rPr>
        <w:t xml:space="preserve">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 </w:t>
      </w:r>
    </w:p>
    <w:p w14:paraId="0FF4ECE0" w14:textId="77777777" w:rsidR="00730954" w:rsidRPr="00730954" w:rsidRDefault="00730954" w:rsidP="00726075">
      <w:pPr>
        <w:autoSpaceDE w:val="0"/>
        <w:autoSpaceDN w:val="0"/>
        <w:adjustRightInd w:val="0"/>
        <w:spacing w:after="120" w:line="240" w:lineRule="auto"/>
        <w:jc w:val="both"/>
        <w:rPr>
          <w:rFonts w:ascii="Calibri" w:hAnsi="Calibri" w:cs="Calibri"/>
          <w:color w:val="000000"/>
        </w:rPr>
      </w:pPr>
      <w:r w:rsidRPr="00730954">
        <w:rPr>
          <w:rFonts w:ascii="Calibri" w:hAnsi="Calibri" w:cs="Calibri"/>
          <w:color w:val="000000"/>
        </w:rPr>
        <w:t xml:space="preserve">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w:t>
      </w:r>
    </w:p>
    <w:p w14:paraId="4230069F" w14:textId="77777777" w:rsidR="00730954" w:rsidRPr="00730954" w:rsidRDefault="00730954" w:rsidP="00726075">
      <w:pPr>
        <w:autoSpaceDE w:val="0"/>
        <w:autoSpaceDN w:val="0"/>
        <w:adjustRightInd w:val="0"/>
        <w:spacing w:after="120" w:line="240" w:lineRule="auto"/>
        <w:jc w:val="both"/>
        <w:rPr>
          <w:rFonts w:ascii="Calibri" w:hAnsi="Calibri" w:cs="Calibri"/>
          <w:color w:val="000000"/>
        </w:rPr>
      </w:pPr>
      <w:r w:rsidRPr="00730954">
        <w:rPr>
          <w:rFonts w:ascii="Calibri" w:hAnsi="Calibri" w:cs="Calibri"/>
          <w:color w:val="000000"/>
        </w:rPr>
        <w:t xml:space="preserve">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 </w:t>
      </w:r>
    </w:p>
    <w:p w14:paraId="477AD2E9" w14:textId="77777777" w:rsidR="00730954" w:rsidRDefault="00730954" w:rsidP="00726075">
      <w:pPr>
        <w:suppressAutoHyphens/>
        <w:spacing w:after="120" w:line="240" w:lineRule="auto"/>
        <w:jc w:val="both"/>
        <w:rPr>
          <w:rFonts w:eastAsia="Times New Roman" w:cs="Calibri"/>
          <w:b/>
          <w:szCs w:val="24"/>
          <w:lang w:eastAsia="zh-CN"/>
        </w:rPr>
      </w:pPr>
      <w:r w:rsidRPr="00730954">
        <w:rPr>
          <w:rFonts w:ascii="Calibri" w:hAnsi="Calibri" w:cs="Calibri"/>
          <w:color w:val="000000"/>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4DFA039E" w14:textId="77777777" w:rsidR="005B32C3" w:rsidRPr="008D0E41" w:rsidRDefault="005B32C3" w:rsidP="00726075">
      <w:pPr>
        <w:suppressAutoHyphens/>
        <w:spacing w:after="120" w:line="240" w:lineRule="auto"/>
        <w:jc w:val="both"/>
        <w:rPr>
          <w:rFonts w:eastAsia="Times New Roman" w:cs="Calibri"/>
          <w:sz w:val="18"/>
          <w:szCs w:val="18"/>
          <w:lang w:eastAsia="zh-CN"/>
        </w:rPr>
      </w:pPr>
      <w:r w:rsidRPr="00E9530B">
        <w:rPr>
          <w:rFonts w:eastAsia="Times New Roman" w:cs="Calibri"/>
          <w:b/>
          <w:bCs/>
          <w:lang w:eastAsia="zh-CN"/>
        </w:rPr>
        <w:t>2.2.3.3 α)</w:t>
      </w:r>
      <w:r w:rsidR="008C2B0B" w:rsidRPr="00E9530B">
        <w:rPr>
          <w:rFonts w:eastAsia="Times New Roman" w:cs="Calibri"/>
          <w:lang w:eastAsia="zh-CN"/>
        </w:rPr>
        <w:t xml:space="preserve"> Κατ' εξαίρεση </w:t>
      </w:r>
      <w:r w:rsidRPr="00E9530B">
        <w:rPr>
          <w:rFonts w:eastAsia="Times New Roman" w:cs="Calibri"/>
          <w:lang w:eastAsia="zh-CN"/>
        </w:rPr>
        <w:t xml:space="preserve">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w:t>
      </w:r>
      <w:r w:rsidRPr="008D0E41">
        <w:rPr>
          <w:rFonts w:eastAsia="Times New Roman" w:cs="Calibri"/>
          <w:lang w:eastAsia="zh-CN"/>
        </w:rPr>
        <w:t xml:space="preserve">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r w:rsidR="005416CC">
        <w:t>Μικρά ποσά για την παρούσα διαδικασία σύμβασης θεωρούνται αυτά που δεν ξεπερνούν το 5% της εκτιμώμενης αξίας της σύμβασης.</w:t>
      </w:r>
    </w:p>
    <w:p w14:paraId="0B69AF79" w14:textId="77777777" w:rsidR="00F77DE1" w:rsidRPr="00726075" w:rsidRDefault="005B32C3" w:rsidP="00001743">
      <w:pPr>
        <w:pStyle w:val="Default"/>
        <w:spacing w:after="120"/>
        <w:jc w:val="both"/>
        <w:rPr>
          <w:rFonts w:asciiTheme="minorHAnsi" w:eastAsiaTheme="minorHAnsi" w:hAnsiTheme="minorHAnsi" w:cs="Calibri"/>
          <w:sz w:val="22"/>
          <w:szCs w:val="22"/>
          <w:lang w:eastAsia="en-US" w:bidi="ar-SA"/>
        </w:rPr>
      </w:pPr>
      <w:r w:rsidRPr="00633DF4">
        <w:rPr>
          <w:rFonts w:asciiTheme="minorHAnsi" w:eastAsia="Times New Roman" w:hAnsiTheme="minorHAnsi" w:cs="Calibri"/>
          <w:b/>
          <w:bCs/>
          <w:sz w:val="22"/>
          <w:szCs w:val="22"/>
        </w:rPr>
        <w:t>2.2.3.4.</w:t>
      </w:r>
      <w:r w:rsidRPr="00726075">
        <w:rPr>
          <w:rFonts w:asciiTheme="minorHAnsi" w:eastAsia="Times New Roman" w:hAnsiTheme="minorHAnsi" w:cs="Calibri"/>
        </w:rPr>
        <w:t xml:space="preserve"> </w:t>
      </w:r>
      <w:r w:rsidR="00F77DE1" w:rsidRPr="00726075">
        <w:rPr>
          <w:rFonts w:asciiTheme="minorHAnsi" w:eastAsiaTheme="minorHAnsi" w:hAnsiTheme="minorHAnsi" w:cs="Calibri"/>
          <w:sz w:val="22"/>
          <w:szCs w:val="22"/>
          <w:lang w:eastAsia="en-US" w:bidi="ar-SA"/>
        </w:rPr>
        <w:t xml:space="preserve">Αποκλείεται από τη συμμετοχή στη διαδικασία σύναψης της παρούσας σύμβασης, οικονομικός φορέας σε οποιαδήποτε από τις ακόλουθες καταστάσεις: </w:t>
      </w:r>
    </w:p>
    <w:p w14:paraId="707D7E16" w14:textId="77777777" w:rsidR="00F77DE1" w:rsidRPr="00F77DE1" w:rsidRDefault="00F77DE1" w:rsidP="00001743">
      <w:pPr>
        <w:autoSpaceDE w:val="0"/>
        <w:autoSpaceDN w:val="0"/>
        <w:adjustRightInd w:val="0"/>
        <w:spacing w:after="120" w:line="240" w:lineRule="auto"/>
        <w:jc w:val="both"/>
        <w:rPr>
          <w:rFonts w:ascii="Calibri" w:hAnsi="Calibri" w:cs="Calibri"/>
          <w:color w:val="000000"/>
        </w:rPr>
      </w:pPr>
      <w:r w:rsidRPr="00726075">
        <w:rPr>
          <w:rFonts w:cs="Calibri"/>
          <w:color w:val="000000"/>
        </w:rPr>
        <w:t>(α) εάν έχει αθετήσει τις υποχρεώσεις που προβλέπονται στην παρ. 2 του άρθρου 18 του ν. 4412/2016, περί αρχών που</w:t>
      </w:r>
      <w:r w:rsidRPr="00F77DE1">
        <w:rPr>
          <w:rFonts w:ascii="Calibri" w:hAnsi="Calibri" w:cs="Calibri"/>
          <w:color w:val="000000"/>
        </w:rPr>
        <w:t xml:space="preserve"> εφαρμόζονται στις διαδικασίες σύναψης δημοσίων συμβάσεων, </w:t>
      </w:r>
    </w:p>
    <w:p w14:paraId="195AF6A0" w14:textId="77777777" w:rsidR="00F77DE1" w:rsidRPr="00F77DE1" w:rsidRDefault="00F77DE1" w:rsidP="00001743">
      <w:pPr>
        <w:autoSpaceDE w:val="0"/>
        <w:autoSpaceDN w:val="0"/>
        <w:adjustRightInd w:val="0"/>
        <w:spacing w:after="120" w:line="240" w:lineRule="auto"/>
        <w:jc w:val="both"/>
        <w:rPr>
          <w:rFonts w:ascii="Calibri" w:hAnsi="Calibri" w:cs="Calibri"/>
          <w:color w:val="000000"/>
        </w:rPr>
      </w:pPr>
      <w:r w:rsidRPr="00F77DE1">
        <w:rPr>
          <w:rFonts w:ascii="Calibri" w:hAnsi="Calibri" w:cs="Calibri"/>
          <w:color w:val="000000"/>
        </w:rPr>
        <w:t xml:space="preserve">(β) εάν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w:t>
      </w:r>
    </w:p>
    <w:p w14:paraId="51B40981" w14:textId="77777777" w:rsidR="00F77DE1" w:rsidRPr="00F77DE1" w:rsidRDefault="00F77DE1" w:rsidP="00001743">
      <w:pPr>
        <w:autoSpaceDE w:val="0"/>
        <w:autoSpaceDN w:val="0"/>
        <w:adjustRightInd w:val="0"/>
        <w:spacing w:after="120" w:line="240" w:lineRule="auto"/>
        <w:jc w:val="both"/>
        <w:rPr>
          <w:rFonts w:ascii="Calibri" w:hAnsi="Calibri" w:cs="Calibri"/>
          <w:color w:val="000000"/>
        </w:rPr>
      </w:pPr>
      <w:r w:rsidRPr="00F77DE1">
        <w:rPr>
          <w:rFonts w:ascii="Calibri" w:hAnsi="Calibri" w:cs="Calibri"/>
          <w:color w:val="000000"/>
        </w:rPr>
        <w:t>(γ) εάν, με την επιφύλαξη της παραγράφου 3</w:t>
      </w:r>
      <w:r w:rsidR="00001743">
        <w:rPr>
          <w:rFonts w:ascii="Calibri" w:hAnsi="Calibri" w:cs="Calibri"/>
          <w:color w:val="000000"/>
        </w:rPr>
        <w:t>Γ</w:t>
      </w:r>
      <w:r w:rsidRPr="00F77DE1">
        <w:rPr>
          <w:rFonts w:ascii="Calibri" w:hAnsi="Calibri" w:cs="Calibri"/>
          <w:color w:val="000000"/>
        </w:rPr>
        <w:t xml:space="preserve">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02DD683E" w14:textId="77777777" w:rsidR="00F77DE1" w:rsidRPr="00F77DE1" w:rsidRDefault="00F77DE1" w:rsidP="00001743">
      <w:pPr>
        <w:autoSpaceDE w:val="0"/>
        <w:autoSpaceDN w:val="0"/>
        <w:adjustRightInd w:val="0"/>
        <w:spacing w:after="120" w:line="240" w:lineRule="auto"/>
        <w:jc w:val="both"/>
        <w:rPr>
          <w:rFonts w:ascii="Calibri" w:hAnsi="Calibri" w:cs="Calibri"/>
          <w:color w:val="000000"/>
        </w:rPr>
      </w:pPr>
      <w:r w:rsidRPr="00F77DE1">
        <w:rPr>
          <w:rFonts w:ascii="Calibri" w:hAnsi="Calibri" w:cs="Calibri"/>
          <w:color w:val="000000"/>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02F4C5DA" w14:textId="77777777" w:rsidR="00F77DE1" w:rsidRPr="00F77DE1" w:rsidRDefault="00F77DE1" w:rsidP="00001743">
      <w:pPr>
        <w:autoSpaceDE w:val="0"/>
        <w:autoSpaceDN w:val="0"/>
        <w:adjustRightInd w:val="0"/>
        <w:spacing w:after="120" w:line="240" w:lineRule="auto"/>
        <w:jc w:val="both"/>
        <w:rPr>
          <w:rFonts w:ascii="Calibri" w:hAnsi="Calibri" w:cs="Calibri"/>
          <w:color w:val="000000"/>
        </w:rPr>
      </w:pPr>
      <w:r w:rsidRPr="00F77DE1">
        <w:rPr>
          <w:rFonts w:ascii="Calibri" w:hAnsi="Calibri" w:cs="Calibri"/>
          <w:color w:val="000000"/>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14:paraId="0356FFF0" w14:textId="77777777" w:rsidR="00F77DE1" w:rsidRPr="00F77DE1" w:rsidRDefault="00F77DE1" w:rsidP="00001743">
      <w:pPr>
        <w:autoSpaceDE w:val="0"/>
        <w:autoSpaceDN w:val="0"/>
        <w:adjustRightInd w:val="0"/>
        <w:spacing w:after="120" w:line="240" w:lineRule="auto"/>
        <w:jc w:val="both"/>
        <w:rPr>
          <w:rFonts w:ascii="Calibri" w:hAnsi="Calibri" w:cs="Calibri"/>
          <w:color w:val="000000"/>
        </w:rPr>
      </w:pPr>
      <w:r w:rsidRPr="00F77DE1">
        <w:rPr>
          <w:rFonts w:ascii="Calibri" w:hAnsi="Calibri" w:cs="Calibri"/>
          <w:color w:val="000000"/>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3BA54617" w14:textId="77777777" w:rsidR="00F77DE1" w:rsidRPr="00F77DE1" w:rsidRDefault="00F77DE1" w:rsidP="00001743">
      <w:pPr>
        <w:autoSpaceDE w:val="0"/>
        <w:autoSpaceDN w:val="0"/>
        <w:adjustRightInd w:val="0"/>
        <w:spacing w:after="120" w:line="240" w:lineRule="auto"/>
        <w:jc w:val="both"/>
        <w:rPr>
          <w:rFonts w:ascii="Calibri" w:hAnsi="Calibri" w:cs="Calibri"/>
          <w:color w:val="000000"/>
        </w:rPr>
      </w:pPr>
      <w:r w:rsidRPr="00F77DE1">
        <w:rPr>
          <w:rFonts w:ascii="Calibri" w:hAnsi="Calibri" w:cs="Calibri"/>
          <w:color w:val="000000"/>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4E7EC380" w14:textId="77777777" w:rsidR="00F77DE1" w:rsidRPr="00F77DE1" w:rsidRDefault="00F77DE1" w:rsidP="00001743">
      <w:pPr>
        <w:autoSpaceDE w:val="0"/>
        <w:autoSpaceDN w:val="0"/>
        <w:adjustRightInd w:val="0"/>
        <w:spacing w:after="120" w:line="240" w:lineRule="auto"/>
        <w:jc w:val="both"/>
        <w:rPr>
          <w:rFonts w:ascii="Calibri" w:hAnsi="Calibri" w:cs="Calibri"/>
          <w:color w:val="000000"/>
        </w:rPr>
      </w:pPr>
      <w:r w:rsidRPr="00F77DE1">
        <w:rPr>
          <w:rFonts w:ascii="Calibri" w:hAnsi="Calibri" w:cs="Calibri"/>
          <w:color w:val="000000"/>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701EDBBD" w14:textId="77777777" w:rsidR="00F77DE1" w:rsidRPr="00F77DE1" w:rsidRDefault="00F77DE1" w:rsidP="00001743">
      <w:pPr>
        <w:autoSpaceDE w:val="0"/>
        <w:autoSpaceDN w:val="0"/>
        <w:adjustRightInd w:val="0"/>
        <w:spacing w:after="120" w:line="240" w:lineRule="auto"/>
        <w:jc w:val="both"/>
        <w:rPr>
          <w:rFonts w:ascii="Calibri" w:hAnsi="Calibri" w:cs="Calibri"/>
          <w:color w:val="000000"/>
        </w:rPr>
      </w:pPr>
      <w:r w:rsidRPr="00F77DE1">
        <w:rPr>
          <w:rFonts w:ascii="Calibri" w:hAnsi="Calibri" w:cs="Calibri"/>
          <w:color w:val="000000"/>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 </w:t>
      </w:r>
    </w:p>
    <w:p w14:paraId="6AE0E47C" w14:textId="77777777" w:rsidR="00F77DE1" w:rsidRDefault="00F77DE1" w:rsidP="00900A99">
      <w:pPr>
        <w:autoSpaceDE w:val="0"/>
        <w:autoSpaceDN w:val="0"/>
        <w:adjustRightInd w:val="0"/>
        <w:spacing w:after="120" w:line="240" w:lineRule="auto"/>
        <w:jc w:val="both"/>
        <w:rPr>
          <w:rFonts w:ascii="Calibri" w:hAnsi="Calibri" w:cs="Calibri"/>
          <w:color w:val="000000"/>
        </w:rPr>
      </w:pPr>
      <w:r w:rsidRPr="00F77DE1">
        <w:rPr>
          <w:rFonts w:ascii="Calibri" w:hAnsi="Calibri" w:cs="Calibri"/>
          <w:color w:val="000000"/>
        </w:rPr>
        <w:t xml:space="preserve">Εάν στις ως άνω περιπτώσεις (α) έως (θ) η </w:t>
      </w:r>
      <w:r w:rsidRPr="00F77DE1">
        <w:rPr>
          <w:rFonts w:ascii="Calibri" w:hAnsi="Calibri" w:cs="Calibri"/>
          <w:b/>
          <w:bCs/>
          <w:color w:val="000000"/>
        </w:rPr>
        <w:t>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Pr="00F77DE1">
        <w:rPr>
          <w:rFonts w:ascii="Calibri" w:hAnsi="Calibri" w:cs="Calibri"/>
          <w:color w:val="000000"/>
        </w:rPr>
        <w:t>.</w:t>
      </w:r>
    </w:p>
    <w:p w14:paraId="50AA4894" w14:textId="77777777" w:rsidR="00F77DE1" w:rsidRPr="00F77DE1" w:rsidRDefault="00F77DE1" w:rsidP="00900A99">
      <w:pPr>
        <w:autoSpaceDE w:val="0"/>
        <w:autoSpaceDN w:val="0"/>
        <w:adjustRightInd w:val="0"/>
        <w:spacing w:after="120" w:line="240" w:lineRule="auto"/>
        <w:jc w:val="both"/>
        <w:rPr>
          <w:rFonts w:ascii="Calibri" w:hAnsi="Calibri" w:cs="Calibri"/>
          <w:color w:val="000000"/>
        </w:rPr>
      </w:pPr>
      <w:r w:rsidRPr="00470C48">
        <w:rPr>
          <w:rFonts w:ascii="Calibri" w:hAnsi="Calibri" w:cs="Calibri"/>
          <w:b/>
          <w:color w:val="000000"/>
        </w:rPr>
        <w:t>2.2.3.</w:t>
      </w:r>
      <w:r w:rsidR="00687E29" w:rsidRPr="005600C4">
        <w:rPr>
          <w:rFonts w:ascii="Calibri" w:hAnsi="Calibri" w:cs="Calibri"/>
          <w:b/>
          <w:color w:val="000000"/>
        </w:rPr>
        <w:t>5</w:t>
      </w:r>
      <w:r w:rsidRPr="00470C48">
        <w:rPr>
          <w:rFonts w:ascii="Calibri" w:hAnsi="Calibri" w:cs="Calibri"/>
          <w:b/>
          <w:color w:val="000000"/>
        </w:rPr>
        <w:t>.</w:t>
      </w:r>
      <w:r>
        <w:rPr>
          <w:rFonts w:ascii="Calibri" w:hAnsi="Calibri" w:cs="Calibri"/>
          <w:color w:val="000000"/>
        </w:rPr>
        <w:t xml:space="preserve"> </w:t>
      </w:r>
      <w:r w:rsidRPr="00F77DE1">
        <w:rPr>
          <w:rFonts w:ascii="Calibri" w:hAnsi="Calibri" w:cs="Calibri"/>
          <w:color w:val="000000"/>
        </w:rPr>
        <w:t xml:space="preserve">Οικονομικός φορέας που εμπίπτει σε μια από τις καταστάσεις που αναφέρονται στις παραγράφους 2.2.3.1 και 2.2.3.4,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(αυτoκάθαρση).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p>
    <w:p w14:paraId="2FAF4662" w14:textId="77777777" w:rsidR="00F77DE1" w:rsidRPr="00F77DE1" w:rsidRDefault="00F77DE1" w:rsidP="00BA4AAA">
      <w:pPr>
        <w:autoSpaceDE w:val="0"/>
        <w:autoSpaceDN w:val="0"/>
        <w:adjustRightInd w:val="0"/>
        <w:spacing w:after="120" w:line="240" w:lineRule="auto"/>
        <w:jc w:val="both"/>
        <w:rPr>
          <w:rFonts w:ascii="Calibri" w:hAnsi="Calibri" w:cs="Calibri"/>
          <w:color w:val="000000"/>
        </w:rPr>
      </w:pPr>
      <w:r w:rsidRPr="00F77DE1">
        <w:rPr>
          <w:rFonts w:ascii="Calibri" w:hAnsi="Calibri" w:cs="Calibri"/>
          <w:b/>
          <w:bCs/>
          <w:color w:val="000000"/>
        </w:rPr>
        <w:t>2.2.3.</w:t>
      </w:r>
      <w:r w:rsidR="00D23DC5" w:rsidRPr="005600C4">
        <w:rPr>
          <w:rFonts w:ascii="Calibri" w:hAnsi="Calibri" w:cs="Calibri"/>
          <w:b/>
          <w:bCs/>
          <w:color w:val="000000"/>
        </w:rPr>
        <w:t>6</w:t>
      </w:r>
      <w:r w:rsidRPr="00F77DE1">
        <w:rPr>
          <w:rFonts w:ascii="Calibri" w:hAnsi="Calibri" w:cs="Calibri"/>
          <w:b/>
          <w:bCs/>
          <w:color w:val="000000"/>
        </w:rPr>
        <w:t xml:space="preserve">. </w:t>
      </w:r>
      <w:r w:rsidRPr="00F77DE1">
        <w:rPr>
          <w:rFonts w:ascii="Calibri" w:hAnsi="Calibri" w:cs="Calibri"/>
          <w:color w:val="000000"/>
        </w:rPr>
        <w:t xml:space="preserve">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w:t>
      </w:r>
      <w:r w:rsidR="00001743" w:rsidRPr="00001743">
        <w:rPr>
          <w:rFonts w:ascii="Calibri" w:hAnsi="Calibri" w:cs="Calibri"/>
          <w:color w:val="000000"/>
        </w:rPr>
        <w:t>καθώς και στην υπ’ αριθμ. 102080/24-10-2022 (Β΄5623/02.11.2022) απόφαση του Υπουργού Ανάπτυξης και Επενδύσεων με θέμα: «Ρύθμιση θεμάτων σχετικά με την εξέταση επανορθωτικών μέτρων από την Επιτροπή της παρ.  9 του άρθρου 73 του ν. 4412/2016».</w:t>
      </w:r>
    </w:p>
    <w:p w14:paraId="722BF7AA" w14:textId="77777777" w:rsidR="00F77DE1" w:rsidRPr="00F77DE1" w:rsidRDefault="00F77DE1" w:rsidP="00F77DE1">
      <w:pPr>
        <w:autoSpaceDE w:val="0"/>
        <w:autoSpaceDN w:val="0"/>
        <w:adjustRightInd w:val="0"/>
        <w:spacing w:after="0" w:line="240" w:lineRule="auto"/>
        <w:jc w:val="both"/>
        <w:rPr>
          <w:rFonts w:ascii="Calibri" w:hAnsi="Calibri" w:cs="Calibri"/>
          <w:color w:val="000000"/>
        </w:rPr>
      </w:pPr>
      <w:r w:rsidRPr="00F77DE1">
        <w:rPr>
          <w:rFonts w:ascii="Calibri" w:hAnsi="Calibri" w:cs="Calibri"/>
          <w:b/>
          <w:bCs/>
          <w:color w:val="000000"/>
        </w:rPr>
        <w:t>2.2.3.</w:t>
      </w:r>
      <w:r w:rsidR="00D23DC5" w:rsidRPr="005600C4">
        <w:rPr>
          <w:rFonts w:ascii="Calibri" w:hAnsi="Calibri" w:cs="Calibri"/>
          <w:b/>
          <w:bCs/>
          <w:color w:val="000000"/>
        </w:rPr>
        <w:t>7</w:t>
      </w:r>
      <w:r w:rsidRPr="00F77DE1">
        <w:rPr>
          <w:rFonts w:ascii="Calibri" w:hAnsi="Calibri" w:cs="Calibri"/>
          <w:b/>
          <w:bCs/>
          <w:color w:val="000000"/>
        </w:rPr>
        <w:t xml:space="preserve">. </w:t>
      </w:r>
      <w:r w:rsidRPr="00F77DE1">
        <w:rPr>
          <w:rFonts w:ascii="Calibri" w:hAnsi="Calibri" w:cs="Calibri"/>
          <w:color w:val="000000"/>
        </w:rPr>
        <w:t xml:space="preserve">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 </w:t>
      </w:r>
    </w:p>
    <w:p w14:paraId="1BC91B56" w14:textId="77777777" w:rsidR="00F77DE1" w:rsidRDefault="00F77DE1" w:rsidP="00C0249B">
      <w:pPr>
        <w:suppressAutoHyphens/>
        <w:spacing w:after="120" w:line="240" w:lineRule="auto"/>
        <w:jc w:val="both"/>
        <w:rPr>
          <w:rFonts w:ascii="Calibri" w:hAnsi="Calibri" w:cs="Calibri"/>
          <w:b/>
          <w:bCs/>
          <w:color w:val="000000"/>
          <w:sz w:val="26"/>
          <w:szCs w:val="26"/>
        </w:rPr>
      </w:pPr>
    </w:p>
    <w:p w14:paraId="0D2A7F59" w14:textId="77777777" w:rsidR="005B32C3" w:rsidRPr="00C9406C" w:rsidRDefault="005B32C3" w:rsidP="006E562A">
      <w:pPr>
        <w:suppressAutoHyphens/>
        <w:spacing w:after="0" w:line="240" w:lineRule="auto"/>
        <w:rPr>
          <w:rFonts w:eastAsia="Times New Roman" w:cs="Calibri"/>
          <w:szCs w:val="24"/>
          <w:lang w:eastAsia="zh-CN"/>
        </w:rPr>
      </w:pPr>
      <w:r w:rsidRPr="0046093D">
        <w:rPr>
          <w:rFonts w:eastAsia="Times New Roman" w:cs="Calibri"/>
          <w:b/>
          <w:bCs/>
          <w:sz w:val="26"/>
          <w:szCs w:val="26"/>
          <w:lang w:eastAsia="zh-CN"/>
        </w:rPr>
        <w:t>Κριτήρια Επιλογής</w:t>
      </w:r>
      <w:r w:rsidRPr="00C9406C">
        <w:rPr>
          <w:rFonts w:eastAsia="Times New Roman" w:cs="Calibri"/>
          <w:b/>
          <w:bCs/>
          <w:szCs w:val="24"/>
          <w:vertAlign w:val="superscript"/>
          <w:lang w:eastAsia="zh-CN"/>
        </w:rPr>
        <w:t xml:space="preserve">  </w:t>
      </w:r>
      <w:r w:rsidRPr="00C9406C">
        <w:rPr>
          <w:rFonts w:eastAsia="Times New Roman" w:cs="Calibri"/>
          <w:b/>
          <w:bCs/>
          <w:vertAlign w:val="superscript"/>
          <w:lang w:eastAsia="zh-CN"/>
        </w:rPr>
        <w:t xml:space="preserve"> </w:t>
      </w:r>
    </w:p>
    <w:p w14:paraId="3264294A" w14:textId="77777777" w:rsidR="005B32C3" w:rsidRPr="005938CA" w:rsidRDefault="005B32C3" w:rsidP="006E562A">
      <w:pPr>
        <w:keepNext/>
        <w:suppressAutoHyphens/>
        <w:spacing w:before="120" w:after="60" w:line="240" w:lineRule="auto"/>
        <w:ind w:left="567" w:hanging="567"/>
        <w:jc w:val="both"/>
        <w:outlineLvl w:val="2"/>
        <w:rPr>
          <w:rFonts w:eastAsia="Times New Roman" w:cs="Times New Roman"/>
          <w:b/>
          <w:bCs/>
          <w:szCs w:val="26"/>
          <w:lang w:eastAsia="zh-CN"/>
        </w:rPr>
      </w:pPr>
      <w:bookmarkStart w:id="37" w:name="_Toc221624510"/>
      <w:r w:rsidRPr="005938CA">
        <w:rPr>
          <w:rFonts w:eastAsia="Times New Roman" w:cs="Times New Roman"/>
          <w:b/>
          <w:bCs/>
          <w:szCs w:val="26"/>
          <w:lang w:eastAsia="zh-CN"/>
        </w:rPr>
        <w:t>2.2.4</w:t>
      </w:r>
      <w:r w:rsidRPr="005938CA">
        <w:rPr>
          <w:rFonts w:eastAsia="Times New Roman" w:cs="Times New Roman"/>
          <w:b/>
          <w:bCs/>
          <w:szCs w:val="26"/>
          <w:lang w:eastAsia="zh-CN"/>
        </w:rPr>
        <w:tab/>
        <w:t>Καταλληλότητα άσκησης επαγγελματικής δραστηριότητας</w:t>
      </w:r>
      <w:bookmarkEnd w:id="37"/>
      <w:r w:rsidRPr="005938CA">
        <w:rPr>
          <w:rFonts w:eastAsia="Times New Roman" w:cs="Times New Roman"/>
          <w:b/>
          <w:bCs/>
          <w:szCs w:val="26"/>
          <w:vertAlign w:val="superscript"/>
          <w:lang w:eastAsia="zh-CN"/>
        </w:rPr>
        <w:t xml:space="preserve">  </w:t>
      </w:r>
      <w:r w:rsidRPr="005938CA">
        <w:rPr>
          <w:rFonts w:eastAsia="Times New Roman" w:cs="Times New Roman"/>
          <w:b/>
          <w:bCs/>
          <w:szCs w:val="26"/>
          <w:lang w:eastAsia="zh-CN"/>
        </w:rPr>
        <w:t xml:space="preserve"> </w:t>
      </w:r>
    </w:p>
    <w:p w14:paraId="4790B8F3" w14:textId="77777777" w:rsidR="005B32C3" w:rsidRPr="005938CA" w:rsidRDefault="005B32C3" w:rsidP="00C0249B">
      <w:pPr>
        <w:suppressAutoHyphens/>
        <w:spacing w:after="120" w:line="240" w:lineRule="auto"/>
        <w:jc w:val="both"/>
        <w:rPr>
          <w:rFonts w:eastAsia="Calibri" w:cs="Calibri"/>
          <w:bCs/>
          <w:color w:val="000000"/>
          <w:szCs w:val="24"/>
          <w:lang w:eastAsia="zh-CN"/>
        </w:rPr>
      </w:pPr>
      <w:r w:rsidRPr="005938CA">
        <w:rPr>
          <w:rFonts w:eastAsia="Calibri" w:cs="Calibri"/>
          <w:bCs/>
          <w:color w:val="000000"/>
          <w:szCs w:val="24"/>
          <w:lang w:eastAsia="zh-CN"/>
        </w:rPr>
        <w:t xml:space="preserve">Οι οικονομικοί φορείς που συμμετέχουν στη διαδικασία σύναψης της παρούσας σύμβασης </w:t>
      </w:r>
      <w:r w:rsidRPr="005938CA">
        <w:rPr>
          <w:rFonts w:eastAsia="Calibri" w:cs="Calibri"/>
          <w:b/>
          <w:bCs/>
          <w:color w:val="000000"/>
          <w:szCs w:val="24"/>
          <w:lang w:eastAsia="zh-CN"/>
        </w:rPr>
        <w:t>απαιτείται</w:t>
      </w:r>
      <w:r w:rsidRPr="005938CA">
        <w:rPr>
          <w:rFonts w:eastAsia="Calibri" w:cs="Calibri"/>
          <w:bCs/>
          <w:color w:val="000000"/>
          <w:szCs w:val="24"/>
          <w:lang w:eastAsia="zh-CN"/>
        </w:rPr>
        <w:t xml:space="preserve"> να ασκούν εμπορική ή βιομηχανική ή βιοτεχνική δραστηριότητα συναφή με το αντικείμενο της προμήθειας. </w:t>
      </w:r>
    </w:p>
    <w:p w14:paraId="16141D8B" w14:textId="77777777" w:rsidR="005B32C3" w:rsidRPr="005938CA" w:rsidRDefault="005B32C3" w:rsidP="00C0249B">
      <w:pPr>
        <w:suppressAutoHyphens/>
        <w:spacing w:after="120" w:line="240" w:lineRule="auto"/>
        <w:jc w:val="both"/>
        <w:rPr>
          <w:rFonts w:eastAsia="Calibri" w:cs="Calibri"/>
          <w:bCs/>
          <w:color w:val="000000"/>
          <w:szCs w:val="24"/>
          <w:lang w:eastAsia="zh-CN"/>
        </w:rPr>
      </w:pPr>
      <w:r w:rsidRPr="005938CA">
        <w:rPr>
          <w:rFonts w:eastAsia="Calibri" w:cs="Calibri"/>
          <w:bCs/>
          <w:color w:val="000000"/>
          <w:szCs w:val="24"/>
          <w:lang w:eastAsia="zh-CN"/>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CBE1A1E" w14:textId="77777777" w:rsidR="005B32C3" w:rsidRPr="005938CA" w:rsidRDefault="005B32C3" w:rsidP="00C0249B">
      <w:pPr>
        <w:suppressAutoHyphens/>
        <w:spacing w:after="120" w:line="240" w:lineRule="auto"/>
        <w:jc w:val="both"/>
        <w:rPr>
          <w:rFonts w:eastAsia="Calibri" w:cs="Calibri"/>
          <w:bCs/>
          <w:color w:val="000000"/>
          <w:szCs w:val="24"/>
          <w:lang w:eastAsia="zh-CN"/>
        </w:rPr>
      </w:pPr>
      <w:r w:rsidRPr="005938CA">
        <w:rPr>
          <w:rFonts w:eastAsia="Calibri" w:cs="Calibri"/>
          <w:bCs/>
          <w:color w:val="000000"/>
          <w:szCs w:val="24"/>
          <w:lang w:eastAsia="zh-CN"/>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43FCA25A" w14:textId="77777777" w:rsidR="005B32C3" w:rsidRPr="005938CA" w:rsidRDefault="005B32C3" w:rsidP="00C0249B">
      <w:pPr>
        <w:suppressAutoHyphens/>
        <w:spacing w:after="120" w:line="240" w:lineRule="auto"/>
        <w:jc w:val="both"/>
        <w:rPr>
          <w:rFonts w:eastAsia="Calibri" w:cs="Calibri"/>
          <w:bCs/>
          <w:color w:val="000000"/>
          <w:szCs w:val="24"/>
          <w:lang w:eastAsia="zh-CN"/>
        </w:rPr>
      </w:pPr>
      <w:r w:rsidRPr="005938CA">
        <w:rPr>
          <w:rFonts w:eastAsia="Calibri" w:cs="Calibri"/>
          <w:bCs/>
          <w:color w:val="000000"/>
          <w:szCs w:val="24"/>
          <w:lang w:eastAsia="zh-CN"/>
        </w:rPr>
        <w:t>Οι εγκατεστημένοι στην Ελλάδα οικονομικοί φορείς απαιτείται να είναι εγγεγραμμένοι στο Βιοτεχνικό ή Εμπορικό ή Βιομηχανικό Επιμελητήριο.</w:t>
      </w:r>
    </w:p>
    <w:p w14:paraId="4DED2C0A" w14:textId="77777777" w:rsidR="00116E69" w:rsidRPr="00C20524" w:rsidRDefault="00F50B9E" w:rsidP="00116E69">
      <w:pPr>
        <w:keepNext/>
        <w:suppressAutoHyphens/>
        <w:spacing w:before="240" w:after="60" w:line="240" w:lineRule="auto"/>
        <w:ind w:left="567" w:hanging="567"/>
        <w:jc w:val="both"/>
        <w:outlineLvl w:val="2"/>
        <w:rPr>
          <w:rFonts w:eastAsia="Times New Roman" w:cs="Times New Roman"/>
          <w:b/>
          <w:bCs/>
          <w:szCs w:val="26"/>
          <w:lang w:eastAsia="zh-CN"/>
        </w:rPr>
      </w:pPr>
      <w:r w:rsidRPr="00C20524">
        <w:t xml:space="preserve"> </w:t>
      </w:r>
      <w:bookmarkStart w:id="38" w:name="_Toc221624511"/>
      <w:r w:rsidR="00116E69" w:rsidRPr="00C20524">
        <w:rPr>
          <w:rFonts w:eastAsia="Times New Roman" w:cs="Times New Roman"/>
          <w:b/>
          <w:bCs/>
          <w:szCs w:val="26"/>
          <w:lang w:eastAsia="zh-CN"/>
        </w:rPr>
        <w:t>2.2.5</w:t>
      </w:r>
      <w:r w:rsidR="00116E69" w:rsidRPr="00C20524">
        <w:rPr>
          <w:rFonts w:eastAsia="Times New Roman" w:cs="Times New Roman"/>
          <w:b/>
          <w:bCs/>
          <w:szCs w:val="26"/>
          <w:lang w:eastAsia="zh-CN"/>
        </w:rPr>
        <w:tab/>
        <w:t>Οικονομική και χρηματοοικονομική επάρκεια</w:t>
      </w:r>
      <w:bookmarkEnd w:id="38"/>
    </w:p>
    <w:p w14:paraId="1EBF5134" w14:textId="352141C5" w:rsidR="00116E69" w:rsidRPr="00C20524" w:rsidRDefault="00116E69" w:rsidP="00116E69">
      <w:pPr>
        <w:suppressAutoHyphens/>
        <w:spacing w:after="120" w:line="240" w:lineRule="auto"/>
        <w:jc w:val="both"/>
        <w:rPr>
          <w:rFonts w:eastAsia="Calibri" w:cs="Calibri"/>
          <w:b/>
          <w:bCs/>
          <w:szCs w:val="24"/>
          <w:lang w:eastAsia="zh-CN"/>
        </w:rPr>
      </w:pPr>
      <w:r w:rsidRPr="00C20524">
        <w:rPr>
          <w:rFonts w:eastAsia="Calibri" w:cs="Calibri"/>
          <w:bCs/>
          <w:szCs w:val="24"/>
          <w:lang w:eastAsia="zh-CN"/>
        </w:rPr>
        <w:t xml:space="preserve">Οι οικονομικοί φορείς που συμμετέχουν στη διαδικασία σύναψης της παρούσας σύμβασης </w:t>
      </w:r>
      <w:r w:rsidRPr="00C20524">
        <w:rPr>
          <w:rFonts w:eastAsia="Calibri" w:cs="Calibri"/>
          <w:b/>
          <w:bCs/>
          <w:szCs w:val="24"/>
          <w:lang w:eastAsia="zh-CN"/>
        </w:rPr>
        <w:t>δεν απαιτείται</w:t>
      </w:r>
      <w:r w:rsidRPr="00C20524">
        <w:rPr>
          <w:rFonts w:eastAsia="Calibri" w:cs="Calibri"/>
          <w:bCs/>
          <w:szCs w:val="24"/>
          <w:lang w:eastAsia="zh-CN"/>
        </w:rPr>
        <w:t xml:space="preserve"> να πληρούν συγκεκριμένα κριτήρια οικονομική</w:t>
      </w:r>
      <w:r w:rsidR="00FD3BA7" w:rsidRPr="00C20524">
        <w:rPr>
          <w:rFonts w:eastAsia="Calibri" w:cs="Calibri"/>
          <w:bCs/>
          <w:szCs w:val="24"/>
          <w:lang w:eastAsia="zh-CN"/>
        </w:rPr>
        <w:t>ς</w:t>
      </w:r>
      <w:r w:rsidRPr="00C20524">
        <w:rPr>
          <w:rFonts w:eastAsia="Calibri" w:cs="Calibri"/>
          <w:bCs/>
          <w:szCs w:val="24"/>
          <w:lang w:eastAsia="zh-CN"/>
        </w:rPr>
        <w:t xml:space="preserve"> και χρηματοοικονομική</w:t>
      </w:r>
      <w:r w:rsidR="00FD3BA7" w:rsidRPr="00C20524">
        <w:rPr>
          <w:rFonts w:eastAsia="Calibri" w:cs="Calibri"/>
          <w:bCs/>
          <w:szCs w:val="24"/>
          <w:lang w:eastAsia="zh-CN"/>
        </w:rPr>
        <w:t>ς</w:t>
      </w:r>
      <w:r w:rsidRPr="00C20524">
        <w:rPr>
          <w:rFonts w:eastAsia="Calibri" w:cs="Calibri"/>
          <w:bCs/>
          <w:szCs w:val="24"/>
          <w:lang w:eastAsia="zh-CN"/>
        </w:rPr>
        <w:t xml:space="preserve"> επάρκεια</w:t>
      </w:r>
      <w:r w:rsidR="00FD3BA7" w:rsidRPr="00C20524">
        <w:rPr>
          <w:rFonts w:eastAsia="Calibri" w:cs="Calibri"/>
          <w:bCs/>
          <w:szCs w:val="24"/>
          <w:lang w:eastAsia="zh-CN"/>
        </w:rPr>
        <w:t>ς</w:t>
      </w:r>
      <w:r w:rsidRPr="00C20524">
        <w:rPr>
          <w:rFonts w:eastAsia="Calibri" w:cs="Calibri"/>
          <w:bCs/>
          <w:szCs w:val="24"/>
          <w:lang w:eastAsia="zh-CN"/>
        </w:rPr>
        <w:t>.</w:t>
      </w:r>
      <w:r w:rsidRPr="00C20524">
        <w:rPr>
          <w:rFonts w:eastAsia="Calibri" w:cs="Calibri"/>
          <w:b/>
          <w:bCs/>
          <w:szCs w:val="24"/>
          <w:lang w:eastAsia="zh-CN"/>
        </w:rPr>
        <w:t xml:space="preserve"> </w:t>
      </w:r>
    </w:p>
    <w:p w14:paraId="2C9AFC01" w14:textId="43DFAD08" w:rsidR="00FD3BA7" w:rsidRPr="00C20524" w:rsidRDefault="00FD3BA7" w:rsidP="00FD3BA7">
      <w:pPr>
        <w:keepNext/>
        <w:suppressAutoHyphens/>
        <w:spacing w:before="240" w:after="60" w:line="240" w:lineRule="auto"/>
        <w:ind w:left="567" w:hanging="567"/>
        <w:jc w:val="both"/>
        <w:outlineLvl w:val="2"/>
        <w:rPr>
          <w:rFonts w:eastAsia="Times New Roman" w:cs="Times New Roman"/>
          <w:b/>
          <w:bCs/>
          <w:szCs w:val="26"/>
          <w:lang w:eastAsia="zh-CN"/>
        </w:rPr>
      </w:pPr>
      <w:bookmarkStart w:id="39" w:name="_Toc221624512"/>
      <w:r w:rsidRPr="00C20524">
        <w:rPr>
          <w:rFonts w:eastAsia="Times New Roman" w:cs="Times New Roman"/>
          <w:b/>
          <w:bCs/>
          <w:szCs w:val="26"/>
          <w:lang w:eastAsia="zh-CN"/>
        </w:rPr>
        <w:t>2.2.6</w:t>
      </w:r>
      <w:r w:rsidRPr="00C20524">
        <w:rPr>
          <w:rFonts w:eastAsia="Times New Roman" w:cs="Times New Roman"/>
          <w:b/>
          <w:bCs/>
          <w:szCs w:val="26"/>
          <w:lang w:eastAsia="zh-CN"/>
        </w:rPr>
        <w:tab/>
      </w:r>
      <w:r w:rsidR="008F5FAF" w:rsidRPr="00C20524">
        <w:rPr>
          <w:rFonts w:eastAsia="Times New Roman" w:cs="Times New Roman"/>
          <w:b/>
          <w:bCs/>
          <w:szCs w:val="26"/>
          <w:lang w:eastAsia="zh-CN"/>
        </w:rPr>
        <w:t>Τεχνική και Επαγγελματική Ικανότητα</w:t>
      </w:r>
      <w:bookmarkEnd w:id="39"/>
    </w:p>
    <w:p w14:paraId="3503B4BA" w14:textId="77777777" w:rsidR="00176884" w:rsidRPr="00C20524" w:rsidRDefault="00FD3BA7" w:rsidP="00176884">
      <w:pPr>
        <w:spacing w:line="240" w:lineRule="auto"/>
        <w:rPr>
          <w:lang w:eastAsia="zh-CN"/>
        </w:rPr>
      </w:pPr>
      <w:r w:rsidRPr="00C20524">
        <w:rPr>
          <w:lang w:eastAsia="zh-CN"/>
        </w:rPr>
        <w:t xml:space="preserve">Οι οικονομικοί φορείς που συμμετέχουν στη διαδικασία σύναψης της παρούσας σύμβασης </w:t>
      </w:r>
      <w:r w:rsidRPr="00C20524">
        <w:rPr>
          <w:b/>
          <w:lang w:eastAsia="zh-CN"/>
        </w:rPr>
        <w:t>δεν απαιτείται</w:t>
      </w:r>
      <w:r w:rsidRPr="00C20524">
        <w:rPr>
          <w:lang w:eastAsia="zh-CN"/>
        </w:rPr>
        <w:t xml:space="preserve"> να πληρούν συγκεκριμένα κριτήρια τεχνικής και επαγγελματικής ικανότητας.</w:t>
      </w:r>
      <w:r w:rsidR="00176884" w:rsidRPr="00C20524">
        <w:rPr>
          <w:lang w:eastAsia="zh-CN"/>
        </w:rPr>
        <w:t xml:space="preserve"> </w:t>
      </w:r>
    </w:p>
    <w:p w14:paraId="4D6D9368" w14:textId="54254638" w:rsidR="002E2910" w:rsidRPr="00176884" w:rsidRDefault="002E2910" w:rsidP="00176884">
      <w:pPr>
        <w:keepNext/>
        <w:suppressAutoHyphens/>
        <w:spacing w:before="240" w:after="60" w:line="240" w:lineRule="auto"/>
        <w:ind w:left="567" w:hanging="567"/>
        <w:jc w:val="both"/>
        <w:outlineLvl w:val="2"/>
        <w:rPr>
          <w:rFonts w:eastAsia="Times New Roman" w:cs="Times New Roman"/>
          <w:b/>
          <w:bCs/>
          <w:szCs w:val="26"/>
          <w:lang w:eastAsia="zh-CN"/>
        </w:rPr>
      </w:pPr>
      <w:bookmarkStart w:id="40" w:name="_Toc221624513"/>
      <w:r w:rsidRPr="00C20524">
        <w:rPr>
          <w:rFonts w:eastAsia="Times New Roman" w:cs="Times New Roman"/>
          <w:b/>
          <w:bCs/>
          <w:szCs w:val="26"/>
          <w:lang w:eastAsia="zh-CN"/>
        </w:rPr>
        <w:t>2.2.7 Πρότυπα διασφάλισης ποιότητας και πρότυπα περιβαλλοντικής διαχείρισης</w:t>
      </w:r>
      <w:bookmarkEnd w:id="40"/>
      <w:r w:rsidRPr="00176884">
        <w:rPr>
          <w:rFonts w:eastAsia="Times New Roman" w:cs="Times New Roman"/>
          <w:b/>
          <w:bCs/>
          <w:szCs w:val="26"/>
          <w:lang w:eastAsia="zh-CN"/>
        </w:rPr>
        <w:t xml:space="preserve"> </w:t>
      </w:r>
    </w:p>
    <w:p w14:paraId="7FBCD172" w14:textId="77777777" w:rsidR="002E2910" w:rsidRPr="00717A64" w:rsidRDefault="002E2910" w:rsidP="002E2910">
      <w:pPr>
        <w:autoSpaceDE w:val="0"/>
        <w:autoSpaceDN w:val="0"/>
        <w:adjustRightInd w:val="0"/>
        <w:spacing w:after="0" w:line="240" w:lineRule="auto"/>
        <w:rPr>
          <w:rFonts w:ascii="Calibri" w:hAnsi="Calibri" w:cs="Calibri"/>
        </w:rPr>
      </w:pPr>
      <w:r w:rsidRPr="00717A64">
        <w:rPr>
          <w:rFonts w:ascii="Calibri" w:hAnsi="Calibri" w:cs="Calibri"/>
        </w:rPr>
        <w:t xml:space="preserve">Δεν τίθενται απαιτήσεις για τη συγκεκριμένη διαδικασία σύναψης σύμβασης. </w:t>
      </w:r>
    </w:p>
    <w:p w14:paraId="09BC0C5C" w14:textId="77777777" w:rsidR="002E2910" w:rsidRPr="00717A64" w:rsidRDefault="002E2910" w:rsidP="002E2910">
      <w:pPr>
        <w:autoSpaceDE w:val="0"/>
        <w:autoSpaceDN w:val="0"/>
        <w:adjustRightInd w:val="0"/>
        <w:spacing w:after="0" w:line="240" w:lineRule="auto"/>
        <w:rPr>
          <w:rFonts w:ascii="Calibri" w:hAnsi="Calibri" w:cs="Calibri"/>
          <w:b/>
          <w:bCs/>
        </w:rPr>
      </w:pPr>
    </w:p>
    <w:p w14:paraId="0E32E856" w14:textId="3D1C5E9D" w:rsidR="002E2910" w:rsidRPr="00176884" w:rsidRDefault="002E2910" w:rsidP="00176884">
      <w:pPr>
        <w:keepNext/>
        <w:suppressAutoHyphens/>
        <w:spacing w:before="240" w:after="60" w:line="240" w:lineRule="auto"/>
        <w:ind w:left="567" w:hanging="567"/>
        <w:jc w:val="both"/>
        <w:outlineLvl w:val="2"/>
        <w:rPr>
          <w:rFonts w:eastAsia="Times New Roman" w:cs="Times New Roman"/>
          <w:b/>
          <w:bCs/>
          <w:szCs w:val="26"/>
          <w:lang w:eastAsia="zh-CN"/>
        </w:rPr>
      </w:pPr>
      <w:bookmarkStart w:id="41" w:name="_Toc221624514"/>
      <w:r w:rsidRPr="00176884">
        <w:rPr>
          <w:rFonts w:eastAsia="Times New Roman" w:cs="Times New Roman"/>
          <w:b/>
          <w:bCs/>
          <w:szCs w:val="26"/>
          <w:lang w:eastAsia="zh-CN"/>
        </w:rPr>
        <w:t>2.2.8 Στήριξη στην ικανότητα τρίτων – Υπεργολαβία</w:t>
      </w:r>
      <w:bookmarkEnd w:id="41"/>
      <w:r w:rsidRPr="00176884">
        <w:rPr>
          <w:rFonts w:eastAsia="Times New Roman" w:cs="Times New Roman"/>
          <w:b/>
          <w:bCs/>
          <w:szCs w:val="26"/>
          <w:lang w:eastAsia="zh-CN"/>
        </w:rPr>
        <w:t xml:space="preserve"> </w:t>
      </w:r>
    </w:p>
    <w:p w14:paraId="046693EA" w14:textId="77777777" w:rsidR="00176884" w:rsidRPr="00717A64" w:rsidRDefault="00176884" w:rsidP="002E2910">
      <w:pPr>
        <w:autoSpaceDE w:val="0"/>
        <w:autoSpaceDN w:val="0"/>
        <w:adjustRightInd w:val="0"/>
        <w:spacing w:after="0" w:line="240" w:lineRule="auto"/>
        <w:rPr>
          <w:rFonts w:ascii="Calibri" w:hAnsi="Calibri" w:cs="Calibri"/>
          <w:color w:val="000000"/>
        </w:rPr>
      </w:pPr>
    </w:p>
    <w:p w14:paraId="5207E696" w14:textId="77777777" w:rsidR="002E2910" w:rsidRPr="00717A64" w:rsidRDefault="002E2910" w:rsidP="00726075">
      <w:pPr>
        <w:autoSpaceDE w:val="0"/>
        <w:autoSpaceDN w:val="0"/>
        <w:adjustRightInd w:val="0"/>
        <w:spacing w:after="0" w:line="240" w:lineRule="auto"/>
        <w:jc w:val="both"/>
        <w:rPr>
          <w:rFonts w:ascii="Calibri" w:hAnsi="Calibri" w:cs="Calibri"/>
          <w:color w:val="000000"/>
        </w:rPr>
      </w:pPr>
      <w:r w:rsidRPr="00717A64">
        <w:rPr>
          <w:rFonts w:ascii="Calibri" w:hAnsi="Calibri" w:cs="Calibri"/>
          <w:b/>
          <w:bCs/>
          <w:color w:val="000000"/>
        </w:rPr>
        <w:t xml:space="preserve">2.2.8.1. Στήριξη στην ικανότητα τρίτων </w:t>
      </w:r>
    </w:p>
    <w:p w14:paraId="1425DCF0" w14:textId="77777777" w:rsidR="002E2910" w:rsidRPr="00717A64" w:rsidRDefault="002E2910" w:rsidP="00900A99">
      <w:pPr>
        <w:autoSpaceDE w:val="0"/>
        <w:autoSpaceDN w:val="0"/>
        <w:adjustRightInd w:val="0"/>
        <w:spacing w:after="120" w:line="240" w:lineRule="auto"/>
        <w:jc w:val="both"/>
        <w:rPr>
          <w:rFonts w:ascii="Calibri" w:hAnsi="Calibri" w:cs="Calibri"/>
          <w:sz w:val="24"/>
          <w:szCs w:val="24"/>
        </w:rPr>
      </w:pPr>
      <w:r w:rsidRPr="00717A64">
        <w:rPr>
          <w:rFonts w:ascii="Calibri" w:hAnsi="Calibri" w:cs="Calibri"/>
          <w:color w:val="000000"/>
        </w:rPr>
        <w:t>Οι οικονομικοί φορε</w:t>
      </w:r>
      <w:r w:rsidR="005A7BB0" w:rsidRPr="00717A64">
        <w:rPr>
          <w:rFonts w:ascii="Calibri" w:hAnsi="Calibri" w:cs="Calibri"/>
          <w:color w:val="000000"/>
        </w:rPr>
        <w:t>ίς μπορούν</w:t>
      </w:r>
      <w:r w:rsidRPr="00717A64">
        <w:rPr>
          <w:rFonts w:ascii="Calibri" w:hAnsi="Calibri" w:cs="Calibri"/>
          <w:color w:val="000000"/>
        </w:rPr>
        <w:t xml:space="preserve">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14:paraId="0B99B1DE" w14:textId="77777777" w:rsidR="00726075" w:rsidRPr="00717A64" w:rsidRDefault="002E2910" w:rsidP="00726075">
      <w:pPr>
        <w:autoSpaceDE w:val="0"/>
        <w:autoSpaceDN w:val="0"/>
        <w:adjustRightInd w:val="0"/>
        <w:spacing w:after="0" w:line="240" w:lineRule="auto"/>
        <w:jc w:val="both"/>
        <w:rPr>
          <w:rFonts w:ascii="Calibri" w:hAnsi="Calibri" w:cs="Calibri"/>
          <w:b/>
          <w:bCs/>
        </w:rPr>
      </w:pPr>
      <w:r w:rsidRPr="00717A64">
        <w:rPr>
          <w:rFonts w:ascii="Calibri" w:hAnsi="Calibri" w:cs="Calibri"/>
          <w:b/>
          <w:bCs/>
        </w:rPr>
        <w:t xml:space="preserve">2.2.8.2. Υπεργολαβία </w:t>
      </w:r>
    </w:p>
    <w:p w14:paraId="22493A7D" w14:textId="77777777" w:rsidR="00F77CBF" w:rsidRDefault="002E2910" w:rsidP="00900A99">
      <w:pPr>
        <w:autoSpaceDE w:val="0"/>
        <w:autoSpaceDN w:val="0"/>
        <w:adjustRightInd w:val="0"/>
        <w:spacing w:after="120" w:line="240" w:lineRule="auto"/>
        <w:jc w:val="both"/>
        <w:rPr>
          <w:rFonts w:ascii="Calibri" w:hAnsi="Calibri" w:cs="Calibri"/>
        </w:rPr>
      </w:pPr>
      <w:r w:rsidRPr="00717A64">
        <w:rPr>
          <w:rFonts w:ascii="Calibri" w:hAnsi="Calibri" w:cs="Calibri"/>
        </w:rPr>
        <w:t>Ο οικονομικός φορέας αναφέρει στην προσφορά του το τμήμα της σύμβασης που προτίθεται να αναθέσει υπό μορφή υπεργολαβίας σε τρίτους, καθώς</w:t>
      </w:r>
      <w:r w:rsidRPr="002E2910">
        <w:rPr>
          <w:rFonts w:ascii="Calibri" w:hAnsi="Calibri" w:cs="Calibri"/>
        </w:rPr>
        <w:t xml:space="preserve">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14:paraId="6E5580A9" w14:textId="77777777" w:rsidR="005A7BB0" w:rsidRPr="00176884" w:rsidRDefault="005A7BB0" w:rsidP="00176884">
      <w:pPr>
        <w:keepNext/>
        <w:suppressAutoHyphens/>
        <w:spacing w:before="240" w:after="60" w:line="240" w:lineRule="auto"/>
        <w:ind w:left="567" w:hanging="567"/>
        <w:jc w:val="both"/>
        <w:outlineLvl w:val="2"/>
        <w:rPr>
          <w:rFonts w:eastAsia="Times New Roman" w:cs="Times New Roman"/>
          <w:b/>
          <w:bCs/>
          <w:szCs w:val="26"/>
          <w:lang w:eastAsia="zh-CN"/>
        </w:rPr>
      </w:pPr>
      <w:bookmarkStart w:id="42" w:name="_Toc221624515"/>
      <w:r w:rsidRPr="00176884">
        <w:rPr>
          <w:rFonts w:eastAsia="Times New Roman" w:cs="Times New Roman"/>
          <w:b/>
          <w:bCs/>
          <w:szCs w:val="26"/>
          <w:lang w:eastAsia="zh-CN"/>
        </w:rPr>
        <w:t>2.2.9 Κανόνες απόδειξης ποιοτικής επιλογής</w:t>
      </w:r>
      <w:bookmarkEnd w:id="42"/>
      <w:r w:rsidRPr="00176884">
        <w:rPr>
          <w:rFonts w:eastAsia="Times New Roman" w:cs="Times New Roman"/>
          <w:b/>
          <w:bCs/>
          <w:szCs w:val="26"/>
          <w:lang w:eastAsia="zh-CN"/>
        </w:rPr>
        <w:t xml:space="preserve"> </w:t>
      </w:r>
    </w:p>
    <w:p w14:paraId="6135B686" w14:textId="77777777" w:rsidR="005A7BB0" w:rsidRPr="005A7BB0" w:rsidRDefault="005A7BB0" w:rsidP="00726075">
      <w:pPr>
        <w:autoSpaceDE w:val="0"/>
        <w:autoSpaceDN w:val="0"/>
        <w:adjustRightInd w:val="0"/>
        <w:spacing w:after="0" w:line="240" w:lineRule="auto"/>
        <w:jc w:val="both"/>
        <w:rPr>
          <w:rFonts w:ascii="Calibri" w:hAnsi="Calibri" w:cs="Calibri"/>
          <w:color w:val="000000"/>
        </w:rPr>
      </w:pPr>
      <w:r w:rsidRPr="005A7BB0">
        <w:rPr>
          <w:rFonts w:ascii="Calibri" w:hAnsi="Calibri" w:cs="Calibri"/>
          <w:color w:val="000000"/>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 </w:t>
      </w:r>
    </w:p>
    <w:p w14:paraId="64A81881" w14:textId="77777777" w:rsidR="005A7BB0" w:rsidRPr="005A7BB0" w:rsidRDefault="005A7BB0" w:rsidP="00726075">
      <w:pPr>
        <w:autoSpaceDE w:val="0"/>
        <w:autoSpaceDN w:val="0"/>
        <w:adjustRightInd w:val="0"/>
        <w:spacing w:after="0" w:line="240" w:lineRule="auto"/>
        <w:jc w:val="both"/>
        <w:rPr>
          <w:rFonts w:ascii="Calibri" w:hAnsi="Calibri" w:cs="Calibri"/>
          <w:color w:val="000000"/>
        </w:rPr>
      </w:pPr>
      <w:r w:rsidRPr="005A7BB0">
        <w:rPr>
          <w:rFonts w:ascii="Calibri" w:hAnsi="Calibri" w:cs="Calibri"/>
          <w:color w:val="000000"/>
        </w:rPr>
        <w:t xml:space="preserve">Στην περίπτωση που ο οικονομικός φορέας στηρίζεται στις ικανότητες άλλων φορέων, σύμφωνα με την παράγραφο 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της παραγράφου 2.2.3 της παρούσας και ότι πληρούν τα σχετικά κριτήρια επιλογής κατά περίπτωση (παράγραφος 2.2.6). </w:t>
      </w:r>
    </w:p>
    <w:p w14:paraId="1FC1074C" w14:textId="77777777" w:rsidR="005A7BB0" w:rsidRPr="005A7BB0" w:rsidRDefault="005A7BB0" w:rsidP="00001743">
      <w:pPr>
        <w:autoSpaceDE w:val="0"/>
        <w:autoSpaceDN w:val="0"/>
        <w:adjustRightInd w:val="0"/>
        <w:spacing w:after="120" w:line="240" w:lineRule="auto"/>
        <w:jc w:val="both"/>
        <w:rPr>
          <w:rFonts w:ascii="Calibri" w:hAnsi="Calibri" w:cs="Calibri"/>
          <w:color w:val="000000"/>
        </w:rPr>
      </w:pPr>
      <w:r w:rsidRPr="005A7BB0">
        <w:rPr>
          <w:rFonts w:ascii="Calibri" w:hAnsi="Calibri" w:cs="Calibri"/>
          <w:color w:val="000000"/>
        </w:rPr>
        <w:t xml:space="preserve">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4B41C0CE" w14:textId="77777777" w:rsidR="005A7BB0" w:rsidRDefault="00001743" w:rsidP="00900A99">
      <w:pPr>
        <w:autoSpaceDE w:val="0"/>
        <w:autoSpaceDN w:val="0"/>
        <w:adjustRightInd w:val="0"/>
        <w:spacing w:after="120" w:line="240" w:lineRule="auto"/>
        <w:jc w:val="both"/>
        <w:rPr>
          <w:rFonts w:ascii="Calibri" w:hAnsi="Calibri" w:cs="Calibri"/>
          <w:b/>
          <w:bCs/>
          <w:color w:val="000000"/>
        </w:rPr>
      </w:pPr>
      <w:r w:rsidRPr="00001743">
        <w:rPr>
          <w:rFonts w:ascii="Calibri" w:hAnsi="Calibri" w:cs="Calibri"/>
          <w:color w:val="000000"/>
        </w:rPr>
        <w:t>Αν μετά τη συμπλήρωση του ΕΕΕΣ και μέχρι τη ημέρα της έγγραφης πρόσκλησης για τη σύναψη του συμφωνητικού επέλθουν μεταβολές στις προϋποθέσεις, τις οποίες οι προσφέροντες είχαν δηλώσει  ότι πληρούν,  οι προσφέροντες οφείλουν να ενημερώσουν αμελλητί την αναθέτουσα αρχή</w:t>
      </w:r>
      <w:r w:rsidR="005A7BB0" w:rsidRPr="005A7BB0">
        <w:rPr>
          <w:rFonts w:ascii="Calibri" w:hAnsi="Calibri" w:cs="Calibri"/>
          <w:color w:val="000000"/>
        </w:rPr>
        <w:t xml:space="preserve">. </w:t>
      </w:r>
    </w:p>
    <w:p w14:paraId="348E82A4" w14:textId="77777777" w:rsidR="00726075" w:rsidRDefault="005A7BB0" w:rsidP="00726075">
      <w:pPr>
        <w:autoSpaceDE w:val="0"/>
        <w:autoSpaceDN w:val="0"/>
        <w:adjustRightInd w:val="0"/>
        <w:spacing w:after="0" w:line="240" w:lineRule="auto"/>
        <w:rPr>
          <w:rFonts w:ascii="Calibri" w:hAnsi="Calibri" w:cs="Calibri"/>
          <w:b/>
          <w:bCs/>
          <w:color w:val="000000"/>
        </w:rPr>
      </w:pPr>
      <w:r w:rsidRPr="005A7BB0">
        <w:rPr>
          <w:rFonts w:ascii="Calibri" w:hAnsi="Calibri" w:cs="Calibri"/>
          <w:b/>
          <w:bCs/>
          <w:color w:val="000000"/>
        </w:rPr>
        <w:t xml:space="preserve">2.2.9.1 Προκαταρκτική απόδειξη κατά την υποβολή προσφορών </w:t>
      </w:r>
      <w:bookmarkStart w:id="43" w:name="_Toc104803452"/>
    </w:p>
    <w:p w14:paraId="5A36A551" w14:textId="77777777" w:rsidR="005A7BB0" w:rsidRPr="00F62C58" w:rsidRDefault="005A7BB0" w:rsidP="00726075">
      <w:pPr>
        <w:autoSpaceDE w:val="0"/>
        <w:autoSpaceDN w:val="0"/>
        <w:adjustRightInd w:val="0"/>
        <w:spacing w:after="0" w:line="240" w:lineRule="auto"/>
        <w:jc w:val="both"/>
      </w:pPr>
      <w:r w:rsidRPr="005A7BB0">
        <w:rPr>
          <w:rFonts w:ascii="Calibri" w:hAnsi="Calibri" w:cs="Calibri"/>
          <w:color w:val="000000"/>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w:t>
      </w:r>
      <w:r w:rsidR="006F735D">
        <w:rPr>
          <w:rFonts w:ascii="Calibri" w:hAnsi="Calibri" w:cs="Calibri"/>
          <w:color w:val="000000"/>
        </w:rPr>
        <w:t>ης</w:t>
      </w:r>
      <w:r w:rsidRPr="005A7BB0">
        <w:rPr>
          <w:rFonts w:ascii="Calibri" w:hAnsi="Calibri" w:cs="Calibri"/>
          <w:color w:val="000000"/>
        </w:rPr>
        <w:t xml:space="preserve"> παραγράφ</w:t>
      </w:r>
      <w:r w:rsidR="006F735D">
        <w:rPr>
          <w:rFonts w:ascii="Calibri" w:hAnsi="Calibri" w:cs="Calibri"/>
          <w:color w:val="000000"/>
        </w:rPr>
        <w:t>ου</w:t>
      </w:r>
      <w:r w:rsidRPr="005A7BB0">
        <w:rPr>
          <w:rFonts w:ascii="Calibri" w:hAnsi="Calibri" w:cs="Calibri"/>
          <w:color w:val="000000"/>
        </w:rPr>
        <w:t xml:space="preserve"> 2.2.</w:t>
      </w:r>
      <w:r w:rsidR="006F735D">
        <w:rPr>
          <w:rFonts w:ascii="Calibri" w:hAnsi="Calibri" w:cs="Calibri"/>
          <w:color w:val="000000"/>
        </w:rPr>
        <w:t>4</w:t>
      </w:r>
      <w:r w:rsidRPr="005A7BB0">
        <w:rPr>
          <w:rFonts w:ascii="Calibri" w:hAnsi="Calibri" w:cs="Calibri"/>
          <w:color w:val="000000"/>
        </w:rPr>
        <w:t xml:space="preserve"> της παρούσης, προσκομίζουν κατά την υποβολή της προσφοράς τους </w:t>
      </w:r>
      <w:r w:rsidRPr="005A7BB0">
        <w:rPr>
          <w:rFonts w:ascii="Calibri" w:hAnsi="Calibri" w:cs="Calibri"/>
          <w:color w:val="000000"/>
          <w:u w:val="single"/>
        </w:rPr>
        <w:t>ως δικαιολογητικό συμμετοχής</w:t>
      </w:r>
      <w:r w:rsidRPr="005A7BB0">
        <w:rPr>
          <w:rFonts w:ascii="Calibri" w:hAnsi="Calibri" w:cs="Calibri"/>
          <w:color w:val="000000"/>
        </w:rPr>
        <w:t xml:space="preserve">, το προβλεπόμενο από το άρθρο 79 </w:t>
      </w:r>
      <w:r w:rsidRPr="000910E7">
        <w:rPr>
          <w:rFonts w:ascii="Calibri" w:hAnsi="Calibri" w:cs="Calibri"/>
          <w:color w:val="000000"/>
        </w:rPr>
        <w:t xml:space="preserve">παρ. 1 και 3 του ν. 4412/2016 Ευρωπαϊκό Ενιαίο Έγγραφο Σύμβασης (ΕΕΕΣ), σύμφωνα με το επισυναπτόμενο στην παρούσα </w:t>
      </w:r>
      <w:r w:rsidRPr="003121C7">
        <w:rPr>
          <w:rFonts w:ascii="Calibri" w:hAnsi="Calibri" w:cs="Calibri"/>
          <w:b/>
          <w:color w:val="000000"/>
        </w:rPr>
        <w:t xml:space="preserve">Παράρτημα </w:t>
      </w:r>
      <w:r w:rsidR="000910E7" w:rsidRPr="003121C7">
        <w:rPr>
          <w:rFonts w:ascii="Calibri" w:hAnsi="Calibri" w:cs="Calibri"/>
          <w:b/>
          <w:color w:val="000000"/>
          <w:lang w:val="en-US"/>
        </w:rPr>
        <w:t>V</w:t>
      </w:r>
      <w:r w:rsidRPr="000910E7">
        <w:rPr>
          <w:rFonts w:ascii="Calibri" w:hAnsi="Calibri" w:cs="Calibri"/>
          <w:color w:val="000000"/>
        </w:rPr>
        <w:t>, το οποίο ισοδυναμεί με ενημερωμένη υπεύθυνη δήλωση, με τις συνέπειες του ν. 1599/1986. Το</w:t>
      </w:r>
      <w:r w:rsidRPr="005A7BB0">
        <w:rPr>
          <w:rFonts w:ascii="Calibri" w:hAnsi="Calibri" w:cs="Calibri"/>
          <w:color w:val="000000"/>
        </w:rPr>
        <w:t xml:space="preserve"> ΕΕΕΣ καταρτίζεται βάσει του τυποποιημένου εντύπου του Παραρτήματος 2 του Κανονισμού (ΕΕ) 2016/7 και συμπληρώνεται από τους</w:t>
      </w:r>
      <w:r w:rsidRPr="005A7BB0">
        <w:t xml:space="preserve"> </w:t>
      </w:r>
      <w:r>
        <w:t xml:space="preserve">προσφέροντες οικονομικούς </w:t>
      </w:r>
      <w:r w:rsidRPr="00F62C58">
        <w:t>φορείς σύμφωνα με τις οδηγίες του Παραρτήματος 1 του ως άνω Κανονισμού.</w:t>
      </w:r>
      <w:bookmarkEnd w:id="43"/>
    </w:p>
    <w:p w14:paraId="7D710929" w14:textId="77777777" w:rsidR="005A7BB0" w:rsidRPr="0046093D" w:rsidRDefault="005A7BB0" w:rsidP="00922100">
      <w:pPr>
        <w:autoSpaceDE w:val="0"/>
        <w:autoSpaceDN w:val="0"/>
        <w:adjustRightInd w:val="0"/>
        <w:spacing w:after="60" w:line="240" w:lineRule="auto"/>
        <w:jc w:val="both"/>
        <w:rPr>
          <w:rFonts w:ascii="Calibri" w:hAnsi="Calibri" w:cs="Calibri"/>
        </w:rPr>
      </w:pPr>
      <w:r w:rsidRPr="00144553">
        <w:rPr>
          <w:rFonts w:ascii="Calibri" w:hAnsi="Calibri" w:cs="Calibri"/>
          <w:b/>
          <w:bCs/>
        </w:rPr>
        <w:t>Επισημαίνεται ότι στο ΕΕΕΣ στο μέρος ΙV «Κριτήρια επιλογής» οι οικονομικοί φορείς θα πρέπει να συμπληρώσουν μόνο την ενότητα α «Γενική ένδειξη για όλα τα κριτήρια επιλογής», καθώς οι ενότητες Α έως Δ του μέρους ΙV έχουν απαλειφθεί.</w:t>
      </w:r>
      <w:r w:rsidRPr="0046093D">
        <w:rPr>
          <w:rFonts w:ascii="Calibri" w:hAnsi="Calibri" w:cs="Calibri"/>
          <w:b/>
          <w:bCs/>
        </w:rPr>
        <w:t xml:space="preserve"> </w:t>
      </w:r>
    </w:p>
    <w:p w14:paraId="747969F2" w14:textId="77777777" w:rsidR="006F735D" w:rsidRDefault="005A7BB0" w:rsidP="00922100">
      <w:pPr>
        <w:autoSpaceDE w:val="0"/>
        <w:autoSpaceDN w:val="0"/>
        <w:adjustRightInd w:val="0"/>
        <w:spacing w:after="60" w:line="240" w:lineRule="auto"/>
        <w:jc w:val="both"/>
        <w:rPr>
          <w:rFonts w:ascii="Calibri" w:hAnsi="Calibri" w:cs="Calibri"/>
          <w:color w:val="000000"/>
        </w:rPr>
      </w:pPr>
      <w:r w:rsidRPr="00F62C58">
        <w:rPr>
          <w:rFonts w:ascii="Calibri" w:hAnsi="Calibri" w:cs="Calibri"/>
          <w:color w:val="000000"/>
        </w:rPr>
        <w:t>Το ΕΕΕΣ φέρει υπογραφή με ημερομηνία εντός του χρονικού διαστήματος κατά το οποίο μπορούν να υποβάλλονται προσφορές. Αν στο διάστημα</w:t>
      </w:r>
      <w:r w:rsidRPr="005A7BB0">
        <w:rPr>
          <w:rFonts w:ascii="Calibri" w:hAnsi="Calibri" w:cs="Calibri"/>
          <w:color w:val="000000"/>
        </w:rPr>
        <w:t xml:space="preserve">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 </w:t>
      </w:r>
    </w:p>
    <w:p w14:paraId="70E25316" w14:textId="77777777" w:rsidR="005A7BB0" w:rsidRPr="005A7BB0" w:rsidRDefault="005A7BB0" w:rsidP="00922100">
      <w:pPr>
        <w:autoSpaceDE w:val="0"/>
        <w:autoSpaceDN w:val="0"/>
        <w:adjustRightInd w:val="0"/>
        <w:spacing w:after="60" w:line="240" w:lineRule="auto"/>
        <w:jc w:val="both"/>
        <w:rPr>
          <w:rFonts w:ascii="Calibri" w:hAnsi="Calibri" w:cs="Calibri"/>
          <w:color w:val="000000"/>
        </w:rPr>
      </w:pPr>
      <w:r w:rsidRPr="005A7BB0">
        <w:rPr>
          <w:rFonts w:ascii="Calibri" w:hAnsi="Calibri" w:cs="Calibri"/>
          <w:color w:val="000000"/>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 </w:t>
      </w:r>
    </w:p>
    <w:p w14:paraId="359A5BAB" w14:textId="77777777" w:rsidR="005A7BB0" w:rsidRPr="005A7BB0" w:rsidRDefault="005A7BB0" w:rsidP="006F735D">
      <w:pPr>
        <w:autoSpaceDE w:val="0"/>
        <w:autoSpaceDN w:val="0"/>
        <w:adjustRightInd w:val="0"/>
        <w:spacing w:after="120" w:line="240" w:lineRule="auto"/>
        <w:jc w:val="both"/>
        <w:rPr>
          <w:rFonts w:ascii="Calibri" w:hAnsi="Calibri" w:cs="Calibri"/>
          <w:color w:val="000000"/>
        </w:rPr>
      </w:pPr>
      <w:r w:rsidRPr="005A7BB0">
        <w:rPr>
          <w:rFonts w:ascii="Calibri" w:hAnsi="Calibri" w:cs="Calibri"/>
          <w:color w:val="000000"/>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DBB7F84" w14:textId="77777777" w:rsidR="005A7BB0" w:rsidRPr="005A7BB0" w:rsidRDefault="005A7BB0" w:rsidP="00922100">
      <w:pPr>
        <w:autoSpaceDE w:val="0"/>
        <w:autoSpaceDN w:val="0"/>
        <w:adjustRightInd w:val="0"/>
        <w:spacing w:after="60" w:line="240" w:lineRule="auto"/>
        <w:jc w:val="both"/>
        <w:rPr>
          <w:rFonts w:ascii="Calibri" w:hAnsi="Calibri" w:cs="Calibri"/>
          <w:color w:val="000000"/>
        </w:rPr>
      </w:pPr>
      <w:r w:rsidRPr="005A7BB0">
        <w:rPr>
          <w:rFonts w:ascii="Calibri" w:hAnsi="Calibri" w:cs="Calibri"/>
          <w:color w:val="000000"/>
        </w:rPr>
        <w:t xml:space="preserve">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 </w:t>
      </w:r>
    </w:p>
    <w:p w14:paraId="1D17E756" w14:textId="77777777" w:rsidR="006F735D" w:rsidRDefault="005A7BB0" w:rsidP="00F77CBF">
      <w:pPr>
        <w:autoSpaceDE w:val="0"/>
        <w:autoSpaceDN w:val="0"/>
        <w:adjustRightInd w:val="0"/>
        <w:spacing w:after="120" w:line="240" w:lineRule="auto"/>
        <w:jc w:val="both"/>
        <w:rPr>
          <w:rFonts w:ascii="Calibri" w:hAnsi="Calibri" w:cs="Calibri"/>
          <w:color w:val="000000"/>
        </w:rPr>
      </w:pPr>
      <w:r w:rsidRPr="005A7BB0">
        <w:rPr>
          <w:rFonts w:ascii="Calibri" w:hAnsi="Calibri" w:cs="Calibri"/>
          <w:color w:val="000000"/>
        </w:rPr>
        <w:t xml:space="preserve">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 </w:t>
      </w:r>
    </w:p>
    <w:p w14:paraId="391295CD" w14:textId="77777777" w:rsidR="005A7BB0" w:rsidRDefault="005A7BB0" w:rsidP="00F77CBF">
      <w:pPr>
        <w:autoSpaceDE w:val="0"/>
        <w:autoSpaceDN w:val="0"/>
        <w:adjustRightInd w:val="0"/>
        <w:spacing w:after="120" w:line="240" w:lineRule="auto"/>
        <w:jc w:val="both"/>
        <w:rPr>
          <w:rFonts w:ascii="Calibri" w:hAnsi="Calibri" w:cs="Calibri"/>
          <w:color w:val="000000"/>
        </w:rPr>
      </w:pPr>
      <w:r w:rsidRPr="005A7BB0">
        <w:rPr>
          <w:rFonts w:ascii="Calibri" w:hAnsi="Calibri" w:cs="Calibri"/>
          <w:color w:val="000000"/>
        </w:rPr>
        <w:t xml:space="preserve">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 </w:t>
      </w:r>
    </w:p>
    <w:p w14:paraId="19099EDC" w14:textId="77777777" w:rsidR="005A7BB0" w:rsidRDefault="005A7BB0" w:rsidP="00922100">
      <w:pPr>
        <w:autoSpaceDE w:val="0"/>
        <w:autoSpaceDN w:val="0"/>
        <w:adjustRightInd w:val="0"/>
        <w:spacing w:after="60" w:line="240" w:lineRule="auto"/>
        <w:jc w:val="both"/>
        <w:rPr>
          <w:rFonts w:ascii="Calibri" w:hAnsi="Calibri" w:cs="Calibri"/>
          <w:color w:val="000000"/>
        </w:rPr>
      </w:pPr>
      <w:r w:rsidRPr="005A7BB0">
        <w:rPr>
          <w:rFonts w:ascii="Calibri" w:hAnsi="Calibri" w:cs="Calibri"/>
          <w:color w:val="000000"/>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παραγράφου 2.2.3 της παρούσης και ταυτόχρονα να επικαλεσθεί και τυχόν ληφθέντα μέτρα προς αποκατάσταση της αξιοπιστίας του. </w:t>
      </w:r>
    </w:p>
    <w:p w14:paraId="2120190B" w14:textId="77777777" w:rsidR="005A7BB0" w:rsidRPr="005A7BB0" w:rsidRDefault="005A7BB0" w:rsidP="00F77CBF">
      <w:pPr>
        <w:autoSpaceDE w:val="0"/>
        <w:autoSpaceDN w:val="0"/>
        <w:adjustRightInd w:val="0"/>
        <w:spacing w:after="120" w:line="240" w:lineRule="auto"/>
        <w:jc w:val="both"/>
        <w:rPr>
          <w:rFonts w:ascii="Calibri" w:hAnsi="Calibri" w:cs="Calibri"/>
          <w:color w:val="000000"/>
        </w:rPr>
      </w:pPr>
      <w:r w:rsidRPr="005A7BB0">
        <w:rPr>
          <w:rFonts w:ascii="Calibri" w:hAnsi="Calibri" w:cs="Calibri"/>
          <w:color w:val="000000"/>
        </w:rPr>
        <w:t xml:space="preserve">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 </w:t>
      </w:r>
    </w:p>
    <w:p w14:paraId="676D7A89" w14:textId="77777777" w:rsidR="005A7BB0" w:rsidRPr="00717A64" w:rsidRDefault="005A7BB0" w:rsidP="00717A64">
      <w:pPr>
        <w:spacing w:line="240" w:lineRule="auto"/>
        <w:jc w:val="both"/>
        <w:rPr>
          <w:rFonts w:eastAsia="Times New Roman" w:cs="Times New Roman"/>
          <w:b/>
          <w:bCs/>
          <w:szCs w:val="26"/>
          <w:lang w:eastAsia="zh-CN"/>
        </w:rPr>
      </w:pPr>
      <w:bookmarkStart w:id="44" w:name="_Toc104803453"/>
      <w:r w:rsidRPr="005A7BB0">
        <w:t xml:space="preserve">Όσον αφορά στις υποχρεώσεις του όσον αφορά στην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w:t>
      </w:r>
      <w:r w:rsidRPr="00B430DF">
        <w:rPr>
          <w:u w:val="single"/>
        </w:rPr>
        <w:t>δεν υποχρεούται να απαντήσει καταφατικά</w:t>
      </w:r>
      <w:r w:rsidRPr="005A7BB0">
        <w:t xml:space="preserve">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w:t>
      </w:r>
      <w:r w:rsidRPr="00717A64">
        <w:t>παραπάνω υποχρεώσεις του.</w:t>
      </w:r>
      <w:bookmarkEnd w:id="44"/>
    </w:p>
    <w:p w14:paraId="6E02B4CE" w14:textId="77777777" w:rsidR="005B32C3" w:rsidRPr="00717A64" w:rsidRDefault="009E149E" w:rsidP="00922100">
      <w:pPr>
        <w:spacing w:after="60" w:line="240" w:lineRule="auto"/>
        <w:jc w:val="both"/>
        <w:rPr>
          <w:rFonts w:eastAsia="Times New Roman" w:cs="Times New Roman"/>
          <w:b/>
          <w:bCs/>
          <w:szCs w:val="28"/>
          <w:lang w:eastAsia="zh-CN"/>
        </w:rPr>
      </w:pPr>
      <w:r w:rsidRPr="00717A64">
        <w:rPr>
          <w:rFonts w:eastAsia="Times New Roman" w:cs="Times New Roman"/>
          <w:b/>
          <w:bCs/>
          <w:szCs w:val="28"/>
          <w:lang w:eastAsia="zh-CN"/>
        </w:rPr>
        <w:t>2.2.9</w:t>
      </w:r>
      <w:r w:rsidR="005B32C3" w:rsidRPr="00717A64">
        <w:rPr>
          <w:rFonts w:eastAsia="Times New Roman" w:cs="Times New Roman"/>
          <w:b/>
          <w:bCs/>
          <w:szCs w:val="28"/>
          <w:lang w:eastAsia="zh-CN"/>
        </w:rPr>
        <w:t>.2</w:t>
      </w:r>
      <w:r w:rsidR="005B32C3" w:rsidRPr="00717A64">
        <w:rPr>
          <w:rFonts w:eastAsia="Times New Roman" w:cs="Times New Roman"/>
          <w:b/>
          <w:bCs/>
          <w:szCs w:val="28"/>
          <w:lang w:eastAsia="zh-CN"/>
        </w:rPr>
        <w:tab/>
        <w:t>Αποδεικτικά μέσα</w:t>
      </w:r>
      <w:r w:rsidR="005B32C3" w:rsidRPr="00717A64">
        <w:rPr>
          <w:rFonts w:eastAsia="Times New Roman"/>
          <w:b/>
          <w:bCs/>
          <w:vertAlign w:val="superscript"/>
          <w:lang w:eastAsia="zh-CN"/>
        </w:rPr>
        <w:t> </w:t>
      </w:r>
      <w:r w:rsidR="005B32C3" w:rsidRPr="00717A64">
        <w:rPr>
          <w:rFonts w:eastAsia="Times New Roman" w:cs="Times New Roman"/>
          <w:b/>
          <w:bCs/>
          <w:szCs w:val="28"/>
          <w:lang w:eastAsia="zh-CN"/>
        </w:rPr>
        <w:t xml:space="preserve"> </w:t>
      </w:r>
      <w:r w:rsidR="005B32C3" w:rsidRPr="00717A64">
        <w:rPr>
          <w:rFonts w:eastAsia="Times New Roman" w:cs="Times New Roman"/>
          <w:b/>
          <w:bCs/>
          <w:szCs w:val="28"/>
          <w:vertAlign w:val="superscript"/>
          <w:lang w:eastAsia="zh-CN"/>
        </w:rPr>
        <w:t xml:space="preserve">  </w:t>
      </w:r>
    </w:p>
    <w:p w14:paraId="78DF3745" w14:textId="77777777" w:rsidR="00BB2D79" w:rsidRPr="00717A64" w:rsidRDefault="005B32C3" w:rsidP="006F735D">
      <w:pPr>
        <w:pStyle w:val="Default"/>
        <w:spacing w:after="120"/>
        <w:jc w:val="both"/>
        <w:rPr>
          <w:rFonts w:asciiTheme="minorHAnsi" w:hAnsiTheme="minorHAnsi" w:cs="Calibri"/>
        </w:rPr>
      </w:pPr>
      <w:r w:rsidRPr="00717A64">
        <w:rPr>
          <w:rFonts w:asciiTheme="minorHAnsi" w:eastAsia="Times New Roman" w:hAnsiTheme="minorHAnsi" w:cs="Calibri"/>
          <w:b/>
          <w:bCs/>
        </w:rPr>
        <w:t>Α.</w:t>
      </w:r>
      <w:r w:rsidRPr="00717A64">
        <w:rPr>
          <w:rFonts w:asciiTheme="minorHAnsi" w:eastAsia="Times New Roman" w:hAnsiTheme="minorHAnsi" w:cs="Calibri"/>
          <w:bCs/>
        </w:rPr>
        <w:t xml:space="preserve"> </w:t>
      </w:r>
      <w:r w:rsidR="00BB2D79" w:rsidRPr="00717A64">
        <w:rPr>
          <w:rFonts w:asciiTheme="minorHAnsi" w:eastAsiaTheme="minorHAnsi" w:hAnsiTheme="minorHAnsi" w:cs="Calibri"/>
          <w:sz w:val="22"/>
          <w:szCs w:val="22"/>
          <w:lang w:eastAsia="en-US" w:bidi="ar-SA"/>
        </w:rPr>
        <w:t xml:space="preserve">Για την απόδειξη της μη συνδρομής λόγων αποκλεισμού κατ’ άρθρο 2.2.3, </w:t>
      </w:r>
      <w:r w:rsidR="006C22B5" w:rsidRPr="00717A64">
        <w:rPr>
          <w:rFonts w:asciiTheme="minorHAnsi" w:eastAsiaTheme="minorHAnsi" w:hAnsiTheme="minorHAnsi" w:cs="Calibri"/>
          <w:bCs/>
          <w:sz w:val="22"/>
          <w:szCs w:val="22"/>
          <w:lang w:eastAsia="en-US" w:bidi="ar-SA"/>
        </w:rPr>
        <w:t xml:space="preserve">και της πλήρωσης των κριτηρίων ποιοτικής επιλογής κατά την παράγραφο 2.2.4, </w:t>
      </w:r>
      <w:r w:rsidR="00BB2D79" w:rsidRPr="00717A64">
        <w:rPr>
          <w:rFonts w:asciiTheme="minorHAnsi" w:eastAsiaTheme="minorHAnsi" w:hAnsiTheme="minorHAnsi" w:cs="Calibri"/>
          <w:sz w:val="22"/>
          <w:szCs w:val="22"/>
          <w:lang w:eastAsia="en-US" w:bidi="ar-SA"/>
        </w:rPr>
        <w:t xml:space="preserve">οι οικονομικοί φορείς προσκομίζουν τα δικαιολογητικά του παρόντος. Η προσκόμιση των εν λόγω δικαιολογητικών γίνεται κατά τα οριζόμενα στην παράγραφο 3.2 από τον προσωρινό ανάδοχο. Η αναθέτουσα αρχή μπορεί να ζητεί από προσφέροντες, σε </w:t>
      </w:r>
      <w:r w:rsidR="00BB2D79" w:rsidRPr="00717A64">
        <w:rPr>
          <w:rFonts w:asciiTheme="minorHAnsi" w:hAnsiTheme="minorHAnsi" w:cs="Calibri"/>
        </w:rPr>
        <w:t xml:space="preserve">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 </w:t>
      </w:r>
    </w:p>
    <w:p w14:paraId="26585CC3" w14:textId="77777777" w:rsidR="00BB2D79" w:rsidRPr="001027DC" w:rsidRDefault="00BB2D79" w:rsidP="006F735D">
      <w:pPr>
        <w:autoSpaceDE w:val="0"/>
        <w:autoSpaceDN w:val="0"/>
        <w:adjustRightInd w:val="0"/>
        <w:spacing w:after="120" w:line="240" w:lineRule="auto"/>
        <w:jc w:val="both"/>
        <w:rPr>
          <w:rFonts w:ascii="Calibri" w:hAnsi="Calibri" w:cs="Calibri"/>
          <w:color w:val="000000"/>
        </w:rPr>
      </w:pPr>
      <w:r w:rsidRPr="00717A64">
        <w:rPr>
          <w:rFonts w:ascii="Calibri" w:hAnsi="Calibri" w:cs="Calibri"/>
          <w:color w:val="000000"/>
        </w:rPr>
        <w:t>Οι οικονομικοί φορείς δεν υποχρεούνται να υποβάλλουν δικαιολογητικά ή άλλα αποδεικτικά στοιχεία, αν και στο μέτρο που η αναθέτουσα αρχή έχει</w:t>
      </w:r>
      <w:r w:rsidRPr="001027DC">
        <w:rPr>
          <w:rFonts w:ascii="Calibri" w:hAnsi="Calibri" w:cs="Calibri"/>
          <w:color w:val="000000"/>
        </w:rPr>
        <w:t xml:space="preserve">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26EB60B6" w14:textId="77777777" w:rsidR="00BB2D79" w:rsidRDefault="00BB2D79" w:rsidP="006F735D">
      <w:pPr>
        <w:autoSpaceDE w:val="0"/>
        <w:autoSpaceDN w:val="0"/>
        <w:adjustRightInd w:val="0"/>
        <w:spacing w:after="120" w:line="240" w:lineRule="auto"/>
        <w:jc w:val="both"/>
        <w:rPr>
          <w:rFonts w:ascii="Calibri" w:hAnsi="Calibri" w:cs="Calibri"/>
          <w:color w:val="000000"/>
        </w:rPr>
      </w:pPr>
      <w:r w:rsidRPr="001027DC">
        <w:rPr>
          <w:rFonts w:ascii="Calibri" w:hAnsi="Calibri" w:cs="Calibri"/>
          <w:color w:val="000000"/>
        </w:rPr>
        <w:t xml:space="preserve">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 </w:t>
      </w:r>
    </w:p>
    <w:p w14:paraId="3BBF5A45" w14:textId="1D5714DB" w:rsidR="003272A0" w:rsidRPr="001027DC" w:rsidRDefault="003272A0" w:rsidP="006F735D">
      <w:pPr>
        <w:autoSpaceDE w:val="0"/>
        <w:autoSpaceDN w:val="0"/>
        <w:adjustRightInd w:val="0"/>
        <w:spacing w:after="120" w:line="240" w:lineRule="auto"/>
        <w:jc w:val="both"/>
        <w:rPr>
          <w:rFonts w:ascii="Calibri" w:hAnsi="Calibri" w:cs="Calibri"/>
          <w:color w:val="000000"/>
        </w:rPr>
      </w:pPr>
      <w:r w:rsidRPr="004A5FC1">
        <w:rPr>
          <w:rFonts w:ascii="Calibri" w:hAnsi="Calibri" w:cs="Calibri"/>
          <w:color w:val="000000"/>
        </w:rPr>
        <w:t>Τα αποδεικτικά μέσα που γίνονται αποδεκτά θεωρείται ότι ισχύουν και κατά τον χρόνο υπογραφής του Ευρωπαϊκού Ενιαίου Έγγραφου Σύμβασης (Ε.Ε.Ε.Σ.), εκτός αν η αναθέτουσα αρχή, αυτεπαγγέλτως, ή έτερος οικονομικός φορέας που συμμετέχει στην οικεία διαδικασία ανάθεσης σύμβασης, με την άσκηση προσφυγής, αποδείξει ότι τα αναφερόμενα σε αυτά δεν ίσχυαν κατά τον χρόνο υπογραφής του Ε.Ε.Ε.Σ.</w:t>
      </w:r>
    </w:p>
    <w:p w14:paraId="2EE9DE9D" w14:textId="77777777" w:rsidR="00BB2D79" w:rsidRPr="009D05FA" w:rsidRDefault="00BB2D79" w:rsidP="006F735D">
      <w:pPr>
        <w:autoSpaceDE w:val="0"/>
        <w:autoSpaceDN w:val="0"/>
        <w:adjustRightInd w:val="0"/>
        <w:spacing w:after="120" w:line="240" w:lineRule="auto"/>
        <w:jc w:val="both"/>
        <w:rPr>
          <w:rFonts w:ascii="Calibri" w:hAnsi="Calibri" w:cs="Calibri"/>
          <w:color w:val="000000"/>
        </w:rPr>
      </w:pPr>
      <w:r w:rsidRPr="001027DC">
        <w:rPr>
          <w:rFonts w:ascii="Calibri" w:hAnsi="Calibri" w:cs="Calibri"/>
          <w:color w:val="000000"/>
        </w:rPr>
        <w:t xml:space="preserve">Τα δικαιολογητικά του παρόντος υποβάλλονται και γίνονται αποδεκτά σύμφωνα με την παράγραφο 2.4.2.5 και 3.2 της παρούσας. </w:t>
      </w:r>
    </w:p>
    <w:p w14:paraId="5D0E0539" w14:textId="77777777" w:rsidR="00B14668" w:rsidRPr="001027DC" w:rsidRDefault="00BB2D79" w:rsidP="00900A99">
      <w:pPr>
        <w:autoSpaceDE w:val="0"/>
        <w:autoSpaceDN w:val="0"/>
        <w:adjustRightInd w:val="0"/>
        <w:spacing w:after="120" w:line="240" w:lineRule="auto"/>
        <w:jc w:val="both"/>
        <w:rPr>
          <w:rFonts w:ascii="Calibri" w:hAnsi="Calibri" w:cs="Calibri"/>
          <w:color w:val="000000"/>
        </w:rPr>
      </w:pPr>
      <w:r w:rsidRPr="001027DC">
        <w:rPr>
          <w:rFonts w:ascii="Calibri" w:hAnsi="Calibri" w:cs="Calibri"/>
          <w:color w:val="000000"/>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7DEB53E3" w14:textId="77777777" w:rsidR="00BB2D79" w:rsidRPr="00F62C58" w:rsidRDefault="00BB2D79" w:rsidP="00C919CE">
      <w:pPr>
        <w:autoSpaceDE w:val="0"/>
        <w:autoSpaceDN w:val="0"/>
        <w:adjustRightInd w:val="0"/>
        <w:spacing w:after="120" w:line="240" w:lineRule="auto"/>
        <w:jc w:val="both"/>
        <w:rPr>
          <w:rFonts w:ascii="Calibri" w:hAnsi="Calibri" w:cs="Calibri"/>
        </w:rPr>
      </w:pPr>
      <w:r w:rsidRPr="00A277FA">
        <w:rPr>
          <w:rFonts w:ascii="Calibri" w:hAnsi="Calibri" w:cs="Calibri"/>
          <w:b/>
          <w:bCs/>
        </w:rPr>
        <w:t xml:space="preserve">Β.1. </w:t>
      </w:r>
      <w:r w:rsidRPr="00A277FA">
        <w:rPr>
          <w:rFonts w:ascii="Calibri" w:hAnsi="Calibri" w:cs="Calibri"/>
        </w:rPr>
        <w:t xml:space="preserve">Για την απόδειξη της μη συνδρομής των λόγων αποκλεισμού της παραγράφου 2.2.3 οι προσφέροντες οικονομικοί φορείς </w:t>
      </w:r>
      <w:r w:rsidRPr="00F62C58">
        <w:rPr>
          <w:rFonts w:ascii="Calibri" w:hAnsi="Calibri" w:cs="Calibri"/>
        </w:rPr>
        <w:t xml:space="preserve">προσκομίζουν αντίστοιχα τα δικαιολογητικά που αναφέρονται παρακάτω: </w:t>
      </w:r>
    </w:p>
    <w:p w14:paraId="47FE3927" w14:textId="77777777" w:rsidR="00BB2D79" w:rsidRPr="00A277FA" w:rsidRDefault="00BB2D79" w:rsidP="00A277FA">
      <w:pPr>
        <w:autoSpaceDE w:val="0"/>
        <w:autoSpaceDN w:val="0"/>
        <w:adjustRightInd w:val="0"/>
        <w:spacing w:after="120" w:line="240" w:lineRule="auto"/>
        <w:jc w:val="both"/>
        <w:rPr>
          <w:rFonts w:ascii="Calibri" w:hAnsi="Calibri" w:cs="Calibri"/>
        </w:rPr>
      </w:pPr>
      <w:r w:rsidRPr="00F62C58">
        <w:rPr>
          <w:rFonts w:ascii="Calibri" w:hAnsi="Calibri" w:cs="Calibri"/>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r w:rsidRPr="00A277FA">
        <w:rPr>
          <w:rFonts w:ascii="Calibri" w:hAnsi="Calibri" w:cs="Calibri"/>
        </w:rPr>
        <w:t xml:space="preserve">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(e-Certis) του άρθρου 81 του ν. 4412/2016. </w:t>
      </w:r>
    </w:p>
    <w:p w14:paraId="7EE37996" w14:textId="77777777" w:rsidR="00BB2D79" w:rsidRPr="00A277FA" w:rsidRDefault="00BB2D79" w:rsidP="00A277FA">
      <w:pPr>
        <w:autoSpaceDE w:val="0"/>
        <w:autoSpaceDN w:val="0"/>
        <w:adjustRightInd w:val="0"/>
        <w:spacing w:after="0" w:line="240" w:lineRule="auto"/>
        <w:jc w:val="both"/>
        <w:rPr>
          <w:rFonts w:ascii="Calibri" w:hAnsi="Calibri" w:cs="Calibri"/>
        </w:rPr>
      </w:pPr>
      <w:r w:rsidRPr="00A277FA">
        <w:rPr>
          <w:rFonts w:ascii="Calibri" w:hAnsi="Calibri" w:cs="Calibri"/>
        </w:rPr>
        <w:t xml:space="preserve">Ειδικότερα οι οικονομικοί φορείς προσκομίζουν: </w:t>
      </w:r>
    </w:p>
    <w:p w14:paraId="77BC6953" w14:textId="77777777" w:rsidR="00A277FA" w:rsidRDefault="00BB2D79" w:rsidP="00A277FA">
      <w:pPr>
        <w:autoSpaceDE w:val="0"/>
        <w:autoSpaceDN w:val="0"/>
        <w:adjustRightInd w:val="0"/>
        <w:spacing w:after="0" w:line="240" w:lineRule="auto"/>
        <w:jc w:val="both"/>
        <w:rPr>
          <w:rFonts w:ascii="Calibri" w:hAnsi="Calibri" w:cs="Calibri"/>
        </w:rPr>
      </w:pPr>
      <w:r w:rsidRPr="00A277FA">
        <w:rPr>
          <w:rFonts w:ascii="Calibri" w:hAnsi="Calibri" w:cs="Calibri"/>
          <w:b/>
          <w:bCs/>
        </w:rPr>
        <w:t xml:space="preserve">α) </w:t>
      </w:r>
      <w:r w:rsidRPr="00A277FA">
        <w:rPr>
          <w:rFonts w:ascii="Calibri" w:hAnsi="Calibri" w:cs="Calibri"/>
        </w:rPr>
        <w:t xml:space="preserve">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 </w:t>
      </w:r>
    </w:p>
    <w:p w14:paraId="12217C7B" w14:textId="77777777" w:rsidR="00BB2D79" w:rsidRPr="00A277FA" w:rsidRDefault="00BB2D79" w:rsidP="00A277FA">
      <w:pPr>
        <w:autoSpaceDE w:val="0"/>
        <w:autoSpaceDN w:val="0"/>
        <w:adjustRightInd w:val="0"/>
        <w:spacing w:after="120" w:line="240" w:lineRule="auto"/>
        <w:jc w:val="both"/>
        <w:rPr>
          <w:rFonts w:ascii="Calibri" w:hAnsi="Calibri" w:cs="Calibri"/>
        </w:rPr>
      </w:pPr>
      <w:r w:rsidRPr="00A277FA">
        <w:rPr>
          <w:rFonts w:ascii="Calibri" w:hAnsi="Calibri" w:cs="Calibri"/>
        </w:rPr>
        <w:t xml:space="preserve">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 </w:t>
      </w:r>
    </w:p>
    <w:p w14:paraId="29B140BE" w14:textId="77777777" w:rsidR="00BB2D79" w:rsidRPr="00A277FA" w:rsidRDefault="00BB2D79" w:rsidP="00C919CE">
      <w:pPr>
        <w:autoSpaceDE w:val="0"/>
        <w:autoSpaceDN w:val="0"/>
        <w:adjustRightInd w:val="0"/>
        <w:spacing w:after="120" w:line="240" w:lineRule="auto"/>
        <w:jc w:val="both"/>
        <w:rPr>
          <w:rFonts w:ascii="Calibri" w:hAnsi="Calibri" w:cs="Calibri"/>
        </w:rPr>
      </w:pPr>
      <w:r w:rsidRPr="00A277FA">
        <w:rPr>
          <w:rFonts w:ascii="Calibri" w:hAnsi="Calibri" w:cs="Calibri"/>
          <w:b/>
          <w:bCs/>
        </w:rPr>
        <w:t xml:space="preserve">β) </w:t>
      </w:r>
      <w:r w:rsidRPr="00A277FA">
        <w:rPr>
          <w:rFonts w:ascii="Calibri" w:hAnsi="Calibri" w:cs="Calibri"/>
        </w:rPr>
        <w:t xml:space="preserve">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 </w:t>
      </w:r>
    </w:p>
    <w:p w14:paraId="100D8C7F" w14:textId="77777777" w:rsidR="00BB2D79" w:rsidRPr="00A277FA" w:rsidRDefault="00BB2D79" w:rsidP="00C919CE">
      <w:pPr>
        <w:autoSpaceDE w:val="0"/>
        <w:autoSpaceDN w:val="0"/>
        <w:adjustRightInd w:val="0"/>
        <w:spacing w:after="120" w:line="240" w:lineRule="auto"/>
        <w:jc w:val="both"/>
        <w:rPr>
          <w:rFonts w:ascii="Calibri" w:hAnsi="Calibri" w:cs="Calibri"/>
        </w:rPr>
      </w:pPr>
      <w:r w:rsidRPr="00A277FA">
        <w:rPr>
          <w:rFonts w:ascii="Calibri" w:hAnsi="Calibri" w:cs="Calibri"/>
        </w:rPr>
        <w:t xml:space="preserve">Ιδίως οι οικονομικοί φορείς που είναι εγκατεστημένοι στην Ελλάδα προσκομίζουν: </w:t>
      </w:r>
    </w:p>
    <w:p w14:paraId="72D3A4F2" w14:textId="77777777" w:rsidR="00BB2D79" w:rsidRPr="00A277FA" w:rsidRDefault="00BB2D79" w:rsidP="00A277FA">
      <w:pPr>
        <w:autoSpaceDE w:val="0"/>
        <w:autoSpaceDN w:val="0"/>
        <w:adjustRightInd w:val="0"/>
        <w:spacing w:after="0" w:line="240" w:lineRule="auto"/>
        <w:jc w:val="both"/>
        <w:rPr>
          <w:rFonts w:ascii="Calibri" w:hAnsi="Calibri" w:cs="Calibri"/>
          <w:bCs/>
        </w:rPr>
      </w:pPr>
      <w:r w:rsidRPr="00A277FA">
        <w:rPr>
          <w:rFonts w:ascii="Calibri" w:hAnsi="Calibri" w:cs="Calibri"/>
          <w:b/>
          <w:bCs/>
        </w:rPr>
        <w:t xml:space="preserve">i) </w:t>
      </w:r>
      <w:r w:rsidRPr="00A277FA">
        <w:rPr>
          <w:rFonts w:ascii="Calibri" w:hAnsi="Calibri" w:cs="Calibri"/>
        </w:rPr>
        <w:t>Για την απόδειξη της εκπλήρωσης των φορολογικών υποχρεώσεων της παραγράφου 2.2.3.2 περίπτωση α’ αποδεικτικό ενημερότητας εκδιδόμενο από την Α.Α.Δ.Ε..</w:t>
      </w:r>
    </w:p>
    <w:p w14:paraId="3C6BDCB0" w14:textId="77777777" w:rsidR="00BB2D79" w:rsidRPr="00A277FA" w:rsidRDefault="00BB2D79" w:rsidP="00C919CE">
      <w:pPr>
        <w:autoSpaceDE w:val="0"/>
        <w:autoSpaceDN w:val="0"/>
        <w:adjustRightInd w:val="0"/>
        <w:spacing w:after="120" w:line="240" w:lineRule="auto"/>
        <w:jc w:val="both"/>
        <w:rPr>
          <w:rFonts w:ascii="Calibri" w:hAnsi="Calibri" w:cs="Calibri"/>
          <w:color w:val="000000"/>
        </w:rPr>
      </w:pPr>
      <w:r w:rsidRPr="00A277FA">
        <w:rPr>
          <w:rFonts w:ascii="Calibri" w:hAnsi="Calibri" w:cs="Calibri"/>
          <w:color w:val="000000"/>
        </w:rPr>
        <w:t xml:space="preserve">Σε περίπτωση οφειλής μικρών ποσών φόρων, σύμφωνα με την παράγραφο 2.2.3.3 της παρούσας, προσκομίζεται από τον οικονομικό φορέα βεβαίωση οφειλής από την ΑΑΔΕ. </w:t>
      </w:r>
    </w:p>
    <w:p w14:paraId="10FE20AF" w14:textId="77777777" w:rsidR="00BB2D79" w:rsidRPr="00A277FA" w:rsidRDefault="00BB2D79" w:rsidP="00A277FA">
      <w:pPr>
        <w:autoSpaceDE w:val="0"/>
        <w:autoSpaceDN w:val="0"/>
        <w:adjustRightInd w:val="0"/>
        <w:spacing w:after="0" w:line="240" w:lineRule="auto"/>
        <w:jc w:val="both"/>
        <w:rPr>
          <w:rFonts w:ascii="Calibri" w:hAnsi="Calibri" w:cs="Calibri"/>
          <w:color w:val="000000"/>
        </w:rPr>
      </w:pPr>
      <w:r w:rsidRPr="00A277FA">
        <w:rPr>
          <w:rFonts w:ascii="Calibri" w:hAnsi="Calibri" w:cs="Calibri"/>
          <w:b/>
          <w:bCs/>
          <w:color w:val="000000"/>
        </w:rPr>
        <w:t xml:space="preserve">ii) </w:t>
      </w:r>
      <w:r w:rsidRPr="00A277FA">
        <w:rPr>
          <w:rFonts w:ascii="Calibri" w:hAnsi="Calibri" w:cs="Calibri"/>
          <w:color w:val="000000"/>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e-ΕΦΚΑ. </w:t>
      </w:r>
    </w:p>
    <w:p w14:paraId="00389DC3" w14:textId="77777777" w:rsidR="00BB2D79" w:rsidRPr="00A277FA" w:rsidRDefault="00BB2D79" w:rsidP="00C919CE">
      <w:pPr>
        <w:autoSpaceDE w:val="0"/>
        <w:autoSpaceDN w:val="0"/>
        <w:adjustRightInd w:val="0"/>
        <w:spacing w:after="120" w:line="240" w:lineRule="auto"/>
        <w:jc w:val="both"/>
        <w:rPr>
          <w:rFonts w:ascii="Calibri" w:hAnsi="Calibri" w:cs="Calibri"/>
          <w:color w:val="000000"/>
        </w:rPr>
      </w:pPr>
      <w:r w:rsidRPr="00A277FA">
        <w:rPr>
          <w:rFonts w:ascii="Calibri" w:hAnsi="Calibri" w:cs="Calibri"/>
          <w:color w:val="000000"/>
        </w:rPr>
        <w:t xml:space="preserve">Όταν μόνο μικρά ποσά των ασφαλιστικών εισφορών δεν έχουν καταβληθεί, σύμφωνα με την παράγραφο 2.2.3.3 της παρούσας, προσκομίζεται από τον οικονομικό φορέα βεβαίωση οφειλής από τον ΕΦΚΑ. </w:t>
      </w:r>
    </w:p>
    <w:p w14:paraId="1709008F" w14:textId="77777777" w:rsidR="00B14668" w:rsidRPr="00A277FA" w:rsidRDefault="00BB2D79" w:rsidP="00CF5260">
      <w:pPr>
        <w:autoSpaceDE w:val="0"/>
        <w:autoSpaceDN w:val="0"/>
        <w:adjustRightInd w:val="0"/>
        <w:spacing w:after="120" w:line="240" w:lineRule="auto"/>
        <w:jc w:val="both"/>
        <w:rPr>
          <w:rFonts w:ascii="Calibri" w:hAnsi="Calibri" w:cs="Calibri"/>
          <w:b/>
          <w:bCs/>
          <w:color w:val="000000"/>
        </w:rPr>
      </w:pPr>
      <w:r w:rsidRPr="00A277FA">
        <w:rPr>
          <w:rFonts w:ascii="Calibri" w:hAnsi="Calibri" w:cs="Calibri"/>
          <w:b/>
          <w:bCs/>
          <w:color w:val="000000"/>
        </w:rPr>
        <w:t xml:space="preserve">iii) </w:t>
      </w:r>
      <w:r w:rsidRPr="00A277FA">
        <w:rPr>
          <w:rFonts w:ascii="Calibri" w:hAnsi="Calibri" w:cs="Calibri"/>
          <w:color w:val="000000"/>
        </w:rPr>
        <w:t xml:space="preserve">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 </w:t>
      </w:r>
    </w:p>
    <w:p w14:paraId="4F6722B3" w14:textId="77777777" w:rsidR="00BB2D79" w:rsidRPr="00A277FA" w:rsidRDefault="00BB2D79" w:rsidP="00A277FA">
      <w:pPr>
        <w:autoSpaceDE w:val="0"/>
        <w:autoSpaceDN w:val="0"/>
        <w:adjustRightInd w:val="0"/>
        <w:spacing w:after="0" w:line="240" w:lineRule="auto"/>
        <w:jc w:val="both"/>
        <w:rPr>
          <w:rFonts w:ascii="Calibri" w:hAnsi="Calibri" w:cs="Calibri"/>
          <w:color w:val="000000"/>
        </w:rPr>
      </w:pPr>
      <w:r w:rsidRPr="00A277FA">
        <w:rPr>
          <w:rFonts w:ascii="Calibri" w:hAnsi="Calibri" w:cs="Calibri"/>
          <w:b/>
          <w:bCs/>
          <w:color w:val="000000"/>
        </w:rPr>
        <w:t xml:space="preserve">γ) </w:t>
      </w:r>
      <w:r w:rsidRPr="00A277FA">
        <w:rPr>
          <w:rFonts w:ascii="Calibri" w:hAnsi="Calibri" w:cs="Calibri"/>
          <w:color w:val="000000"/>
        </w:rPr>
        <w:t xml:space="preserve">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42AB1070" w14:textId="77777777" w:rsidR="00B14668" w:rsidRPr="00A277FA" w:rsidRDefault="00BB2D79" w:rsidP="00A277FA">
      <w:pPr>
        <w:autoSpaceDE w:val="0"/>
        <w:autoSpaceDN w:val="0"/>
        <w:adjustRightInd w:val="0"/>
        <w:spacing w:after="120" w:line="240" w:lineRule="auto"/>
        <w:jc w:val="both"/>
        <w:rPr>
          <w:rFonts w:ascii="Calibri" w:hAnsi="Calibri" w:cs="Calibri"/>
          <w:color w:val="000000"/>
        </w:rPr>
      </w:pPr>
      <w:r w:rsidRPr="00A277FA">
        <w:rPr>
          <w:rFonts w:ascii="Calibri" w:hAnsi="Calibri" w:cs="Calibri"/>
          <w:color w:val="000000"/>
        </w:rPr>
        <w:t xml:space="preserve">Ιδίως οι οικονομικοί φορείς που είναι εγκατεστημένοι στην Ελλάδα προσκομίζουν: </w:t>
      </w:r>
    </w:p>
    <w:p w14:paraId="37A27BD2" w14:textId="77777777" w:rsidR="00BB2D79" w:rsidRPr="00A277FA" w:rsidRDefault="00BB2D79" w:rsidP="00A277FA">
      <w:pPr>
        <w:autoSpaceDE w:val="0"/>
        <w:autoSpaceDN w:val="0"/>
        <w:adjustRightInd w:val="0"/>
        <w:spacing w:after="0" w:line="240" w:lineRule="auto"/>
        <w:jc w:val="both"/>
        <w:rPr>
          <w:rFonts w:ascii="Calibri" w:hAnsi="Calibri" w:cs="Calibri"/>
          <w:color w:val="000000"/>
        </w:rPr>
      </w:pPr>
      <w:r w:rsidRPr="00C919CE">
        <w:rPr>
          <w:rFonts w:ascii="Calibri" w:hAnsi="Calibri" w:cs="Calibri"/>
          <w:b/>
          <w:color w:val="000000"/>
        </w:rPr>
        <w:t>i)</w:t>
      </w:r>
      <w:r w:rsidRPr="00A277FA">
        <w:rPr>
          <w:rFonts w:ascii="Calibri" w:hAnsi="Calibri" w:cs="Calibri"/>
          <w:color w:val="000000"/>
        </w:rPr>
        <w:t xml:space="preserve"> Ενιαίο Πιστοποιητικό Δικαστικής Φερεγγυότητας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 </w:t>
      </w:r>
    </w:p>
    <w:p w14:paraId="6F74E6AD" w14:textId="77777777" w:rsidR="00BB2D79" w:rsidRPr="00BB2D79" w:rsidRDefault="00BB2D79" w:rsidP="00A277FA">
      <w:pPr>
        <w:autoSpaceDE w:val="0"/>
        <w:autoSpaceDN w:val="0"/>
        <w:adjustRightInd w:val="0"/>
        <w:spacing w:after="0" w:line="240" w:lineRule="auto"/>
        <w:jc w:val="both"/>
        <w:rPr>
          <w:rFonts w:ascii="Calibri" w:hAnsi="Calibri" w:cs="Calibri"/>
          <w:color w:val="000000"/>
        </w:rPr>
      </w:pPr>
      <w:r w:rsidRPr="00C919CE">
        <w:rPr>
          <w:rFonts w:ascii="Calibri" w:hAnsi="Calibri" w:cs="Calibri"/>
          <w:b/>
          <w:color w:val="000000"/>
        </w:rPr>
        <w:t>ii)</w:t>
      </w:r>
      <w:r w:rsidRPr="00A277FA">
        <w:rPr>
          <w:rFonts w:ascii="Calibri" w:hAnsi="Calibri" w:cs="Calibri"/>
          <w:color w:val="000000"/>
        </w:rPr>
        <w:t xml:space="preserve"> Πιστοποιητικό του Γ.Ε.Μ.Η. από το οποίο</w:t>
      </w:r>
      <w:r w:rsidRPr="00BB2D79">
        <w:rPr>
          <w:rFonts w:ascii="Calibri" w:hAnsi="Calibri" w:cs="Calibri"/>
          <w:color w:val="000000"/>
        </w:rPr>
        <w:t xml:space="preserve"> προκύπτει ότι το νομικό πρόσωπο δεν έχει λυθεί και τεθεί υπό εκκαθάριση με απόφαση των εταίρων. </w:t>
      </w:r>
    </w:p>
    <w:p w14:paraId="72C26E4F" w14:textId="77777777" w:rsidR="00BB2D79" w:rsidRPr="00BB2D79" w:rsidRDefault="00BB2D79" w:rsidP="00C919CE">
      <w:pPr>
        <w:autoSpaceDE w:val="0"/>
        <w:autoSpaceDN w:val="0"/>
        <w:adjustRightInd w:val="0"/>
        <w:spacing w:after="120" w:line="240" w:lineRule="auto"/>
        <w:jc w:val="both"/>
        <w:rPr>
          <w:rFonts w:ascii="Calibri" w:hAnsi="Calibri" w:cs="Calibri"/>
          <w:color w:val="000000"/>
        </w:rPr>
      </w:pPr>
      <w:r w:rsidRPr="00C919CE">
        <w:rPr>
          <w:rFonts w:ascii="Calibri" w:hAnsi="Calibri" w:cs="Calibri"/>
          <w:b/>
          <w:color w:val="000000"/>
        </w:rPr>
        <w:t>iii)</w:t>
      </w:r>
      <w:r w:rsidRPr="00BB2D79">
        <w:rPr>
          <w:rFonts w:ascii="Calibri" w:hAnsi="Calibri" w:cs="Calibri"/>
          <w:color w:val="000000"/>
        </w:rPr>
        <w:t xml:space="preserve"> Εκτύπωση της καρτέλας “Στοιχεία Μητρώου/ Επιχείρησης” από την ηλεκτρονική πλατφόρμα της Ανεξάρτητης Αρχής Δημοσίων Εσόδων, όπως αυτά εμφανίζονται στο taxisnet, από την οποία να προκύπτει η μη αναστολή της επιχειρηματικής δραστηριότητάς τους. </w:t>
      </w:r>
    </w:p>
    <w:p w14:paraId="280EC975" w14:textId="77777777" w:rsidR="00B14668" w:rsidRDefault="00BB2D79" w:rsidP="00CF5260">
      <w:pPr>
        <w:autoSpaceDE w:val="0"/>
        <w:autoSpaceDN w:val="0"/>
        <w:adjustRightInd w:val="0"/>
        <w:spacing w:after="120" w:line="240" w:lineRule="auto"/>
        <w:jc w:val="both"/>
        <w:rPr>
          <w:rFonts w:ascii="Calibri" w:hAnsi="Calibri" w:cs="Calibri"/>
          <w:b/>
          <w:bCs/>
          <w:color w:val="000000"/>
        </w:rPr>
      </w:pPr>
      <w:r w:rsidRPr="00BB2D79">
        <w:rPr>
          <w:rFonts w:ascii="Calibri" w:hAnsi="Calibri" w:cs="Calibri"/>
          <w:color w:val="000000"/>
        </w:rPr>
        <w:t xml:space="preserve">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 </w:t>
      </w:r>
    </w:p>
    <w:p w14:paraId="5A53519D" w14:textId="77777777" w:rsidR="00B14668" w:rsidRDefault="00BB2D79" w:rsidP="00CF5260">
      <w:pPr>
        <w:autoSpaceDE w:val="0"/>
        <w:autoSpaceDN w:val="0"/>
        <w:adjustRightInd w:val="0"/>
        <w:spacing w:after="120" w:line="240" w:lineRule="auto"/>
        <w:rPr>
          <w:rFonts w:ascii="Calibri" w:hAnsi="Calibri" w:cs="Calibri"/>
          <w:b/>
          <w:bCs/>
          <w:color w:val="000000"/>
        </w:rPr>
      </w:pPr>
      <w:r w:rsidRPr="00BB2D79">
        <w:rPr>
          <w:rFonts w:ascii="Calibri" w:hAnsi="Calibri" w:cs="Calibri"/>
          <w:b/>
          <w:bCs/>
          <w:color w:val="000000"/>
        </w:rPr>
        <w:t xml:space="preserve">δ) </w:t>
      </w:r>
      <w:r w:rsidRPr="00BB2D79">
        <w:rPr>
          <w:rFonts w:ascii="Calibri" w:hAnsi="Calibri" w:cs="Calibri"/>
          <w:color w:val="000000"/>
        </w:rPr>
        <w:t xml:space="preserve">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 </w:t>
      </w:r>
    </w:p>
    <w:p w14:paraId="496ED225" w14:textId="77777777" w:rsidR="00EC3C93" w:rsidRPr="002356D2" w:rsidRDefault="00BB2D79" w:rsidP="00157337">
      <w:pPr>
        <w:autoSpaceDE w:val="0"/>
        <w:autoSpaceDN w:val="0"/>
        <w:adjustRightInd w:val="0"/>
        <w:spacing w:after="120" w:line="240" w:lineRule="auto"/>
        <w:rPr>
          <w:rFonts w:eastAsia="Times New Roman" w:cs="Calibri"/>
          <w:b/>
          <w:bCs/>
          <w:szCs w:val="24"/>
          <w:lang w:eastAsia="zh-CN"/>
        </w:rPr>
      </w:pPr>
      <w:r w:rsidRPr="00BB2D79">
        <w:rPr>
          <w:rFonts w:ascii="Calibri" w:hAnsi="Calibri" w:cs="Calibri"/>
          <w:b/>
          <w:bCs/>
          <w:color w:val="000000"/>
        </w:rPr>
        <w:t xml:space="preserve">ε) </w:t>
      </w:r>
      <w:r w:rsidRPr="00BB2D79">
        <w:rPr>
          <w:rFonts w:ascii="Calibri" w:hAnsi="Calibri" w:cs="Calibri"/>
          <w:color w:val="000000"/>
        </w:rPr>
        <w:t>για την παράγραφο 2.2.3.9.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3B80B4AD" w14:textId="77777777" w:rsidR="00EC3C93" w:rsidRPr="00EF1432" w:rsidRDefault="00EC3C93" w:rsidP="00EC3C93">
      <w:pPr>
        <w:suppressAutoHyphens/>
        <w:spacing w:after="120" w:line="240" w:lineRule="auto"/>
        <w:jc w:val="both"/>
        <w:rPr>
          <w:rFonts w:eastAsia="Calibri" w:cs="Calibri"/>
          <w:szCs w:val="24"/>
          <w:lang w:eastAsia="zh-CN"/>
        </w:rPr>
      </w:pPr>
      <w:r w:rsidRPr="00EF1432">
        <w:rPr>
          <w:rFonts w:eastAsia="Times New Roman" w:cs="Calibri"/>
          <w:b/>
          <w:bCs/>
          <w:szCs w:val="24"/>
          <w:lang w:val="en-US" w:eastAsia="zh-CN"/>
        </w:rPr>
        <w:t>B</w:t>
      </w:r>
      <w:r w:rsidRPr="00EF1432">
        <w:rPr>
          <w:rFonts w:eastAsia="Times New Roman" w:cs="Calibri"/>
          <w:b/>
          <w:bCs/>
          <w:szCs w:val="24"/>
          <w:lang w:eastAsia="zh-CN"/>
        </w:rPr>
        <w:t>.1.1.</w:t>
      </w:r>
      <w:r w:rsidRPr="00EF1432">
        <w:rPr>
          <w:rFonts w:eastAsia="Times New Roman" w:cs="Calibri"/>
          <w:szCs w:val="24"/>
          <w:lang w:eastAsia="zh-CN"/>
        </w:rPr>
        <w:t xml:space="preserve"> </w:t>
      </w:r>
      <w:r w:rsidRPr="00EF1432">
        <w:rPr>
          <w:rFonts w:eastAsia="Calibri" w:cs="Calibri"/>
          <w:b/>
          <w:szCs w:val="24"/>
          <w:lang w:eastAsia="zh-CN"/>
        </w:rPr>
        <w:t>Για την απόδειξη της απαίτησης του άρθρου 2.2.4. (απόδειξη καταλληλότητας για την άσκηση επαγγελματικής δραστηριότητας)</w:t>
      </w:r>
      <w:r w:rsidRPr="00EF1432">
        <w:rPr>
          <w:rFonts w:eastAsia="Calibri" w:cs="Calibri"/>
          <w:szCs w:val="24"/>
          <w:lang w:eastAsia="zh-CN"/>
        </w:rPr>
        <w:t xml:space="preserve">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53A02584" w14:textId="77777777" w:rsidR="00EC3C93" w:rsidRPr="00EF1432" w:rsidRDefault="00EC3C93" w:rsidP="00EC3C93">
      <w:pPr>
        <w:suppressAutoHyphens/>
        <w:spacing w:after="120" w:line="240" w:lineRule="auto"/>
        <w:jc w:val="both"/>
        <w:rPr>
          <w:rFonts w:eastAsia="Times New Roman" w:cs="Calibri"/>
          <w:szCs w:val="24"/>
          <w:lang w:eastAsia="zh-CN"/>
        </w:rPr>
      </w:pPr>
      <w:r w:rsidRPr="00EF1432">
        <w:rPr>
          <w:rFonts w:eastAsia="Calibri" w:cs="Calibri"/>
          <w:szCs w:val="24"/>
          <w:lang w:eastAsia="zh-CN"/>
        </w:rPr>
        <w:t xml:space="preserve">Οι  εγκατεστημένοι στην Ελλάδα οικονομικοί φορείς προσκομίζουν βεβαίωση εγγραφής στο Βιοτεχνικό ή Εμπορικό ή Βιομηχανικό Επιμελητήριο. </w:t>
      </w:r>
    </w:p>
    <w:p w14:paraId="41CC1C88" w14:textId="77777777" w:rsidR="00EC3C93" w:rsidRPr="00EF1432" w:rsidRDefault="00EC3C93" w:rsidP="00EC3C93">
      <w:pPr>
        <w:suppressAutoHyphens/>
        <w:spacing w:after="120" w:line="240" w:lineRule="auto"/>
        <w:jc w:val="both"/>
        <w:rPr>
          <w:rFonts w:eastAsia="Calibri" w:cs="Calibri"/>
          <w:b/>
          <w:szCs w:val="24"/>
          <w:lang w:eastAsia="zh-CN"/>
        </w:rPr>
      </w:pPr>
      <w:r w:rsidRPr="00EF1432">
        <w:rPr>
          <w:rFonts w:eastAsia="Calibri" w:cs="Calibri"/>
          <w:b/>
          <w:szCs w:val="24"/>
          <w:lang w:eastAsia="zh-CN"/>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EF1432">
        <w:rPr>
          <w:rFonts w:eastAsia="Times New Roman" w:cs="Calibri"/>
          <w:lang w:eastAsia="zh-CN"/>
        </w:rPr>
        <w:t xml:space="preserve"> </w:t>
      </w:r>
      <w:r w:rsidRPr="00EF1432">
        <w:rPr>
          <w:rFonts w:eastAsia="Calibri" w:cs="Calibri"/>
          <w:b/>
          <w:szCs w:val="24"/>
          <w:lang w:eastAsia="zh-CN"/>
        </w:rPr>
        <w:t>εκτός αν, σύμφωνα με τις ειδικότερες διατάξεις αυτών, φέρουν συγκεκριμένο χρόνο ισχύος.</w:t>
      </w:r>
    </w:p>
    <w:p w14:paraId="4E6F769B" w14:textId="77777777" w:rsidR="00BB2D79" w:rsidRPr="00BB2D79" w:rsidRDefault="00BB2D79" w:rsidP="006345EA">
      <w:pPr>
        <w:autoSpaceDE w:val="0"/>
        <w:autoSpaceDN w:val="0"/>
        <w:adjustRightInd w:val="0"/>
        <w:spacing w:after="0" w:line="240" w:lineRule="auto"/>
        <w:jc w:val="both"/>
        <w:rPr>
          <w:rFonts w:ascii="Calibri" w:hAnsi="Calibri" w:cs="Calibri"/>
          <w:color w:val="000000"/>
        </w:rPr>
      </w:pPr>
      <w:r w:rsidRPr="00BB2D79">
        <w:rPr>
          <w:rFonts w:ascii="Calibri" w:hAnsi="Calibri" w:cs="Calibri"/>
          <w:b/>
          <w:bCs/>
          <w:color w:val="000000"/>
        </w:rPr>
        <w:t xml:space="preserve">Β.2. </w:t>
      </w:r>
      <w:r w:rsidRPr="00BB2D79">
        <w:rPr>
          <w:rFonts w:ascii="Calibri" w:hAnsi="Calibri" w:cs="Calibri"/>
          <w:color w:val="000000"/>
        </w:rPr>
        <w:t xml:space="preserve">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 </w:t>
      </w:r>
    </w:p>
    <w:p w14:paraId="2525F30C" w14:textId="77777777" w:rsidR="00BB2D79" w:rsidRPr="00BB2D79" w:rsidRDefault="00BB2D79" w:rsidP="006345EA">
      <w:pPr>
        <w:autoSpaceDE w:val="0"/>
        <w:autoSpaceDN w:val="0"/>
        <w:adjustRightInd w:val="0"/>
        <w:spacing w:after="0" w:line="240" w:lineRule="auto"/>
        <w:jc w:val="both"/>
        <w:rPr>
          <w:rFonts w:ascii="Calibri" w:hAnsi="Calibri" w:cs="Calibri"/>
          <w:color w:val="000000"/>
        </w:rPr>
      </w:pPr>
      <w:r w:rsidRPr="00BB2D79">
        <w:rPr>
          <w:rFonts w:ascii="Calibri" w:hAnsi="Calibri" w:cs="Calibri"/>
          <w:color w:val="000000"/>
        </w:rPr>
        <w:t xml:space="preserve">Ειδικότερα για τους ημεδαπούς οικονομικούς φορείς προσκομίζονται: </w:t>
      </w:r>
    </w:p>
    <w:p w14:paraId="3BE9EBED" w14:textId="77777777" w:rsidR="00BB2D79" w:rsidRPr="00BB2D79" w:rsidRDefault="00BB2D79" w:rsidP="006345EA">
      <w:pPr>
        <w:autoSpaceDE w:val="0"/>
        <w:autoSpaceDN w:val="0"/>
        <w:adjustRightInd w:val="0"/>
        <w:spacing w:after="0" w:line="240" w:lineRule="auto"/>
        <w:jc w:val="both"/>
        <w:rPr>
          <w:rFonts w:ascii="Calibri" w:hAnsi="Calibri" w:cs="Calibri"/>
          <w:color w:val="000000"/>
        </w:rPr>
      </w:pPr>
      <w:r w:rsidRPr="00BB2D79">
        <w:rPr>
          <w:rFonts w:ascii="Calibri" w:hAnsi="Calibri" w:cs="Calibri"/>
          <w:color w:val="000000"/>
        </w:rPr>
        <w:t xml:space="preserve">i) </w:t>
      </w:r>
      <w:r w:rsidRPr="00BB2D79">
        <w:rPr>
          <w:rFonts w:ascii="Calibri" w:hAnsi="Calibri" w:cs="Calibri"/>
          <w:b/>
          <w:bCs/>
          <w:color w:val="000000"/>
        </w:rPr>
        <w:t>για την απόδειξη της νόμιμης εκπροσώπησης</w:t>
      </w:r>
      <w:r w:rsidRPr="00BB2D79">
        <w:rPr>
          <w:rFonts w:ascii="Calibri" w:hAnsi="Calibri" w:cs="Calibri"/>
          <w:color w:val="000000"/>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180CB167" w14:textId="77777777" w:rsidR="00BB2D79" w:rsidRPr="00BB2D79" w:rsidRDefault="00BB2D79" w:rsidP="00EB6D27">
      <w:pPr>
        <w:autoSpaceDE w:val="0"/>
        <w:autoSpaceDN w:val="0"/>
        <w:adjustRightInd w:val="0"/>
        <w:spacing w:after="120" w:line="240" w:lineRule="auto"/>
        <w:jc w:val="both"/>
        <w:rPr>
          <w:rFonts w:ascii="Calibri" w:hAnsi="Calibri" w:cs="Calibri"/>
          <w:color w:val="000000"/>
        </w:rPr>
      </w:pPr>
      <w:r w:rsidRPr="00BB2D79">
        <w:rPr>
          <w:rFonts w:ascii="Calibri" w:hAnsi="Calibri" w:cs="Calibri"/>
          <w:color w:val="000000"/>
        </w:rPr>
        <w:t xml:space="preserve">ii) Για την </w:t>
      </w:r>
      <w:r w:rsidRPr="00BB2D79">
        <w:rPr>
          <w:rFonts w:ascii="Calibri" w:hAnsi="Calibri" w:cs="Calibri"/>
          <w:b/>
          <w:bCs/>
          <w:color w:val="000000"/>
        </w:rPr>
        <w:t xml:space="preserve">απόδειξη της νόμιμης σύστασης και των μεταβολών </w:t>
      </w:r>
      <w:r w:rsidRPr="00BB2D79">
        <w:rPr>
          <w:rFonts w:ascii="Calibri" w:hAnsi="Calibri" w:cs="Calibri"/>
          <w:color w:val="000000"/>
        </w:rPr>
        <w:t xml:space="preserve">του νομικού προσώπου γενικό πιστοποιητικό μεταβολών του ΓΕΜΗ, εφόσον έχει εκδοθεί έως τρεις (3) μήνες πριν από την υποβολή του. </w:t>
      </w:r>
    </w:p>
    <w:p w14:paraId="39FE68C7" w14:textId="77777777" w:rsidR="00BB2D79" w:rsidRPr="00BB2D79" w:rsidRDefault="00BB2D79" w:rsidP="00EB6D27">
      <w:pPr>
        <w:autoSpaceDE w:val="0"/>
        <w:autoSpaceDN w:val="0"/>
        <w:adjustRightInd w:val="0"/>
        <w:spacing w:after="120" w:line="240" w:lineRule="auto"/>
        <w:jc w:val="both"/>
        <w:rPr>
          <w:rFonts w:ascii="Calibri" w:hAnsi="Calibri" w:cs="Calibri"/>
          <w:color w:val="000000"/>
        </w:rPr>
      </w:pPr>
      <w:r w:rsidRPr="00BB2D79">
        <w:rPr>
          <w:rFonts w:ascii="Calibri" w:hAnsi="Calibri" w:cs="Calibri"/>
          <w:color w:val="000000"/>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 </w:t>
      </w:r>
    </w:p>
    <w:p w14:paraId="70066226" w14:textId="77777777" w:rsidR="00BB2D79" w:rsidRPr="00BB2D79" w:rsidRDefault="00BB2D79" w:rsidP="00EB6D27">
      <w:pPr>
        <w:autoSpaceDE w:val="0"/>
        <w:autoSpaceDN w:val="0"/>
        <w:adjustRightInd w:val="0"/>
        <w:spacing w:after="120" w:line="240" w:lineRule="auto"/>
        <w:jc w:val="both"/>
        <w:rPr>
          <w:rFonts w:ascii="Calibri" w:hAnsi="Calibri" w:cs="Calibri"/>
          <w:color w:val="000000"/>
        </w:rPr>
      </w:pPr>
      <w:r w:rsidRPr="00BB2D79">
        <w:rPr>
          <w:rFonts w:ascii="Calibri" w:hAnsi="Calibri" w:cs="Calibri"/>
          <w:color w:val="000000"/>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 </w:t>
      </w:r>
    </w:p>
    <w:p w14:paraId="3FF02D10" w14:textId="77777777" w:rsidR="00BB2D79" w:rsidRPr="00BB2D79" w:rsidRDefault="00BB2D79" w:rsidP="00EB6D27">
      <w:pPr>
        <w:autoSpaceDE w:val="0"/>
        <w:autoSpaceDN w:val="0"/>
        <w:adjustRightInd w:val="0"/>
        <w:spacing w:after="120" w:line="240" w:lineRule="auto"/>
        <w:jc w:val="both"/>
        <w:rPr>
          <w:rFonts w:ascii="Calibri" w:hAnsi="Calibri" w:cs="Calibri"/>
          <w:color w:val="000000"/>
        </w:rPr>
      </w:pPr>
      <w:r w:rsidRPr="00BB2D79">
        <w:rPr>
          <w:rFonts w:ascii="Calibri" w:hAnsi="Calibri" w:cs="Calibri"/>
          <w:color w:val="000000"/>
        </w:rPr>
        <w:t xml:space="preserve">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 </w:t>
      </w:r>
    </w:p>
    <w:p w14:paraId="7BFD8FF5" w14:textId="77777777" w:rsidR="00BB2D79" w:rsidRPr="00BB2D79" w:rsidRDefault="00BB2D79" w:rsidP="00EB6D27">
      <w:pPr>
        <w:autoSpaceDE w:val="0"/>
        <w:autoSpaceDN w:val="0"/>
        <w:adjustRightInd w:val="0"/>
        <w:spacing w:after="120" w:line="240" w:lineRule="auto"/>
        <w:jc w:val="both"/>
        <w:rPr>
          <w:rFonts w:ascii="Calibri" w:hAnsi="Calibri" w:cs="Calibri"/>
          <w:color w:val="000000"/>
        </w:rPr>
      </w:pPr>
      <w:r w:rsidRPr="00BB2D79">
        <w:rPr>
          <w:rFonts w:ascii="Calibri" w:hAnsi="Calibri" w:cs="Calibri"/>
          <w:color w:val="000000"/>
        </w:rPr>
        <w:t xml:space="preserve">Οι ως άνω υπεύθυνες δηλώσεις γίνονται αποδεκτές, εφόσον έχουν συνταχθεί μετά την κοινοποίηση της πρόσκλησης για την υποβολή των δικαιολογητικών. </w:t>
      </w:r>
    </w:p>
    <w:p w14:paraId="49889F57" w14:textId="77777777" w:rsidR="00BB2D79" w:rsidRPr="00BB2D79" w:rsidRDefault="00BB2D79" w:rsidP="006345EA">
      <w:pPr>
        <w:autoSpaceDE w:val="0"/>
        <w:autoSpaceDN w:val="0"/>
        <w:adjustRightInd w:val="0"/>
        <w:spacing w:after="0" w:line="240" w:lineRule="auto"/>
        <w:jc w:val="both"/>
        <w:rPr>
          <w:rFonts w:ascii="Calibri" w:hAnsi="Calibri" w:cs="Calibri"/>
          <w:color w:val="000000"/>
        </w:rPr>
      </w:pPr>
      <w:r w:rsidRPr="00BB2D79">
        <w:rPr>
          <w:rFonts w:ascii="Calibri" w:hAnsi="Calibri" w:cs="Calibri"/>
          <w:color w:val="000000"/>
        </w:rPr>
        <w:t xml:space="preserve">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w:t>
      </w:r>
    </w:p>
    <w:p w14:paraId="1955B7D5" w14:textId="77777777" w:rsidR="00C83D43" w:rsidRPr="00C83D43" w:rsidRDefault="00C83D43" w:rsidP="00EB6D27">
      <w:pPr>
        <w:autoSpaceDE w:val="0"/>
        <w:autoSpaceDN w:val="0"/>
        <w:adjustRightInd w:val="0"/>
        <w:spacing w:after="120" w:line="240" w:lineRule="auto"/>
        <w:jc w:val="both"/>
        <w:rPr>
          <w:rFonts w:ascii="Calibri" w:hAnsi="Calibri" w:cs="Calibri"/>
          <w:sz w:val="24"/>
          <w:szCs w:val="24"/>
        </w:rPr>
      </w:pPr>
      <w:r w:rsidRPr="00C83D43">
        <w:rPr>
          <w:rFonts w:ascii="Calibri" w:hAnsi="Calibri" w:cs="Calibri"/>
          <w:sz w:val="24"/>
          <w:szCs w:val="24"/>
        </w:rPr>
        <w:t xml:space="preserve">τρίτοι, στους οποίους έχει χορηγηθεί εξουσία εκπροσώπησης, καθώς και η θητεία του/των ή/και των μελών του οργάνου διοίκησης/ νόμιμου εκπροσώπου. </w:t>
      </w:r>
    </w:p>
    <w:p w14:paraId="087A1716" w14:textId="77777777" w:rsidR="00C83D43" w:rsidRPr="001027DC" w:rsidRDefault="00C83D43" w:rsidP="00EC3C93">
      <w:pPr>
        <w:autoSpaceDE w:val="0"/>
        <w:autoSpaceDN w:val="0"/>
        <w:adjustRightInd w:val="0"/>
        <w:spacing w:after="0" w:line="240" w:lineRule="auto"/>
        <w:jc w:val="both"/>
        <w:rPr>
          <w:rFonts w:ascii="Calibri" w:hAnsi="Calibri" w:cs="Calibri"/>
          <w:color w:val="000000"/>
        </w:rPr>
      </w:pPr>
      <w:r w:rsidRPr="00C83D43">
        <w:rPr>
          <w:rFonts w:ascii="Calibri" w:hAnsi="Calibri" w:cs="Calibri"/>
          <w:b/>
          <w:bCs/>
          <w:sz w:val="24"/>
          <w:szCs w:val="24"/>
        </w:rPr>
        <w:t xml:space="preserve">Β.3. </w:t>
      </w:r>
      <w:r w:rsidRPr="001027DC">
        <w:rPr>
          <w:rFonts w:ascii="Calibri" w:hAnsi="Calibri" w:cs="Calibri"/>
          <w:color w:val="000000"/>
        </w:rPr>
        <w:t xml:space="preserve">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VII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4ED45D04" w14:textId="77777777" w:rsidR="00C83D43" w:rsidRPr="001027DC" w:rsidRDefault="00C83D43" w:rsidP="00EB6D27">
      <w:pPr>
        <w:autoSpaceDE w:val="0"/>
        <w:autoSpaceDN w:val="0"/>
        <w:adjustRightInd w:val="0"/>
        <w:spacing w:after="120" w:line="240" w:lineRule="auto"/>
        <w:jc w:val="both"/>
        <w:rPr>
          <w:rFonts w:ascii="Calibri" w:hAnsi="Calibri" w:cs="Calibri"/>
          <w:color w:val="000000"/>
        </w:rPr>
      </w:pPr>
      <w:r w:rsidRPr="001027DC">
        <w:rPr>
          <w:rFonts w:ascii="Calibri" w:hAnsi="Calibri" w:cs="Calibri"/>
          <w:color w:val="000000"/>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44013ADE" w14:textId="77777777" w:rsidR="00C83D43" w:rsidRPr="001027DC" w:rsidRDefault="00C83D43" w:rsidP="00EB6D27">
      <w:pPr>
        <w:autoSpaceDE w:val="0"/>
        <w:autoSpaceDN w:val="0"/>
        <w:adjustRightInd w:val="0"/>
        <w:spacing w:after="120" w:line="240" w:lineRule="auto"/>
        <w:jc w:val="both"/>
        <w:rPr>
          <w:rFonts w:ascii="Calibri" w:hAnsi="Calibri" w:cs="Calibri"/>
          <w:color w:val="000000"/>
        </w:rPr>
      </w:pPr>
      <w:r w:rsidRPr="001027DC">
        <w:rPr>
          <w:rFonts w:ascii="Calibri" w:hAnsi="Calibri" w:cs="Calibri"/>
          <w:color w:val="000000"/>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7E3C3D5F" w14:textId="77777777" w:rsidR="00C83D43" w:rsidRPr="001027DC" w:rsidRDefault="00C83D43" w:rsidP="00EB6D27">
      <w:pPr>
        <w:autoSpaceDE w:val="0"/>
        <w:autoSpaceDN w:val="0"/>
        <w:adjustRightInd w:val="0"/>
        <w:spacing w:after="120" w:line="240" w:lineRule="auto"/>
        <w:jc w:val="both"/>
        <w:rPr>
          <w:rFonts w:ascii="Calibri" w:hAnsi="Calibri" w:cs="Calibri"/>
          <w:color w:val="000000"/>
        </w:rPr>
      </w:pPr>
      <w:r w:rsidRPr="001027DC">
        <w:rPr>
          <w:rFonts w:ascii="Calibri" w:hAnsi="Calibri" w:cs="Calibri"/>
          <w:color w:val="000000"/>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 i, ii και iii της περ. β. </w:t>
      </w:r>
    </w:p>
    <w:p w14:paraId="680B66D6" w14:textId="77777777" w:rsidR="00C83D43" w:rsidRPr="001027DC" w:rsidRDefault="00C83D43" w:rsidP="00EB6D27">
      <w:pPr>
        <w:autoSpaceDE w:val="0"/>
        <w:autoSpaceDN w:val="0"/>
        <w:adjustRightInd w:val="0"/>
        <w:spacing w:after="120" w:line="240" w:lineRule="auto"/>
        <w:jc w:val="both"/>
        <w:rPr>
          <w:rFonts w:ascii="Calibri" w:hAnsi="Calibri" w:cs="Calibri"/>
          <w:color w:val="000000"/>
        </w:rPr>
      </w:pPr>
      <w:r w:rsidRPr="00CD3051">
        <w:rPr>
          <w:rFonts w:ascii="Calibri" w:hAnsi="Calibri" w:cs="Calibri"/>
          <w:b/>
          <w:color w:val="000000"/>
        </w:rPr>
        <w:t>Β.4.</w:t>
      </w:r>
      <w:r w:rsidRPr="001027DC">
        <w:rPr>
          <w:rFonts w:ascii="Calibri" w:hAnsi="Calibri" w:cs="Calibri"/>
          <w:color w:val="000000"/>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 </w:t>
      </w:r>
    </w:p>
    <w:p w14:paraId="18750D5D" w14:textId="77777777" w:rsidR="00C83D43" w:rsidRPr="001027DC" w:rsidRDefault="00C83D43" w:rsidP="00EC3C93">
      <w:pPr>
        <w:autoSpaceDE w:val="0"/>
        <w:autoSpaceDN w:val="0"/>
        <w:adjustRightInd w:val="0"/>
        <w:spacing w:after="0" w:line="240" w:lineRule="auto"/>
        <w:jc w:val="both"/>
        <w:rPr>
          <w:rFonts w:ascii="Calibri" w:hAnsi="Calibri" w:cs="Calibri"/>
          <w:color w:val="000000"/>
        </w:rPr>
      </w:pPr>
      <w:r w:rsidRPr="00CD3051">
        <w:rPr>
          <w:rFonts w:ascii="Calibri" w:hAnsi="Calibri" w:cs="Calibri"/>
          <w:b/>
          <w:color w:val="000000"/>
        </w:rPr>
        <w:t>Β.5.</w:t>
      </w:r>
      <w:r w:rsidRPr="001027DC">
        <w:rPr>
          <w:rFonts w:ascii="Calibri" w:hAnsi="Calibri" w:cs="Calibri"/>
          <w:color w:val="000000"/>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 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5D8E78A8" w14:textId="77777777" w:rsidR="00C83D43" w:rsidRPr="001027DC" w:rsidRDefault="00C83D43" w:rsidP="00EC3C93">
      <w:pPr>
        <w:autoSpaceDE w:val="0"/>
        <w:autoSpaceDN w:val="0"/>
        <w:adjustRightInd w:val="0"/>
        <w:spacing w:after="0" w:line="240" w:lineRule="auto"/>
        <w:jc w:val="both"/>
        <w:rPr>
          <w:rFonts w:ascii="Calibri" w:hAnsi="Calibri" w:cs="Calibri"/>
          <w:color w:val="000000"/>
        </w:rPr>
      </w:pPr>
      <w:r w:rsidRPr="001027DC">
        <w:rPr>
          <w:rFonts w:ascii="Calibri" w:hAnsi="Calibri" w:cs="Calibri"/>
          <w:color w:val="000000"/>
        </w:rPr>
        <w:t xml:space="preserve">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θα δεσμεύεται ότι θα εκτελέσει τις εργασίες ή υπηρεσίες για τις οποίες απαιτούνται οι συγκεκριμένες ικανότητες, δηλώνοντας το τμήμα της σύμβασης που θα εκτελέσει. </w:t>
      </w:r>
    </w:p>
    <w:p w14:paraId="3DB7B6FF" w14:textId="77777777" w:rsidR="00C83D43" w:rsidRPr="00A277FA" w:rsidRDefault="00C83D43" w:rsidP="001027DC">
      <w:pPr>
        <w:autoSpaceDE w:val="0"/>
        <w:autoSpaceDN w:val="0"/>
        <w:adjustRightInd w:val="0"/>
        <w:spacing w:after="0" w:line="240" w:lineRule="auto"/>
        <w:jc w:val="both"/>
        <w:rPr>
          <w:rFonts w:ascii="Calibri" w:hAnsi="Calibri" w:cs="Calibri"/>
          <w:color w:val="000000"/>
        </w:rPr>
      </w:pPr>
      <w:r w:rsidRPr="00CD3051">
        <w:rPr>
          <w:rFonts w:ascii="Calibri" w:hAnsi="Calibri" w:cs="Calibri"/>
          <w:b/>
          <w:color w:val="000000"/>
        </w:rPr>
        <w:t>Β.6.</w:t>
      </w:r>
      <w:r w:rsidRPr="001027DC">
        <w:rPr>
          <w:rFonts w:ascii="Calibri" w:hAnsi="Calibri" w:cs="Calibri"/>
          <w:color w:val="000000"/>
        </w:rPr>
        <w:t xml:space="preserve"> 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w:t>
      </w:r>
      <w:r w:rsidRPr="00A277FA">
        <w:rPr>
          <w:rFonts w:ascii="Calibri" w:hAnsi="Calibri" w:cs="Calibri"/>
          <w:color w:val="000000"/>
        </w:rPr>
        <w:t xml:space="preserve">υπεργολαβίας και υπεύθυνη δήλωση των υπεργολάβων ότι αποδέχονται την εκτέλεση των εργασιών. </w:t>
      </w:r>
    </w:p>
    <w:p w14:paraId="4BF4390A" w14:textId="77777777" w:rsidR="00C83D43" w:rsidRPr="00EB6D27" w:rsidRDefault="00C83D43" w:rsidP="00A277FA">
      <w:pPr>
        <w:autoSpaceDE w:val="0"/>
        <w:autoSpaceDN w:val="0"/>
        <w:adjustRightInd w:val="0"/>
        <w:spacing w:after="120" w:line="240" w:lineRule="auto"/>
        <w:rPr>
          <w:rFonts w:ascii="Calibri" w:hAnsi="Calibri" w:cs="Calibri"/>
          <w:bCs/>
        </w:rPr>
      </w:pPr>
      <w:r w:rsidRPr="00A277FA">
        <w:rPr>
          <w:rFonts w:ascii="Calibri" w:hAnsi="Calibri" w:cs="Calibri"/>
          <w:b/>
          <w:bCs/>
        </w:rPr>
        <w:t xml:space="preserve">Β.7. </w:t>
      </w:r>
      <w:r w:rsidRPr="00EB6D27">
        <w:rPr>
          <w:rFonts w:ascii="Calibri" w:hAnsi="Calibri" w:cs="Calibri"/>
          <w:bCs/>
        </w:rPr>
        <w:t xml:space="preserve">Επισημαίνεται ότι γίνονται αποδεκτές: </w:t>
      </w:r>
    </w:p>
    <w:p w14:paraId="733D1DC1" w14:textId="77777777" w:rsidR="00C83D43" w:rsidRPr="00EB6D27" w:rsidRDefault="00C83D43" w:rsidP="009E1C44">
      <w:pPr>
        <w:numPr>
          <w:ilvl w:val="0"/>
          <w:numId w:val="7"/>
        </w:numPr>
        <w:autoSpaceDE w:val="0"/>
        <w:autoSpaceDN w:val="0"/>
        <w:adjustRightInd w:val="0"/>
        <w:spacing w:after="0" w:line="240" w:lineRule="auto"/>
        <w:jc w:val="both"/>
        <w:rPr>
          <w:rFonts w:ascii="Calibri" w:hAnsi="Calibri" w:cs="Calibri"/>
          <w:bCs/>
        </w:rPr>
      </w:pPr>
      <w:r w:rsidRPr="00EB6D27">
        <w:rPr>
          <w:rFonts w:ascii="Calibri" w:hAnsi="Calibri" w:cs="Calibri"/>
          <w:bCs/>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0AAB6F40" w14:textId="77777777" w:rsidR="009C2C25" w:rsidRPr="00EB6D27" w:rsidRDefault="00BB2D79" w:rsidP="009E1C44">
      <w:pPr>
        <w:numPr>
          <w:ilvl w:val="0"/>
          <w:numId w:val="7"/>
        </w:numPr>
        <w:autoSpaceDE w:val="0"/>
        <w:autoSpaceDN w:val="0"/>
        <w:adjustRightInd w:val="0"/>
        <w:spacing w:after="0" w:line="240" w:lineRule="auto"/>
        <w:jc w:val="both"/>
        <w:rPr>
          <w:rFonts w:ascii="Calibri" w:hAnsi="Calibri" w:cs="Calibri"/>
        </w:rPr>
      </w:pPr>
      <w:r w:rsidRPr="00EB6D27">
        <w:rPr>
          <w:rFonts w:ascii="Calibri" w:hAnsi="Calibri" w:cs="Calibri"/>
          <w:bCs/>
        </w:rPr>
        <w:t xml:space="preserve">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 </w:t>
      </w:r>
    </w:p>
    <w:p w14:paraId="6DD7A0B8" w14:textId="77777777" w:rsidR="005B32C3" w:rsidRPr="002E373A" w:rsidRDefault="005B32C3" w:rsidP="007E5D00">
      <w:pPr>
        <w:keepNext/>
        <w:pBdr>
          <w:top w:val="none" w:sz="0" w:space="0" w:color="000000"/>
          <w:left w:val="none" w:sz="0" w:space="0" w:color="000000"/>
          <w:bottom w:val="single" w:sz="12" w:space="1" w:color="000080"/>
          <w:right w:val="none" w:sz="0" w:space="0" w:color="000000"/>
        </w:pBdr>
        <w:tabs>
          <w:tab w:val="left" w:pos="567"/>
        </w:tabs>
        <w:suppressAutoHyphens/>
        <w:spacing w:before="360" w:after="80" w:line="240" w:lineRule="auto"/>
        <w:ind w:left="567" w:hanging="567"/>
        <w:jc w:val="both"/>
        <w:outlineLvl w:val="1"/>
        <w:rPr>
          <w:rFonts w:eastAsia="Times New Roman" w:cs="Arial"/>
          <w:b/>
          <w:color w:val="002060"/>
          <w:sz w:val="24"/>
          <w:lang w:eastAsia="zh-CN"/>
        </w:rPr>
      </w:pPr>
      <w:bookmarkStart w:id="45" w:name="_Toc221624516"/>
      <w:r w:rsidRPr="002E373A">
        <w:rPr>
          <w:rFonts w:eastAsia="Times New Roman" w:cs="Arial"/>
          <w:b/>
          <w:color w:val="002060"/>
          <w:sz w:val="24"/>
          <w:lang w:eastAsia="zh-CN"/>
        </w:rPr>
        <w:t>2.3</w:t>
      </w:r>
      <w:r w:rsidRPr="002E373A">
        <w:rPr>
          <w:rFonts w:eastAsia="Times New Roman" w:cs="Arial"/>
          <w:b/>
          <w:color w:val="002060"/>
          <w:sz w:val="24"/>
          <w:lang w:eastAsia="zh-CN"/>
        </w:rPr>
        <w:tab/>
        <w:t>Κριτήρια Ανάθεσης</w:t>
      </w:r>
      <w:bookmarkEnd w:id="45"/>
      <w:r w:rsidRPr="002E373A">
        <w:rPr>
          <w:rFonts w:eastAsia="Times New Roman" w:cs="Arial"/>
          <w:b/>
          <w:color w:val="002060"/>
          <w:sz w:val="24"/>
          <w:lang w:eastAsia="zh-CN"/>
        </w:rPr>
        <w:t xml:space="preserve">  </w:t>
      </w:r>
    </w:p>
    <w:p w14:paraId="043DB513" w14:textId="77777777" w:rsidR="005B32C3" w:rsidRPr="002E373A" w:rsidRDefault="005B32C3" w:rsidP="00C0249B">
      <w:pPr>
        <w:keepNext/>
        <w:suppressAutoHyphens/>
        <w:spacing w:before="240" w:after="60" w:line="240" w:lineRule="auto"/>
        <w:ind w:left="567" w:hanging="567"/>
        <w:jc w:val="both"/>
        <w:outlineLvl w:val="2"/>
        <w:rPr>
          <w:rFonts w:eastAsia="Times New Roman" w:cs="Times New Roman"/>
          <w:b/>
          <w:bCs/>
          <w:szCs w:val="26"/>
          <w:lang w:eastAsia="zh-CN"/>
        </w:rPr>
      </w:pPr>
      <w:bookmarkStart w:id="46" w:name="_Toc221624517"/>
      <w:r w:rsidRPr="002E373A">
        <w:rPr>
          <w:rFonts w:eastAsia="Times New Roman" w:cs="Times New Roman"/>
          <w:b/>
          <w:bCs/>
          <w:szCs w:val="26"/>
          <w:lang w:eastAsia="zh-CN"/>
        </w:rPr>
        <w:t>2.3.1</w:t>
      </w:r>
      <w:r w:rsidRPr="002E373A">
        <w:rPr>
          <w:rFonts w:eastAsia="Times New Roman" w:cs="Times New Roman"/>
          <w:b/>
          <w:bCs/>
          <w:szCs w:val="26"/>
          <w:lang w:eastAsia="zh-CN"/>
        </w:rPr>
        <w:tab/>
        <w:t>Κριτήριο ανάθεσης</w:t>
      </w:r>
      <w:bookmarkEnd w:id="46"/>
      <w:r w:rsidRPr="002E373A">
        <w:rPr>
          <w:rFonts w:eastAsia="Times New Roman" w:cs="Times New Roman"/>
          <w:b/>
          <w:bCs/>
          <w:szCs w:val="26"/>
          <w:vertAlign w:val="superscript"/>
          <w:lang w:eastAsia="zh-CN"/>
        </w:rPr>
        <w:t xml:space="preserve">  </w:t>
      </w:r>
      <w:r w:rsidRPr="002E373A">
        <w:rPr>
          <w:rFonts w:eastAsia="Times New Roman" w:cs="Times New Roman"/>
          <w:b/>
          <w:bCs/>
          <w:szCs w:val="26"/>
          <w:lang w:eastAsia="zh-CN"/>
        </w:rPr>
        <w:t xml:space="preserve"> </w:t>
      </w:r>
    </w:p>
    <w:p w14:paraId="4E5841B0" w14:textId="77777777" w:rsidR="005B32C3" w:rsidRPr="00B853C6" w:rsidRDefault="005B32C3" w:rsidP="00C0249B">
      <w:pPr>
        <w:suppressAutoHyphens/>
        <w:spacing w:after="120" w:line="240" w:lineRule="auto"/>
        <w:jc w:val="both"/>
        <w:rPr>
          <w:rFonts w:eastAsia="Times New Roman" w:cs="Calibri"/>
          <w:szCs w:val="24"/>
          <w:lang w:eastAsia="zh-CN"/>
        </w:rPr>
      </w:pPr>
      <w:r w:rsidRPr="002E373A">
        <w:rPr>
          <w:rFonts w:eastAsia="Times New Roman" w:cs="Calibri"/>
          <w:szCs w:val="24"/>
          <w:lang w:eastAsia="zh-CN"/>
        </w:rPr>
        <w:t>Κριτήριο ανάθεσης</w:t>
      </w:r>
      <w:r w:rsidR="00941768">
        <w:rPr>
          <w:rFonts w:eastAsia="Times New Roman" w:cs="Calibri"/>
          <w:szCs w:val="24"/>
          <w:lang w:eastAsia="zh-CN"/>
        </w:rPr>
        <w:t xml:space="preserve"> </w:t>
      </w:r>
      <w:r w:rsidRPr="002E373A">
        <w:rPr>
          <w:rFonts w:eastAsia="Times New Roman" w:cs="Calibri"/>
          <w:szCs w:val="24"/>
          <w:lang w:eastAsia="zh-CN"/>
        </w:rPr>
        <w:t>της Σύμβασης</w:t>
      </w:r>
      <w:r w:rsidR="00941768">
        <w:rPr>
          <w:rFonts w:eastAsia="Times New Roman" w:cs="Calibri"/>
          <w:szCs w:val="24"/>
          <w:lang w:eastAsia="zh-CN"/>
        </w:rPr>
        <w:t xml:space="preserve"> </w:t>
      </w:r>
      <w:r w:rsidRPr="002E373A">
        <w:rPr>
          <w:rFonts w:eastAsia="Times New Roman" w:cs="Calibri"/>
          <w:szCs w:val="24"/>
          <w:lang w:eastAsia="zh-CN"/>
        </w:rPr>
        <w:t xml:space="preserve">είναι η πλέον συμφέρουσα από οικονομική άποψη προσφορά βάσει </w:t>
      </w:r>
      <w:r w:rsidRPr="00B853C6">
        <w:rPr>
          <w:rFonts w:eastAsia="Times New Roman" w:cs="Calibri"/>
          <w:szCs w:val="24"/>
          <w:lang w:eastAsia="zh-CN"/>
        </w:rPr>
        <w:t>τιμής</w:t>
      </w:r>
      <w:r w:rsidR="002E373A" w:rsidRPr="00B853C6">
        <w:rPr>
          <w:rFonts w:eastAsia="Times New Roman" w:cs="Calibri"/>
          <w:szCs w:val="24"/>
          <w:lang w:eastAsia="zh-CN"/>
        </w:rPr>
        <w:t>.</w:t>
      </w:r>
      <w:r w:rsidR="00677EAD" w:rsidRPr="00B853C6">
        <w:rPr>
          <w:rFonts w:eastAsia="Times New Roman" w:cs="Calibri"/>
          <w:szCs w:val="24"/>
          <w:lang w:eastAsia="zh-CN"/>
        </w:rPr>
        <w:t xml:space="preserve"> </w:t>
      </w:r>
    </w:p>
    <w:p w14:paraId="2ADCE816" w14:textId="77777777" w:rsidR="005B32C3" w:rsidRPr="00B853C6" w:rsidRDefault="005B32C3" w:rsidP="007E5D00">
      <w:pPr>
        <w:keepNext/>
        <w:pBdr>
          <w:top w:val="none" w:sz="0" w:space="0" w:color="000000"/>
          <w:left w:val="none" w:sz="0" w:space="0" w:color="000000"/>
          <w:bottom w:val="single" w:sz="12" w:space="1" w:color="000080"/>
          <w:right w:val="none" w:sz="0" w:space="0" w:color="000000"/>
        </w:pBdr>
        <w:tabs>
          <w:tab w:val="left" w:pos="567"/>
        </w:tabs>
        <w:suppressAutoHyphens/>
        <w:spacing w:before="360" w:after="80" w:line="240" w:lineRule="auto"/>
        <w:ind w:left="567" w:hanging="567"/>
        <w:jc w:val="both"/>
        <w:outlineLvl w:val="1"/>
        <w:rPr>
          <w:rFonts w:eastAsia="Times New Roman" w:cs="Arial"/>
          <w:b/>
          <w:color w:val="002060"/>
          <w:sz w:val="24"/>
          <w:lang w:eastAsia="zh-CN"/>
        </w:rPr>
      </w:pPr>
      <w:bookmarkStart w:id="47" w:name="_Toc221624518"/>
      <w:r w:rsidRPr="00B853C6">
        <w:rPr>
          <w:rFonts w:eastAsia="Times New Roman" w:cs="Arial"/>
          <w:b/>
          <w:color w:val="002060"/>
          <w:sz w:val="24"/>
          <w:lang w:eastAsia="zh-CN"/>
        </w:rPr>
        <w:t>2.4</w:t>
      </w:r>
      <w:r w:rsidRPr="00B853C6">
        <w:rPr>
          <w:rFonts w:eastAsia="Times New Roman" w:cs="Arial"/>
          <w:b/>
          <w:color w:val="002060"/>
          <w:sz w:val="24"/>
          <w:lang w:eastAsia="zh-CN"/>
        </w:rPr>
        <w:tab/>
        <w:t>Κατάρτιση - Περιεχόμενο Προσφορών</w:t>
      </w:r>
      <w:bookmarkEnd w:id="47"/>
    </w:p>
    <w:p w14:paraId="77C06416" w14:textId="77777777" w:rsidR="005B32C3" w:rsidRPr="00B853C6" w:rsidRDefault="005B32C3" w:rsidP="00C0249B">
      <w:pPr>
        <w:keepNext/>
        <w:suppressAutoHyphens/>
        <w:spacing w:before="240" w:after="60" w:line="240" w:lineRule="auto"/>
        <w:ind w:left="567" w:hanging="567"/>
        <w:jc w:val="both"/>
        <w:outlineLvl w:val="2"/>
        <w:rPr>
          <w:rFonts w:eastAsia="Times New Roman" w:cs="Times New Roman"/>
          <w:b/>
          <w:bCs/>
          <w:szCs w:val="26"/>
          <w:lang w:eastAsia="zh-CN"/>
        </w:rPr>
      </w:pPr>
      <w:bookmarkStart w:id="48" w:name="_Toc221624519"/>
      <w:r w:rsidRPr="00B853C6">
        <w:rPr>
          <w:rFonts w:eastAsia="Times New Roman" w:cs="Times New Roman"/>
          <w:b/>
          <w:bCs/>
          <w:szCs w:val="26"/>
          <w:lang w:eastAsia="zh-CN"/>
        </w:rPr>
        <w:t>2.4.1</w:t>
      </w:r>
      <w:r w:rsidRPr="00B853C6">
        <w:rPr>
          <w:rFonts w:eastAsia="Times New Roman" w:cs="Times New Roman"/>
          <w:b/>
          <w:bCs/>
          <w:szCs w:val="26"/>
          <w:lang w:eastAsia="zh-CN"/>
        </w:rPr>
        <w:tab/>
        <w:t>Γενικοί όροι υποβολής προσφορών</w:t>
      </w:r>
      <w:bookmarkEnd w:id="48"/>
    </w:p>
    <w:p w14:paraId="2ACCA6DD" w14:textId="77777777" w:rsidR="005B32C3" w:rsidRPr="00B853C6" w:rsidRDefault="005B32C3" w:rsidP="00C0249B">
      <w:pPr>
        <w:suppressAutoHyphens/>
        <w:spacing w:after="120" w:line="240" w:lineRule="auto"/>
        <w:jc w:val="both"/>
        <w:rPr>
          <w:rFonts w:eastAsia="Times New Roman" w:cs="Calibri"/>
          <w:szCs w:val="24"/>
          <w:lang w:eastAsia="zh-CN"/>
        </w:rPr>
      </w:pPr>
      <w:r w:rsidRPr="00B853C6">
        <w:rPr>
          <w:rFonts w:eastAsia="Times New Roman" w:cs="Calibri"/>
          <w:szCs w:val="24"/>
          <w:lang w:eastAsia="zh-CN"/>
        </w:rPr>
        <w:t xml:space="preserve">Οι προσφορές υποβάλλονται με βάση τις απαιτήσεις που ορίζονται στο </w:t>
      </w:r>
      <w:r w:rsidRPr="00922100">
        <w:rPr>
          <w:rFonts w:eastAsia="Times New Roman" w:cs="Calibri"/>
          <w:b/>
          <w:szCs w:val="24"/>
          <w:lang w:eastAsia="zh-CN"/>
        </w:rPr>
        <w:t>Παράρτημα</w:t>
      </w:r>
      <w:r w:rsidR="00A77535" w:rsidRPr="00922100">
        <w:rPr>
          <w:rFonts w:eastAsia="Times New Roman" w:cs="Calibri"/>
          <w:b/>
          <w:szCs w:val="24"/>
          <w:lang w:eastAsia="zh-CN"/>
        </w:rPr>
        <w:t xml:space="preserve"> Ι</w:t>
      </w:r>
      <w:r w:rsidR="00A77535" w:rsidRPr="00B853C6">
        <w:rPr>
          <w:rFonts w:eastAsia="Times New Roman" w:cs="Calibri"/>
          <w:szCs w:val="24"/>
          <w:lang w:eastAsia="zh-CN"/>
        </w:rPr>
        <w:t xml:space="preserve"> </w:t>
      </w:r>
      <w:r w:rsidRPr="00B853C6">
        <w:rPr>
          <w:rFonts w:eastAsia="Times New Roman" w:cs="Calibri"/>
          <w:szCs w:val="24"/>
          <w:lang w:eastAsia="zh-CN"/>
        </w:rPr>
        <w:t xml:space="preserve">της Διακήρυξης, για το σύνολο </w:t>
      </w:r>
      <w:r w:rsidR="00EB6D27" w:rsidRPr="00EB6D27">
        <w:rPr>
          <w:rFonts w:eastAsia="Times New Roman" w:cs="Calibri"/>
          <w:szCs w:val="24"/>
          <w:lang w:eastAsia="zh-CN"/>
        </w:rPr>
        <w:t>προκηρυχθείσας ποσότητας της προμήθειας</w:t>
      </w:r>
      <w:r w:rsidR="00A77535" w:rsidRPr="00B853C6">
        <w:rPr>
          <w:rFonts w:eastAsia="Times New Roman" w:cs="Calibri"/>
          <w:szCs w:val="24"/>
          <w:lang w:eastAsia="zh-CN"/>
        </w:rPr>
        <w:t>.</w:t>
      </w:r>
    </w:p>
    <w:p w14:paraId="082A4454" w14:textId="77777777" w:rsidR="005B32C3" w:rsidRPr="00B853C6" w:rsidRDefault="005B32C3" w:rsidP="00C0249B">
      <w:pPr>
        <w:suppressAutoHyphens/>
        <w:spacing w:after="120" w:line="240" w:lineRule="auto"/>
        <w:jc w:val="both"/>
        <w:rPr>
          <w:rFonts w:eastAsia="Times New Roman" w:cs="Calibri"/>
          <w:strike/>
          <w:szCs w:val="24"/>
          <w:lang w:eastAsia="zh-CN"/>
        </w:rPr>
      </w:pPr>
      <w:r w:rsidRPr="00B853C6">
        <w:rPr>
          <w:rFonts w:eastAsia="Times New Roman" w:cs="Calibri"/>
          <w:szCs w:val="24"/>
          <w:lang w:eastAsia="zh-CN"/>
        </w:rPr>
        <w:t>Δεν επιτ</w:t>
      </w:r>
      <w:r w:rsidR="00554740" w:rsidRPr="00B853C6">
        <w:rPr>
          <w:rFonts w:eastAsia="Times New Roman" w:cs="Calibri"/>
          <w:szCs w:val="24"/>
          <w:lang w:eastAsia="zh-CN"/>
        </w:rPr>
        <w:t>ρέπονται εναλλακτικές προσφορές</w:t>
      </w:r>
      <w:r w:rsidRPr="00B853C6">
        <w:rPr>
          <w:rFonts w:eastAsia="Times New Roman" w:cs="Calibri"/>
          <w:szCs w:val="24"/>
          <w:vertAlign w:val="superscript"/>
          <w:lang w:eastAsia="zh-CN"/>
        </w:rPr>
        <w:t> </w:t>
      </w:r>
      <w:r w:rsidRPr="00B853C6">
        <w:rPr>
          <w:rFonts w:eastAsia="Times New Roman" w:cs="Calibri"/>
          <w:szCs w:val="24"/>
          <w:lang w:eastAsia="zh-CN"/>
        </w:rPr>
        <w:t>.</w:t>
      </w:r>
    </w:p>
    <w:p w14:paraId="588C0E66" w14:textId="77777777" w:rsidR="00EC3275" w:rsidRDefault="00EB6D27" w:rsidP="00C0249B">
      <w:pPr>
        <w:suppressAutoHyphens/>
        <w:spacing w:after="120" w:line="240" w:lineRule="auto"/>
        <w:jc w:val="both"/>
        <w:rPr>
          <w:rFonts w:eastAsia="Times New Roman" w:cs="Helvetica"/>
          <w:color w:val="000000"/>
          <w:lang w:eastAsia="el-GR"/>
        </w:rPr>
      </w:pPr>
      <w:r w:rsidRPr="00EB6D27">
        <w:rPr>
          <w:rFonts w:eastAsia="Times New Roman" w:cs="Helvetica"/>
          <w:color w:val="000000"/>
          <w:lang w:eastAsia="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 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5B32C3" w:rsidRPr="00727D36">
        <w:rPr>
          <w:rFonts w:eastAsia="Times New Roman" w:cs="Helvetica"/>
          <w:color w:val="000000"/>
          <w:lang w:eastAsia="el-GR"/>
        </w:rPr>
        <w:t>.</w:t>
      </w:r>
      <w:r w:rsidR="003A7166" w:rsidRPr="00727D36">
        <w:rPr>
          <w:rFonts w:eastAsia="Times New Roman" w:cs="Helvetica"/>
          <w:color w:val="000000"/>
          <w:lang w:eastAsia="el-GR"/>
        </w:rPr>
        <w:t xml:space="preserve"> </w:t>
      </w:r>
    </w:p>
    <w:p w14:paraId="10114EA0" w14:textId="77777777" w:rsidR="00EC3275" w:rsidRDefault="00EC3275" w:rsidP="00C0249B">
      <w:pPr>
        <w:suppressAutoHyphens/>
        <w:spacing w:after="120" w:line="240" w:lineRule="auto"/>
        <w:jc w:val="both"/>
        <w:rPr>
          <w:rFonts w:eastAsia="Times New Roman" w:cs="Helvetica"/>
          <w:color w:val="000000"/>
          <w:lang w:eastAsia="el-GR"/>
        </w:rPr>
      </w:pPr>
      <w: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αποφαινομένου οργάνου της αναθέτουσας αρχής, υποβάλλοντας έγγραφη ειδοποίηση προς την αναθέτουσα αρχή μέσω της λειτουργικότητας «Επικοινωνία» του ΕΣΗΔΗΣ.</w:t>
      </w:r>
    </w:p>
    <w:p w14:paraId="0302155D" w14:textId="77777777" w:rsidR="005B32C3" w:rsidRPr="00EC3275" w:rsidRDefault="005B32C3" w:rsidP="009C2C25">
      <w:pPr>
        <w:suppressAutoHyphens/>
        <w:spacing w:after="0" w:line="240" w:lineRule="auto"/>
        <w:jc w:val="both"/>
        <w:rPr>
          <w:rFonts w:eastAsia="Times New Roman" w:cs="Calibri"/>
          <w:szCs w:val="24"/>
          <w:lang w:eastAsia="zh-CN"/>
        </w:rPr>
      </w:pPr>
      <w:r w:rsidRPr="00727D36">
        <w:rPr>
          <w:rFonts w:eastAsia="Times New Roman" w:cs="Times New Roman"/>
          <w:b/>
          <w:bCs/>
          <w:szCs w:val="26"/>
          <w:lang w:eastAsia="zh-CN"/>
        </w:rPr>
        <w:t>2.4.2</w:t>
      </w:r>
      <w:r w:rsidRPr="00727D36">
        <w:rPr>
          <w:rFonts w:eastAsia="Times New Roman" w:cs="Times New Roman"/>
          <w:b/>
          <w:bCs/>
          <w:szCs w:val="26"/>
          <w:lang w:eastAsia="zh-CN"/>
        </w:rPr>
        <w:tab/>
        <w:t xml:space="preserve">Χρόνος και Τρόπος υποβολής προσφορών </w:t>
      </w:r>
    </w:p>
    <w:p w14:paraId="01FA3DF9" w14:textId="77777777" w:rsidR="00EC3275" w:rsidRPr="00EC3275" w:rsidRDefault="00EC3275" w:rsidP="00EB6D27">
      <w:pPr>
        <w:autoSpaceDE w:val="0"/>
        <w:autoSpaceDN w:val="0"/>
        <w:adjustRightInd w:val="0"/>
        <w:spacing w:after="120" w:line="240" w:lineRule="auto"/>
        <w:jc w:val="both"/>
        <w:rPr>
          <w:rFonts w:ascii="Calibri" w:hAnsi="Calibri" w:cs="Calibri"/>
          <w:color w:val="000000"/>
        </w:rPr>
      </w:pPr>
      <w:r w:rsidRPr="00EC3275">
        <w:rPr>
          <w:rFonts w:ascii="Calibri" w:hAnsi="Calibri" w:cs="Calibri"/>
          <w:b/>
          <w:bCs/>
          <w:color w:val="000000"/>
        </w:rPr>
        <w:t xml:space="preserve">2.4.2.1. </w:t>
      </w:r>
      <w:r w:rsidRPr="00EC3275">
        <w:rPr>
          <w:rFonts w:ascii="Calibri" w:hAnsi="Calibri" w:cs="Calibri"/>
          <w:color w:val="000000"/>
        </w:rPr>
        <w:t>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εκδοθείσα υπ΄</w:t>
      </w:r>
      <w:r w:rsidRPr="00B83A24">
        <w:rPr>
          <w:rFonts w:ascii="Calibri" w:hAnsi="Calibri" w:cs="Calibri"/>
          <w:color w:val="000000"/>
        </w:rPr>
        <w:t>αριθμ. 64233/08.06.2021 (Β΄2453/09.06.2021) Κοινή Απόφαση των Υπουργών Ανάπτυξης και Επενδύσεων και Ψηφιακής Διακυβέρνησης με θέμα «Ρυθμίσεις τεχνικών ζητημάτων που αφορούν την ανάθεση</w:t>
      </w:r>
      <w:r w:rsidRPr="00EC3275">
        <w:rPr>
          <w:rFonts w:ascii="Calibri" w:hAnsi="Calibri" w:cs="Calibri"/>
          <w:color w:val="000000"/>
        </w:rPr>
        <w:t xml:space="preserve">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 </w:t>
      </w:r>
    </w:p>
    <w:p w14:paraId="78281AE0" w14:textId="77777777" w:rsidR="00EC3275" w:rsidRPr="00EC3275" w:rsidRDefault="00EC3275" w:rsidP="00EB6D27">
      <w:pPr>
        <w:autoSpaceDE w:val="0"/>
        <w:autoSpaceDN w:val="0"/>
        <w:adjustRightInd w:val="0"/>
        <w:spacing w:after="120" w:line="240" w:lineRule="auto"/>
        <w:jc w:val="both"/>
        <w:rPr>
          <w:rFonts w:ascii="Calibri" w:hAnsi="Calibri" w:cs="Calibri"/>
          <w:color w:val="000000"/>
        </w:rPr>
      </w:pPr>
      <w:r w:rsidRPr="00EC3275">
        <w:rPr>
          <w:rFonts w:ascii="Calibri" w:hAnsi="Calibri" w:cs="Calibri"/>
          <w:color w:val="000000"/>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359BF4AA" w14:textId="77777777" w:rsidR="00EC3275" w:rsidRPr="00EC3275" w:rsidRDefault="00EC3275" w:rsidP="00EC3275">
      <w:pPr>
        <w:autoSpaceDE w:val="0"/>
        <w:autoSpaceDN w:val="0"/>
        <w:adjustRightInd w:val="0"/>
        <w:spacing w:after="0" w:line="240" w:lineRule="auto"/>
        <w:jc w:val="both"/>
        <w:rPr>
          <w:rFonts w:ascii="Calibri" w:hAnsi="Calibri" w:cs="Calibri"/>
          <w:color w:val="000000"/>
        </w:rPr>
      </w:pPr>
      <w:r w:rsidRPr="00EC3275">
        <w:rPr>
          <w:rFonts w:ascii="Calibri" w:hAnsi="Calibri" w:cs="Calibri"/>
          <w:b/>
          <w:bCs/>
          <w:color w:val="000000"/>
        </w:rPr>
        <w:t xml:space="preserve">2.4.2.2. </w:t>
      </w:r>
      <w:r w:rsidRPr="00EC3275">
        <w:rPr>
          <w:rFonts w:ascii="Calibri" w:hAnsi="Calibri" w:cs="Calibri"/>
          <w:color w:val="000000"/>
        </w:rPr>
        <w:t xml:space="preserve">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 </w:t>
      </w:r>
    </w:p>
    <w:p w14:paraId="3B05E251" w14:textId="77777777" w:rsidR="00EC3275" w:rsidRDefault="00EC3275" w:rsidP="00EB6D27">
      <w:pPr>
        <w:suppressAutoHyphens/>
        <w:spacing w:after="120" w:line="240" w:lineRule="auto"/>
        <w:jc w:val="both"/>
        <w:rPr>
          <w:rFonts w:ascii="Calibri" w:hAnsi="Calibri" w:cs="Calibri"/>
          <w:color w:val="000000"/>
        </w:rPr>
      </w:pPr>
      <w:r w:rsidRPr="00EC3275">
        <w:rPr>
          <w:rFonts w:ascii="Calibri" w:hAnsi="Calibri" w:cs="Calibri"/>
          <w:color w:val="000000"/>
        </w:rPr>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6BC81EFB" w14:textId="77777777" w:rsidR="00EC3275" w:rsidRPr="00EC3275" w:rsidRDefault="00EC3275" w:rsidP="00EC3275">
      <w:pPr>
        <w:autoSpaceDE w:val="0"/>
        <w:autoSpaceDN w:val="0"/>
        <w:adjustRightInd w:val="0"/>
        <w:spacing w:after="0" w:line="240" w:lineRule="auto"/>
        <w:jc w:val="both"/>
        <w:rPr>
          <w:rFonts w:ascii="Calibri" w:hAnsi="Calibri" w:cs="Calibri"/>
          <w:color w:val="000000"/>
        </w:rPr>
      </w:pPr>
      <w:r w:rsidRPr="00EC3275">
        <w:rPr>
          <w:rFonts w:ascii="Calibri" w:hAnsi="Calibri" w:cs="Calibri"/>
          <w:b/>
          <w:bCs/>
          <w:color w:val="000000"/>
        </w:rPr>
        <w:t xml:space="preserve">2.4.2.3. </w:t>
      </w:r>
      <w:r w:rsidRPr="00EC3275">
        <w:rPr>
          <w:rFonts w:ascii="Calibri" w:hAnsi="Calibri" w:cs="Calibri"/>
          <w:color w:val="000000"/>
        </w:rPr>
        <w:t xml:space="preserve">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7759700D" w14:textId="77777777" w:rsidR="00EC3275" w:rsidRPr="00EC3275" w:rsidRDefault="00EC3275" w:rsidP="00EC3275">
      <w:pPr>
        <w:autoSpaceDE w:val="0"/>
        <w:autoSpaceDN w:val="0"/>
        <w:adjustRightInd w:val="0"/>
        <w:spacing w:after="0" w:line="240" w:lineRule="auto"/>
        <w:jc w:val="both"/>
        <w:rPr>
          <w:rFonts w:ascii="Calibri" w:hAnsi="Calibri" w:cs="Calibri"/>
          <w:color w:val="000000"/>
        </w:rPr>
      </w:pPr>
      <w:r w:rsidRPr="00EC3275">
        <w:rPr>
          <w:rFonts w:ascii="Calibri" w:hAnsi="Calibri" w:cs="Calibri"/>
          <w:color w:val="000000"/>
        </w:rPr>
        <w:t xml:space="preserve">(α) έναν ηλεκτρονικό (υπο)φάκελο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 </w:t>
      </w:r>
    </w:p>
    <w:p w14:paraId="3D2CA014" w14:textId="77777777" w:rsidR="00EC3275" w:rsidRPr="00EC3275" w:rsidRDefault="00EC3275" w:rsidP="00EC3275">
      <w:pPr>
        <w:autoSpaceDE w:val="0"/>
        <w:autoSpaceDN w:val="0"/>
        <w:adjustRightInd w:val="0"/>
        <w:spacing w:after="0" w:line="240" w:lineRule="auto"/>
        <w:jc w:val="both"/>
        <w:rPr>
          <w:rFonts w:ascii="Calibri" w:hAnsi="Calibri" w:cs="Calibri"/>
          <w:color w:val="000000"/>
        </w:rPr>
      </w:pPr>
      <w:r w:rsidRPr="00EC3275">
        <w:rPr>
          <w:rFonts w:ascii="Calibri" w:hAnsi="Calibri" w:cs="Calibri"/>
          <w:color w:val="000000"/>
        </w:rPr>
        <w:t xml:space="preserve">(β) έναν ηλεκτρονικό (υπο)φάκελο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14:paraId="7405F4C2" w14:textId="77777777" w:rsidR="00EC3275" w:rsidRPr="00EC3275" w:rsidRDefault="00EC3275" w:rsidP="00EC3275">
      <w:pPr>
        <w:autoSpaceDE w:val="0"/>
        <w:autoSpaceDN w:val="0"/>
        <w:adjustRightInd w:val="0"/>
        <w:spacing w:after="0" w:line="240" w:lineRule="auto"/>
        <w:jc w:val="both"/>
        <w:rPr>
          <w:rFonts w:ascii="Calibri" w:hAnsi="Calibri" w:cs="Calibri"/>
          <w:color w:val="000000"/>
        </w:rPr>
      </w:pPr>
      <w:r w:rsidRPr="00EC3275">
        <w:rPr>
          <w:rFonts w:ascii="Calibri" w:hAnsi="Calibri" w:cs="Calibri"/>
          <w:color w:val="000000"/>
        </w:rPr>
        <w:t xml:space="preserve">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 </w:t>
      </w:r>
    </w:p>
    <w:p w14:paraId="238B99FC" w14:textId="77777777" w:rsidR="00EC3275" w:rsidRPr="00EC3275" w:rsidRDefault="00EC3275" w:rsidP="00EB6D27">
      <w:pPr>
        <w:autoSpaceDE w:val="0"/>
        <w:autoSpaceDN w:val="0"/>
        <w:adjustRightInd w:val="0"/>
        <w:spacing w:after="120" w:line="240" w:lineRule="auto"/>
        <w:jc w:val="both"/>
        <w:rPr>
          <w:rFonts w:ascii="Calibri" w:hAnsi="Calibri" w:cs="Calibri"/>
          <w:color w:val="000000"/>
        </w:rPr>
      </w:pPr>
      <w:r w:rsidRPr="00EC3275">
        <w:rPr>
          <w:rFonts w:ascii="Calibri" w:hAnsi="Calibri" w:cs="Calibri"/>
          <w:color w:val="000000"/>
        </w:rPr>
        <w:t xml:space="preserve">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 </w:t>
      </w:r>
    </w:p>
    <w:p w14:paraId="3D9F146A" w14:textId="37A2D50D" w:rsidR="00EC3275" w:rsidRPr="000730D5" w:rsidRDefault="00EC3275" w:rsidP="00EC3275">
      <w:pPr>
        <w:autoSpaceDE w:val="0"/>
        <w:autoSpaceDN w:val="0"/>
        <w:adjustRightInd w:val="0"/>
        <w:spacing w:after="0" w:line="240" w:lineRule="auto"/>
        <w:jc w:val="both"/>
        <w:rPr>
          <w:rFonts w:ascii="Calibri" w:hAnsi="Calibri" w:cs="Calibri"/>
          <w:color w:val="000000"/>
        </w:rPr>
      </w:pPr>
      <w:r w:rsidRPr="00EC3275">
        <w:rPr>
          <w:rFonts w:ascii="Calibri" w:hAnsi="Calibri" w:cs="Calibri"/>
          <w:b/>
          <w:bCs/>
          <w:color w:val="000000"/>
        </w:rPr>
        <w:t xml:space="preserve">2.4.2.4. </w:t>
      </w:r>
      <w:r w:rsidRPr="00EC3275">
        <w:rPr>
          <w:rFonts w:ascii="Calibri" w:hAnsi="Calibri" w:cs="Calibri"/>
          <w:color w:val="000000"/>
        </w:rPr>
        <w:t>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w:t>
      </w:r>
      <w:r w:rsidR="004F753B">
        <w:rPr>
          <w:rFonts w:ascii="Calibri" w:hAnsi="Calibri" w:cs="Calibri"/>
          <w:color w:val="000000"/>
        </w:rPr>
        <w:t>λ</w:t>
      </w:r>
      <w:r w:rsidRPr="00EC3275">
        <w:rPr>
          <w:rFonts w:ascii="Calibri" w:hAnsi="Calibri" w:cs="Calibri"/>
          <w:color w:val="000000"/>
        </w:rPr>
        <w:t>ους. Επισημαίνεται ότι η εξαγωγή και η επισύναψη των προαναφερθέντων αναφορών (</w:t>
      </w:r>
      <w:r w:rsidRPr="000730D5">
        <w:rPr>
          <w:rFonts w:ascii="Calibri" w:hAnsi="Calibri" w:cs="Calibri"/>
          <w:color w:val="000000"/>
        </w:rPr>
        <w:t>εκτυπώσεων) δύναται να</w:t>
      </w:r>
      <w:r w:rsidR="004F753B">
        <w:rPr>
          <w:rFonts w:ascii="Calibri" w:hAnsi="Calibri" w:cs="Calibri"/>
          <w:color w:val="000000"/>
        </w:rPr>
        <w:t xml:space="preserve"> πραγματοποιείται για κάθε υποφάκε</w:t>
      </w:r>
      <w:r w:rsidRPr="000730D5">
        <w:rPr>
          <w:rFonts w:ascii="Calibri" w:hAnsi="Calibri" w:cs="Calibri"/>
          <w:color w:val="000000"/>
        </w:rPr>
        <w:t xml:space="preserve">λο ξεχωριστά, από τη στιγμή που έχει ολοκληρωθεί η καταχώριση των στοιχείων σε αυτόν. </w:t>
      </w:r>
    </w:p>
    <w:p w14:paraId="1ADF055F" w14:textId="77777777" w:rsidR="00EC3275" w:rsidRPr="000730D5" w:rsidRDefault="00EC3275" w:rsidP="00EC3275">
      <w:pPr>
        <w:suppressAutoHyphens/>
        <w:spacing w:after="120" w:line="240" w:lineRule="auto"/>
        <w:jc w:val="both"/>
        <w:rPr>
          <w:rFonts w:ascii="Calibri" w:hAnsi="Calibri" w:cs="Calibri"/>
          <w:b/>
          <w:bCs/>
          <w:color w:val="000000"/>
        </w:rPr>
      </w:pPr>
    </w:p>
    <w:p w14:paraId="78DDBF56" w14:textId="77777777" w:rsidR="00EC3275" w:rsidRPr="000730D5" w:rsidRDefault="00EC3275" w:rsidP="00EC3275">
      <w:pPr>
        <w:suppressAutoHyphens/>
        <w:spacing w:after="120" w:line="240" w:lineRule="auto"/>
        <w:jc w:val="both"/>
        <w:rPr>
          <w:rFonts w:eastAsia="Times New Roman" w:cs="Helvetica"/>
          <w:color w:val="000000"/>
          <w:lang w:eastAsia="el-GR"/>
        </w:rPr>
      </w:pPr>
      <w:r w:rsidRPr="000730D5">
        <w:rPr>
          <w:rFonts w:ascii="Calibri" w:hAnsi="Calibri" w:cs="Calibri"/>
          <w:b/>
          <w:bCs/>
          <w:color w:val="000000"/>
        </w:rPr>
        <w:t>Καθώς οι τεχνικές προδιαγραφές δεν έχουν αποτυπωθεί στο σύνολό τους στις ειδικές ηλεκτρονικές φόρμες του συστήματος, εκτός των ανωτέρω θα πρέπει να υποβληθεί επιπλέον τεχνική προσφορά που συντάσσεται από τον οικονομικό φορέα κατά τα αναλυτικά αναφερόμενα στην κατωτέρω παράγραφο 2.4.3.2.</w:t>
      </w:r>
    </w:p>
    <w:p w14:paraId="6E023E6D" w14:textId="77777777" w:rsidR="00EC3275" w:rsidRPr="000730D5" w:rsidRDefault="00EC3275" w:rsidP="00EC3275">
      <w:pPr>
        <w:autoSpaceDE w:val="0"/>
        <w:autoSpaceDN w:val="0"/>
        <w:adjustRightInd w:val="0"/>
        <w:spacing w:after="0" w:line="240" w:lineRule="auto"/>
        <w:jc w:val="both"/>
        <w:rPr>
          <w:rFonts w:ascii="Calibri" w:hAnsi="Calibri" w:cs="Calibri"/>
          <w:color w:val="000000"/>
        </w:rPr>
      </w:pPr>
      <w:r w:rsidRPr="000730D5">
        <w:rPr>
          <w:rFonts w:ascii="Calibri" w:hAnsi="Calibri" w:cs="Calibri"/>
          <w:b/>
          <w:bCs/>
          <w:color w:val="000000"/>
        </w:rPr>
        <w:t xml:space="preserve">2.4.2.5. </w:t>
      </w:r>
      <w:r w:rsidRPr="000730D5">
        <w:rPr>
          <w:rFonts w:ascii="Calibri" w:hAnsi="Calibri" w:cs="Calibri"/>
          <w:color w:val="000000"/>
        </w:rPr>
        <w:t xml:space="preserve">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 </w:t>
      </w:r>
    </w:p>
    <w:p w14:paraId="6721C2EC" w14:textId="77777777" w:rsidR="00EC3275" w:rsidRPr="000730D5" w:rsidRDefault="00EC3275" w:rsidP="00B83A24">
      <w:pPr>
        <w:autoSpaceDE w:val="0"/>
        <w:autoSpaceDN w:val="0"/>
        <w:adjustRightInd w:val="0"/>
        <w:spacing w:after="120" w:line="240" w:lineRule="auto"/>
        <w:jc w:val="both"/>
        <w:rPr>
          <w:rFonts w:ascii="Calibri" w:hAnsi="Calibri" w:cs="Calibri"/>
          <w:color w:val="000000"/>
        </w:rPr>
      </w:pPr>
      <w:r w:rsidRPr="000730D5">
        <w:rPr>
          <w:rFonts w:ascii="Calibri" w:hAnsi="Calibri" w:cs="Calibri"/>
          <w:color w:val="000000"/>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153FC429" w14:textId="77777777" w:rsidR="00EC3275" w:rsidRPr="00EC3275" w:rsidRDefault="00EC3275" w:rsidP="00B83A24">
      <w:pPr>
        <w:autoSpaceDE w:val="0"/>
        <w:autoSpaceDN w:val="0"/>
        <w:adjustRightInd w:val="0"/>
        <w:spacing w:after="120" w:line="240" w:lineRule="auto"/>
        <w:jc w:val="both"/>
        <w:rPr>
          <w:rFonts w:ascii="Calibri" w:hAnsi="Calibri" w:cs="Calibri"/>
          <w:color w:val="000000"/>
        </w:rPr>
      </w:pPr>
      <w:r w:rsidRPr="000730D5">
        <w:rPr>
          <w:rFonts w:ascii="Calibri" w:hAnsi="Calibri" w:cs="Calibri"/>
          <w:color w:val="000000"/>
        </w:rPr>
        <w:t>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w:t>
      </w:r>
      <w:r w:rsidRPr="00EC3275">
        <w:rPr>
          <w:rFonts w:ascii="Calibri" w:hAnsi="Calibri" w:cs="Calibri"/>
          <w:color w:val="000000"/>
        </w:rPr>
        <w:t xml:space="preserve"> επισημείωση e-Apostille, </w:t>
      </w:r>
    </w:p>
    <w:p w14:paraId="4A550600" w14:textId="77777777" w:rsidR="00EC3275" w:rsidRPr="00EC3275" w:rsidRDefault="00EC3275" w:rsidP="00B83A24">
      <w:pPr>
        <w:autoSpaceDE w:val="0"/>
        <w:autoSpaceDN w:val="0"/>
        <w:adjustRightInd w:val="0"/>
        <w:spacing w:after="120" w:line="240" w:lineRule="auto"/>
        <w:jc w:val="both"/>
        <w:rPr>
          <w:rFonts w:ascii="Calibri" w:hAnsi="Calibri" w:cs="Calibri"/>
          <w:color w:val="000000"/>
        </w:rPr>
      </w:pPr>
      <w:r w:rsidRPr="00EC3275">
        <w:rPr>
          <w:rFonts w:ascii="Calibri" w:hAnsi="Calibri" w:cs="Calibri"/>
          <w:color w:val="000000"/>
        </w:rPr>
        <w:t xml:space="preserve">β) είτε των άρθρων 15 και 27 του ν. 4727/2020 (Α΄ 184) περί ηλεκτρονικών ιδιωτικών εγγράφων που φέρουν ηλεκτρονική υπογραφή ή σφραγίδα, </w:t>
      </w:r>
    </w:p>
    <w:p w14:paraId="3AD4152D" w14:textId="77777777" w:rsidR="00EC3275" w:rsidRPr="00EC3275" w:rsidRDefault="00EC3275" w:rsidP="00B83A24">
      <w:pPr>
        <w:autoSpaceDE w:val="0"/>
        <w:autoSpaceDN w:val="0"/>
        <w:adjustRightInd w:val="0"/>
        <w:spacing w:after="120" w:line="240" w:lineRule="auto"/>
        <w:jc w:val="both"/>
        <w:rPr>
          <w:rFonts w:ascii="Calibri" w:hAnsi="Calibri" w:cs="Calibri"/>
          <w:color w:val="000000"/>
        </w:rPr>
      </w:pPr>
      <w:r w:rsidRPr="00EC3275">
        <w:rPr>
          <w:rFonts w:ascii="Calibri" w:hAnsi="Calibri" w:cs="Calibri"/>
          <w:color w:val="000000"/>
        </w:rPr>
        <w:t xml:space="preserve">γ) είτε του άρθρου 11 του ν. 2690/1999 (Α΄ 45), </w:t>
      </w:r>
    </w:p>
    <w:p w14:paraId="753D3DC1" w14:textId="77777777" w:rsidR="00EC3275" w:rsidRPr="00EC3275" w:rsidRDefault="00EC3275" w:rsidP="00B83A24">
      <w:pPr>
        <w:autoSpaceDE w:val="0"/>
        <w:autoSpaceDN w:val="0"/>
        <w:adjustRightInd w:val="0"/>
        <w:spacing w:after="120" w:line="240" w:lineRule="auto"/>
        <w:jc w:val="both"/>
        <w:rPr>
          <w:rFonts w:ascii="Calibri" w:hAnsi="Calibri" w:cs="Calibri"/>
          <w:color w:val="000000"/>
        </w:rPr>
      </w:pPr>
      <w:r w:rsidRPr="00EC3275">
        <w:rPr>
          <w:rFonts w:ascii="Calibri" w:hAnsi="Calibri" w:cs="Calibri"/>
          <w:color w:val="000000"/>
        </w:rPr>
        <w:t xml:space="preserve">δ) είτε της παρ. 2 του άρθρου 37 του ν. 4412/2016, περί χρήσης ηλεκτρονικών υπογραφών σε ηλεκτρονικές διαδικασίες δημοσίων συμβάσεων, </w:t>
      </w:r>
    </w:p>
    <w:p w14:paraId="49771038" w14:textId="77777777" w:rsidR="00EC3275" w:rsidRDefault="00EC3275" w:rsidP="00EC3275">
      <w:pPr>
        <w:suppressAutoHyphens/>
        <w:spacing w:after="120" w:line="240" w:lineRule="auto"/>
        <w:jc w:val="both"/>
        <w:rPr>
          <w:rFonts w:ascii="Calibri" w:hAnsi="Calibri" w:cs="Calibri"/>
          <w:color w:val="000000"/>
        </w:rPr>
      </w:pPr>
      <w:r w:rsidRPr="00EC3275">
        <w:rPr>
          <w:rFonts w:ascii="Calibri" w:hAnsi="Calibri" w:cs="Calibri"/>
          <w:color w:val="000000"/>
        </w:rPr>
        <w:t>ε) είτε της παρ. 8 του άρθρου 92 του ν. 4412/2016, περί συνυποβολής υπεύθυνης δήλωσης στην περίπτωση απλής φωτοτυπίας ιδιωτικών εγγράφων.</w:t>
      </w:r>
    </w:p>
    <w:p w14:paraId="77B61EF7" w14:textId="77777777" w:rsidR="00EC3275" w:rsidRPr="00EC3275" w:rsidRDefault="00EC3275" w:rsidP="00EC3275">
      <w:pPr>
        <w:autoSpaceDE w:val="0"/>
        <w:autoSpaceDN w:val="0"/>
        <w:adjustRightInd w:val="0"/>
        <w:spacing w:after="0" w:line="240" w:lineRule="auto"/>
        <w:jc w:val="both"/>
        <w:rPr>
          <w:rFonts w:ascii="Calibri" w:hAnsi="Calibri" w:cs="Calibri"/>
          <w:color w:val="000000"/>
        </w:rPr>
      </w:pPr>
      <w:r w:rsidRPr="00EC3275">
        <w:rPr>
          <w:rFonts w:ascii="Calibri" w:hAnsi="Calibri" w:cs="Calibri"/>
          <w:color w:val="000000"/>
        </w:rPr>
        <w:t xml:space="preserve">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w:t>
      </w:r>
    </w:p>
    <w:p w14:paraId="20CED5C8" w14:textId="77777777" w:rsidR="00EC3275" w:rsidRPr="00EC3275" w:rsidRDefault="00EC3275" w:rsidP="00ED5D7A">
      <w:pPr>
        <w:autoSpaceDE w:val="0"/>
        <w:autoSpaceDN w:val="0"/>
        <w:adjustRightInd w:val="0"/>
        <w:spacing w:after="120" w:line="240" w:lineRule="auto"/>
        <w:jc w:val="both"/>
        <w:rPr>
          <w:rFonts w:ascii="Calibri" w:hAnsi="Calibri" w:cs="Calibri"/>
          <w:color w:val="000000"/>
        </w:rPr>
      </w:pPr>
      <w:r w:rsidRPr="00EC3275">
        <w:rPr>
          <w:rFonts w:ascii="Calibri" w:hAnsi="Calibri" w:cs="Calibri"/>
          <w:color w:val="000000"/>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EC3275">
        <w:rPr>
          <w:rFonts w:ascii="Calibri" w:hAnsi="Calibri" w:cs="Calibri"/>
          <w:b/>
          <w:bCs/>
          <w:color w:val="000000"/>
        </w:rPr>
        <w:t xml:space="preserve">. </w:t>
      </w:r>
    </w:p>
    <w:p w14:paraId="39EC0A6F" w14:textId="77777777" w:rsidR="00EC3275" w:rsidRPr="00B03FB8" w:rsidRDefault="00EC3275" w:rsidP="00ED5D7A">
      <w:pPr>
        <w:autoSpaceDE w:val="0"/>
        <w:autoSpaceDN w:val="0"/>
        <w:adjustRightInd w:val="0"/>
        <w:spacing w:after="120" w:line="240" w:lineRule="auto"/>
        <w:jc w:val="both"/>
        <w:rPr>
          <w:rFonts w:ascii="Calibri" w:hAnsi="Calibri" w:cs="Calibri"/>
          <w:color w:val="000000"/>
        </w:rPr>
      </w:pPr>
      <w:r w:rsidRPr="00B03FB8">
        <w:rPr>
          <w:rFonts w:ascii="Calibri" w:hAnsi="Calibri" w:cs="Calibri"/>
          <w:color w:val="000000"/>
        </w:rPr>
        <w:t xml:space="preserve">Έως την ημέρα και ώρα αποσφράγισης των προσφορών προσκομίζονται με ευθύνη του οικονομικού φορέα στην αναθέτουσα αρχή, σε έντυπη μορφή και σε κλειστό-ούς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 Τέτοια στοιχεία και δικαιολογητικά ενδεικτικά είναι : </w:t>
      </w:r>
    </w:p>
    <w:p w14:paraId="2F5927AE" w14:textId="77777777" w:rsidR="00EC3275" w:rsidRPr="00B03FB8" w:rsidRDefault="00EC3275" w:rsidP="00EC3275">
      <w:pPr>
        <w:autoSpaceDE w:val="0"/>
        <w:autoSpaceDN w:val="0"/>
        <w:adjustRightInd w:val="0"/>
        <w:spacing w:after="0" w:line="240" w:lineRule="auto"/>
        <w:jc w:val="both"/>
        <w:rPr>
          <w:rFonts w:ascii="Calibri" w:hAnsi="Calibri" w:cs="Calibri"/>
          <w:color w:val="000000"/>
        </w:rPr>
      </w:pPr>
      <w:r w:rsidRPr="00B03FB8">
        <w:rPr>
          <w:rFonts w:ascii="Calibri" w:hAnsi="Calibri" w:cs="Calibri"/>
          <w:color w:val="000000"/>
        </w:rPr>
        <w:t xml:space="preserve">α) η πρωτότυπη εγγυητική επιστολή συμμετοχής, πλην των περιπτώσεων που αυτή εκδίδεται ηλεκτρονικά, άλλως η προσφορά απορρίπτεται ως απαράδεκτη, </w:t>
      </w:r>
    </w:p>
    <w:p w14:paraId="0A541282" w14:textId="77777777" w:rsidR="00EC3275" w:rsidRPr="00B03FB8" w:rsidRDefault="00EC3275" w:rsidP="00EC3275">
      <w:pPr>
        <w:autoSpaceDE w:val="0"/>
        <w:autoSpaceDN w:val="0"/>
        <w:adjustRightInd w:val="0"/>
        <w:spacing w:after="0" w:line="240" w:lineRule="auto"/>
        <w:jc w:val="both"/>
        <w:rPr>
          <w:rFonts w:ascii="Calibri" w:hAnsi="Calibri" w:cs="Calibri"/>
          <w:color w:val="000000"/>
        </w:rPr>
      </w:pPr>
      <w:r w:rsidRPr="00B03FB8">
        <w:rPr>
          <w:rFonts w:ascii="Calibri" w:hAnsi="Calibri" w:cs="Calibri"/>
          <w:color w:val="000000"/>
        </w:rPr>
        <w:t xml:space="preserve">β) αυτά που δεν υπάγονται στις διατάξεις του άρθρου 11 παρ. 2 του ν. 2690/1999, </w:t>
      </w:r>
    </w:p>
    <w:p w14:paraId="5656C5F7" w14:textId="77777777" w:rsidR="00EC3275" w:rsidRPr="00B03FB8" w:rsidRDefault="00EC3275" w:rsidP="00EC3275">
      <w:pPr>
        <w:autoSpaceDE w:val="0"/>
        <w:autoSpaceDN w:val="0"/>
        <w:adjustRightInd w:val="0"/>
        <w:spacing w:after="0" w:line="240" w:lineRule="auto"/>
        <w:jc w:val="both"/>
        <w:rPr>
          <w:rFonts w:ascii="Calibri" w:hAnsi="Calibri" w:cs="Calibri"/>
          <w:color w:val="000000"/>
        </w:rPr>
      </w:pPr>
      <w:r w:rsidRPr="00B03FB8">
        <w:rPr>
          <w:rFonts w:ascii="Calibri" w:hAnsi="Calibri" w:cs="Calibri"/>
          <w:color w:val="000000"/>
        </w:rPr>
        <w:t xml:space="preserve">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 </w:t>
      </w:r>
    </w:p>
    <w:p w14:paraId="59F56C2C" w14:textId="77777777" w:rsidR="00EC3275" w:rsidRPr="00EC3275" w:rsidRDefault="00EC3275" w:rsidP="00ED5D7A">
      <w:pPr>
        <w:autoSpaceDE w:val="0"/>
        <w:autoSpaceDN w:val="0"/>
        <w:adjustRightInd w:val="0"/>
        <w:spacing w:after="120" w:line="240" w:lineRule="auto"/>
        <w:jc w:val="both"/>
        <w:rPr>
          <w:rFonts w:ascii="Calibri" w:hAnsi="Calibri" w:cs="Calibri"/>
          <w:color w:val="000000"/>
        </w:rPr>
      </w:pPr>
      <w:r w:rsidRPr="00B03FB8">
        <w:rPr>
          <w:rFonts w:ascii="Calibri" w:hAnsi="Calibri" w:cs="Calibri"/>
          <w:color w:val="000000"/>
        </w:rPr>
        <w:t>δ) τα αλλοδαπά δημόσια έντυπα έγγραφα που φέρουν</w:t>
      </w:r>
      <w:r w:rsidRPr="00EC3275">
        <w:rPr>
          <w:rFonts w:ascii="Calibri" w:hAnsi="Calibri" w:cs="Calibri"/>
          <w:color w:val="000000"/>
        </w:rPr>
        <w:t xml:space="preserve"> την επισημείωση της Χάγης (Apostille), ή προξενική θεώρηση και δεν έχουν επικυρωθεί από δικηγόρο. </w:t>
      </w:r>
    </w:p>
    <w:p w14:paraId="3743ACDA" w14:textId="77777777" w:rsidR="00EC3275" w:rsidRPr="00EC3275" w:rsidRDefault="00EC3275" w:rsidP="00ED5D7A">
      <w:pPr>
        <w:autoSpaceDE w:val="0"/>
        <w:autoSpaceDN w:val="0"/>
        <w:adjustRightInd w:val="0"/>
        <w:spacing w:after="120" w:line="240" w:lineRule="auto"/>
        <w:jc w:val="both"/>
        <w:rPr>
          <w:rFonts w:ascii="Calibri" w:hAnsi="Calibri" w:cs="Calibri"/>
          <w:color w:val="000000"/>
        </w:rPr>
      </w:pPr>
      <w:r w:rsidRPr="00EC3275">
        <w:rPr>
          <w:rFonts w:ascii="Calibri" w:hAnsi="Calibri" w:cs="Calibri"/>
          <w:color w:val="000000"/>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 </w:t>
      </w:r>
    </w:p>
    <w:p w14:paraId="3A4AEB02" w14:textId="77777777" w:rsidR="00EC3275" w:rsidRPr="00EC3275" w:rsidRDefault="00EC3275" w:rsidP="00ED5D7A">
      <w:pPr>
        <w:autoSpaceDE w:val="0"/>
        <w:autoSpaceDN w:val="0"/>
        <w:adjustRightInd w:val="0"/>
        <w:spacing w:after="120" w:line="240" w:lineRule="auto"/>
        <w:jc w:val="both"/>
        <w:rPr>
          <w:rFonts w:ascii="Calibri" w:hAnsi="Calibri" w:cs="Calibri"/>
          <w:color w:val="000000"/>
        </w:rPr>
      </w:pPr>
      <w:r w:rsidRPr="00EC3275">
        <w:rPr>
          <w:rFonts w:ascii="Calibri" w:hAnsi="Calibri" w:cs="Calibri"/>
          <w:color w:val="000000"/>
        </w:rPr>
        <w:t xml:space="preserve">Στα αλλοδαπά δημόσια έγγραφα και δικαιολογητικά εφαρμόζεται η Συνθήκη της Χάγης της 5ης.10.1961, που κυρώθηκε με το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w:t>
      </w:r>
    </w:p>
    <w:p w14:paraId="67266DF6" w14:textId="77777777" w:rsidR="00EC3275" w:rsidRPr="00EC3275" w:rsidRDefault="00EC3275" w:rsidP="00EC3275">
      <w:pPr>
        <w:autoSpaceDE w:val="0"/>
        <w:autoSpaceDN w:val="0"/>
        <w:adjustRightInd w:val="0"/>
        <w:spacing w:after="0" w:line="240" w:lineRule="auto"/>
        <w:jc w:val="both"/>
        <w:rPr>
          <w:rFonts w:ascii="Calibri" w:hAnsi="Calibri" w:cs="Calibri"/>
          <w:color w:val="000000"/>
        </w:rPr>
      </w:pPr>
      <w:r w:rsidRPr="00EC3275">
        <w:rPr>
          <w:rFonts w:ascii="Calibri" w:hAnsi="Calibri" w:cs="Calibri"/>
          <w:color w:val="000000"/>
        </w:rPr>
        <w:t xml:space="preserve">Σημειώνεται ότι,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 </w:t>
      </w:r>
    </w:p>
    <w:p w14:paraId="48556616" w14:textId="77777777" w:rsidR="0073674B" w:rsidRDefault="0073674B" w:rsidP="00EC3275">
      <w:pPr>
        <w:autoSpaceDE w:val="0"/>
        <w:autoSpaceDN w:val="0"/>
        <w:adjustRightInd w:val="0"/>
        <w:spacing w:after="0" w:line="240" w:lineRule="auto"/>
        <w:jc w:val="both"/>
        <w:rPr>
          <w:rFonts w:ascii="Calibri" w:hAnsi="Calibri" w:cs="Calibri"/>
          <w:color w:val="000000"/>
          <w:u w:val="single"/>
        </w:rPr>
      </w:pPr>
    </w:p>
    <w:p w14:paraId="0F3A2D2A" w14:textId="77777777" w:rsidR="00EC3275" w:rsidRPr="00EC3275" w:rsidRDefault="00EC3275" w:rsidP="00EC3275">
      <w:pPr>
        <w:autoSpaceDE w:val="0"/>
        <w:autoSpaceDN w:val="0"/>
        <w:adjustRightInd w:val="0"/>
        <w:spacing w:after="0" w:line="240" w:lineRule="auto"/>
        <w:jc w:val="both"/>
        <w:rPr>
          <w:rFonts w:ascii="Calibri" w:hAnsi="Calibri" w:cs="Calibri"/>
          <w:color w:val="000000"/>
        </w:rPr>
      </w:pPr>
      <w:r w:rsidRPr="0073674B">
        <w:rPr>
          <w:rFonts w:ascii="Calibri" w:hAnsi="Calibri" w:cs="Calibri"/>
          <w:color w:val="000000"/>
          <w:u w:val="single"/>
        </w:rPr>
        <w:t>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EC3275">
        <w:rPr>
          <w:rFonts w:ascii="Calibri" w:hAnsi="Calibri" w:cs="Calibri"/>
          <w:color w:val="000000"/>
        </w:rPr>
        <w:t xml:space="preserve">. </w:t>
      </w:r>
    </w:p>
    <w:p w14:paraId="45E36F90" w14:textId="77777777" w:rsidR="0073674B" w:rsidRDefault="0073674B" w:rsidP="00EC3275">
      <w:pPr>
        <w:suppressAutoHyphens/>
        <w:spacing w:after="120" w:line="240" w:lineRule="auto"/>
        <w:jc w:val="both"/>
        <w:rPr>
          <w:rFonts w:ascii="Calibri" w:hAnsi="Calibri" w:cs="Calibri"/>
          <w:color w:val="000000"/>
        </w:rPr>
      </w:pPr>
    </w:p>
    <w:p w14:paraId="413BAFD8" w14:textId="77777777" w:rsidR="00EC3275" w:rsidRDefault="00EC3275" w:rsidP="00EC3275">
      <w:pPr>
        <w:suppressAutoHyphens/>
        <w:spacing w:after="120" w:line="240" w:lineRule="auto"/>
        <w:jc w:val="both"/>
        <w:rPr>
          <w:rFonts w:ascii="Calibri" w:hAnsi="Calibri" w:cs="Calibri"/>
          <w:color w:val="000000"/>
        </w:rPr>
      </w:pPr>
      <w:r w:rsidRPr="00EC3275">
        <w:rPr>
          <w:rFonts w:ascii="Calibri" w:hAnsi="Calibri" w:cs="Calibri"/>
          <w:color w:val="000000"/>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29D5C4B7" w14:textId="77777777" w:rsidR="0073674B" w:rsidRDefault="0073674B" w:rsidP="00EC3275">
      <w:pPr>
        <w:suppressAutoHyphens/>
        <w:spacing w:after="120" w:line="240" w:lineRule="auto"/>
        <w:jc w:val="both"/>
        <w:rPr>
          <w:rFonts w:ascii="Calibri" w:hAnsi="Calibri" w:cs="Calibri"/>
          <w:color w:val="000000"/>
        </w:rPr>
      </w:pPr>
      <w: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08E872C1" w14:textId="77777777" w:rsidR="005B32C3" w:rsidRPr="00F01FA6" w:rsidRDefault="005B32C3" w:rsidP="00C0249B">
      <w:pPr>
        <w:keepNext/>
        <w:suppressAutoHyphens/>
        <w:spacing w:before="240" w:after="60" w:line="240" w:lineRule="auto"/>
        <w:ind w:left="567" w:hanging="567"/>
        <w:jc w:val="both"/>
        <w:outlineLvl w:val="2"/>
        <w:rPr>
          <w:rFonts w:eastAsia="Times New Roman" w:cs="Times New Roman"/>
          <w:b/>
          <w:bCs/>
          <w:szCs w:val="26"/>
          <w:lang w:eastAsia="zh-CN"/>
        </w:rPr>
      </w:pPr>
      <w:bookmarkStart w:id="49" w:name="_Toc221624520"/>
      <w:r w:rsidRPr="00F01FA6">
        <w:rPr>
          <w:rFonts w:eastAsia="Times New Roman" w:cs="Times New Roman"/>
          <w:b/>
          <w:bCs/>
          <w:szCs w:val="26"/>
          <w:lang w:eastAsia="zh-CN"/>
        </w:rPr>
        <w:t>2.4.3</w:t>
      </w:r>
      <w:r w:rsidRPr="00F01FA6">
        <w:rPr>
          <w:rFonts w:eastAsia="Times New Roman" w:cs="Times New Roman"/>
          <w:b/>
          <w:bCs/>
          <w:szCs w:val="26"/>
          <w:lang w:eastAsia="zh-CN"/>
        </w:rPr>
        <w:tab/>
      </w:r>
      <w:r w:rsidR="00B26956">
        <w:rPr>
          <w:rFonts w:eastAsia="Times New Roman" w:cs="Times New Roman"/>
          <w:b/>
          <w:bCs/>
          <w:szCs w:val="26"/>
          <w:lang w:eastAsia="zh-CN"/>
        </w:rPr>
        <w:t>Περιεχόμενο</w:t>
      </w:r>
      <w:r w:rsidRPr="00F01FA6">
        <w:rPr>
          <w:rFonts w:eastAsia="Times New Roman" w:cs="Times New Roman"/>
          <w:b/>
          <w:bCs/>
          <w:szCs w:val="26"/>
          <w:lang w:eastAsia="zh-CN"/>
        </w:rPr>
        <w:t xml:space="preserve"> Φακέ</w:t>
      </w:r>
      <w:r w:rsidR="00C771EB" w:rsidRPr="00F01FA6">
        <w:rPr>
          <w:rFonts w:eastAsia="Times New Roman" w:cs="Times New Roman"/>
          <w:b/>
          <w:bCs/>
          <w:szCs w:val="26"/>
          <w:lang w:eastAsia="zh-CN"/>
        </w:rPr>
        <w:t>λων</w:t>
      </w:r>
      <w:r w:rsidR="00902423" w:rsidRPr="00F01FA6">
        <w:rPr>
          <w:rFonts w:eastAsia="Times New Roman" w:cs="Times New Roman"/>
          <w:b/>
          <w:bCs/>
          <w:szCs w:val="26"/>
          <w:lang w:eastAsia="zh-CN"/>
        </w:rPr>
        <w:t xml:space="preserve"> «Δικαιολογητικά Συμμετοχής</w:t>
      </w:r>
      <w:r w:rsidR="00C771EB" w:rsidRPr="00F01FA6">
        <w:rPr>
          <w:rFonts w:eastAsia="Times New Roman" w:cs="Times New Roman"/>
          <w:b/>
          <w:bCs/>
          <w:szCs w:val="26"/>
          <w:lang w:eastAsia="zh-CN"/>
        </w:rPr>
        <w:t>» και «</w:t>
      </w:r>
      <w:r w:rsidRPr="00F01FA6">
        <w:rPr>
          <w:rFonts w:eastAsia="Times New Roman" w:cs="Times New Roman"/>
          <w:b/>
          <w:bCs/>
          <w:szCs w:val="26"/>
          <w:lang w:eastAsia="zh-CN"/>
        </w:rPr>
        <w:t>Τεχνική Προσφορά»</w:t>
      </w:r>
      <w:bookmarkEnd w:id="49"/>
      <w:r w:rsidRPr="00F01FA6">
        <w:rPr>
          <w:rFonts w:eastAsia="Times New Roman" w:cs="Times New Roman"/>
          <w:b/>
          <w:bCs/>
          <w:szCs w:val="26"/>
          <w:lang w:eastAsia="zh-CN"/>
        </w:rPr>
        <w:t xml:space="preserve"> </w:t>
      </w:r>
    </w:p>
    <w:p w14:paraId="58871A86" w14:textId="77777777" w:rsidR="005B32C3" w:rsidRDefault="005B32C3" w:rsidP="00FD0EE5">
      <w:pPr>
        <w:keepNext/>
        <w:suppressAutoHyphens/>
        <w:spacing w:after="60" w:line="240" w:lineRule="auto"/>
        <w:jc w:val="both"/>
        <w:outlineLvl w:val="3"/>
        <w:rPr>
          <w:rFonts w:eastAsia="Times New Roman" w:cs="Times New Roman"/>
          <w:b/>
          <w:bCs/>
          <w:szCs w:val="28"/>
          <w:lang w:eastAsia="zh-CN"/>
        </w:rPr>
      </w:pPr>
      <w:r w:rsidRPr="00A96DA1">
        <w:rPr>
          <w:rFonts w:eastAsia="Times New Roman" w:cs="Times New Roman"/>
          <w:b/>
          <w:bCs/>
          <w:szCs w:val="28"/>
          <w:lang w:eastAsia="zh-CN"/>
        </w:rPr>
        <w:t xml:space="preserve">2.4.3.1 Δικαιολογητικά Συμμετοχής </w:t>
      </w:r>
    </w:p>
    <w:p w14:paraId="52115A4D" w14:textId="77777777" w:rsidR="0073674B" w:rsidRPr="0073674B" w:rsidRDefault="0073674B" w:rsidP="00A277FA">
      <w:pPr>
        <w:autoSpaceDE w:val="0"/>
        <w:autoSpaceDN w:val="0"/>
        <w:adjustRightInd w:val="0"/>
        <w:spacing w:after="120" w:line="240" w:lineRule="auto"/>
        <w:jc w:val="both"/>
        <w:rPr>
          <w:rFonts w:ascii="Calibri" w:hAnsi="Calibri" w:cs="Calibri"/>
          <w:color w:val="000000"/>
        </w:rPr>
      </w:pPr>
      <w:r w:rsidRPr="0073674B">
        <w:rPr>
          <w:rFonts w:ascii="Calibri" w:hAnsi="Calibri" w:cs="Calibri"/>
          <w:color w:val="000000"/>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υπό α και β στοιχεία: α) το Ευρωπαϊκό Ενιαίο Έγγραφο Σύμβασης (ΕΕΕΣ), 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 β) την εγγύηση συμμετοχής, όπως προβλέπεται στο άρθρο 72 του Ν.4412/2016 και τις παραγράφους 2.1.5 και 2.2.2 αντίστοιχα της παρούσας διακήρυξης. </w:t>
      </w:r>
    </w:p>
    <w:p w14:paraId="7EC20AB8" w14:textId="77777777" w:rsidR="0073674B" w:rsidRPr="0073674B" w:rsidRDefault="0073674B" w:rsidP="00A277FA">
      <w:pPr>
        <w:autoSpaceDE w:val="0"/>
        <w:autoSpaceDN w:val="0"/>
        <w:adjustRightInd w:val="0"/>
        <w:spacing w:after="120" w:line="240" w:lineRule="auto"/>
        <w:jc w:val="both"/>
        <w:rPr>
          <w:rFonts w:ascii="Calibri" w:hAnsi="Calibri" w:cs="Calibri"/>
          <w:color w:val="000000"/>
        </w:rPr>
      </w:pPr>
      <w:r w:rsidRPr="0073674B">
        <w:rPr>
          <w:rFonts w:ascii="Calibri" w:hAnsi="Calibri" w:cs="Calibri"/>
          <w:color w:val="000000"/>
        </w:rPr>
        <w:t xml:space="preserve">Οι προσφέροντες συμπληρώνουν το σχετικό υπόδειγμα ΕΕΕΣ, το οποίο αποτελεί αναπόσπαστο μέρος της παρούσας διακήρυξης ως Παράρτημα </w:t>
      </w:r>
      <w:r w:rsidR="00ED5D7A">
        <w:rPr>
          <w:rFonts w:ascii="Calibri" w:hAnsi="Calibri" w:cs="Calibri"/>
          <w:color w:val="000000"/>
          <w:lang w:val="en-US"/>
        </w:rPr>
        <w:t>V</w:t>
      </w:r>
      <w:r w:rsidRPr="0073674B">
        <w:rPr>
          <w:rFonts w:ascii="Calibri" w:hAnsi="Calibri" w:cs="Calibri"/>
          <w:color w:val="000000"/>
        </w:rPr>
        <w:t xml:space="preserve"> αυτής. </w:t>
      </w:r>
    </w:p>
    <w:p w14:paraId="7522315F" w14:textId="77777777" w:rsidR="00ED5D7A" w:rsidRPr="009D05FA" w:rsidRDefault="0073674B" w:rsidP="00BA4AAA">
      <w:pPr>
        <w:autoSpaceDE w:val="0"/>
        <w:autoSpaceDN w:val="0"/>
        <w:adjustRightInd w:val="0"/>
        <w:spacing w:after="120" w:line="240" w:lineRule="auto"/>
        <w:jc w:val="both"/>
        <w:rPr>
          <w:rFonts w:ascii="Calibri" w:hAnsi="Calibri" w:cs="Calibri"/>
          <w:color w:val="000000"/>
        </w:rPr>
      </w:pPr>
      <w:r w:rsidRPr="0073674B">
        <w:rPr>
          <w:rFonts w:ascii="Calibri" w:hAnsi="Calibri" w:cs="Calibri"/>
          <w:color w:val="000000"/>
        </w:rPr>
        <w:t xml:space="preserve">Η συμπλήρωσή του δύναται να πραγματοποιηθεί με χρήση του υποσυστήματος Promitheus ESPDint, προσβάσιμου μέσω της Διαδικτυακής Πύλης </w:t>
      </w:r>
      <w:r w:rsidR="00ED5D7A">
        <w:t>(</w:t>
      </w:r>
      <w:r w:rsidR="00ED5D7A">
        <w:rPr>
          <w:rStyle w:val="-"/>
        </w:rPr>
        <w:t xml:space="preserve"> </w:t>
      </w:r>
      <w:r w:rsidR="00ED5D7A" w:rsidRPr="00773A36">
        <w:rPr>
          <w:rStyle w:val="-"/>
        </w:rPr>
        <w:t>https://espd.eprocurement.gov.gr/</w:t>
      </w:r>
      <w:r w:rsidR="00ED5D7A" w:rsidRPr="00BD65F6">
        <w:t xml:space="preserve">) </w:t>
      </w:r>
      <w:r w:rsidRPr="0073674B">
        <w:rPr>
          <w:rFonts w:ascii="Calibri" w:hAnsi="Calibri" w:cs="Calibri"/>
          <w:color w:val="000000"/>
        </w:rPr>
        <w:t xml:space="preserve">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 </w:t>
      </w:r>
    </w:p>
    <w:p w14:paraId="3BCD0585" w14:textId="77777777" w:rsidR="0073674B" w:rsidRDefault="0073674B" w:rsidP="00BA4AAA">
      <w:pPr>
        <w:autoSpaceDE w:val="0"/>
        <w:autoSpaceDN w:val="0"/>
        <w:adjustRightInd w:val="0"/>
        <w:spacing w:after="120" w:line="240" w:lineRule="auto"/>
        <w:jc w:val="both"/>
        <w:rPr>
          <w:rFonts w:eastAsia="Times New Roman" w:cs="Times New Roman"/>
          <w:b/>
          <w:bCs/>
          <w:szCs w:val="28"/>
          <w:lang w:eastAsia="zh-CN"/>
        </w:rPr>
      </w:pPr>
      <w:r w:rsidRPr="0073674B">
        <w:rPr>
          <w:rFonts w:ascii="Calibri" w:hAnsi="Calibri" w:cs="Calibri"/>
          <w:color w:val="000000"/>
        </w:rPr>
        <w:t>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PDF.</w:t>
      </w:r>
    </w:p>
    <w:p w14:paraId="43598A78" w14:textId="77777777" w:rsidR="005B32C3" w:rsidRDefault="005B32C3" w:rsidP="00C0249B">
      <w:pPr>
        <w:keepNext/>
        <w:suppressAutoHyphens/>
        <w:spacing w:before="240" w:after="60" w:line="240" w:lineRule="auto"/>
        <w:jc w:val="both"/>
        <w:outlineLvl w:val="3"/>
        <w:rPr>
          <w:rFonts w:eastAsia="Times New Roman" w:cs="Times New Roman"/>
          <w:b/>
          <w:bCs/>
          <w:szCs w:val="28"/>
          <w:lang w:eastAsia="zh-CN"/>
        </w:rPr>
      </w:pPr>
      <w:r w:rsidRPr="00AC6181">
        <w:rPr>
          <w:rFonts w:eastAsia="Times New Roman" w:cs="Times New Roman"/>
          <w:b/>
          <w:bCs/>
          <w:szCs w:val="28"/>
          <w:lang w:eastAsia="zh-CN"/>
        </w:rPr>
        <w:t xml:space="preserve">2.4.3.2 </w:t>
      </w:r>
      <w:r w:rsidRPr="00AC6181">
        <w:rPr>
          <w:rFonts w:eastAsia="Times New Roman" w:cs="Times New Roman"/>
          <w:b/>
          <w:bCs/>
          <w:szCs w:val="28"/>
          <w:lang w:eastAsia="zh-CN"/>
        </w:rPr>
        <w:tab/>
      </w:r>
      <w:r w:rsidR="00AC6181">
        <w:rPr>
          <w:rFonts w:eastAsia="Times New Roman" w:cs="Times New Roman"/>
          <w:b/>
          <w:bCs/>
          <w:szCs w:val="28"/>
          <w:lang w:eastAsia="zh-CN"/>
        </w:rPr>
        <w:t>Τεχνική Π</w:t>
      </w:r>
      <w:r w:rsidRPr="00AC6181">
        <w:rPr>
          <w:rFonts w:eastAsia="Times New Roman" w:cs="Times New Roman"/>
          <w:b/>
          <w:bCs/>
          <w:szCs w:val="28"/>
          <w:lang w:eastAsia="zh-CN"/>
        </w:rPr>
        <w:t>ροσφορά</w:t>
      </w:r>
      <w:r w:rsidR="004B2534" w:rsidRPr="00AC6181">
        <w:rPr>
          <w:rFonts w:eastAsia="Times New Roman" w:cs="Times New Roman"/>
          <w:b/>
          <w:bCs/>
          <w:szCs w:val="28"/>
          <w:lang w:eastAsia="zh-CN"/>
        </w:rPr>
        <w:t xml:space="preserve"> </w:t>
      </w:r>
    </w:p>
    <w:p w14:paraId="5D21FE8D" w14:textId="77777777" w:rsidR="0073674B" w:rsidRPr="000730D5" w:rsidRDefault="0073674B" w:rsidP="00A277FA">
      <w:pPr>
        <w:autoSpaceDE w:val="0"/>
        <w:autoSpaceDN w:val="0"/>
        <w:adjustRightInd w:val="0"/>
        <w:spacing w:after="120" w:line="240" w:lineRule="auto"/>
        <w:jc w:val="both"/>
        <w:rPr>
          <w:rFonts w:ascii="Calibri" w:hAnsi="Calibri" w:cs="Calibri"/>
          <w:color w:val="000000"/>
        </w:rPr>
      </w:pPr>
      <w:r w:rsidRPr="0073674B">
        <w:rPr>
          <w:rFonts w:ascii="Calibri" w:hAnsi="Calibri" w:cs="Calibri"/>
          <w:color w:val="000000"/>
        </w:rPr>
        <w:t xml:space="preserve">H τεχνική προσφορά θα πρέπει να καλύπτει όλες τις απαιτήσεις και τις προδιαγραφές, που έχουν τεθεί από την </w:t>
      </w:r>
      <w:r w:rsidRPr="000730D5">
        <w:rPr>
          <w:rFonts w:ascii="Calibri" w:hAnsi="Calibri" w:cs="Calibri"/>
          <w:color w:val="000000"/>
        </w:rPr>
        <w:t>αν</w:t>
      </w:r>
      <w:r w:rsidR="00B03FB8" w:rsidRPr="000730D5">
        <w:rPr>
          <w:rFonts w:ascii="Calibri" w:hAnsi="Calibri" w:cs="Calibri"/>
          <w:color w:val="000000"/>
        </w:rPr>
        <w:t xml:space="preserve">αθέτουσα αρχή, του </w:t>
      </w:r>
      <w:r w:rsidR="00B03FB8" w:rsidRPr="00382D5E">
        <w:rPr>
          <w:rFonts w:ascii="Calibri" w:hAnsi="Calibri" w:cs="Calibri"/>
          <w:b/>
          <w:color w:val="000000"/>
        </w:rPr>
        <w:t>Παραρτήματος</w:t>
      </w:r>
      <w:r w:rsidR="00B03FB8" w:rsidRPr="00264A7E">
        <w:rPr>
          <w:rFonts w:ascii="Calibri" w:hAnsi="Calibri" w:cs="Calibri"/>
          <w:b/>
          <w:color w:val="000000"/>
        </w:rPr>
        <w:t xml:space="preserve"> </w:t>
      </w:r>
      <w:r w:rsidRPr="00264A7E">
        <w:rPr>
          <w:rFonts w:ascii="Calibri" w:hAnsi="Calibri" w:cs="Calibri"/>
          <w:b/>
          <w:color w:val="000000"/>
        </w:rPr>
        <w:t>Ι</w:t>
      </w:r>
      <w:r w:rsidRPr="000730D5">
        <w:rPr>
          <w:rFonts w:ascii="Calibri" w:hAnsi="Calibri" w:cs="Calibri"/>
          <w:color w:val="000000"/>
        </w:rPr>
        <w:t xml:space="preserve"> </w:t>
      </w:r>
      <w:r w:rsidRPr="000730D5">
        <w:rPr>
          <w:rFonts w:ascii="Calibri" w:hAnsi="Calibri" w:cs="Calibri"/>
          <w:b/>
          <w:bCs/>
          <w:color w:val="000000"/>
        </w:rPr>
        <w:t>(</w:t>
      </w:r>
      <w:r w:rsidR="005A3F64" w:rsidRPr="000730D5">
        <w:rPr>
          <w:rFonts w:ascii="Calibri" w:hAnsi="Calibri" w:cs="Calibri"/>
          <w:b/>
          <w:bCs/>
          <w:color w:val="000000"/>
        </w:rPr>
        <w:t>Αναλυτική Περιγραφή Φυσικού και Οικονο</w:t>
      </w:r>
      <w:r w:rsidR="00B03FB8" w:rsidRPr="000730D5">
        <w:rPr>
          <w:rFonts w:ascii="Calibri" w:hAnsi="Calibri" w:cs="Calibri"/>
          <w:b/>
          <w:bCs/>
          <w:color w:val="000000"/>
        </w:rPr>
        <w:t>μικού Αντικειμένου της Σύμβασης</w:t>
      </w:r>
      <w:r w:rsidRPr="000730D5">
        <w:rPr>
          <w:rFonts w:ascii="Calibri" w:hAnsi="Calibri" w:cs="Calibri"/>
          <w:b/>
          <w:bCs/>
          <w:color w:val="000000"/>
        </w:rPr>
        <w:t xml:space="preserve">) </w:t>
      </w:r>
      <w:r w:rsidRPr="000730D5">
        <w:rPr>
          <w:rFonts w:ascii="Calibri" w:hAnsi="Calibri" w:cs="Calibri"/>
          <w:color w:val="000000"/>
        </w:rPr>
        <w:t xml:space="preserve">της Διακήρυξης. </w:t>
      </w:r>
    </w:p>
    <w:p w14:paraId="7C2F42B5" w14:textId="77777777" w:rsidR="007F0E55" w:rsidRPr="00A277FA" w:rsidRDefault="0073674B" w:rsidP="007F0E55">
      <w:pPr>
        <w:pStyle w:val="BodyText21"/>
        <w:shd w:val="clear" w:color="auto" w:fill="auto"/>
        <w:tabs>
          <w:tab w:val="left" w:pos="1521"/>
        </w:tabs>
        <w:spacing w:line="264" w:lineRule="exact"/>
        <w:ind w:right="60" w:firstLine="0"/>
        <w:jc w:val="both"/>
        <w:rPr>
          <w:rFonts w:asciiTheme="minorHAnsi" w:eastAsia="Times New Roman" w:hAnsiTheme="minorHAnsi"/>
          <w:sz w:val="22"/>
          <w:szCs w:val="22"/>
          <w:lang w:eastAsia="zh-CN"/>
        </w:rPr>
      </w:pPr>
      <w:r w:rsidRPr="000730D5">
        <w:rPr>
          <w:color w:val="000000"/>
          <w:sz w:val="22"/>
          <w:szCs w:val="22"/>
        </w:rPr>
        <w:t xml:space="preserve">Καθώς οι τεχνικές προδιαγραφές δεν έχουν αποτυπωθεί στο σύνολό τους στις ειδικές ηλεκτρονικές φόρμες του συστήματος, εκτός από την Τεχνική Προσφορά που παράγεται από το σύστημα, οι συμμετέχοντες θα πρέπει να υποβάλλουν Τεχνική Προσφορά (ως επισυναπτόμενο ηλεκτρονικό αρχείο με μορφότυπο pdf ηλεκτρονικά υπογεγραμμένο), η οποία πρέπει να συνταχθεί από τους ίδιους σύμφωνα με τα χαρακτηριστικά που αναφέρονται στο </w:t>
      </w:r>
      <w:r w:rsidRPr="001B5027">
        <w:rPr>
          <w:b/>
          <w:color w:val="000000"/>
          <w:sz w:val="22"/>
          <w:szCs w:val="22"/>
        </w:rPr>
        <w:t>Παράρτημα Ι</w:t>
      </w:r>
      <w:r w:rsidR="008F3D54" w:rsidRPr="000730D5">
        <w:rPr>
          <w:color w:val="000000"/>
          <w:sz w:val="22"/>
          <w:szCs w:val="22"/>
        </w:rPr>
        <w:t xml:space="preserve"> (</w:t>
      </w:r>
      <w:r w:rsidR="008F3D54" w:rsidRPr="000730D5">
        <w:rPr>
          <w:color w:val="000000"/>
          <w:sz w:val="22"/>
          <w:szCs w:val="22"/>
          <w:lang w:val="en-US"/>
        </w:rPr>
        <w:t>A</w:t>
      </w:r>
      <w:r w:rsidR="005A3F64" w:rsidRPr="000730D5">
        <w:rPr>
          <w:color w:val="000000"/>
          <w:sz w:val="22"/>
          <w:szCs w:val="22"/>
        </w:rPr>
        <w:t>ναλυτική</w:t>
      </w:r>
      <w:r w:rsidR="008F3D54" w:rsidRPr="000730D5">
        <w:rPr>
          <w:color w:val="000000"/>
          <w:sz w:val="22"/>
          <w:szCs w:val="22"/>
        </w:rPr>
        <w:t xml:space="preserve"> Περιγραφή Φυσικού</w:t>
      </w:r>
      <w:r w:rsidRPr="000730D5">
        <w:rPr>
          <w:b/>
          <w:bCs/>
          <w:color w:val="000000"/>
          <w:sz w:val="22"/>
          <w:szCs w:val="22"/>
        </w:rPr>
        <w:t>–</w:t>
      </w:r>
      <w:r w:rsidR="005A3F64" w:rsidRPr="000730D5">
        <w:rPr>
          <w:bCs/>
          <w:color w:val="000000"/>
          <w:sz w:val="22"/>
          <w:szCs w:val="22"/>
        </w:rPr>
        <w:t>Οικονομικού Αντικειμένου της Σύμβασης</w:t>
      </w:r>
      <w:r w:rsidRPr="000730D5">
        <w:rPr>
          <w:bCs/>
          <w:color w:val="000000"/>
          <w:sz w:val="22"/>
          <w:szCs w:val="22"/>
        </w:rPr>
        <w:t>)</w:t>
      </w:r>
      <w:r w:rsidRPr="000730D5">
        <w:rPr>
          <w:color w:val="000000"/>
          <w:sz w:val="22"/>
          <w:szCs w:val="22"/>
        </w:rPr>
        <w:t xml:space="preserve">, προκειμένου να είναι άμεσα αξιολογήσιμη. </w:t>
      </w:r>
      <w:r w:rsidR="007F0E55" w:rsidRPr="000730D5">
        <w:rPr>
          <w:rFonts w:asciiTheme="minorHAnsi" w:eastAsia="Times New Roman" w:hAnsiTheme="minorHAnsi"/>
          <w:sz w:val="22"/>
          <w:szCs w:val="22"/>
          <w:lang w:eastAsia="zh-CN"/>
        </w:rPr>
        <w:t>Η «Τεχνική Προσφορά» θα περιέχει ως τεχνική προσφορά του υποψήφιου οικονομικού φορέα έντυπο υπεύθυνης δήλωσης της παρ. 4 του άρθρου 8 του Ν. 1599/1986, σύμφωνα με το υπόδειγμα στο Παράρτημα ΙΙ της παρούσας διακήρυξης.</w:t>
      </w:r>
    </w:p>
    <w:p w14:paraId="3C1F11A4" w14:textId="77777777" w:rsidR="007F0E55" w:rsidRPr="00A277FA" w:rsidRDefault="007F0E55" w:rsidP="007F0E55">
      <w:pPr>
        <w:pStyle w:val="BodyText21"/>
        <w:shd w:val="clear" w:color="auto" w:fill="auto"/>
        <w:tabs>
          <w:tab w:val="left" w:pos="1521"/>
        </w:tabs>
        <w:spacing w:before="60" w:line="264" w:lineRule="exact"/>
        <w:ind w:right="62" w:firstLine="0"/>
        <w:jc w:val="both"/>
        <w:rPr>
          <w:rFonts w:asciiTheme="minorHAnsi" w:eastAsia="Times New Roman" w:hAnsiTheme="minorHAnsi"/>
          <w:sz w:val="22"/>
          <w:szCs w:val="22"/>
          <w:lang w:eastAsia="zh-CN"/>
        </w:rPr>
      </w:pPr>
      <w:r w:rsidRPr="00A277FA">
        <w:rPr>
          <w:rFonts w:eastAsia="Times New Roman" w:cs="Arial"/>
          <w:sz w:val="22"/>
          <w:szCs w:val="22"/>
          <w:lang w:eastAsia="el-GR"/>
        </w:rPr>
        <w:t>Με την υπεύθυνη δήλωση ο υποψήφιος θα δηλώνει την αποδοχή εκ μέρους του των όρων της παρούσας διακήρυξης και την πλήρη συμμόρφωσή του με τις τεχνικές προδιαγραφές των υπό προμήθεια ειδών όπως ορίζονται στο Παράρτημα Ι της παρούσας διακήρυξης.</w:t>
      </w:r>
    </w:p>
    <w:p w14:paraId="0EF48C09" w14:textId="77777777" w:rsidR="007F0E55" w:rsidRPr="00A277FA" w:rsidRDefault="007F0E55" w:rsidP="00FE48FE">
      <w:pPr>
        <w:pStyle w:val="BodyText21"/>
        <w:shd w:val="clear" w:color="auto" w:fill="auto"/>
        <w:tabs>
          <w:tab w:val="left" w:pos="1521"/>
        </w:tabs>
        <w:spacing w:before="60" w:after="120" w:line="264" w:lineRule="exact"/>
        <w:ind w:right="62" w:firstLine="0"/>
        <w:jc w:val="both"/>
        <w:rPr>
          <w:rFonts w:asciiTheme="minorHAnsi" w:eastAsia="Times New Roman" w:hAnsiTheme="minorHAnsi"/>
          <w:sz w:val="22"/>
          <w:szCs w:val="22"/>
          <w:lang w:eastAsia="zh-CN"/>
        </w:rPr>
      </w:pPr>
      <w:r w:rsidRPr="00A277FA">
        <w:rPr>
          <w:rFonts w:asciiTheme="minorHAnsi" w:eastAsia="Times New Roman" w:hAnsiTheme="minorHAnsi"/>
          <w:sz w:val="22"/>
          <w:szCs w:val="22"/>
          <w:lang w:eastAsia="zh-CN"/>
        </w:rPr>
        <w:t>Ο υποψήφιος έχει τη δυνατότητα να συμπεριλάβει στην τεχνική του προσφορά, παραρτήματα με στοιχεία που ο ίδιος επιθυμεί και κρίνει απαραίτητα για την Προσφορά του.</w:t>
      </w:r>
    </w:p>
    <w:p w14:paraId="56ACE55F" w14:textId="77777777" w:rsidR="0073674B" w:rsidRPr="00AC6181" w:rsidRDefault="0073674B" w:rsidP="00FE48FE">
      <w:pPr>
        <w:keepNext/>
        <w:suppressAutoHyphens/>
        <w:spacing w:before="120" w:after="60" w:line="240" w:lineRule="auto"/>
        <w:jc w:val="both"/>
        <w:outlineLvl w:val="3"/>
        <w:rPr>
          <w:rFonts w:eastAsia="Times New Roman" w:cs="Times New Roman"/>
          <w:b/>
          <w:bCs/>
          <w:szCs w:val="28"/>
          <w:lang w:eastAsia="zh-CN"/>
        </w:rPr>
      </w:pPr>
      <w:r w:rsidRPr="0073674B">
        <w:rPr>
          <w:rFonts w:ascii="Calibri" w:hAnsi="Calibri" w:cs="Calibri"/>
          <w:color w:val="000000"/>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41E85EE1" w14:textId="77777777" w:rsidR="005B32C3" w:rsidRDefault="005B32C3" w:rsidP="00984D93">
      <w:pPr>
        <w:keepNext/>
        <w:suppressAutoHyphens/>
        <w:spacing w:before="240" w:after="60" w:line="240" w:lineRule="auto"/>
        <w:ind w:left="567" w:hanging="567"/>
        <w:jc w:val="both"/>
        <w:outlineLvl w:val="2"/>
        <w:rPr>
          <w:rFonts w:eastAsia="Times New Roman" w:cs="Times New Roman"/>
          <w:b/>
          <w:bCs/>
          <w:szCs w:val="26"/>
          <w:lang w:eastAsia="zh-CN"/>
        </w:rPr>
      </w:pPr>
      <w:bookmarkStart w:id="50" w:name="_Toc221624521"/>
      <w:r w:rsidRPr="00C13B00">
        <w:rPr>
          <w:rFonts w:eastAsia="Times New Roman" w:cs="Times New Roman"/>
          <w:b/>
          <w:bCs/>
          <w:szCs w:val="26"/>
          <w:lang w:eastAsia="zh-CN"/>
        </w:rPr>
        <w:t>2.4.4</w:t>
      </w:r>
      <w:r w:rsidRPr="00C13B00">
        <w:rPr>
          <w:rFonts w:eastAsia="Times New Roman" w:cs="Times New Roman"/>
          <w:b/>
          <w:bCs/>
          <w:szCs w:val="26"/>
          <w:lang w:eastAsia="zh-CN"/>
        </w:rPr>
        <w:tab/>
        <w:t>Περιεχόμενα Φακέλου «Οικονομική Προσφορά» / Τρόπος σύνταξης και υποβολής οικονομικών προσφορών</w:t>
      </w:r>
      <w:bookmarkEnd w:id="50"/>
    </w:p>
    <w:p w14:paraId="0A8CB0C3" w14:textId="77777777" w:rsidR="003E3549" w:rsidRPr="003E3549" w:rsidRDefault="003E3549" w:rsidP="00A277FA">
      <w:pPr>
        <w:autoSpaceDE w:val="0"/>
        <w:autoSpaceDN w:val="0"/>
        <w:adjustRightInd w:val="0"/>
        <w:spacing w:after="120" w:line="240" w:lineRule="auto"/>
        <w:rPr>
          <w:rFonts w:ascii="Calibri" w:hAnsi="Calibri" w:cs="Calibri"/>
          <w:color w:val="000000"/>
        </w:rPr>
      </w:pPr>
      <w:r w:rsidRPr="003E3549">
        <w:rPr>
          <w:rFonts w:ascii="Calibri" w:hAnsi="Calibri" w:cs="Calibri"/>
          <w:color w:val="000000"/>
        </w:rPr>
        <w:t xml:space="preserve">Η Οικονομική Προσφορά συντάσσεται με βάση το αναγραφόμενο στην παρούσα κριτήριο ανάθεσης, ήτοι την τιμή όπως ορίζεται στην παράγραφο 2.3.1 της παρούσας. </w:t>
      </w:r>
    </w:p>
    <w:p w14:paraId="5265E635" w14:textId="77777777" w:rsidR="005B32C3" w:rsidRPr="00C13B00" w:rsidRDefault="005B32C3" w:rsidP="00562D1D">
      <w:pPr>
        <w:spacing w:after="0" w:line="269" w:lineRule="exact"/>
        <w:ind w:right="60"/>
        <w:jc w:val="both"/>
        <w:rPr>
          <w:rFonts w:eastAsia="Times New Roman" w:cs="Calibri"/>
          <w:szCs w:val="24"/>
          <w:lang w:eastAsia="zh-CN"/>
        </w:rPr>
      </w:pPr>
      <w:r w:rsidRPr="00C13B00">
        <w:rPr>
          <w:rFonts w:eastAsia="Times New Roman" w:cs="Calibri"/>
          <w:szCs w:val="24"/>
          <w:lang w:eastAsia="zh-CN"/>
        </w:rPr>
        <w:t>Ο φάκελος «</w:t>
      </w:r>
      <w:r w:rsidRPr="00157337">
        <w:rPr>
          <w:rFonts w:eastAsia="Times New Roman" w:cs="Calibri"/>
          <w:szCs w:val="24"/>
          <w:lang w:eastAsia="zh-CN"/>
        </w:rPr>
        <w:t xml:space="preserve">Οικονομική προσφορά» θα περιέχει </w:t>
      </w:r>
      <w:r w:rsidR="003E3549" w:rsidRPr="00157337">
        <w:rPr>
          <w:rFonts w:eastAsia="Times New Roman" w:cs="Calibri"/>
          <w:szCs w:val="24"/>
          <w:lang w:eastAsia="zh-CN"/>
        </w:rPr>
        <w:t>την οικονομική</w:t>
      </w:r>
      <w:r w:rsidRPr="00157337">
        <w:rPr>
          <w:rFonts w:eastAsia="Times New Roman" w:cs="Calibri"/>
          <w:szCs w:val="24"/>
          <w:lang w:eastAsia="zh-CN"/>
        </w:rPr>
        <w:t xml:space="preserve"> προσφοράς</w:t>
      </w:r>
      <w:r w:rsidR="00FB7C21" w:rsidRPr="00157337">
        <w:rPr>
          <w:rFonts w:eastAsia="Times New Roman" w:cs="Calibri"/>
          <w:szCs w:val="24"/>
          <w:lang w:eastAsia="zh-CN"/>
        </w:rPr>
        <w:t xml:space="preserve"> σύμφωνα με το υπόδειγμα που επισυνάπτεται ως </w:t>
      </w:r>
      <w:r w:rsidR="00A33A9D" w:rsidRPr="00157337">
        <w:rPr>
          <w:rFonts w:eastAsia="Times New Roman" w:cs="Calibri"/>
          <w:b/>
          <w:szCs w:val="24"/>
          <w:lang w:eastAsia="zh-CN"/>
        </w:rPr>
        <w:t>Παράρτημα</w:t>
      </w:r>
      <w:r w:rsidRPr="00157337">
        <w:rPr>
          <w:rFonts w:eastAsia="Times New Roman" w:cs="Calibri"/>
          <w:b/>
          <w:szCs w:val="24"/>
          <w:lang w:eastAsia="zh-CN"/>
        </w:rPr>
        <w:t xml:space="preserve"> ΙΙΙ</w:t>
      </w:r>
      <w:r w:rsidRPr="00157337">
        <w:rPr>
          <w:rFonts w:eastAsia="Times New Roman" w:cs="Calibri"/>
          <w:szCs w:val="24"/>
          <w:lang w:eastAsia="zh-CN"/>
        </w:rPr>
        <w:t xml:space="preserve"> </w:t>
      </w:r>
      <w:r w:rsidR="00F11F01" w:rsidRPr="00157337">
        <w:rPr>
          <w:rFonts w:eastAsia="Times New Roman" w:cs="Calibri"/>
          <w:szCs w:val="24"/>
          <w:lang w:eastAsia="zh-CN"/>
        </w:rPr>
        <w:t>στην παρούσα διακήρυξης</w:t>
      </w:r>
      <w:r w:rsidRPr="00157337">
        <w:rPr>
          <w:rFonts w:eastAsia="Times New Roman" w:cs="Calibri"/>
          <w:szCs w:val="24"/>
          <w:lang w:eastAsia="zh-CN"/>
        </w:rPr>
        <w:t>, συμπληρωμένο (η τιμή σε ευρώ), υπογεγραμμένο και σφραγισμένο από τον</w:t>
      </w:r>
      <w:r w:rsidR="00865028" w:rsidRPr="00157337">
        <w:rPr>
          <w:rFonts w:eastAsia="Times New Roman" w:cs="Calibri"/>
          <w:szCs w:val="24"/>
          <w:lang w:eastAsia="zh-CN"/>
        </w:rPr>
        <w:t>/τους</w:t>
      </w:r>
      <w:r w:rsidRPr="00157337">
        <w:rPr>
          <w:rFonts w:eastAsia="Times New Roman" w:cs="Calibri"/>
          <w:szCs w:val="24"/>
          <w:lang w:eastAsia="zh-CN"/>
        </w:rPr>
        <w:t xml:space="preserve"> νόμιμο/ -ους εκπρόσωπο/ -ους του οικονομικού φορέα.</w:t>
      </w:r>
    </w:p>
    <w:p w14:paraId="2A3D5007" w14:textId="77777777" w:rsidR="005B32C3" w:rsidRPr="00C13B00" w:rsidRDefault="005B32C3" w:rsidP="00562D1D">
      <w:pPr>
        <w:tabs>
          <w:tab w:val="left" w:pos="2003"/>
        </w:tabs>
        <w:spacing w:after="0" w:line="240" w:lineRule="auto"/>
        <w:rPr>
          <w:rFonts w:eastAsia="Times New Roman" w:cs="Calibri"/>
          <w:szCs w:val="24"/>
          <w:lang w:eastAsia="zh-CN"/>
        </w:rPr>
      </w:pPr>
    </w:p>
    <w:p w14:paraId="0D33EF0B" w14:textId="77777777" w:rsidR="005B32C3" w:rsidRPr="0029071D" w:rsidRDefault="005B32C3" w:rsidP="00A36E6F">
      <w:pPr>
        <w:rPr>
          <w:lang w:eastAsia="zh-CN"/>
        </w:rPr>
      </w:pPr>
      <w:bookmarkStart w:id="51" w:name="_Toc27991855"/>
      <w:bookmarkStart w:id="52" w:name="_Toc37921640"/>
      <w:bookmarkStart w:id="53" w:name="_Toc104803460"/>
      <w:bookmarkStart w:id="54" w:name="_Toc156402118"/>
      <w:bookmarkStart w:id="55" w:name="_Toc157644824"/>
      <w:r w:rsidRPr="0029071D">
        <w:rPr>
          <w:lang w:eastAsia="zh-CN"/>
        </w:rPr>
        <w:t>Επισημαίνεται ότι:</w:t>
      </w:r>
      <w:bookmarkEnd w:id="51"/>
      <w:bookmarkEnd w:id="52"/>
      <w:bookmarkEnd w:id="53"/>
      <w:bookmarkEnd w:id="54"/>
      <w:bookmarkEnd w:id="55"/>
      <w:r w:rsidRPr="0029071D">
        <w:rPr>
          <w:lang w:eastAsia="zh-CN"/>
        </w:rPr>
        <w:t xml:space="preserve"> </w:t>
      </w:r>
    </w:p>
    <w:p w14:paraId="1C662BF3" w14:textId="77777777" w:rsidR="005B32C3" w:rsidRPr="0029071D" w:rsidRDefault="005B32C3" w:rsidP="009D48CB">
      <w:pPr>
        <w:numPr>
          <w:ilvl w:val="2"/>
          <w:numId w:val="4"/>
        </w:numPr>
        <w:tabs>
          <w:tab w:val="left" w:pos="993"/>
        </w:tabs>
        <w:spacing w:after="60" w:line="269" w:lineRule="exact"/>
        <w:ind w:left="709"/>
        <w:jc w:val="both"/>
        <w:rPr>
          <w:rFonts w:eastAsia="Times New Roman" w:cs="Calibri"/>
          <w:szCs w:val="24"/>
          <w:lang w:eastAsia="zh-CN"/>
        </w:rPr>
      </w:pPr>
      <w:r w:rsidRPr="0029071D">
        <w:rPr>
          <w:rFonts w:eastAsia="Times New Roman" w:cs="Calibri"/>
          <w:szCs w:val="24"/>
          <w:lang w:eastAsia="zh-CN"/>
        </w:rPr>
        <w:t>Η οικονομική προσφορά του υποψήφιου παρέχεται με τη συμπλήρωση του Πίνακα του Παραρτήματος ΙΙΙ της παρούσας</w:t>
      </w:r>
    </w:p>
    <w:p w14:paraId="16B0D089" w14:textId="77777777" w:rsidR="00ED1FC3" w:rsidRPr="00ED1FC3" w:rsidRDefault="00090C1D" w:rsidP="009D48CB">
      <w:pPr>
        <w:numPr>
          <w:ilvl w:val="2"/>
          <w:numId w:val="4"/>
        </w:numPr>
        <w:tabs>
          <w:tab w:val="left" w:pos="993"/>
        </w:tabs>
        <w:spacing w:after="60" w:line="269" w:lineRule="exact"/>
        <w:ind w:left="709"/>
        <w:jc w:val="both"/>
        <w:rPr>
          <w:rFonts w:eastAsia="Times New Roman" w:cs="Calibri"/>
          <w:bCs/>
          <w:szCs w:val="24"/>
          <w:lang w:eastAsia="zh-CN"/>
        </w:rPr>
      </w:pPr>
      <w:r w:rsidRPr="00090C1D">
        <w:rPr>
          <w:rFonts w:eastAsia="Times New Roman" w:cs="Calibri"/>
          <w:szCs w:val="24"/>
          <w:lang w:eastAsia="zh-CN"/>
        </w:rPr>
        <w:t xml:space="preserve">Στις τιμές της οικονομικής προσφοράς  </w:t>
      </w:r>
      <w:r>
        <w:rPr>
          <w:rFonts w:eastAsia="Times New Roman" w:cs="Calibri"/>
          <w:szCs w:val="24"/>
          <w:lang w:eastAsia="zh-CN"/>
        </w:rPr>
        <w:t xml:space="preserve">περιλαμβάνονται </w:t>
      </w:r>
      <w:r w:rsidR="00ED1FC3">
        <w:rPr>
          <w:rFonts w:eastAsia="Times New Roman" w:cs="Calibri"/>
          <w:szCs w:val="24"/>
          <w:lang w:eastAsia="zh-CN"/>
        </w:rPr>
        <w:t xml:space="preserve">όλες οι υπέρ τρίτων κρατήσεις, </w:t>
      </w:r>
      <w:r w:rsidR="008A3966" w:rsidRPr="008A3966">
        <w:rPr>
          <w:rFonts w:eastAsia="Times New Roman" w:cs="Calibri"/>
          <w:szCs w:val="24"/>
          <w:lang w:eastAsia="zh-CN"/>
        </w:rPr>
        <w:t xml:space="preserve">ως και </w:t>
      </w:r>
      <w:r w:rsidR="00ED1FC3">
        <w:rPr>
          <w:rFonts w:eastAsia="Times New Roman" w:cs="Calibri"/>
          <w:szCs w:val="24"/>
          <w:lang w:eastAsia="zh-CN"/>
        </w:rPr>
        <w:t>κάθε άλλη επιβάρυνση σύμφωνα με</w:t>
      </w:r>
      <w:r w:rsidR="008A3966" w:rsidRPr="008A3966">
        <w:rPr>
          <w:rFonts w:eastAsia="Times New Roman" w:cs="Calibri"/>
          <w:szCs w:val="24"/>
          <w:lang w:eastAsia="zh-CN"/>
        </w:rPr>
        <w:t xml:space="preserve"> την </w:t>
      </w:r>
      <w:r w:rsidR="00ED1FC3">
        <w:rPr>
          <w:rFonts w:eastAsia="Times New Roman" w:cs="Calibri"/>
          <w:szCs w:val="24"/>
          <w:lang w:eastAsia="zh-CN"/>
        </w:rPr>
        <w:t>κείμενη</w:t>
      </w:r>
      <w:r w:rsidR="008A3966" w:rsidRPr="008A3966">
        <w:rPr>
          <w:rFonts w:eastAsia="Times New Roman" w:cs="Calibri"/>
          <w:szCs w:val="24"/>
          <w:lang w:eastAsia="zh-CN"/>
        </w:rPr>
        <w:t xml:space="preserve"> νομοθεσία</w:t>
      </w:r>
      <w:r w:rsidR="00ED1FC3">
        <w:rPr>
          <w:rFonts w:eastAsia="Times New Roman" w:cs="Calibri"/>
          <w:szCs w:val="24"/>
          <w:lang w:eastAsia="zh-CN"/>
        </w:rPr>
        <w:t xml:space="preserve">, </w:t>
      </w:r>
      <w:r w:rsidR="00ED1FC3">
        <w:rPr>
          <w:lang w:eastAsia="el-GR"/>
        </w:rPr>
        <w:t xml:space="preserve">μη συμπεριλαμβανομένου Φ.Π.Α., για την </w:t>
      </w:r>
      <w:r w:rsidR="0011355A">
        <w:rPr>
          <w:lang w:eastAsia="el-GR"/>
        </w:rPr>
        <w:t>παράδοση των αγαθών</w:t>
      </w:r>
      <w:r w:rsidR="00ED1FC3">
        <w:rPr>
          <w:lang w:eastAsia="el-GR"/>
        </w:rPr>
        <w:t xml:space="preserve"> στον τόπο και με τον τρόπο που προβλέπεται στα έγγραφα της σύμβασης.</w:t>
      </w:r>
    </w:p>
    <w:p w14:paraId="183CE7A5" w14:textId="77777777" w:rsidR="00ED1FC3" w:rsidRPr="00382D5E" w:rsidRDefault="00ED1FC3" w:rsidP="0026611D">
      <w:pPr>
        <w:numPr>
          <w:ilvl w:val="2"/>
          <w:numId w:val="4"/>
        </w:numPr>
        <w:shd w:val="clear" w:color="auto" w:fill="FFFFFF" w:themeFill="background1"/>
        <w:tabs>
          <w:tab w:val="left" w:pos="993"/>
        </w:tabs>
        <w:spacing w:after="60" w:line="269" w:lineRule="exact"/>
        <w:ind w:left="709"/>
        <w:jc w:val="both"/>
        <w:rPr>
          <w:rFonts w:eastAsia="Times New Roman" w:cs="Calibri"/>
          <w:bCs/>
          <w:szCs w:val="24"/>
          <w:lang w:eastAsia="zh-CN"/>
        </w:rPr>
      </w:pPr>
      <w:r w:rsidRPr="00382D5E">
        <w:t>Οι προσφερόμενες τιμές είναι σταθερές καθ’ όλη τη διάρκεια της σύμβασης και δεν αναπροσαρμόζονται.</w:t>
      </w:r>
    </w:p>
    <w:p w14:paraId="738F708B" w14:textId="77777777" w:rsidR="008A3966" w:rsidRPr="008A3966" w:rsidRDefault="008A3966" w:rsidP="009D48CB">
      <w:pPr>
        <w:numPr>
          <w:ilvl w:val="2"/>
          <w:numId w:val="4"/>
        </w:numPr>
        <w:tabs>
          <w:tab w:val="left" w:pos="993"/>
        </w:tabs>
        <w:spacing w:after="60" w:line="269" w:lineRule="exact"/>
        <w:ind w:left="709"/>
        <w:jc w:val="both"/>
        <w:rPr>
          <w:rFonts w:eastAsia="Times New Roman" w:cs="Calibri"/>
          <w:bCs/>
          <w:szCs w:val="24"/>
          <w:lang w:eastAsia="zh-CN"/>
        </w:rPr>
      </w:pPr>
      <w:r w:rsidRPr="008A3966">
        <w:rPr>
          <w:rFonts w:ascii="Calibri" w:eastAsia="Times New Roman" w:hAnsi="Calibri" w:cs="Times New Roman"/>
          <w:bCs/>
          <w:kern w:val="1"/>
          <w:lang w:eastAsia="el-GR"/>
        </w:rPr>
        <w:t xml:space="preserve"> </w:t>
      </w:r>
      <w:r w:rsidRPr="008A3966">
        <w:rPr>
          <w:rFonts w:eastAsia="Times New Roman" w:cs="Calibri"/>
          <w:bCs/>
          <w:szCs w:val="24"/>
          <w:lang w:eastAsia="zh-CN"/>
        </w:rPr>
        <w:t xml:space="preserve">Οι υπέρ τρίτων κρατήσεις υπόκεινται στο εκάστοτε ισχύον αναλογικό τέλος χαρτοσήμου 3% και στην επ’ αυτού εισφορά υπέρ ΟΓΑ 20%. </w:t>
      </w:r>
    </w:p>
    <w:p w14:paraId="60DD68E6" w14:textId="77777777" w:rsidR="008A3966" w:rsidRPr="008A3966" w:rsidRDefault="00DF6CC3" w:rsidP="009D48CB">
      <w:pPr>
        <w:numPr>
          <w:ilvl w:val="2"/>
          <w:numId w:val="4"/>
        </w:numPr>
        <w:tabs>
          <w:tab w:val="left" w:pos="993"/>
        </w:tabs>
        <w:spacing w:after="60" w:line="269" w:lineRule="exact"/>
        <w:ind w:left="709"/>
        <w:jc w:val="both"/>
      </w:pPr>
      <w:r w:rsidRPr="00DF6CC3">
        <w:t>Όλες οι τιμές θα δίνονται σε ευρώ, επιτρέπονται δε μέχρι δύο δεκαδικά ψηφία στις αναγραφόμενες τιμές του ΕΝΤΥΠΟΥ ΟΙΚΟΝΟΜΙΚΗΣ ΠΡΟΣΦΟΡΑΣ.</w:t>
      </w:r>
    </w:p>
    <w:p w14:paraId="290E28AE" w14:textId="77777777" w:rsidR="008A3966" w:rsidRPr="00312A3F" w:rsidRDefault="008A3966" w:rsidP="009D48CB">
      <w:pPr>
        <w:numPr>
          <w:ilvl w:val="2"/>
          <w:numId w:val="4"/>
        </w:numPr>
        <w:tabs>
          <w:tab w:val="left" w:pos="993"/>
        </w:tabs>
        <w:spacing w:after="60" w:line="269" w:lineRule="exact"/>
        <w:ind w:left="709"/>
        <w:jc w:val="both"/>
        <w:rPr>
          <w:u w:val="single"/>
        </w:rPr>
      </w:pPr>
      <w:r w:rsidRPr="00312A3F">
        <w:rPr>
          <w:u w:val="single"/>
        </w:rPr>
        <w:t>Προσωρινός ανάδοχος αναδεικνύεται ο οικονομικός φορέας που έχει προσφέρει την χαμηλότερη τιμή στο πεδίο «Συνολικό Κόστος Οικονομικής Προσφοράς χωρίς ΦΠΑ»</w:t>
      </w:r>
    </w:p>
    <w:p w14:paraId="1F3B6EFC" w14:textId="77777777" w:rsidR="005B32C3" w:rsidRPr="00292C0D" w:rsidRDefault="005B32C3" w:rsidP="004231A7">
      <w:pPr>
        <w:tabs>
          <w:tab w:val="left" w:pos="993"/>
          <w:tab w:val="left" w:pos="2003"/>
        </w:tabs>
        <w:spacing w:after="0" w:line="240" w:lineRule="auto"/>
        <w:ind w:left="709"/>
        <w:rPr>
          <w:rFonts w:eastAsia="Times New Roman" w:cs="Calibri"/>
          <w:szCs w:val="24"/>
          <w:highlight w:val="yellow"/>
          <w:lang w:eastAsia="zh-CN"/>
        </w:rPr>
      </w:pPr>
    </w:p>
    <w:p w14:paraId="461D6FDF" w14:textId="77777777" w:rsidR="009D30F8" w:rsidRPr="007C7E81" w:rsidRDefault="005B32C3" w:rsidP="007C7E81">
      <w:pPr>
        <w:shd w:val="clear" w:color="auto" w:fill="FFFFFF"/>
        <w:tabs>
          <w:tab w:val="left" w:pos="284"/>
        </w:tabs>
        <w:overflowPunct w:val="0"/>
        <w:spacing w:after="120" w:line="240" w:lineRule="auto"/>
        <w:jc w:val="both"/>
        <w:textAlignment w:val="baseline"/>
        <w:rPr>
          <w:rFonts w:ascii="Calibri" w:eastAsia="Times New Roman" w:hAnsi="Calibri" w:cs="Times New Roman"/>
          <w:bCs/>
          <w:kern w:val="1"/>
          <w:lang w:eastAsia="el-GR"/>
        </w:rPr>
      </w:pPr>
      <w:r w:rsidRPr="007C7E81">
        <w:rPr>
          <w:rFonts w:ascii="Calibri" w:eastAsia="Times New Roman" w:hAnsi="Calibri" w:cs="Times New Roman"/>
          <w:bCs/>
          <w:kern w:val="1"/>
          <w:lang w:eastAsia="el-GR"/>
        </w:rPr>
        <w:t>Αν παρουσιαστούν ελλείψεις ή ήσσονος αξίας ατέλειες ή πρόδηλα τυπικά ή υπολογιστικά σφάλματα η Αναθέτουσα Αρχή μπορεί να καλέσει εγγράφως τους προσφέροντες να τα διευκρινίσουν, σύμφωνα με το ά</w:t>
      </w:r>
      <w:r w:rsidR="009D30F8" w:rsidRPr="007C7E81">
        <w:rPr>
          <w:rFonts w:ascii="Calibri" w:eastAsia="Times New Roman" w:hAnsi="Calibri" w:cs="Times New Roman"/>
          <w:bCs/>
          <w:kern w:val="1"/>
          <w:lang w:eastAsia="el-GR"/>
        </w:rPr>
        <w:t>ρθρο 102 παρ</w:t>
      </w:r>
      <w:r w:rsidR="00B03FB8">
        <w:rPr>
          <w:rFonts w:ascii="Calibri" w:eastAsia="Times New Roman" w:hAnsi="Calibri" w:cs="Times New Roman"/>
          <w:bCs/>
          <w:kern w:val="1"/>
          <w:lang w:eastAsia="el-GR"/>
        </w:rPr>
        <w:t>.</w:t>
      </w:r>
      <w:r w:rsidR="009D30F8" w:rsidRPr="007C7E81">
        <w:rPr>
          <w:rFonts w:ascii="Calibri" w:eastAsia="Times New Roman" w:hAnsi="Calibri" w:cs="Times New Roman"/>
          <w:bCs/>
          <w:kern w:val="1"/>
          <w:lang w:eastAsia="el-GR"/>
        </w:rPr>
        <w:t xml:space="preserve"> 4 του Ν.4412/2016.</w:t>
      </w:r>
    </w:p>
    <w:p w14:paraId="72598BEF" w14:textId="77777777" w:rsidR="005B32C3" w:rsidRPr="00587D7B" w:rsidRDefault="005B32C3" w:rsidP="00C0249B">
      <w:pPr>
        <w:suppressAutoHyphens/>
        <w:spacing w:after="120" w:line="240" w:lineRule="auto"/>
        <w:jc w:val="both"/>
        <w:rPr>
          <w:rFonts w:eastAsia="Times New Roman" w:cs="Calibri"/>
          <w:szCs w:val="24"/>
          <w:lang w:eastAsia="zh-CN"/>
        </w:rPr>
      </w:pPr>
      <w:r w:rsidRPr="00587D7B">
        <w:rPr>
          <w:rFonts w:eastAsia="Times New Roman" w:cs="Calibri"/>
          <w:szCs w:val="24"/>
          <w:lang w:eastAsia="zh-CN"/>
        </w:rPr>
        <w:t>Ως απαράδεκτες θα απορρίπτονται προσφορές στις οποίες:</w:t>
      </w:r>
    </w:p>
    <w:p w14:paraId="705A4C6D" w14:textId="77777777" w:rsidR="005B32C3" w:rsidRPr="00587D7B" w:rsidRDefault="005B32C3" w:rsidP="00127E93">
      <w:pPr>
        <w:suppressAutoHyphens/>
        <w:spacing w:after="60" w:line="240" w:lineRule="auto"/>
        <w:jc w:val="both"/>
        <w:rPr>
          <w:rFonts w:eastAsia="Times New Roman" w:cs="Calibri"/>
          <w:szCs w:val="24"/>
          <w:lang w:eastAsia="zh-CN"/>
        </w:rPr>
      </w:pPr>
      <w:r w:rsidRPr="00587D7B">
        <w:rPr>
          <w:rFonts w:eastAsia="Times New Roman" w:cs="Calibri"/>
          <w:szCs w:val="24"/>
          <w:lang w:eastAsia="zh-CN"/>
        </w:rPr>
        <w:t xml:space="preserve">α) δεν δίνεται τιμή σε ΕΥΡΩ ή καθορίζεται σχέση ΕΥΡΩ προς ξένο νόμισμα, </w:t>
      </w:r>
    </w:p>
    <w:p w14:paraId="5332F47F" w14:textId="77777777" w:rsidR="005B32C3" w:rsidRPr="00587D7B" w:rsidRDefault="005B32C3" w:rsidP="00127E93">
      <w:pPr>
        <w:suppressAutoHyphens/>
        <w:spacing w:after="60" w:line="240" w:lineRule="auto"/>
        <w:jc w:val="both"/>
        <w:rPr>
          <w:rFonts w:eastAsia="Times New Roman" w:cs="Calibri"/>
          <w:szCs w:val="24"/>
          <w:lang w:eastAsia="zh-CN"/>
        </w:rPr>
      </w:pPr>
      <w:r w:rsidRPr="00587D7B">
        <w:rPr>
          <w:rFonts w:eastAsia="Times New Roman" w:cs="Calibri"/>
          <w:szCs w:val="24"/>
          <w:lang w:eastAsia="zh-CN"/>
        </w:rPr>
        <w:t xml:space="preserve">β) δεν προκύπτει με σαφήνεια η προσφερόμενη τιμή, με την επιφύλαξη της παρ. 4 του άρθρου 102 του ν. 4412/2016 και </w:t>
      </w:r>
    </w:p>
    <w:p w14:paraId="64DA9290" w14:textId="77777777" w:rsidR="005B32C3" w:rsidRPr="00587D7B" w:rsidRDefault="005B32C3" w:rsidP="00C0249B">
      <w:pPr>
        <w:suppressAutoHyphens/>
        <w:spacing w:after="120" w:line="240" w:lineRule="auto"/>
        <w:jc w:val="both"/>
        <w:rPr>
          <w:rFonts w:eastAsia="Times New Roman" w:cs="Calibri"/>
          <w:szCs w:val="24"/>
          <w:lang w:eastAsia="zh-CN"/>
        </w:rPr>
      </w:pPr>
      <w:r w:rsidRPr="00E6495A">
        <w:rPr>
          <w:rFonts w:eastAsia="Times New Roman" w:cs="Calibri"/>
          <w:szCs w:val="24"/>
          <w:lang w:eastAsia="zh-CN"/>
        </w:rPr>
        <w:t xml:space="preserve">γ) </w:t>
      </w:r>
      <w:r w:rsidR="0011355A" w:rsidRPr="0011355A">
        <w:rPr>
          <w:rFonts w:eastAsia="Times New Roman" w:cs="Calibri"/>
          <w:szCs w:val="24"/>
          <w:lang w:eastAsia="zh-CN"/>
        </w:rPr>
        <w:t>η τιμή υπερβαίνει τον προϋπολογισμό της σύμβασης που καθορίζεται και τεκμηριώνεται από την αναθέτουσα αρχή στ</w:t>
      </w:r>
      <w:r w:rsidR="0011355A">
        <w:rPr>
          <w:rFonts w:eastAsia="Times New Roman" w:cs="Calibri"/>
          <w:szCs w:val="24"/>
          <w:lang w:eastAsia="zh-CN"/>
        </w:rPr>
        <w:t xml:space="preserve">ην παρ. 1.3 </w:t>
      </w:r>
      <w:r w:rsidR="0011355A" w:rsidRPr="0011355A">
        <w:rPr>
          <w:rFonts w:eastAsia="Times New Roman" w:cs="Calibri"/>
          <w:szCs w:val="24"/>
          <w:lang w:eastAsia="zh-CN"/>
        </w:rPr>
        <w:t>της παρούσας διακήρυξης.</w:t>
      </w:r>
    </w:p>
    <w:p w14:paraId="303583C4" w14:textId="77777777" w:rsidR="005B32C3" w:rsidRPr="00C56E2F" w:rsidRDefault="005B32C3" w:rsidP="00C0249B">
      <w:pPr>
        <w:keepNext/>
        <w:suppressAutoHyphens/>
        <w:spacing w:before="240" w:after="60" w:line="240" w:lineRule="auto"/>
        <w:ind w:left="567" w:hanging="567"/>
        <w:jc w:val="both"/>
        <w:outlineLvl w:val="2"/>
        <w:rPr>
          <w:rFonts w:eastAsia="Times New Roman" w:cs="Times New Roman"/>
          <w:b/>
          <w:bCs/>
          <w:szCs w:val="26"/>
          <w:lang w:eastAsia="zh-CN"/>
        </w:rPr>
      </w:pPr>
      <w:bookmarkStart w:id="56" w:name="_Toc221624522"/>
      <w:r w:rsidRPr="00C56E2F">
        <w:rPr>
          <w:rFonts w:eastAsia="Times New Roman" w:cs="Times New Roman"/>
          <w:b/>
          <w:bCs/>
          <w:szCs w:val="26"/>
          <w:lang w:eastAsia="zh-CN"/>
        </w:rPr>
        <w:t>2.4.5</w:t>
      </w:r>
      <w:r w:rsidRPr="00C56E2F">
        <w:rPr>
          <w:rFonts w:eastAsia="Times New Roman" w:cs="Times New Roman"/>
          <w:b/>
          <w:bCs/>
          <w:szCs w:val="26"/>
          <w:lang w:eastAsia="zh-CN"/>
        </w:rPr>
        <w:tab/>
        <w:t>Χρόνος ισχύος των προσφορών</w:t>
      </w:r>
      <w:bookmarkEnd w:id="56"/>
      <w:r w:rsidRPr="00C56E2F">
        <w:rPr>
          <w:rFonts w:eastAsia="Times New Roman" w:cs="Times New Roman"/>
          <w:b/>
          <w:bCs/>
          <w:szCs w:val="26"/>
          <w:vertAlign w:val="superscript"/>
          <w:lang w:eastAsia="zh-CN"/>
        </w:rPr>
        <w:t xml:space="preserve">  </w:t>
      </w:r>
      <w:r w:rsidRPr="00C56E2F">
        <w:rPr>
          <w:rFonts w:eastAsia="Times New Roman" w:cs="Times New Roman"/>
          <w:b/>
          <w:bCs/>
          <w:szCs w:val="26"/>
          <w:lang w:eastAsia="zh-CN"/>
        </w:rPr>
        <w:t xml:space="preserve">  </w:t>
      </w:r>
    </w:p>
    <w:p w14:paraId="100CCDCC" w14:textId="77777777" w:rsidR="005B32C3" w:rsidRPr="00C56E2F" w:rsidRDefault="00C56E2F" w:rsidP="00C0249B">
      <w:pPr>
        <w:suppressAutoHyphens/>
        <w:spacing w:after="120" w:line="240" w:lineRule="auto"/>
        <w:jc w:val="both"/>
        <w:rPr>
          <w:rFonts w:eastAsia="Times New Roman" w:cs="Calibri"/>
          <w:szCs w:val="24"/>
          <w:lang w:eastAsia="zh-CN"/>
        </w:rPr>
      </w:pPr>
      <w:r w:rsidRPr="00144553">
        <w:rPr>
          <w:rFonts w:eastAsia="Times New Roman" w:cs="Calibri"/>
          <w:szCs w:val="24"/>
          <w:lang w:eastAsia="el-GR"/>
        </w:rPr>
        <w:t>Οι υποβαλλόμενες</w:t>
      </w:r>
      <w:r w:rsidR="005B32C3" w:rsidRPr="00144553">
        <w:rPr>
          <w:rFonts w:eastAsia="Times New Roman" w:cs="Calibri"/>
          <w:szCs w:val="24"/>
          <w:lang w:eastAsia="el-GR"/>
        </w:rPr>
        <w:t xml:space="preserve"> προσφορές ισχύουν και δεσμεύουν τους οικονομικούς φορείς για διάστημα </w:t>
      </w:r>
      <w:r w:rsidR="009570CE" w:rsidRPr="00144553">
        <w:rPr>
          <w:rFonts w:eastAsia="Times New Roman" w:cs="Calibri"/>
          <w:szCs w:val="24"/>
          <w:u w:val="single"/>
          <w:lang w:eastAsia="el-GR"/>
        </w:rPr>
        <w:t>εκατόν πενήντα</w:t>
      </w:r>
      <w:r w:rsidR="00DF7787" w:rsidRPr="00144553">
        <w:rPr>
          <w:rFonts w:eastAsia="Times New Roman" w:cs="Calibri"/>
          <w:szCs w:val="24"/>
          <w:u w:val="single"/>
          <w:lang w:eastAsia="el-GR"/>
        </w:rPr>
        <w:t xml:space="preserve"> </w:t>
      </w:r>
      <w:r w:rsidR="005B32C3" w:rsidRPr="00144553">
        <w:rPr>
          <w:rFonts w:eastAsia="Times New Roman" w:cs="Calibri"/>
          <w:szCs w:val="24"/>
          <w:u w:val="single"/>
          <w:lang w:eastAsia="el-GR"/>
        </w:rPr>
        <w:t xml:space="preserve"> (</w:t>
      </w:r>
      <w:r w:rsidR="00A775BF" w:rsidRPr="00144553">
        <w:rPr>
          <w:rFonts w:eastAsia="Times New Roman" w:cs="Calibri"/>
          <w:szCs w:val="24"/>
          <w:u w:val="single"/>
          <w:lang w:eastAsia="el-GR"/>
        </w:rPr>
        <w:t>15</w:t>
      </w:r>
      <w:r w:rsidRPr="00144553">
        <w:rPr>
          <w:rFonts w:eastAsia="Times New Roman" w:cs="Calibri"/>
          <w:szCs w:val="24"/>
          <w:u w:val="single"/>
          <w:lang w:eastAsia="el-GR"/>
        </w:rPr>
        <w:t>0</w:t>
      </w:r>
      <w:r w:rsidR="005B32C3" w:rsidRPr="00144553">
        <w:rPr>
          <w:rFonts w:eastAsia="Times New Roman" w:cs="Calibri"/>
          <w:szCs w:val="24"/>
          <w:u w:val="single"/>
          <w:lang w:eastAsia="el-GR"/>
        </w:rPr>
        <w:t xml:space="preserve">) </w:t>
      </w:r>
      <w:r w:rsidR="00DF7787" w:rsidRPr="00144553">
        <w:rPr>
          <w:rFonts w:eastAsia="Times New Roman" w:cs="Calibri"/>
          <w:szCs w:val="24"/>
          <w:u w:val="single"/>
          <w:lang w:eastAsia="el-GR"/>
        </w:rPr>
        <w:t>ημερών</w:t>
      </w:r>
      <w:r w:rsidR="005B32C3" w:rsidRPr="00144553">
        <w:rPr>
          <w:rFonts w:eastAsia="Times New Roman" w:cs="Calibri"/>
          <w:szCs w:val="24"/>
          <w:lang w:eastAsia="el-GR"/>
        </w:rPr>
        <w:t xml:space="preserve"> από την επόμενη της </w:t>
      </w:r>
      <w:r w:rsidR="00A775BF" w:rsidRPr="00144553">
        <w:t>καταληκτικής ημερομηνίας υποβολής προσφορών.</w:t>
      </w:r>
      <w:r w:rsidR="00A775BF">
        <w:t xml:space="preserve"> </w:t>
      </w:r>
    </w:p>
    <w:p w14:paraId="563FCB8C" w14:textId="77777777" w:rsidR="005B32C3" w:rsidRDefault="005B32C3" w:rsidP="00C0249B">
      <w:pPr>
        <w:suppressAutoHyphens/>
        <w:spacing w:after="120" w:line="240" w:lineRule="auto"/>
        <w:jc w:val="both"/>
        <w:rPr>
          <w:rFonts w:eastAsia="Times New Roman" w:cs="Calibri"/>
          <w:szCs w:val="24"/>
          <w:lang w:eastAsia="el-GR"/>
        </w:rPr>
      </w:pPr>
      <w:r w:rsidRPr="00C56E2F">
        <w:rPr>
          <w:rFonts w:eastAsia="Times New Roman" w:cs="Calibri"/>
          <w:szCs w:val="24"/>
          <w:lang w:eastAsia="el-GR"/>
        </w:rPr>
        <w:t>Προσφορά η οποία ορίζει χρόνο ισχύος μικρότερο από τον ανωτέρω προβλεπόμενο απορρίπτεται</w:t>
      </w:r>
      <w:r w:rsidR="001A4AF9" w:rsidRPr="001A4AF9">
        <w:rPr>
          <w:lang w:eastAsia="el-GR"/>
        </w:rPr>
        <w:t xml:space="preserve"> </w:t>
      </w:r>
      <w:r w:rsidR="001A4AF9">
        <w:rPr>
          <w:lang w:eastAsia="el-GR"/>
        </w:rPr>
        <w:t>ως μη κανονική</w:t>
      </w:r>
      <w:r w:rsidRPr="00C56E2F">
        <w:rPr>
          <w:rFonts w:eastAsia="Times New Roman" w:cs="Calibri"/>
          <w:szCs w:val="24"/>
          <w:lang w:eastAsia="el-GR"/>
        </w:rPr>
        <w:t>.</w:t>
      </w:r>
    </w:p>
    <w:p w14:paraId="68709BCA" w14:textId="77777777" w:rsidR="00A775BF" w:rsidRPr="00A775BF" w:rsidRDefault="00A775BF" w:rsidP="00A277FA">
      <w:pPr>
        <w:autoSpaceDE w:val="0"/>
        <w:autoSpaceDN w:val="0"/>
        <w:adjustRightInd w:val="0"/>
        <w:spacing w:after="120" w:line="240" w:lineRule="auto"/>
        <w:jc w:val="both"/>
        <w:rPr>
          <w:rFonts w:ascii="Calibri" w:hAnsi="Calibri" w:cs="Calibri"/>
          <w:color w:val="000000"/>
        </w:rPr>
      </w:pPr>
      <w:r w:rsidRPr="00A775BF">
        <w:rPr>
          <w:rFonts w:ascii="Calibri" w:hAnsi="Calibri" w:cs="Calibri"/>
          <w:color w:val="000000"/>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την παράγραφο 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 </w:t>
      </w:r>
    </w:p>
    <w:p w14:paraId="43157DBB" w14:textId="77777777" w:rsidR="00A775BF" w:rsidRPr="00A775BF" w:rsidRDefault="00A775BF" w:rsidP="00A277FA">
      <w:pPr>
        <w:autoSpaceDE w:val="0"/>
        <w:autoSpaceDN w:val="0"/>
        <w:adjustRightInd w:val="0"/>
        <w:spacing w:after="120" w:line="240" w:lineRule="auto"/>
        <w:jc w:val="both"/>
        <w:rPr>
          <w:rFonts w:ascii="Calibri" w:hAnsi="Calibri" w:cs="Calibri"/>
          <w:color w:val="000000"/>
        </w:rPr>
      </w:pPr>
      <w:r w:rsidRPr="00A775BF">
        <w:rPr>
          <w:rFonts w:ascii="Calibri" w:hAnsi="Calibri" w:cs="Calibri"/>
          <w:color w:val="000000"/>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 </w:t>
      </w:r>
    </w:p>
    <w:p w14:paraId="2A85579C" w14:textId="77777777" w:rsidR="00A775BF" w:rsidRDefault="00A775BF" w:rsidP="003D1FE4">
      <w:pPr>
        <w:suppressAutoHyphens/>
        <w:spacing w:after="120" w:line="240" w:lineRule="auto"/>
        <w:jc w:val="both"/>
        <w:rPr>
          <w:rFonts w:eastAsia="Times New Roman" w:cs="Calibri"/>
          <w:szCs w:val="24"/>
          <w:lang w:eastAsia="el-GR"/>
        </w:rPr>
      </w:pPr>
      <w:r w:rsidRPr="00A775BF">
        <w:rPr>
          <w:rFonts w:ascii="Calibri" w:hAnsi="Calibri" w:cs="Calibri"/>
          <w:color w:val="000000"/>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587ECBFE" w14:textId="77777777" w:rsidR="005B32C3" w:rsidRPr="00F77F6E" w:rsidRDefault="005B32C3" w:rsidP="003D1FE4">
      <w:pPr>
        <w:keepNext/>
        <w:suppressAutoHyphens/>
        <w:spacing w:before="240" w:after="60" w:line="240" w:lineRule="auto"/>
        <w:jc w:val="both"/>
        <w:outlineLvl w:val="2"/>
        <w:rPr>
          <w:rFonts w:eastAsia="Times New Roman" w:cs="Times New Roman"/>
          <w:b/>
          <w:bCs/>
          <w:szCs w:val="26"/>
          <w:lang w:eastAsia="zh-CN"/>
        </w:rPr>
      </w:pPr>
      <w:bookmarkStart w:id="57" w:name="_Toc221624523"/>
      <w:r w:rsidRPr="00F77F6E">
        <w:rPr>
          <w:rFonts w:eastAsia="Times New Roman" w:cs="Times New Roman"/>
          <w:b/>
          <w:bCs/>
          <w:szCs w:val="26"/>
          <w:lang w:eastAsia="zh-CN"/>
        </w:rPr>
        <w:t>2.4.6</w:t>
      </w:r>
      <w:r w:rsidRPr="00F77F6E">
        <w:rPr>
          <w:rFonts w:eastAsia="Times New Roman" w:cs="Times New Roman"/>
          <w:b/>
          <w:bCs/>
          <w:szCs w:val="26"/>
          <w:lang w:eastAsia="zh-CN"/>
        </w:rPr>
        <w:tab/>
        <w:t>Λόγοι απόρριψης προσφορών</w:t>
      </w:r>
      <w:bookmarkEnd w:id="57"/>
      <w:r w:rsidRPr="00F77F6E">
        <w:rPr>
          <w:rFonts w:eastAsia="Times New Roman" w:cs="Times New Roman"/>
          <w:b/>
          <w:bCs/>
          <w:szCs w:val="26"/>
          <w:vertAlign w:val="superscript"/>
          <w:lang w:eastAsia="zh-CN"/>
        </w:rPr>
        <w:t xml:space="preserve">  </w:t>
      </w:r>
    </w:p>
    <w:p w14:paraId="1364C4B0" w14:textId="77777777" w:rsidR="005B32C3" w:rsidRDefault="005B32C3" w:rsidP="00C0249B">
      <w:pPr>
        <w:suppressAutoHyphens/>
        <w:spacing w:after="120" w:line="240" w:lineRule="auto"/>
        <w:jc w:val="both"/>
        <w:rPr>
          <w:rFonts w:eastAsia="Times New Roman" w:cs="Calibri"/>
          <w:szCs w:val="24"/>
          <w:lang w:eastAsia="zh-CN"/>
        </w:rPr>
      </w:pPr>
      <w:r w:rsidRPr="00F77F6E">
        <w:rPr>
          <w:rFonts w:eastAsia="Times New Roman" w:cs="Calibri"/>
          <w:szCs w:val="24"/>
          <w:lang w:val="en-US" w:eastAsia="zh-CN"/>
        </w:rPr>
        <w:t>H</w:t>
      </w:r>
      <w:r w:rsidRPr="00F77F6E">
        <w:rPr>
          <w:rFonts w:eastAsia="Times New Roman" w:cs="Calibri"/>
          <w:szCs w:val="24"/>
          <w:lang w:eastAsia="zh-CN"/>
        </w:rPr>
        <w:t xml:space="preserve"> αναθέτουσα αρχή με βάση τα αποτελέσματα του ελέγχου και της αξιολόγησης των προσφορών, απορρίπτει, σε κάθε περίπτωση, προσφορά:</w:t>
      </w:r>
    </w:p>
    <w:p w14:paraId="1BDA5F9E" w14:textId="77777777" w:rsidR="006522DF" w:rsidRPr="006522DF" w:rsidRDefault="006522DF" w:rsidP="00A277FA">
      <w:pPr>
        <w:autoSpaceDE w:val="0"/>
        <w:autoSpaceDN w:val="0"/>
        <w:adjustRightInd w:val="0"/>
        <w:spacing w:after="120" w:line="240" w:lineRule="auto"/>
        <w:jc w:val="both"/>
        <w:rPr>
          <w:rFonts w:ascii="Calibri" w:hAnsi="Calibri" w:cs="Calibri"/>
          <w:color w:val="000000"/>
        </w:rPr>
      </w:pPr>
      <w:r w:rsidRPr="006522DF">
        <w:rPr>
          <w:rFonts w:ascii="Calibri" w:hAnsi="Calibri" w:cs="Calibri"/>
          <w:color w:val="000000"/>
        </w:rPr>
        <w:t xml:space="preserve">α) </w:t>
      </w:r>
      <w:r w:rsidR="001A4AF9" w:rsidRPr="001A4AF9">
        <w:rPr>
          <w:rFonts w:ascii="Calibri" w:hAnsi="Calibri" w:cs="Calibri"/>
          <w:color w:val="000000"/>
        </w:rPr>
        <w:t>η οποία, με την επιφύλαξη του άρθρου 102 του ν. 4412/2016 περί συμπλήρωσης</w:t>
      </w:r>
      <w:r w:rsidR="001A4AF9">
        <w:rPr>
          <w:rFonts w:ascii="Calibri" w:hAnsi="Calibri" w:cs="Calibri"/>
          <w:color w:val="000000"/>
        </w:rPr>
        <w:t>,</w:t>
      </w:r>
      <w:r w:rsidR="001A4AF9" w:rsidRPr="001A4AF9">
        <w:rPr>
          <w:rFonts w:ascii="Calibri" w:hAnsi="Calibri" w:cs="Calibri"/>
          <w:color w:val="000000"/>
        </w:rPr>
        <w:t xml:space="preserve"> </w:t>
      </w:r>
      <w:r w:rsidRPr="006522DF">
        <w:rPr>
          <w:rFonts w:ascii="Calibri" w:hAnsi="Calibri" w:cs="Calibri"/>
          <w:color w:val="000000"/>
        </w:rPr>
        <w:t xml:space="preserve">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 </w:t>
      </w:r>
    </w:p>
    <w:p w14:paraId="2392F569" w14:textId="77777777" w:rsidR="006522DF" w:rsidRDefault="006522DF" w:rsidP="00A277FA">
      <w:pPr>
        <w:autoSpaceDE w:val="0"/>
        <w:autoSpaceDN w:val="0"/>
        <w:adjustRightInd w:val="0"/>
        <w:spacing w:after="120" w:line="240" w:lineRule="auto"/>
        <w:jc w:val="both"/>
        <w:rPr>
          <w:rFonts w:ascii="Calibri" w:hAnsi="Calibri" w:cs="Calibri"/>
          <w:color w:val="000000"/>
        </w:rPr>
      </w:pPr>
      <w:r w:rsidRPr="006522DF">
        <w:rPr>
          <w:rFonts w:ascii="Calibri" w:hAnsi="Calibri" w:cs="Calibri"/>
          <w:color w:val="000000"/>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w:t>
      </w:r>
      <w:r>
        <w:rPr>
          <w:rFonts w:ascii="Calibri" w:hAnsi="Calibri" w:cs="Calibri"/>
          <w:color w:val="000000"/>
        </w:rPr>
        <w:t xml:space="preserve"> παρούσας διακήρυξης, </w:t>
      </w:r>
    </w:p>
    <w:p w14:paraId="57DD7BC9" w14:textId="77777777" w:rsidR="006522DF" w:rsidRPr="006522DF" w:rsidRDefault="006522DF" w:rsidP="00A277FA">
      <w:pPr>
        <w:autoSpaceDE w:val="0"/>
        <w:autoSpaceDN w:val="0"/>
        <w:adjustRightInd w:val="0"/>
        <w:spacing w:after="120" w:line="240" w:lineRule="auto"/>
        <w:jc w:val="both"/>
        <w:rPr>
          <w:rFonts w:ascii="Calibri" w:hAnsi="Calibri" w:cs="Calibri"/>
          <w:color w:val="000000"/>
        </w:rPr>
      </w:pPr>
      <w:r w:rsidRPr="006522DF">
        <w:rPr>
          <w:rFonts w:ascii="Calibri" w:hAnsi="Calibri" w:cs="Calibri"/>
          <w:color w:val="000000"/>
        </w:rPr>
        <w:t xml:space="preserve">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 </w:t>
      </w:r>
    </w:p>
    <w:p w14:paraId="66E2A229" w14:textId="77777777" w:rsidR="006522DF" w:rsidRPr="006522DF" w:rsidRDefault="006522DF" w:rsidP="00A277FA">
      <w:pPr>
        <w:autoSpaceDE w:val="0"/>
        <w:autoSpaceDN w:val="0"/>
        <w:adjustRightInd w:val="0"/>
        <w:spacing w:after="120" w:line="240" w:lineRule="auto"/>
        <w:jc w:val="both"/>
        <w:rPr>
          <w:rFonts w:ascii="Calibri" w:hAnsi="Calibri" w:cs="Calibri"/>
          <w:color w:val="000000"/>
        </w:rPr>
      </w:pPr>
      <w:r w:rsidRPr="006522DF">
        <w:rPr>
          <w:rFonts w:ascii="Calibri" w:hAnsi="Calibri" w:cs="Calibri"/>
          <w:color w:val="000000"/>
        </w:rPr>
        <w:t xml:space="preserve">δ) η οποία είναι εναλλακτική προσφορά, </w:t>
      </w:r>
    </w:p>
    <w:p w14:paraId="1F73FE6D" w14:textId="77777777" w:rsidR="006522DF" w:rsidRPr="006522DF" w:rsidRDefault="006522DF" w:rsidP="00A277FA">
      <w:pPr>
        <w:autoSpaceDE w:val="0"/>
        <w:autoSpaceDN w:val="0"/>
        <w:adjustRightInd w:val="0"/>
        <w:spacing w:after="120" w:line="240" w:lineRule="auto"/>
        <w:jc w:val="both"/>
        <w:rPr>
          <w:rFonts w:ascii="Calibri" w:hAnsi="Calibri" w:cs="Calibri"/>
          <w:color w:val="000000"/>
        </w:rPr>
      </w:pPr>
      <w:r w:rsidRPr="006522DF">
        <w:rPr>
          <w:rFonts w:ascii="Calibri" w:hAnsi="Calibri" w:cs="Calibri"/>
          <w:color w:val="000000"/>
        </w:rPr>
        <w:t xml:space="preserve">ε) η οποία υποβάλλεται από έναν προσφέροντα που έχει </w:t>
      </w:r>
      <w:r w:rsidRPr="003B7824">
        <w:rPr>
          <w:rFonts w:ascii="Calibri" w:hAnsi="Calibri" w:cs="Calibri"/>
          <w:color w:val="000000"/>
        </w:rPr>
        <w:t>υποβάλλει δύο ή περισσότερες προσφορές. Ο περιορισμός αυτός ισχύει, υπό τους όρους της παραγράφου 2.2.3.4 περ.γ της παρούσας ( περ. γ΄ της παρ. 4 του άρθρου 73 του ν. 4412/2016) και στην περίπτωση ενώσεων οικονομικών φορέων με κοινά μέλη, καθώς και στην περίπτωση οικονομικών φορέων που συμμετέχουν είτε</w:t>
      </w:r>
      <w:r w:rsidRPr="006522DF">
        <w:rPr>
          <w:rFonts w:ascii="Calibri" w:hAnsi="Calibri" w:cs="Calibri"/>
          <w:color w:val="000000"/>
        </w:rPr>
        <w:t xml:space="preserve"> αυτοτελώς είτε ως μέλη ενώσεων. </w:t>
      </w:r>
    </w:p>
    <w:p w14:paraId="3FF454EB" w14:textId="77777777" w:rsidR="006522DF" w:rsidRDefault="006522DF" w:rsidP="00A277FA">
      <w:pPr>
        <w:autoSpaceDE w:val="0"/>
        <w:autoSpaceDN w:val="0"/>
        <w:adjustRightInd w:val="0"/>
        <w:spacing w:after="120" w:line="240" w:lineRule="auto"/>
        <w:jc w:val="both"/>
        <w:rPr>
          <w:rFonts w:ascii="Calibri" w:hAnsi="Calibri" w:cs="Calibri"/>
          <w:color w:val="000000"/>
        </w:rPr>
      </w:pPr>
      <w:r w:rsidRPr="006522DF">
        <w:rPr>
          <w:rFonts w:ascii="Calibri" w:hAnsi="Calibri" w:cs="Calibri"/>
          <w:color w:val="000000"/>
        </w:rPr>
        <w:t xml:space="preserve">στ) η οποία είναι υπό αίρεση, </w:t>
      </w:r>
    </w:p>
    <w:p w14:paraId="1B6A937D" w14:textId="77777777" w:rsidR="006522DF" w:rsidRDefault="006522DF" w:rsidP="00A277FA">
      <w:pPr>
        <w:autoSpaceDE w:val="0"/>
        <w:autoSpaceDN w:val="0"/>
        <w:adjustRightInd w:val="0"/>
        <w:spacing w:after="120" w:line="240" w:lineRule="auto"/>
        <w:jc w:val="both"/>
        <w:rPr>
          <w:rFonts w:ascii="Calibri" w:hAnsi="Calibri" w:cs="Calibri"/>
          <w:color w:val="000000"/>
        </w:rPr>
      </w:pPr>
      <w:r w:rsidRPr="006522DF">
        <w:rPr>
          <w:rFonts w:ascii="Calibri" w:hAnsi="Calibri" w:cs="Calibri"/>
          <w:color w:val="000000"/>
        </w:rPr>
        <w:t xml:space="preserve">ζ) η οποία θέτει όρο αναπροσαρμογής, </w:t>
      </w:r>
    </w:p>
    <w:p w14:paraId="62A8ED43" w14:textId="77777777" w:rsidR="006522DF" w:rsidRPr="006522DF" w:rsidRDefault="006522DF" w:rsidP="00A277FA">
      <w:pPr>
        <w:autoSpaceDE w:val="0"/>
        <w:autoSpaceDN w:val="0"/>
        <w:adjustRightInd w:val="0"/>
        <w:spacing w:after="120" w:line="240" w:lineRule="auto"/>
        <w:jc w:val="both"/>
        <w:rPr>
          <w:rFonts w:ascii="Calibri" w:hAnsi="Calibri" w:cs="Calibri"/>
          <w:color w:val="000000"/>
        </w:rPr>
      </w:pPr>
      <w:r w:rsidRPr="006522DF">
        <w:rPr>
          <w:rFonts w:ascii="Calibri" w:hAnsi="Calibri" w:cs="Calibri"/>
          <w:color w:val="000000"/>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w:t>
      </w:r>
      <w:r w:rsidR="001A4AF9">
        <w:rPr>
          <w:rFonts w:ascii="Calibri" w:hAnsi="Calibri" w:cs="Calibri"/>
          <w:color w:val="000000"/>
        </w:rPr>
        <w:t>α</w:t>
      </w:r>
      <w:r w:rsidRPr="006522DF">
        <w:rPr>
          <w:rFonts w:ascii="Calibri" w:hAnsi="Calibri" w:cs="Calibri"/>
          <w:color w:val="000000"/>
        </w:rPr>
        <w:t xml:space="preserve"> </w:t>
      </w:r>
      <w:r w:rsidR="001A4AF9">
        <w:rPr>
          <w:rFonts w:ascii="Calibri" w:hAnsi="Calibri" w:cs="Calibri"/>
          <w:color w:val="000000"/>
        </w:rPr>
        <w:t>αγαθά</w:t>
      </w:r>
      <w:r w:rsidRPr="006522DF">
        <w:rPr>
          <w:rFonts w:ascii="Calibri" w:hAnsi="Calibri" w:cs="Calibri"/>
          <w:color w:val="000000"/>
        </w:rPr>
        <w:t xml:space="preserve">, σύμφωνα με την παρ. 1 του άρθρου 88 του ν.4412/2016, </w:t>
      </w:r>
    </w:p>
    <w:p w14:paraId="05A30ECA" w14:textId="77777777" w:rsidR="006522DF" w:rsidRPr="006522DF" w:rsidRDefault="006522DF" w:rsidP="00A277FA">
      <w:pPr>
        <w:autoSpaceDE w:val="0"/>
        <w:autoSpaceDN w:val="0"/>
        <w:adjustRightInd w:val="0"/>
        <w:spacing w:after="120" w:line="240" w:lineRule="auto"/>
        <w:jc w:val="both"/>
        <w:rPr>
          <w:rFonts w:ascii="Calibri" w:hAnsi="Calibri" w:cs="Calibri"/>
          <w:color w:val="000000"/>
        </w:rPr>
      </w:pPr>
      <w:r w:rsidRPr="006522DF">
        <w:rPr>
          <w:rFonts w:ascii="Calibri" w:hAnsi="Calibri" w:cs="Calibri"/>
          <w:color w:val="000000"/>
        </w:rPr>
        <w:t xml:space="preserve">θ) εφόσον διαπιστωθεί ότι είναι ασυνήθιστα χαμηλή διότι δε συμμορφώνεται με τις ισχύουσες υποχρεώσεις της παρ. 2 του άρθρου 18 του ν.4412/2016, </w:t>
      </w:r>
    </w:p>
    <w:p w14:paraId="5B7B20FD" w14:textId="77777777" w:rsidR="006522DF" w:rsidRPr="006522DF" w:rsidRDefault="006522DF" w:rsidP="00A277FA">
      <w:pPr>
        <w:autoSpaceDE w:val="0"/>
        <w:autoSpaceDN w:val="0"/>
        <w:adjustRightInd w:val="0"/>
        <w:spacing w:after="120" w:line="240" w:lineRule="auto"/>
        <w:jc w:val="both"/>
        <w:rPr>
          <w:rFonts w:ascii="Calibri" w:hAnsi="Calibri" w:cs="Calibri"/>
          <w:color w:val="000000"/>
        </w:rPr>
      </w:pPr>
      <w:r w:rsidRPr="006522DF">
        <w:rPr>
          <w:rFonts w:ascii="Calibri" w:hAnsi="Calibri" w:cs="Calibri"/>
          <w:color w:val="000000"/>
        </w:rPr>
        <w:t xml:space="preserve">ι) </w:t>
      </w:r>
      <w:r w:rsidR="001A4AF9" w:rsidRPr="001A4AF9">
        <w:rPr>
          <w:rFonts w:ascii="Calibri" w:hAnsi="Calibri" w:cs="Calibri"/>
          <w:color w:val="000000"/>
        </w:rPr>
        <w:t>η οποία παρουσιάζει αποκλίσεις ως προς τους όρους και τις τεχνικές προδιαγραφές της σύμβασης που έχουν ρητώς καθοριστεί, επί ποινή αποκλεισμού, στην παρούσα Διακήρυξη</w:t>
      </w:r>
      <w:r w:rsidRPr="006522DF">
        <w:rPr>
          <w:rFonts w:ascii="Calibri" w:hAnsi="Calibri" w:cs="Calibri"/>
          <w:color w:val="000000"/>
        </w:rPr>
        <w:t xml:space="preserve">, </w:t>
      </w:r>
    </w:p>
    <w:p w14:paraId="1DAD804D" w14:textId="77777777" w:rsidR="006522DF" w:rsidRPr="006522DF" w:rsidRDefault="006522DF" w:rsidP="00A277FA">
      <w:pPr>
        <w:autoSpaceDE w:val="0"/>
        <w:autoSpaceDN w:val="0"/>
        <w:adjustRightInd w:val="0"/>
        <w:spacing w:after="120" w:line="240" w:lineRule="auto"/>
        <w:jc w:val="both"/>
        <w:rPr>
          <w:rFonts w:ascii="Calibri" w:hAnsi="Calibri" w:cs="Calibri"/>
          <w:color w:val="000000"/>
        </w:rPr>
      </w:pPr>
      <w:r w:rsidRPr="006522DF">
        <w:rPr>
          <w:rFonts w:ascii="Calibri" w:hAnsi="Calibri" w:cs="Calibri"/>
          <w:color w:val="000000"/>
        </w:rPr>
        <w:t xml:space="preserve">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 </w:t>
      </w:r>
    </w:p>
    <w:p w14:paraId="241FBD27" w14:textId="77777777" w:rsidR="006522DF" w:rsidRPr="006522DF" w:rsidRDefault="006522DF" w:rsidP="00A277FA">
      <w:pPr>
        <w:autoSpaceDE w:val="0"/>
        <w:autoSpaceDN w:val="0"/>
        <w:adjustRightInd w:val="0"/>
        <w:spacing w:after="120" w:line="240" w:lineRule="auto"/>
        <w:jc w:val="both"/>
        <w:rPr>
          <w:rFonts w:ascii="Calibri" w:hAnsi="Calibri" w:cs="Calibri"/>
          <w:color w:val="000000"/>
        </w:rPr>
      </w:pPr>
      <w:r w:rsidRPr="006522DF">
        <w:rPr>
          <w:rFonts w:ascii="Calibri" w:hAnsi="Calibri" w:cs="Calibri"/>
          <w:color w:val="000000"/>
        </w:rPr>
        <w:t xml:space="preserve">ιβ) εάν από τα δικαιολογητικά του άρθρου 103 του ν. 4412/2016, που προσκομίζονται από τον προσωρινό ανάδοχο, δεν αποδεικνύεται 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 </w:t>
      </w:r>
    </w:p>
    <w:p w14:paraId="70A836F7" w14:textId="77777777" w:rsidR="006522DF" w:rsidRPr="006522DF" w:rsidRDefault="006522DF" w:rsidP="006522DF">
      <w:pPr>
        <w:autoSpaceDE w:val="0"/>
        <w:autoSpaceDN w:val="0"/>
        <w:adjustRightInd w:val="0"/>
        <w:spacing w:after="0" w:line="240" w:lineRule="auto"/>
        <w:jc w:val="both"/>
        <w:rPr>
          <w:rFonts w:ascii="Calibri" w:hAnsi="Calibri" w:cs="Calibri"/>
          <w:color w:val="000000"/>
        </w:rPr>
      </w:pPr>
      <w:r w:rsidRPr="006522DF">
        <w:rPr>
          <w:rFonts w:ascii="Calibri" w:hAnsi="Calibri" w:cs="Calibri"/>
          <w:color w:val="000000"/>
        </w:rPr>
        <w:t>ιγ)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p>
    <w:p w14:paraId="00518B9C" w14:textId="77777777" w:rsidR="006522DF" w:rsidRPr="006522DF" w:rsidRDefault="006522DF" w:rsidP="006522DF">
      <w:pPr>
        <w:autoSpaceDE w:val="0"/>
        <w:autoSpaceDN w:val="0"/>
        <w:adjustRightInd w:val="0"/>
        <w:spacing w:after="0" w:line="240" w:lineRule="auto"/>
        <w:jc w:val="both"/>
        <w:rPr>
          <w:rFonts w:ascii="Calibri" w:hAnsi="Calibri" w:cs="Calibri"/>
          <w:color w:val="000000"/>
        </w:rPr>
      </w:pPr>
    </w:p>
    <w:p w14:paraId="5365861C" w14:textId="77777777" w:rsidR="006522DF" w:rsidRPr="006522DF" w:rsidRDefault="006522DF" w:rsidP="006522DF">
      <w:pPr>
        <w:autoSpaceDE w:val="0"/>
        <w:autoSpaceDN w:val="0"/>
        <w:adjustRightInd w:val="0"/>
        <w:spacing w:after="0" w:line="240" w:lineRule="auto"/>
        <w:jc w:val="both"/>
        <w:rPr>
          <w:rFonts w:ascii="Calibri" w:hAnsi="Calibri" w:cs="Calibri"/>
          <w:sz w:val="24"/>
          <w:szCs w:val="24"/>
        </w:rPr>
      </w:pPr>
    </w:p>
    <w:p w14:paraId="78D6C0FA" w14:textId="77777777" w:rsidR="005B32C3" w:rsidRPr="00292C0D" w:rsidRDefault="005B32C3" w:rsidP="006522DF">
      <w:pPr>
        <w:suppressAutoHyphens/>
        <w:spacing w:after="120" w:line="240" w:lineRule="auto"/>
        <w:jc w:val="both"/>
        <w:rPr>
          <w:rFonts w:eastAsia="Times New Roman" w:cs="Calibri"/>
          <w:szCs w:val="24"/>
          <w:highlight w:val="yellow"/>
          <w:lang w:eastAsia="zh-CN"/>
        </w:rPr>
      </w:pPr>
    </w:p>
    <w:p w14:paraId="61B6391E" w14:textId="77777777" w:rsidR="005B32C3" w:rsidRPr="00F77F6E" w:rsidRDefault="005B32C3" w:rsidP="00C0249B">
      <w:pPr>
        <w:keepNext/>
        <w:pageBreakBefore/>
        <w:pBdr>
          <w:top w:val="none" w:sz="0" w:space="0" w:color="000000"/>
          <w:left w:val="none" w:sz="0" w:space="0" w:color="000000"/>
          <w:bottom w:val="single" w:sz="18" w:space="1" w:color="000080"/>
          <w:right w:val="none" w:sz="0" w:space="0" w:color="000000"/>
        </w:pBdr>
        <w:tabs>
          <w:tab w:val="left" w:pos="567"/>
        </w:tabs>
        <w:suppressAutoHyphens/>
        <w:spacing w:before="320" w:after="160" w:line="240" w:lineRule="auto"/>
        <w:ind w:left="567" w:hanging="567"/>
        <w:jc w:val="both"/>
        <w:outlineLvl w:val="0"/>
        <w:rPr>
          <w:rFonts w:eastAsia="Times New Roman" w:cs="Calibri"/>
          <w:b/>
          <w:bCs/>
          <w:color w:val="333399"/>
          <w:sz w:val="28"/>
          <w:szCs w:val="32"/>
          <w:lang w:eastAsia="zh-CN"/>
        </w:rPr>
      </w:pPr>
      <w:bookmarkStart w:id="58" w:name="_Toc221624524"/>
      <w:r w:rsidRPr="00F77F6E">
        <w:rPr>
          <w:rFonts w:eastAsia="Times New Roman" w:cs="Calibri"/>
          <w:b/>
          <w:bCs/>
          <w:color w:val="333399"/>
          <w:sz w:val="28"/>
          <w:szCs w:val="32"/>
          <w:lang w:eastAsia="zh-CN"/>
        </w:rPr>
        <w:t>3.</w:t>
      </w:r>
      <w:r w:rsidRPr="00F77F6E">
        <w:rPr>
          <w:rFonts w:eastAsia="Times New Roman" w:cs="Calibri"/>
          <w:b/>
          <w:bCs/>
          <w:color w:val="333399"/>
          <w:sz w:val="28"/>
          <w:szCs w:val="32"/>
          <w:lang w:eastAsia="zh-CN"/>
        </w:rPr>
        <w:tab/>
        <w:t>ΔΙΕΝΕΡΓΕΙΑ ΔΙΑΔΙΚΑΣΙΑΣ - ΑΞΙΟΛΟΓΗΣΗ ΠΡΟΣΦΟΡΩΝ</w:t>
      </w:r>
      <w:bookmarkEnd w:id="58"/>
      <w:r w:rsidRPr="00F77F6E">
        <w:rPr>
          <w:rFonts w:eastAsia="Times New Roman" w:cs="Calibri"/>
          <w:b/>
          <w:bCs/>
          <w:color w:val="333399"/>
          <w:sz w:val="28"/>
          <w:szCs w:val="32"/>
          <w:lang w:eastAsia="zh-CN"/>
        </w:rPr>
        <w:t xml:space="preserve">  </w:t>
      </w:r>
    </w:p>
    <w:p w14:paraId="26BA2F4F" w14:textId="77777777" w:rsidR="005B32C3" w:rsidRPr="00F77F6E" w:rsidRDefault="005B32C3" w:rsidP="00C0249B">
      <w:pPr>
        <w:keepNext/>
        <w:pBdr>
          <w:top w:val="none" w:sz="0" w:space="0" w:color="000000"/>
          <w:left w:val="none" w:sz="0" w:space="0" w:color="000000"/>
          <w:bottom w:val="single" w:sz="12" w:space="1" w:color="000080"/>
          <w:right w:val="none" w:sz="0" w:space="0" w:color="000000"/>
        </w:pBdr>
        <w:tabs>
          <w:tab w:val="left" w:pos="567"/>
        </w:tabs>
        <w:suppressAutoHyphens/>
        <w:spacing w:before="240" w:after="60" w:line="240" w:lineRule="auto"/>
        <w:ind w:left="567" w:hanging="567"/>
        <w:jc w:val="both"/>
        <w:textAlignment w:val="baseline"/>
        <w:outlineLvl w:val="1"/>
        <w:rPr>
          <w:rFonts w:eastAsia="Times New Roman" w:cs="Arial"/>
          <w:b/>
          <w:color w:val="002060"/>
          <w:sz w:val="24"/>
          <w:lang w:eastAsia="zh-CN"/>
        </w:rPr>
      </w:pPr>
      <w:bookmarkStart w:id="59" w:name="_Toc221624525"/>
      <w:r w:rsidRPr="00F77F6E">
        <w:rPr>
          <w:rFonts w:eastAsia="Times New Roman" w:cs="Arial"/>
          <w:b/>
          <w:color w:val="002060"/>
          <w:sz w:val="24"/>
          <w:lang w:eastAsia="zh-CN"/>
        </w:rPr>
        <w:t xml:space="preserve">3.1 </w:t>
      </w:r>
      <w:r w:rsidRPr="00F77F6E">
        <w:rPr>
          <w:rFonts w:eastAsia="Times New Roman" w:cs="Arial"/>
          <w:b/>
          <w:color w:val="002060"/>
          <w:sz w:val="24"/>
          <w:lang w:eastAsia="zh-CN"/>
        </w:rPr>
        <w:tab/>
        <w:t>Αποσφράγιση και αξιολόγηση προσφορών</w:t>
      </w:r>
      <w:bookmarkEnd w:id="59"/>
      <w:r w:rsidRPr="00F77F6E">
        <w:rPr>
          <w:rFonts w:eastAsia="Times New Roman" w:cs="Arial"/>
          <w:b/>
          <w:color w:val="002060"/>
          <w:sz w:val="24"/>
          <w:lang w:eastAsia="zh-CN"/>
        </w:rPr>
        <w:t xml:space="preserve"> </w:t>
      </w:r>
    </w:p>
    <w:p w14:paraId="4FB5A365" w14:textId="77777777" w:rsidR="00FA25C5" w:rsidRDefault="005B32C3" w:rsidP="009266E3">
      <w:pPr>
        <w:keepNext/>
        <w:suppressAutoHyphens/>
        <w:spacing w:before="240" w:after="60" w:line="240" w:lineRule="auto"/>
        <w:ind w:left="567" w:hanging="567"/>
        <w:jc w:val="both"/>
        <w:outlineLvl w:val="2"/>
        <w:rPr>
          <w:rFonts w:eastAsia="Times New Roman" w:cs="Arial"/>
          <w:b/>
          <w:bCs/>
          <w:kern w:val="1"/>
          <w:vertAlign w:val="superscript"/>
          <w:lang w:eastAsia="zh-CN"/>
        </w:rPr>
      </w:pPr>
      <w:bookmarkStart w:id="60" w:name="_Toc221624526"/>
      <w:r w:rsidRPr="00F77F6E">
        <w:rPr>
          <w:rFonts w:eastAsia="Times New Roman" w:cs="Arial"/>
          <w:b/>
          <w:bCs/>
          <w:kern w:val="1"/>
          <w:szCs w:val="26"/>
          <w:lang w:eastAsia="zh-CN"/>
        </w:rPr>
        <w:t>3.1.1</w:t>
      </w:r>
      <w:r w:rsidRPr="00F77F6E">
        <w:rPr>
          <w:rFonts w:eastAsia="Times New Roman" w:cs="Arial"/>
          <w:b/>
          <w:bCs/>
          <w:kern w:val="1"/>
          <w:szCs w:val="26"/>
          <w:lang w:eastAsia="zh-CN"/>
        </w:rPr>
        <w:tab/>
      </w:r>
      <w:r w:rsidR="00E95424">
        <w:rPr>
          <w:rFonts w:eastAsia="Times New Roman" w:cs="Arial"/>
          <w:b/>
          <w:bCs/>
          <w:kern w:val="1"/>
          <w:szCs w:val="26"/>
          <w:lang w:eastAsia="zh-CN"/>
        </w:rPr>
        <w:t xml:space="preserve">Ηλεκτρονική </w:t>
      </w:r>
      <w:r w:rsidRPr="00F77F6E">
        <w:rPr>
          <w:rFonts w:eastAsia="Times New Roman" w:cs="Arial"/>
          <w:b/>
          <w:bCs/>
          <w:kern w:val="1"/>
          <w:szCs w:val="26"/>
          <w:lang w:eastAsia="zh-CN"/>
        </w:rPr>
        <w:t>Αποσφράγιση προσφορών – Αξιολόγηση προσφορών</w:t>
      </w:r>
      <w:bookmarkEnd w:id="60"/>
      <w:r w:rsidRPr="00F77F6E">
        <w:rPr>
          <w:rFonts w:eastAsia="Times New Roman" w:cs="Arial"/>
          <w:b/>
          <w:bCs/>
          <w:kern w:val="1"/>
          <w:szCs w:val="26"/>
          <w:lang w:eastAsia="zh-CN"/>
        </w:rPr>
        <w:t xml:space="preserve"> </w:t>
      </w:r>
      <w:r w:rsidRPr="00F77F6E">
        <w:rPr>
          <w:rFonts w:eastAsia="Times New Roman" w:cs="Arial"/>
          <w:b/>
          <w:bCs/>
          <w:kern w:val="1"/>
          <w:vertAlign w:val="superscript"/>
          <w:lang w:eastAsia="zh-CN"/>
        </w:rPr>
        <w:t xml:space="preserve"> </w:t>
      </w:r>
    </w:p>
    <w:p w14:paraId="064A2E4A" w14:textId="77777777" w:rsidR="00FA25C5" w:rsidRDefault="005B32C3" w:rsidP="009266E3">
      <w:pPr>
        <w:spacing w:line="240" w:lineRule="auto"/>
        <w:jc w:val="both"/>
      </w:pPr>
      <w:r w:rsidRPr="00F77F6E">
        <w:rPr>
          <w:rFonts w:eastAsia="Times New Roman" w:cs="Arial"/>
          <w:b/>
          <w:bCs/>
          <w:kern w:val="1"/>
          <w:vertAlign w:val="superscript"/>
          <w:lang w:val="en-GB" w:eastAsia="zh-CN"/>
        </w:rPr>
        <w:t> </w:t>
      </w:r>
      <w:r w:rsidR="00FA25C5">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εφεξής Επιτροπή Διαγωνισμού, προβαίνει στην έναρξη της διαδικασίας ηλεκτρονικής αποσφράγισης των φακέλων των προσφορών, κατά το άρθρο 100 του ν. 4412/2016, ακολουθώντας τα εξής στάδια: </w:t>
      </w:r>
    </w:p>
    <w:p w14:paraId="66DE8321" w14:textId="07099763" w:rsidR="00FA25C5" w:rsidRDefault="00FA25C5" w:rsidP="009266E3">
      <w:pPr>
        <w:spacing w:line="240" w:lineRule="auto"/>
        <w:jc w:val="both"/>
      </w:pPr>
      <w:r>
        <w:sym w:font="Symbol" w:char="F0B7"/>
      </w:r>
      <w:r>
        <w:t xml:space="preserve"> Ηλεκτρονική Αποσφράγιση του (</w:t>
      </w:r>
      <w:r w:rsidRPr="003B7824">
        <w:t>υπό)</w:t>
      </w:r>
      <w:r w:rsidRPr="006E7458">
        <w:t>φακέλου «Δικαιολογητικά Συμμετοχής-Τεχνική Προσφορά» και του (υπό)φακ</w:t>
      </w:r>
      <w:r w:rsidR="005D0899">
        <w:t>έλου «Οικονομική Προσφορά</w:t>
      </w:r>
      <w:r w:rsidR="005D0899" w:rsidRPr="007D5901">
        <w:t>», την</w:t>
      </w:r>
      <w:r w:rsidR="002F37D4" w:rsidRPr="007D5901">
        <w:t xml:space="preserve"> </w:t>
      </w:r>
      <w:r w:rsidR="002F37D4" w:rsidRPr="007D5901">
        <w:rPr>
          <w:b/>
        </w:rPr>
        <w:t>Δευτέρα 2 Μαρτίου 2026</w:t>
      </w:r>
      <w:r w:rsidRPr="007D5901">
        <w:rPr>
          <w:rFonts w:eastAsia="Times New Roman"/>
          <w:b/>
          <w:bCs/>
          <w:kern w:val="1"/>
          <w:szCs w:val="24"/>
          <w:lang w:eastAsia="zh-CN"/>
        </w:rPr>
        <w:t xml:space="preserve">, </w:t>
      </w:r>
      <w:r w:rsidRPr="007D5901">
        <w:rPr>
          <w:rFonts w:eastAsia="Times New Roman"/>
          <w:b/>
          <w:kern w:val="1"/>
          <w:szCs w:val="24"/>
          <w:lang w:eastAsia="zh-CN"/>
        </w:rPr>
        <w:t>και ώρα</w:t>
      </w:r>
      <w:r w:rsidR="002F37D4" w:rsidRPr="007D5901">
        <w:rPr>
          <w:rFonts w:eastAsia="Times New Roman"/>
          <w:b/>
          <w:kern w:val="1"/>
          <w:szCs w:val="24"/>
          <w:lang w:eastAsia="zh-CN"/>
        </w:rPr>
        <w:t xml:space="preserve">  13:00</w:t>
      </w:r>
      <w:r w:rsidR="002F37D4" w:rsidRPr="007D5901">
        <w:rPr>
          <w:rFonts w:eastAsia="Times New Roman"/>
          <w:b/>
          <w:bCs/>
          <w:kern w:val="1"/>
          <w:szCs w:val="24"/>
          <w:lang w:eastAsia="zh-CN"/>
        </w:rPr>
        <w:t>.</w:t>
      </w:r>
      <w:r w:rsidRPr="007D5901">
        <w:t xml:space="preserve"> Στο στάδιο αυτό τα στοιχεία των προσφορών που αποσφραγίζονται είναι προσβάσιμα μόνο στα μέλη της Επιτροπής Διαγωνισμού και την Αναθέτουσα Αρχή.</w:t>
      </w:r>
      <w:r>
        <w:t xml:space="preserve"> </w:t>
      </w:r>
    </w:p>
    <w:p w14:paraId="01597650" w14:textId="77777777" w:rsidR="00E50972" w:rsidRPr="00E50972" w:rsidRDefault="00E50972" w:rsidP="00E50972">
      <w:pPr>
        <w:keepNext/>
        <w:suppressAutoHyphens/>
        <w:spacing w:before="240" w:after="60" w:line="240" w:lineRule="auto"/>
        <w:ind w:left="567" w:hanging="567"/>
        <w:jc w:val="both"/>
        <w:outlineLvl w:val="2"/>
        <w:rPr>
          <w:rFonts w:eastAsia="Times New Roman" w:cs="Arial"/>
          <w:b/>
          <w:bCs/>
          <w:kern w:val="1"/>
          <w:szCs w:val="26"/>
          <w:lang w:eastAsia="zh-CN"/>
        </w:rPr>
      </w:pPr>
      <w:bookmarkStart w:id="61" w:name="_Toc221624527"/>
      <w:r w:rsidRPr="00E50972">
        <w:rPr>
          <w:rFonts w:eastAsia="Times New Roman" w:cs="Arial"/>
          <w:b/>
          <w:bCs/>
          <w:kern w:val="1"/>
          <w:szCs w:val="26"/>
          <w:lang w:eastAsia="zh-CN"/>
        </w:rPr>
        <w:t>3.1.2</w:t>
      </w:r>
      <w:r w:rsidRPr="00E50972">
        <w:rPr>
          <w:rFonts w:eastAsia="Times New Roman" w:cs="Arial"/>
          <w:b/>
          <w:bCs/>
          <w:kern w:val="1"/>
          <w:szCs w:val="26"/>
          <w:lang w:eastAsia="zh-CN"/>
        </w:rPr>
        <w:tab/>
        <w:t>Αξιολόγηση προσφορών</w:t>
      </w:r>
      <w:bookmarkEnd w:id="61"/>
    </w:p>
    <w:p w14:paraId="601C8F10" w14:textId="77777777" w:rsidR="006B597C" w:rsidRDefault="00E50972" w:rsidP="009266E3">
      <w:pPr>
        <w:spacing w:line="240" w:lineRule="auto"/>
        <w:jc w:val="both"/>
      </w:pPr>
      <w:r w:rsidRPr="0000185E">
        <w:rPr>
          <w:b/>
        </w:rPr>
        <w:t>3.1.2.1</w:t>
      </w:r>
      <w:r>
        <w:t xml:space="preserve"> </w:t>
      </w:r>
      <w:r w:rsidR="00FA25C5">
        <w:t>Μετά την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42A934E7" w14:textId="77777777" w:rsidR="004B62BD" w:rsidRDefault="00FA25C5" w:rsidP="009266E3">
      <w:pPr>
        <w:spacing w:line="240" w:lineRule="auto"/>
        <w:jc w:val="both"/>
      </w:pPr>
      <w:r>
        <w:t xml:space="preserve">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w:t>
      </w:r>
      <w:r w:rsidRPr="006B597C">
        <w:rPr>
          <w:b/>
        </w:rPr>
        <w:t>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t xml:space="preserve"> Η συμπλήρωση ή η αποσαφήνιση ζητείται και γίνεται αποδεκτή υπό την προϋπόθεση ότι δεν 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 </w:t>
      </w:r>
    </w:p>
    <w:p w14:paraId="705F49EC" w14:textId="77777777" w:rsidR="004B62BD" w:rsidRDefault="00FA25C5" w:rsidP="000730D5">
      <w:pPr>
        <w:spacing w:after="120" w:line="240" w:lineRule="auto"/>
        <w:jc w:val="both"/>
      </w:pPr>
      <w:r>
        <w:t xml:space="preserve">Ειδικότερα : </w:t>
      </w:r>
    </w:p>
    <w:p w14:paraId="12A3D1EE" w14:textId="77777777" w:rsidR="006B597C" w:rsidRDefault="00FA25C5" w:rsidP="0000185E">
      <w:pPr>
        <w:spacing w:after="120" w:line="240" w:lineRule="auto"/>
        <w:jc w:val="both"/>
      </w:pPr>
      <w: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31B96038" w14:textId="77777777" w:rsidR="004B62BD" w:rsidRDefault="00FA25C5" w:rsidP="0000185E">
      <w:pPr>
        <w:spacing w:after="120" w:line="240" w:lineRule="auto"/>
        <w:jc w:val="both"/>
      </w:pPr>
      <w: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w:t>
      </w:r>
      <w:r w:rsidR="006B597C">
        <w:t xml:space="preserve"> </w:t>
      </w:r>
      <w:r>
        <w:t xml:space="preserve">ανάθεσης σύμβασης και κοινοποιείται σε όλους τους προσφέροντες, μέσω της λειτουργικότητας της «Επικοινωνίας» του ηλεκτρονικού διαγωνισμού στο ΕΣΗΔΗΣ. </w:t>
      </w:r>
    </w:p>
    <w:p w14:paraId="2FAD0622" w14:textId="77777777" w:rsidR="004B62BD" w:rsidRDefault="00FA25C5" w:rsidP="0000185E">
      <w:pPr>
        <w:spacing w:after="120" w:line="240" w:lineRule="auto"/>
        <w:jc w:val="both"/>
      </w:pPr>
      <w:r>
        <w:t>Κ</w:t>
      </w:r>
      <w:r w:rsidR="00C56CCA">
        <w:t xml:space="preserve">ατά της εν λόγω απόφασης χωρεί </w:t>
      </w:r>
      <w:r>
        <w:t xml:space="preserve">προδικαστική προσφυγή, σύμφωνα με τα οριζόμενα στην παράγραφο 3.4 της παρούσας. </w:t>
      </w:r>
    </w:p>
    <w:p w14:paraId="1BD10C43" w14:textId="77777777" w:rsidR="004B62BD" w:rsidRDefault="00FA25C5" w:rsidP="0000185E">
      <w:pPr>
        <w:spacing w:after="120" w:line="240" w:lineRule="auto"/>
        <w:jc w:val="both"/>
      </w:pPr>
      <w:r>
        <w:t xml:space="preserve">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 </w:t>
      </w:r>
    </w:p>
    <w:p w14:paraId="3DD02BE0" w14:textId="77777777" w:rsidR="004B62BD" w:rsidRDefault="00FA25C5" w:rsidP="0000185E">
      <w:pPr>
        <w:spacing w:after="120" w:line="240" w:lineRule="auto"/>
        <w:jc w:val="both"/>
      </w:pPr>
      <w:r>
        <w:t xml:space="preserve">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 </w:t>
      </w:r>
    </w:p>
    <w:p w14:paraId="762FF96D" w14:textId="77777777" w:rsidR="004B62BD" w:rsidRDefault="00FA25C5" w:rsidP="0000185E">
      <w:pPr>
        <w:spacing w:after="120" w:line="240" w:lineRule="auto"/>
        <w:jc w:val="both"/>
      </w:pPr>
      <w: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2980CE9F" w14:textId="77777777" w:rsidR="004B62BD" w:rsidRDefault="00FA25C5" w:rsidP="0000185E">
      <w:pPr>
        <w:spacing w:after="120" w:line="240" w:lineRule="auto"/>
        <w:jc w:val="both"/>
      </w:pPr>
      <w:r>
        <w:t>Εάν οι προσφορές φαίνονται ασυνήθιστα χαμηλές σε σχέση με το αντικείμενο της σύμβασης, η αναθέτουσα αρχή απαιτεί από τους οικονομικούς φορείς, 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w:t>
      </w:r>
      <w:r w:rsidRPr="006B597C">
        <w:rPr>
          <w:b/>
        </w:rPr>
        <w:t xml:space="preserve">, κατά ανώτατο όριο είκοσι (20) ημερών από την κοινοποίηση της σχετικής πρόσκλησης. </w:t>
      </w:r>
      <w:r>
        <w:t xml:space="preserve">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14:paraId="4D8385B3" w14:textId="77777777" w:rsidR="00844C04" w:rsidRDefault="00FA25C5" w:rsidP="0000185E">
      <w:pPr>
        <w:spacing w:after="120" w:line="240" w:lineRule="auto"/>
        <w:jc w:val="both"/>
      </w:pPr>
      <w: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14:paraId="49ACF8FF" w14:textId="77777777" w:rsidR="004B62BD" w:rsidRDefault="00FA25C5" w:rsidP="0000185E">
      <w:pPr>
        <w:spacing w:after="120" w:line="240" w:lineRule="auto"/>
        <w:jc w:val="both"/>
      </w:pPr>
      <w:r>
        <w:t xml:space="preserve"> 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 </w:t>
      </w:r>
    </w:p>
    <w:p w14:paraId="0BD927BB" w14:textId="77777777" w:rsidR="005B32C3" w:rsidRPr="00F77F6E" w:rsidRDefault="00FA25C5" w:rsidP="0000185E">
      <w:pPr>
        <w:spacing w:after="120" w:line="240" w:lineRule="auto"/>
        <w:jc w:val="both"/>
        <w:rPr>
          <w:rFonts w:eastAsia="Times New Roman" w:cs="Times New Roman"/>
          <w:b/>
          <w:bCs/>
          <w:kern w:val="1"/>
          <w:szCs w:val="26"/>
          <w:lang w:eastAsia="zh-CN"/>
        </w:rPr>
      </w:pPr>
      <w:r>
        <w:t xml:space="preserve">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w:t>
      </w:r>
      <w:r w:rsidR="00E95424">
        <w:t>Κατά της ανωτέρω απόφασης χωρεί</w:t>
      </w:r>
      <w:r>
        <w:t xml:space="preserve"> προδικαστική προσφυγή ενώπιον της </w:t>
      </w:r>
      <w:r w:rsidR="009C6B76" w:rsidRPr="00AD164C">
        <w:rPr>
          <w:color w:val="000000"/>
          <w:shd w:val="clear" w:color="auto" w:fill="FFFFFF"/>
        </w:rPr>
        <w:t>Ε.Α.ΔΗ.ΣΥ</w:t>
      </w:r>
      <w:r w:rsidR="009C6B76">
        <w:rPr>
          <w:color w:val="000000"/>
          <w:shd w:val="clear" w:color="auto" w:fill="FFFFFF"/>
        </w:rPr>
        <w:t>.</w:t>
      </w:r>
      <w:r w:rsidR="009C6B76">
        <w:t xml:space="preserve"> </w:t>
      </w:r>
      <w:r>
        <w:t>σύμφωνα με όσα προβλέπονται στην παράγραφο 3.4 της παρούσας.</w:t>
      </w:r>
    </w:p>
    <w:p w14:paraId="24D5E34A" w14:textId="77777777" w:rsidR="005B32C3" w:rsidRPr="00BC0280" w:rsidRDefault="005B32C3" w:rsidP="00130E61">
      <w:pPr>
        <w:keepNext/>
        <w:pBdr>
          <w:top w:val="none" w:sz="0" w:space="0" w:color="000000"/>
          <w:left w:val="none" w:sz="0" w:space="0" w:color="000000"/>
          <w:bottom w:val="single" w:sz="12" w:space="1" w:color="000080"/>
          <w:right w:val="none" w:sz="0" w:space="0" w:color="000000"/>
        </w:pBdr>
        <w:tabs>
          <w:tab w:val="left" w:pos="0"/>
        </w:tabs>
        <w:suppressAutoHyphens/>
        <w:spacing w:before="360" w:after="80" w:line="240" w:lineRule="auto"/>
        <w:jc w:val="both"/>
        <w:outlineLvl w:val="1"/>
        <w:rPr>
          <w:rFonts w:eastAsia="Times New Roman" w:cs="Arial"/>
          <w:b/>
          <w:color w:val="002060"/>
          <w:sz w:val="24"/>
          <w:lang w:eastAsia="zh-CN"/>
        </w:rPr>
      </w:pPr>
      <w:bookmarkStart w:id="62" w:name="_Toc221624528"/>
      <w:r w:rsidRPr="00BC0280">
        <w:rPr>
          <w:rFonts w:eastAsia="Times New Roman" w:cs="Arial"/>
          <w:b/>
          <w:color w:val="002060"/>
          <w:sz w:val="24"/>
          <w:lang w:eastAsia="zh-CN"/>
        </w:rPr>
        <w:t>3.2</w:t>
      </w:r>
      <w:r w:rsidRPr="00BC0280">
        <w:rPr>
          <w:rFonts w:eastAsia="Times New Roman" w:cs="Arial"/>
          <w:b/>
          <w:color w:val="002060"/>
          <w:sz w:val="24"/>
          <w:lang w:eastAsia="zh-CN"/>
        </w:rPr>
        <w:tab/>
        <w:t>Πρόσκληση υποβολής δικαιολογητικών προσωρινού αναδόχου</w:t>
      </w:r>
      <w:r w:rsidRPr="009372C2">
        <w:rPr>
          <w:rFonts w:eastAsia="Times New Roman" w:cs="Arial"/>
          <w:b/>
          <w:color w:val="002060"/>
          <w:sz w:val="24"/>
          <w:lang w:eastAsia="zh-CN"/>
        </w:rPr>
        <w:t xml:space="preserve"> </w:t>
      </w:r>
      <w:r w:rsidRPr="00BC0280">
        <w:rPr>
          <w:rFonts w:eastAsia="Times New Roman" w:cs="Arial"/>
          <w:b/>
          <w:color w:val="002060"/>
          <w:sz w:val="24"/>
          <w:lang w:eastAsia="zh-CN"/>
        </w:rPr>
        <w:t>- Δικαιολογητικά προσωρινού αναδόχου</w:t>
      </w:r>
      <w:bookmarkEnd w:id="62"/>
    </w:p>
    <w:p w14:paraId="3C7D43C2" w14:textId="77777777" w:rsidR="007E1BE5" w:rsidRDefault="007E1BE5" w:rsidP="009266E3">
      <w:pPr>
        <w:suppressAutoHyphens/>
        <w:spacing w:after="120" w:line="240" w:lineRule="auto"/>
        <w:jc w:val="both"/>
      </w:pPr>
      <w: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w:t>
      </w:r>
      <w:r w:rsidR="00517E31">
        <w:t>της παραγράφου 2.2.4</w:t>
      </w:r>
      <w:r>
        <w:t xml:space="preserve"> αυτής. </w:t>
      </w:r>
    </w:p>
    <w:p w14:paraId="2C9D33F5" w14:textId="77777777" w:rsidR="007E1BE5" w:rsidRDefault="007E1BE5" w:rsidP="009266E3">
      <w:pPr>
        <w:suppressAutoHyphens/>
        <w:spacing w:after="120" w:line="240" w:lineRule="auto"/>
        <w:jc w:val="both"/>
      </w:pPr>
      <w:r>
        <w:t xml:space="preserve">Ειδικότερα, 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2.4.2.5 της παρούσας. </w:t>
      </w:r>
    </w:p>
    <w:p w14:paraId="25DF069D" w14:textId="77777777" w:rsidR="007E1BE5" w:rsidRDefault="007E1BE5" w:rsidP="009266E3">
      <w:pPr>
        <w:suppressAutoHyphens/>
        <w:spacing w:after="120" w:line="240" w:lineRule="auto"/>
        <w:jc w:val="both"/>
      </w:pPr>
      <w: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 σύμφωνα με τα προβλεπόμενα στις διατάξεις της ως άνω παραγράφου 2.4.2.5. </w:t>
      </w:r>
    </w:p>
    <w:p w14:paraId="780D68E2" w14:textId="77777777" w:rsidR="007E1BE5" w:rsidRDefault="007E1BE5" w:rsidP="009266E3">
      <w:pPr>
        <w:suppressAutoHyphens/>
        <w:spacing w:after="120" w:line="240" w:lineRule="auto"/>
        <w:jc w:val="both"/>
      </w:pPr>
      <w:r>
        <w:t xml:space="preserve">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 </w:t>
      </w:r>
    </w:p>
    <w:p w14:paraId="357D9A9E" w14:textId="77777777" w:rsidR="007E1BE5" w:rsidRDefault="007E1BE5" w:rsidP="009266E3">
      <w:pPr>
        <w:suppressAutoHyphens/>
        <w:spacing w:after="120" w:line="240" w:lineRule="auto"/>
        <w:jc w:val="both"/>
      </w:pPr>
      <w: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 </w:t>
      </w:r>
    </w:p>
    <w:p w14:paraId="2EA16442" w14:textId="77777777" w:rsidR="007E1BE5" w:rsidRDefault="007E1BE5" w:rsidP="009266E3">
      <w:pPr>
        <w:suppressAutoHyphens/>
        <w:spacing w:after="120" w:line="240" w:lineRule="auto"/>
        <w:jc w:val="both"/>
      </w:pPr>
      <w:r>
        <w:t xml:space="preserve">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 </w:t>
      </w:r>
    </w:p>
    <w:p w14:paraId="00900F0C" w14:textId="77777777" w:rsidR="007E1BE5" w:rsidRPr="007E1BE5" w:rsidRDefault="006C771D" w:rsidP="009266E3">
      <w:pPr>
        <w:spacing w:after="120" w:line="240" w:lineRule="auto"/>
        <w:jc w:val="both"/>
      </w:pPr>
      <w:r>
        <w:rPr>
          <w:lang w:val="en-US"/>
        </w:rPr>
        <w:t>i</w:t>
      </w:r>
      <w:r w:rsidRPr="006C771D">
        <w:t xml:space="preserve">) </w:t>
      </w:r>
      <w:r w:rsidR="007E1BE5" w:rsidRPr="007E1BE5">
        <w:t xml:space="preserve">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319DF562" w14:textId="77777777" w:rsidR="007E1BE5" w:rsidRDefault="007E1BE5" w:rsidP="009266E3">
      <w:pPr>
        <w:spacing w:after="120" w:line="240" w:lineRule="auto"/>
        <w:jc w:val="both"/>
      </w:pPr>
      <w:r>
        <w:t>ii</w:t>
      </w:r>
      <w:r w:rsidRPr="007E1BE5">
        <w:t>) δεν υποβληθούν στο προκαθορισμένο χρονικό διάστημα τα απαιτούμενα πρωτότυπα ή αντίγραφα των παραπάνω δικαιολογητικών, ή</w:t>
      </w:r>
    </w:p>
    <w:p w14:paraId="13DB8905" w14:textId="77777777" w:rsidR="007E1BE5" w:rsidRPr="004E5128" w:rsidRDefault="007E1BE5" w:rsidP="009266E3">
      <w:pPr>
        <w:spacing w:after="120" w:line="240" w:lineRule="auto"/>
        <w:jc w:val="both"/>
      </w:pPr>
      <w:r w:rsidRPr="007E1BE5">
        <w:t xml:space="preserve"> </w:t>
      </w:r>
      <w:r>
        <w:t>iii</w:t>
      </w:r>
      <w:r w:rsidRPr="007E1BE5">
        <w:t xml:space="preserve">) από τα δικαιολογητικά που προσκομίσθηκαν νομίμως και εμπροθέσμως, δεν αποδεικνύεται η μη </w:t>
      </w:r>
      <w:r w:rsidRPr="004E5128">
        <w:t>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w:t>
      </w:r>
    </w:p>
    <w:p w14:paraId="682450AE" w14:textId="77777777" w:rsidR="007E1BE5" w:rsidRDefault="007E1BE5" w:rsidP="009266E3">
      <w:pPr>
        <w:spacing w:after="120" w:line="240" w:lineRule="auto"/>
        <w:jc w:val="both"/>
      </w:pPr>
      <w:r w:rsidRPr="004E5128">
        <w:t xml:space="preserve"> Σε περίπτωση</w:t>
      </w:r>
      <w:r w:rsidRPr="007E1BE5">
        <w:t xml:space="preserve"> έγκαιρης και προσήκουσας ενημέρωσης της αναθέτουσας αρχής για μεταβολές στις προϋποθέσεις, τις οποίες ο προσωρινός ανάδοχος είχε δηλώσει με 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w:t>
      </w:r>
    </w:p>
    <w:p w14:paraId="54380CD2" w14:textId="77777777" w:rsidR="007E1BE5" w:rsidRDefault="007E1BE5" w:rsidP="009266E3">
      <w:pPr>
        <w:spacing w:after="120" w:line="240" w:lineRule="auto"/>
        <w:jc w:val="both"/>
      </w:pPr>
      <w:r w:rsidRPr="007E1BE5">
        <w:t xml:space="preserve"> </w:t>
      </w:r>
      <w:r>
        <w:t xml:space="preserve">Αν κανένας από τους προσφέροντες δεν υποβάλλει αληθή ή ακριβή δήλωση ή δεν προσκομίσει ένα ή περισσότερα από τα απαιτούμενα έγγραφα και δικαιολογητικά ή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14:paraId="0550C223" w14:textId="77777777" w:rsidR="007E1BE5" w:rsidRDefault="007E1BE5" w:rsidP="009266E3">
      <w:pPr>
        <w:spacing w:after="120" w:line="240" w:lineRule="auto"/>
        <w:jc w:val="both"/>
      </w:pPr>
      <w: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06347722" w14:textId="77777777" w:rsidR="00B811EF" w:rsidRPr="00B811EF" w:rsidRDefault="007E1BE5" w:rsidP="00B811EF">
      <w:pPr>
        <w:keepNext/>
        <w:pBdr>
          <w:top w:val="none" w:sz="0" w:space="0" w:color="000000"/>
          <w:left w:val="none" w:sz="0" w:space="0" w:color="000000"/>
          <w:bottom w:val="single" w:sz="12" w:space="1" w:color="000080"/>
          <w:right w:val="none" w:sz="0" w:space="0" w:color="000000"/>
        </w:pBdr>
        <w:tabs>
          <w:tab w:val="left" w:pos="0"/>
        </w:tabs>
        <w:suppressAutoHyphens/>
        <w:spacing w:before="360" w:after="80" w:line="240" w:lineRule="auto"/>
        <w:jc w:val="both"/>
        <w:outlineLvl w:val="1"/>
        <w:rPr>
          <w:rFonts w:eastAsia="Times New Roman" w:cs="Arial"/>
          <w:b/>
          <w:color w:val="002060"/>
          <w:sz w:val="24"/>
          <w:lang w:eastAsia="zh-CN"/>
        </w:rPr>
      </w:pPr>
      <w:bookmarkStart w:id="63" w:name="_Toc221624529"/>
      <w:r w:rsidRPr="00B811EF">
        <w:rPr>
          <w:rFonts w:eastAsia="Times New Roman" w:cs="Arial"/>
          <w:b/>
          <w:color w:val="002060"/>
          <w:sz w:val="24"/>
          <w:lang w:eastAsia="zh-CN"/>
        </w:rPr>
        <w:t>3.3 Κατακύρωση - σύναψη σύμβασης</w:t>
      </w:r>
      <w:bookmarkEnd w:id="63"/>
      <w:r w:rsidRPr="00B811EF">
        <w:rPr>
          <w:rFonts w:eastAsia="Times New Roman" w:cs="Arial"/>
          <w:b/>
          <w:color w:val="002060"/>
          <w:sz w:val="24"/>
          <w:lang w:eastAsia="zh-CN"/>
        </w:rPr>
        <w:t xml:space="preserve"> </w:t>
      </w:r>
    </w:p>
    <w:p w14:paraId="25CB1298" w14:textId="77777777" w:rsidR="00517E31" w:rsidRDefault="007E1BE5" w:rsidP="006C771D">
      <w:pPr>
        <w:spacing w:after="120" w:line="240" w:lineRule="auto"/>
        <w:jc w:val="both"/>
      </w:pPr>
      <w:r w:rsidRPr="005600C4">
        <w:rPr>
          <w:b/>
        </w:rPr>
        <w:t>3.3.1.</w:t>
      </w:r>
      <w:r>
        <w:t xml:space="preserve"> Τα αποτελέσματα του ελέγχου των παραπάνω δικαιολογητικών κατακύρωσης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w:t>
      </w:r>
    </w:p>
    <w:p w14:paraId="7A951061" w14:textId="77777777" w:rsidR="00E95424" w:rsidRDefault="007E1BE5" w:rsidP="006C771D">
      <w:pPr>
        <w:spacing w:after="120" w:line="240" w:lineRule="auto"/>
        <w:jc w:val="both"/>
      </w:pPr>
      <w:r>
        <w:t xml:space="preserve"> 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p>
    <w:p w14:paraId="43A25E29" w14:textId="77777777" w:rsidR="00517E31" w:rsidRDefault="007E1BE5" w:rsidP="006C771D">
      <w:pPr>
        <w:spacing w:after="120" w:line="240" w:lineRule="auto"/>
        <w:jc w:val="both"/>
      </w:pPr>
      <w:r>
        <w:t xml:space="preserve"> 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 προδικαστική προσφυγή ενώπιον της </w:t>
      </w:r>
      <w:r w:rsidR="00517E31">
        <w:t>Ε</w:t>
      </w:r>
      <w:r w:rsidR="009C6B76">
        <w:t>.</w:t>
      </w:r>
      <w:r w:rsidR="00517E31">
        <w:t>Α</w:t>
      </w:r>
      <w:r w:rsidR="009C6B76">
        <w:t>.</w:t>
      </w:r>
      <w:r w:rsidR="00517E31">
        <w:t>ΔΗ</w:t>
      </w:r>
      <w:r w:rsidR="009C6B76">
        <w:t>.</w:t>
      </w:r>
      <w:r w:rsidR="00517E31">
        <w:t>ΣΥ</w:t>
      </w:r>
      <w:r w:rsidR="009C6B76">
        <w:t>.</w:t>
      </w:r>
      <w:r>
        <w:t xml:space="preserve">, σύμφωνα με την παράγραφο 3.4 της παρούσας. Δεν επιτρέπεται η άσκηση άλλης διοικητικής προσφυγής κατά της ανωτέρω απόφασης. </w:t>
      </w:r>
    </w:p>
    <w:p w14:paraId="47032DBA" w14:textId="77777777" w:rsidR="00E95424" w:rsidRDefault="007E1BE5" w:rsidP="006C771D">
      <w:pPr>
        <w:spacing w:after="120" w:line="240" w:lineRule="auto"/>
        <w:jc w:val="both"/>
      </w:pPr>
      <w:r w:rsidRPr="005600C4">
        <w:rPr>
          <w:b/>
        </w:rPr>
        <w:t>3.3.2.</w:t>
      </w:r>
      <w:r>
        <w:t xml:space="preserve"> Η απόφαση κατακύρωσης καθίσταται οριστική, εφόσον συντρέξουν οι ακόλουθες προϋποθέσεις σωρευτικά: </w:t>
      </w:r>
    </w:p>
    <w:p w14:paraId="5FFE0273" w14:textId="77777777" w:rsidR="00E95424" w:rsidRPr="004E5128" w:rsidRDefault="007E1BE5" w:rsidP="006C771D">
      <w:pPr>
        <w:spacing w:after="120" w:line="240" w:lineRule="auto"/>
        <w:jc w:val="both"/>
      </w:pPr>
      <w:r>
        <w:t xml:space="preserve">α) </w:t>
      </w:r>
      <w:r w:rsidRPr="004E5128">
        <w:t xml:space="preserve">κοινοποιηθεί η απόφαση κατακύρωσης σε όλους τους οικονομικούς φορείς που δεν έχουν αποκλειστεί οριστικά, </w:t>
      </w:r>
    </w:p>
    <w:p w14:paraId="2EB0D35D" w14:textId="77777777" w:rsidR="00E95424" w:rsidRPr="004E5128" w:rsidRDefault="007E1BE5" w:rsidP="006C771D">
      <w:pPr>
        <w:spacing w:after="120" w:line="240" w:lineRule="auto"/>
        <w:jc w:val="both"/>
      </w:pPr>
      <w:r w:rsidRPr="004E5128">
        <w:t xml:space="preserve">β) </w:t>
      </w:r>
      <w:r w:rsidR="00C4252E" w:rsidRPr="00060A38">
        <w:rPr>
          <w:rFonts w:ascii="Calibri" w:hAnsi="Calibri" w:cs="Calibri"/>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C4252E">
        <w:rPr>
          <w:rFonts w:ascii="Calibri" w:hAnsi="Calibri" w:cs="Calibri"/>
        </w:rPr>
        <w:t xml:space="preserve"> και ακύρωσης </w:t>
      </w:r>
      <w:r w:rsidR="00C4252E" w:rsidRPr="00060A38">
        <w:rPr>
          <w:rFonts w:ascii="Calibri" w:hAnsi="Calibri" w:cs="Calibri"/>
        </w:rPr>
        <w:t xml:space="preserve"> κατά της απόφασης της </w:t>
      </w:r>
      <w:r w:rsidR="00C4252E" w:rsidRPr="00AD164C">
        <w:rPr>
          <w:rFonts w:ascii="Calibri" w:hAnsi="Calibri" w:cs="Calibri"/>
          <w:color w:val="000000"/>
          <w:shd w:val="clear" w:color="auto" w:fill="FFFFFF"/>
        </w:rPr>
        <w:t>Ε.Α.ΔΗ.ΣΥ</w:t>
      </w:r>
      <w:r w:rsidR="00C4252E" w:rsidRPr="00060A38">
        <w:rPr>
          <w:rFonts w:ascii="Calibri" w:hAnsi="Calibri" w:cs="Calibri"/>
          <w:color w:val="000000"/>
          <w:shd w:val="clear" w:color="auto" w:fill="FFFFFF"/>
        </w:rPr>
        <w:t xml:space="preserve"> </w:t>
      </w:r>
      <w:r w:rsidR="00C4252E" w:rsidRPr="00060A38">
        <w:rPr>
          <w:rFonts w:ascii="Calibri" w:hAnsi="Calibri" w:cs="Calibri"/>
        </w:rPr>
        <w:t>και σε περίπτωση άσκησης αίτησης αναστολής</w:t>
      </w:r>
      <w:r w:rsidR="00C4252E">
        <w:rPr>
          <w:rFonts w:ascii="Calibri" w:hAnsi="Calibri" w:cs="Calibri"/>
        </w:rPr>
        <w:t xml:space="preserve"> και ακύρωσης </w:t>
      </w:r>
      <w:r w:rsidR="00C4252E" w:rsidRPr="00060A38">
        <w:rPr>
          <w:rFonts w:ascii="Calibri" w:hAnsi="Calibri" w:cs="Calibri"/>
        </w:rPr>
        <w:t xml:space="preserve"> κατά της απόφασης της</w:t>
      </w:r>
      <w:r w:rsidR="00C4252E" w:rsidRPr="001E5219">
        <w:rPr>
          <w:rFonts w:ascii="Calibri" w:hAnsi="Calibri" w:cs="Calibri"/>
          <w:color w:val="000000"/>
          <w:shd w:val="clear" w:color="auto" w:fill="FFFFFF"/>
        </w:rPr>
        <w:t xml:space="preserve"> </w:t>
      </w:r>
      <w:r w:rsidR="00C4252E" w:rsidRPr="00AD164C">
        <w:rPr>
          <w:rFonts w:ascii="Calibri" w:hAnsi="Calibri" w:cs="Calibri"/>
          <w:color w:val="000000"/>
          <w:shd w:val="clear" w:color="auto" w:fill="FFFFFF"/>
        </w:rPr>
        <w:t>Ε.Α.ΔΗ.ΣΥ.</w:t>
      </w:r>
      <w:r w:rsidR="00C4252E" w:rsidRPr="00AD164C">
        <w:rPr>
          <w:rFonts w:ascii="Calibri" w:hAnsi="Calibri" w:cs="Calibri"/>
        </w:rPr>
        <w:t>, εκδοθεί</w:t>
      </w:r>
      <w:r w:rsidR="00C4252E" w:rsidRPr="00060A38">
        <w:rPr>
          <w:rFonts w:ascii="Calibri" w:hAnsi="Calibri" w:cs="Calibri"/>
        </w:rPr>
        <w:t xml:space="preserve"> απόφαση επί της αίτησης, με την επιφύλαξη της χορήγησης προσωρινής διαταγής, σύμφωνα με όσα ορίζονται  </w:t>
      </w:r>
      <w:r w:rsidR="00C4252E" w:rsidRPr="009E23A8">
        <w:rPr>
          <w:rFonts w:ascii="Calibri" w:hAnsi="Calibri" w:cs="Calibri"/>
        </w:rPr>
        <w:t>στο τελευταίο εδάφιο της </w:t>
      </w:r>
      <w:hyperlink r:id="rId17" w:anchor="art372_4" w:history="1">
        <w:r w:rsidR="00C4252E" w:rsidRPr="009E23A8">
          <w:rPr>
            <w:rFonts w:ascii="Calibri" w:hAnsi="Calibri" w:cs="Calibri"/>
          </w:rPr>
          <w:t>παρ.</w:t>
        </w:r>
      </w:hyperlink>
      <w:hyperlink r:id="rId18" w:anchor="art372_4" w:history="1"/>
      <w:hyperlink r:id="rId19" w:anchor="art372_4" w:history="1">
        <w:r w:rsidR="00C4252E" w:rsidRPr="009E23A8">
          <w:rPr>
            <w:rFonts w:ascii="Calibri" w:hAnsi="Calibri" w:cs="Calibri"/>
          </w:rPr>
          <w:t xml:space="preserve"> 4 του άρθρου 372</w:t>
        </w:r>
      </w:hyperlink>
      <w:r w:rsidR="00C4252E" w:rsidRPr="009E23A8">
        <w:rPr>
          <w:rFonts w:ascii="Calibri" w:hAnsi="Calibri" w:cs="Calibri"/>
        </w:rPr>
        <w:t xml:space="preserve"> του ν. 4412/2016</w:t>
      </w:r>
      <w:r w:rsidR="00C4252E" w:rsidRPr="00060A38">
        <w:rPr>
          <w:rFonts w:ascii="Calibri" w:hAnsi="Calibri" w:cs="Calibri"/>
        </w:rPr>
        <w:t>,</w:t>
      </w:r>
    </w:p>
    <w:p w14:paraId="50A96B9A" w14:textId="77777777" w:rsidR="00E95424" w:rsidRDefault="007E1BE5" w:rsidP="006C771D">
      <w:pPr>
        <w:spacing w:after="120" w:line="240" w:lineRule="auto"/>
        <w:jc w:val="both"/>
      </w:pPr>
      <w:r w:rsidRPr="004E5128">
        <w:t>γ) ο προσωρινός ανάδοχος, υποβάλλει, στην περίπτωση που απαιτείται και έπειτα από σχετική πρόσκληση, υπεύθυνη</w:t>
      </w:r>
      <w:r>
        <w:t xml:space="preserve"> δήλωση, που υπογράφεται σύμφωνα με όσα ορίζονται στο άρθρο 79Α του ν. 4412/2016, στην οποία δηλώνεται ότι, δεν έχουν επέλθει στο πρόσωπό του οψιγενείς μεταβολές κατά την έννοια του άρθρου 104 του ν. 4412/2016 και μόνον στην περίπτωση της άσκησης προδικαστικής προσφυγής κατά της απόφασης κατακύρωσης. Η υπεύθυνη δήλωση ελέγχεται από την αναθέτουσα αρχή και μνημονεύεται στο </w:t>
      </w:r>
      <w:r w:rsidRPr="00314621">
        <w:t>συμφωνητικό. Εφόσον δηλωθούν οψιγενείς μεταβολές, η δήλωση ελέγχετ</w:t>
      </w:r>
      <w:r w:rsidR="00314621" w:rsidRPr="00314621">
        <w:t>αι από την Επιτροπή Διαγωνισμού</w:t>
      </w:r>
      <w:r w:rsidR="00C4252E" w:rsidRPr="00C4252E">
        <w:t xml:space="preserve"> η οποία εισηγείται προς το αρμόδιο αποφαινόμενο όργανο</w:t>
      </w:r>
      <w:r w:rsidRPr="00314621">
        <w:t>.</w:t>
      </w:r>
      <w:r>
        <w:t xml:space="preserve"> </w:t>
      </w:r>
    </w:p>
    <w:p w14:paraId="0E91E477" w14:textId="77777777" w:rsidR="00E95424" w:rsidRDefault="007E1BE5" w:rsidP="006C771D">
      <w:pPr>
        <w:spacing w:after="120" w:line="240" w:lineRule="auto"/>
        <w:jc w:val="both"/>
      </w:pPr>
      <w:r>
        <w:t xml:space="preserve">Μετά από την οριστικοποίηση της απόφασης κατακύρωσης η αναθέτουσα αρχή προσκαλεί τον ανάδοχο, μέσω της λειτουργικότητας της «Επικοινωνίας», να προσέλθει για υπογραφή του συμφωνητικού, 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0DF663D4" w14:textId="77777777" w:rsidR="005600C4" w:rsidRDefault="007E1BE5" w:rsidP="006C771D">
      <w:pPr>
        <w:spacing w:after="120" w:line="240" w:lineRule="auto"/>
        <w:jc w:val="both"/>
      </w:pPr>
      <w:r>
        <w:t xml:space="preserve">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 </w:t>
      </w:r>
    </w:p>
    <w:p w14:paraId="40607124" w14:textId="77777777" w:rsidR="007E1BE5" w:rsidRDefault="007E1BE5" w:rsidP="006C771D">
      <w:pPr>
        <w:spacing w:after="120" w:line="240" w:lineRule="auto"/>
        <w:jc w:val="both"/>
      </w:pPr>
      <w: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 </w:t>
      </w:r>
    </w:p>
    <w:p w14:paraId="4EE14399" w14:textId="77777777" w:rsidR="005B32C3" w:rsidRPr="005A3F64" w:rsidRDefault="005B32C3" w:rsidP="009C337B">
      <w:pPr>
        <w:keepNext/>
        <w:pBdr>
          <w:top w:val="none" w:sz="0" w:space="0" w:color="000000"/>
          <w:left w:val="none" w:sz="0" w:space="0" w:color="000000"/>
          <w:bottom w:val="single" w:sz="12" w:space="1" w:color="000080"/>
          <w:right w:val="none" w:sz="0" w:space="0" w:color="000000"/>
        </w:pBdr>
        <w:tabs>
          <w:tab w:val="left" w:pos="0"/>
        </w:tabs>
        <w:suppressAutoHyphens/>
        <w:spacing w:before="360" w:after="80" w:line="240" w:lineRule="auto"/>
        <w:jc w:val="both"/>
        <w:outlineLvl w:val="1"/>
        <w:rPr>
          <w:rFonts w:eastAsia="Times New Roman" w:cs="Arial"/>
          <w:b/>
          <w:color w:val="002060"/>
          <w:sz w:val="24"/>
          <w:lang w:eastAsia="zh-CN"/>
        </w:rPr>
      </w:pPr>
      <w:bookmarkStart w:id="64" w:name="_Toc221624530"/>
      <w:r w:rsidRPr="009C337B">
        <w:rPr>
          <w:rFonts w:eastAsia="Times New Roman" w:cs="Arial"/>
          <w:b/>
          <w:color w:val="002060"/>
          <w:sz w:val="24"/>
          <w:lang w:eastAsia="zh-CN"/>
        </w:rPr>
        <w:t>3.4</w:t>
      </w:r>
      <w:r w:rsidRPr="009C337B">
        <w:rPr>
          <w:rFonts w:eastAsia="Times New Roman" w:cs="Arial"/>
          <w:b/>
          <w:color w:val="002060"/>
          <w:sz w:val="24"/>
          <w:lang w:eastAsia="zh-CN"/>
        </w:rPr>
        <w:tab/>
      </w:r>
      <w:r w:rsidR="005A3F64" w:rsidRPr="005A3F64">
        <w:rPr>
          <w:rFonts w:eastAsia="Times New Roman" w:cs="Arial"/>
          <w:b/>
          <w:color w:val="002060"/>
          <w:sz w:val="24"/>
          <w:lang w:eastAsia="zh-CN"/>
        </w:rPr>
        <w:t>Προδικαστικές Προσφυγές - Προσωρινή Δικαστική Προστασία</w:t>
      </w:r>
      <w:bookmarkEnd w:id="64"/>
    </w:p>
    <w:p w14:paraId="32EB3666" w14:textId="3A572F7E" w:rsidR="00F5279C" w:rsidRPr="00020B6A" w:rsidRDefault="00F5279C" w:rsidP="006C771D">
      <w:pPr>
        <w:spacing w:line="240" w:lineRule="auto"/>
        <w:jc w:val="both"/>
        <w:rPr>
          <w:color w:val="000000"/>
        </w:rPr>
      </w:pPr>
      <w:r w:rsidRPr="00020B6A">
        <w:rPr>
          <w:color w:val="000000"/>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w:t>
      </w:r>
      <w:r>
        <w:rPr>
          <w:color w:val="000000"/>
        </w:rPr>
        <w:t>ΕΑΔΗΣΥ</w:t>
      </w:r>
      <w:r w:rsidRPr="00020B6A">
        <w:rPr>
          <w:color w:val="000000"/>
        </w:rPr>
        <w:t>, σύμφωνα με τα ει</w:t>
      </w:r>
      <w:r w:rsidR="00741490">
        <w:rPr>
          <w:color w:val="000000"/>
        </w:rPr>
        <w:t xml:space="preserve">δικότερα οριζόμενα στα άρθρα </w:t>
      </w:r>
      <w:r w:rsidR="00741490" w:rsidRPr="001B5027">
        <w:rPr>
          <w:color w:val="000000"/>
        </w:rPr>
        <w:t>346</w:t>
      </w:r>
      <w:r w:rsidRPr="001B5027">
        <w:rPr>
          <w:color w:val="000000"/>
        </w:rPr>
        <w:t xml:space="preserve"> επ. ν. 4412</w:t>
      </w:r>
      <w:r w:rsidRPr="00020B6A">
        <w:rPr>
          <w:color w:val="000000"/>
        </w:rPr>
        <w:t>/2016 και 1</w:t>
      </w:r>
      <w:r>
        <w:rPr>
          <w:color w:val="000000"/>
        </w:rPr>
        <w:t xml:space="preserve"> </w:t>
      </w:r>
      <w:r w:rsidRPr="00020B6A">
        <w:rPr>
          <w:color w:val="000000"/>
        </w:rPr>
        <w:t xml:space="preserve">επ. </w:t>
      </w:r>
      <w:r>
        <w:rPr>
          <w:color w:val="000000"/>
        </w:rPr>
        <w:t>π</w:t>
      </w:r>
      <w:r w:rsidRPr="00020B6A">
        <w:rPr>
          <w:color w:val="000000"/>
        </w:rPr>
        <w:t>.</w:t>
      </w:r>
      <w:r>
        <w:rPr>
          <w:color w:val="000000"/>
        </w:rPr>
        <w:t>δ</w:t>
      </w:r>
      <w:r w:rsidRPr="00020B6A">
        <w:rPr>
          <w:color w:val="000000"/>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14:paraId="0492BD87" w14:textId="77777777" w:rsidR="00F5279C" w:rsidRPr="00020B6A" w:rsidRDefault="00F5279C" w:rsidP="006C771D">
      <w:pPr>
        <w:spacing w:line="240" w:lineRule="auto"/>
        <w:jc w:val="both"/>
        <w:rPr>
          <w:color w:val="000000"/>
        </w:rPr>
      </w:pPr>
      <w:r w:rsidRPr="00020B6A">
        <w:rPr>
          <w:color w:val="000000"/>
        </w:rPr>
        <w:t>Σε περίπτωση προσφυγής κατά πράξης της αναθέτουσας αρχής, η προθεσμία για την άσκηση της προδικαστικής προσφυγής είναι:</w:t>
      </w:r>
    </w:p>
    <w:p w14:paraId="0C7D88B0" w14:textId="77777777" w:rsidR="00F5279C" w:rsidRPr="004C656C" w:rsidRDefault="00F5279C" w:rsidP="006C771D">
      <w:pPr>
        <w:spacing w:line="240" w:lineRule="auto"/>
        <w:jc w:val="both"/>
        <w:rPr>
          <w:color w:val="000000"/>
        </w:rPr>
      </w:pPr>
      <w:r w:rsidRPr="00020B6A">
        <w:rPr>
          <w:color w:val="000000"/>
        </w:rPr>
        <w:t xml:space="preserve">(α) </w:t>
      </w:r>
      <w:r w:rsidRPr="00CE2E82">
        <w:rPr>
          <w:b/>
          <w:color w:val="000000"/>
        </w:rPr>
        <w:t>δέκα (10) ημέρες</w:t>
      </w:r>
      <w:r w:rsidRPr="00020B6A">
        <w:rPr>
          <w:color w:val="000000"/>
        </w:rPr>
        <w:t xml:space="preserve"> από την κοινοποίηση της προσβαλλόμενης πράξης στον ενδιαφερόμενο οικονομικό φορέα αν η πράξη κοινοποιήθηκε με ηλεκτρονικά μέσα ή </w:t>
      </w:r>
    </w:p>
    <w:p w14:paraId="46F17498" w14:textId="77777777" w:rsidR="00F5279C" w:rsidRPr="00020B6A" w:rsidRDefault="00F5279C" w:rsidP="006C771D">
      <w:pPr>
        <w:spacing w:line="240" w:lineRule="auto"/>
        <w:jc w:val="both"/>
        <w:rPr>
          <w:color w:val="000000"/>
        </w:rPr>
      </w:pPr>
      <w:r w:rsidRPr="00020B6A">
        <w:rPr>
          <w:color w:val="000000"/>
        </w:rPr>
        <w:t xml:space="preserve">(β) </w:t>
      </w:r>
      <w:r w:rsidRPr="00CE2E82">
        <w:rPr>
          <w:b/>
          <w:color w:val="000000"/>
        </w:rPr>
        <w:t>δεκαπέντε (15) ημέρες</w:t>
      </w:r>
      <w:r w:rsidRPr="00020B6A">
        <w:rPr>
          <w:color w:val="000000"/>
        </w:rPr>
        <w:t xml:space="preserve"> από την κοινοποίηση της προσβαλλόμενης πράξης σε αυτόν αν χρησιμοποιήθηκαν άλλα μέσα επικοινωνίας, άλλως  </w:t>
      </w:r>
    </w:p>
    <w:p w14:paraId="3812CEF3" w14:textId="268DEB30" w:rsidR="00F5279C" w:rsidRDefault="00F5279C" w:rsidP="006C771D">
      <w:pPr>
        <w:spacing w:line="240" w:lineRule="auto"/>
        <w:jc w:val="both"/>
        <w:rPr>
          <w:color w:val="000000"/>
        </w:rPr>
      </w:pPr>
      <w:r w:rsidRPr="00020B6A">
        <w:rPr>
          <w:color w:val="000000"/>
        </w:rPr>
        <w:t xml:space="preserve">(γ) </w:t>
      </w:r>
      <w:r w:rsidRPr="00CE2E82">
        <w:rPr>
          <w:b/>
          <w:color w:val="000000"/>
        </w:rPr>
        <w:t>δέκα (10) ημέρες</w:t>
      </w:r>
      <w:r w:rsidRPr="00020B6A">
        <w:rPr>
          <w:color w:val="000000"/>
        </w:rPr>
        <w:t xml:space="preserve"> από την πλήρη, πραγματική ή τεκμαιρόμενη, γνώση της πράξης που βλάπτει τα συμφέροντα του ενδιαφερόμενου οικονομικού φορέα</w:t>
      </w:r>
      <w:r w:rsidRPr="00C35C39">
        <w:rPr>
          <w:color w:val="000000"/>
        </w:rPr>
        <w:t xml:space="preserve">. </w:t>
      </w:r>
      <w:r w:rsidR="00E350F4" w:rsidRPr="00C35C39">
        <w:rPr>
          <w:color w:val="000000"/>
        </w:rPr>
        <w:t>Ειδικά η άσκηση προδικαστικής προσφυγής κατά διακήρυξης διαγωνισμού επιτρέπεται μέχρι και δεκαπέντε (15) ημέρες από τη δημοσίευσή της στο ΚΗΜΔΗΣ. Η ως άνω προθεσμία ισχύει και για κάθε τροποποίηση της διακήρυξης διαγωνισμού.</w:t>
      </w:r>
      <w:r w:rsidR="00E350F4" w:rsidRPr="00C35C39" w:rsidDel="003F5780">
        <w:rPr>
          <w:color w:val="000000"/>
          <w:vertAlign w:val="superscript"/>
        </w:rPr>
        <w:t xml:space="preserve"> </w:t>
      </w:r>
    </w:p>
    <w:p w14:paraId="449A110D" w14:textId="77777777" w:rsidR="00F5279C" w:rsidRPr="00717000" w:rsidRDefault="00F5279C" w:rsidP="00B84A12">
      <w:pPr>
        <w:spacing w:line="240" w:lineRule="auto"/>
        <w:jc w:val="both"/>
      </w:pPr>
      <w:r w:rsidRPr="00717000">
        <w:t xml:space="preserve">Σε περίπτωση παράλειψης που αποδίδεται στην αναθέτουσα αρχή, η προθεσμία για την άσκηση της προδικαστικής προσφυγής είναι </w:t>
      </w:r>
      <w:r w:rsidRPr="00717000">
        <w:rPr>
          <w:b/>
        </w:rPr>
        <w:t>δεκαπέντε (15) ημέρες</w:t>
      </w:r>
      <w:r w:rsidRPr="00717000">
        <w:t xml:space="preserve"> από την επομένη της συντέλεσης της προσβαλλόμενης παράλειψης .</w:t>
      </w:r>
    </w:p>
    <w:p w14:paraId="658CF237" w14:textId="77777777" w:rsidR="00F5279C" w:rsidRPr="00717000" w:rsidRDefault="00F5279C" w:rsidP="00B84A12">
      <w:pPr>
        <w:spacing w:line="240" w:lineRule="auto"/>
        <w:jc w:val="both"/>
      </w:pPr>
      <w:r w:rsidRPr="00717000">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6B3527A8" w14:textId="42AD506D" w:rsidR="00F5279C" w:rsidRDefault="00F5279C" w:rsidP="00B84A12">
      <w:pPr>
        <w:spacing w:line="240" w:lineRule="auto"/>
        <w:jc w:val="both"/>
      </w:pPr>
      <w:r w:rsidRPr="00717000">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D27292">
        <w:t xml:space="preserve"> </w:t>
      </w:r>
      <w:r w:rsidRPr="00717000">
        <w:t>σύμφωνα με το άρθρο 18 της Κ.Υ.Α.</w:t>
      </w:r>
      <w:r w:rsidR="0047274D" w:rsidRPr="0047274D">
        <w:t xml:space="preserve"> </w:t>
      </w:r>
      <w:r w:rsidR="0047274D">
        <w:t>ΕΣΗΔΗΣ</w:t>
      </w:r>
      <w:r w:rsidRPr="00717000">
        <w:t xml:space="preserve"> Προμήθειες και Υπηρεσίες</w:t>
      </w:r>
      <w:r w:rsidR="0047274D">
        <w:t>»</w:t>
      </w:r>
      <w:r w:rsidRPr="00717000">
        <w:t>.</w:t>
      </w:r>
    </w:p>
    <w:p w14:paraId="3DC5BCEE" w14:textId="7DF43245" w:rsidR="00741490" w:rsidRPr="00717000" w:rsidRDefault="00741490" w:rsidP="00B84A12">
      <w:pPr>
        <w:spacing w:line="240" w:lineRule="auto"/>
        <w:jc w:val="both"/>
      </w:pPr>
      <w:r w:rsidRPr="001B5027">
        <w:t>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w:t>
      </w:r>
      <w:r w:rsidR="00071DEF" w:rsidRPr="00071DEF">
        <w:t>,</w:t>
      </w:r>
      <w:r w:rsidR="00071DEF" w:rsidRPr="00071DEF">
        <w:rPr>
          <w:color w:val="000000"/>
          <w:lang w:eastAsia="zh-CN"/>
        </w:rPr>
        <w:t xml:space="preserve"> </w:t>
      </w:r>
      <w:r w:rsidR="00071DEF" w:rsidRPr="00085D25">
        <w:rPr>
          <w:color w:val="000000"/>
          <w:lang w:eastAsia="zh-CN"/>
        </w:rPr>
        <w:t>η δε τεχνική αδυναμία πιστοποιείται</w:t>
      </w:r>
      <w:r w:rsidR="00071DEF" w:rsidRPr="00660F66">
        <w:t xml:space="preserve"> </w:t>
      </w:r>
      <w:r w:rsidR="00071DEF">
        <w:t xml:space="preserve">από </w:t>
      </w:r>
      <w:r w:rsidR="00071DEF" w:rsidRPr="00AB1B42">
        <w:t>τη</w:t>
      </w:r>
      <w:r w:rsidR="00071DEF">
        <w:t xml:space="preserve">ν αρμόδια </w:t>
      </w:r>
      <w:r w:rsidR="00071DEF" w:rsidRPr="00AB1B42">
        <w:t>Διεύθυνση του ΕΣΗΔΗΣ του Υπουργείου Ψηφιακής Διακυβέρνησης</w:t>
      </w:r>
      <w:r w:rsidR="00071DEF" w:rsidRPr="00085D25">
        <w:rPr>
          <w:color w:val="000000"/>
          <w:lang w:eastAsia="zh-CN"/>
        </w:rPr>
        <w:t>, εκ των υστέρων</w:t>
      </w:r>
      <w:r w:rsidRPr="001B5027">
        <w:t>. 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παραβόλου που προβλέπεται για την άσκηση της προσφυγής.</w:t>
      </w:r>
    </w:p>
    <w:p w14:paraId="68ECF763" w14:textId="072E747E" w:rsidR="00071DEF" w:rsidRDefault="00F5279C" w:rsidP="00071DEF">
      <w:pPr>
        <w:spacing w:line="240" w:lineRule="auto"/>
        <w:jc w:val="both"/>
      </w:pPr>
      <w:r w:rsidRPr="00717000">
        <w:t>Για το παραδεκτό της άσκησης της προδικαστικής προσφυγής κατατίθεται παράβολο από τον προσφεύγοντα υπέρ του Ελληνικού Δημοσίου, σύμφωνα με όσα ορίζο</w:t>
      </w:r>
      <w:r w:rsidR="00071DEF">
        <w:t>νται στο άρθρο 363 Ν. 4412/2016</w:t>
      </w:r>
      <w:r w:rsidRPr="00717000">
        <w:t xml:space="preserve">. </w:t>
      </w:r>
    </w:p>
    <w:p w14:paraId="4564437A" w14:textId="06B86752" w:rsidR="000C3E2D" w:rsidRPr="00717000" w:rsidRDefault="000C3E2D" w:rsidP="00B84A12">
      <w:pPr>
        <w:spacing w:line="240" w:lineRule="auto"/>
        <w:jc w:val="both"/>
      </w:pPr>
      <w:r w:rsidRPr="001B5027">
        <w:t>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Κλιμακίου της ΕΑΔΗΣΥ, μετά από άσκηση προσφυγής σύμφωνα με το νόμο 4412/16, περί προδικαστικής προσφυγής για την κήρυξη ακυρότητας της σύμβασης</w:t>
      </w:r>
      <w:r w:rsidR="005A63A2" w:rsidRPr="005A63A2">
        <w:rPr>
          <w:color w:val="000000"/>
        </w:rPr>
        <w:t xml:space="preserve"> </w:t>
      </w:r>
      <w:r w:rsidR="005A63A2" w:rsidRPr="00020B6A">
        <w:rPr>
          <w:color w:val="000000"/>
        </w:rPr>
        <w:t xml:space="preserve">και </w:t>
      </w:r>
      <w:r w:rsidR="005A63A2">
        <w:rPr>
          <w:color w:val="000000"/>
        </w:rPr>
        <w:t xml:space="preserve">το άρθρο </w:t>
      </w:r>
      <w:r w:rsidR="005A63A2" w:rsidRPr="00020B6A">
        <w:rPr>
          <w:color w:val="000000"/>
        </w:rPr>
        <w:t>20</w:t>
      </w:r>
      <w:r w:rsidR="005A63A2">
        <w:rPr>
          <w:color w:val="000000"/>
        </w:rPr>
        <w:t xml:space="preserve"> του </w:t>
      </w:r>
      <w:r w:rsidR="005A63A2" w:rsidRPr="00020B6A">
        <w:rPr>
          <w:color w:val="000000"/>
        </w:rPr>
        <w:t xml:space="preserve"> </w:t>
      </w:r>
      <w:r w:rsidR="005A63A2">
        <w:rPr>
          <w:color w:val="000000"/>
        </w:rPr>
        <w:t>π</w:t>
      </w:r>
      <w:r w:rsidR="005A63A2" w:rsidRPr="00020B6A">
        <w:rPr>
          <w:color w:val="000000"/>
        </w:rPr>
        <w:t>.</w:t>
      </w:r>
      <w:r w:rsidR="005A63A2">
        <w:rPr>
          <w:color w:val="000000"/>
        </w:rPr>
        <w:t>δ</w:t>
      </w:r>
      <w:r w:rsidR="005A63A2" w:rsidRPr="00020B6A">
        <w:rPr>
          <w:color w:val="000000"/>
        </w:rPr>
        <w:t>. 39/2017</w:t>
      </w:r>
      <w:r w:rsidRPr="001B5027">
        <w:t xml:space="preserve">, εκτός εάν η ΕΑΔΗΣΥ, κατά τη διαδικασία χορήγησης προσωρινών μέτρων, σύμφωνα με το άρθρο 366 του Ν. 4412/16, αποφανθεί διαφορετικά. Κατά τα λοιπά η </w:t>
      </w:r>
      <w:r w:rsidRPr="005A63A2">
        <w:t>άσκηση της προδικαστικής προσφυγής</w:t>
      </w:r>
      <w:r w:rsidRPr="001B5027">
        <w:t xml:space="preserve"> δεν κωλύει την πρόοδο της διαγωνιστικής διαδικασίας, με την επιφύλαξη του άρθρου 366 του Ν. 4412/16.</w:t>
      </w:r>
      <w:r>
        <w:t xml:space="preserve"> </w:t>
      </w:r>
    </w:p>
    <w:p w14:paraId="31456B0C" w14:textId="77777777" w:rsidR="00F5279C" w:rsidRPr="00717000" w:rsidRDefault="00F5279C" w:rsidP="00B84A12">
      <w:pPr>
        <w:spacing w:line="240" w:lineRule="auto"/>
        <w:jc w:val="both"/>
      </w:pPr>
      <w:r w:rsidRPr="00717000">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4F286C3F" w14:textId="77777777" w:rsidR="00F5279C" w:rsidRPr="00717000" w:rsidRDefault="00F5279C" w:rsidP="00B84A12">
      <w:pPr>
        <w:spacing w:line="240" w:lineRule="auto"/>
        <w:jc w:val="both"/>
      </w:pPr>
      <w:r w:rsidRPr="00717000">
        <w:t>Μετά την, κατά τα ως άνω, ηλεκτρονική κατάθεση της προδικαστικής προσφυγής η αναθέτουσα αρχή,</w:t>
      </w:r>
      <w:r w:rsidRPr="0034590B">
        <w:t xml:space="preserve"> </w:t>
      </w:r>
      <w:r w:rsidRPr="00717000">
        <w:t xml:space="preserve"> μέσω της λειτουργίας «Επικοινωνία»  : </w:t>
      </w:r>
    </w:p>
    <w:p w14:paraId="5CCD9243" w14:textId="0A398E60" w:rsidR="00F5279C" w:rsidRPr="00020B6A" w:rsidRDefault="00F5279C" w:rsidP="006C771D">
      <w:pPr>
        <w:spacing w:line="240" w:lineRule="auto"/>
        <w:jc w:val="both"/>
        <w:rPr>
          <w:color w:val="000000"/>
        </w:rPr>
      </w:pPr>
      <w:r w:rsidRPr="00020B6A">
        <w:rPr>
          <w:color w:val="000000"/>
        </w:rPr>
        <w:t xml:space="preserve">α) </w:t>
      </w:r>
      <w:r w:rsidR="005A63A2" w:rsidRPr="00020B6A">
        <w:rPr>
          <w:color w:val="000000"/>
        </w:rPr>
        <w:t>Κοινοποιεί την προσφυγή το αργότερο έως την επ</w:t>
      </w:r>
      <w:r w:rsidR="005A63A2">
        <w:rPr>
          <w:color w:val="000000"/>
        </w:rPr>
        <w:t>όμε</w:t>
      </w:r>
      <w:r w:rsidR="005A63A2" w:rsidRPr="00020B6A">
        <w:rPr>
          <w:color w:val="000000"/>
        </w:rPr>
        <w:t>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5A63A2">
        <w:rPr>
          <w:color w:val="000000"/>
        </w:rPr>
        <w:t xml:space="preserve"> του </w:t>
      </w:r>
      <w:r w:rsidR="005A63A2" w:rsidRPr="00020B6A">
        <w:rPr>
          <w:color w:val="000000"/>
        </w:rPr>
        <w:t xml:space="preserve"> </w:t>
      </w:r>
      <w:r w:rsidR="005A63A2">
        <w:rPr>
          <w:color w:val="000000"/>
        </w:rPr>
        <w:t>π</w:t>
      </w:r>
      <w:r w:rsidR="005A63A2" w:rsidRPr="00020B6A">
        <w:rPr>
          <w:color w:val="000000"/>
        </w:rPr>
        <w:t>.</w:t>
      </w:r>
      <w:r w:rsidR="005A63A2">
        <w:rPr>
          <w:color w:val="000000"/>
        </w:rPr>
        <w:t>δ</w:t>
      </w:r>
      <w:r w:rsidR="005A63A2" w:rsidRPr="00020B6A">
        <w:rPr>
          <w:color w:val="000000"/>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r w:rsidR="005A63A2">
        <w:rPr>
          <w:color w:val="000000"/>
        </w:rPr>
        <w:t>.</w:t>
      </w:r>
    </w:p>
    <w:p w14:paraId="55710B53" w14:textId="77777777" w:rsidR="00F5279C" w:rsidRPr="00020B6A" w:rsidRDefault="00F5279C" w:rsidP="006C771D">
      <w:pPr>
        <w:spacing w:line="240" w:lineRule="auto"/>
        <w:jc w:val="both"/>
        <w:rPr>
          <w:color w:val="000000"/>
        </w:rPr>
      </w:pPr>
      <w:r w:rsidRPr="00020B6A">
        <w:rPr>
          <w:color w:val="000000"/>
        </w:rPr>
        <w:t xml:space="preserve">β) Διαβιβάζει στην </w:t>
      </w:r>
      <w:r w:rsidR="00135FBF">
        <w:rPr>
          <w:color w:val="000000"/>
        </w:rPr>
        <w:t>Ε.Α.ΔΗ.ΣΥ.</w:t>
      </w:r>
      <w:r w:rsidRPr="00020B6A">
        <w:rPr>
          <w:color w:val="000000"/>
        </w:rPr>
        <w:t xml:space="preserve">, το αργότερο εντός </w:t>
      </w:r>
      <w:r w:rsidRPr="00CE2E82">
        <w:rPr>
          <w:b/>
          <w:color w:val="000000"/>
        </w:rPr>
        <w:t>δεκαπέντε (15) ημερών</w:t>
      </w:r>
      <w:r w:rsidRPr="00020B6A">
        <w:rPr>
          <w:color w:val="000000"/>
        </w:rPr>
        <w:t xml:space="preserve">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6CCC5A13" w14:textId="2199C426" w:rsidR="00F5279C" w:rsidRPr="0047274D" w:rsidRDefault="00F5279C" w:rsidP="006C771D">
      <w:pPr>
        <w:spacing w:line="240" w:lineRule="auto"/>
        <w:jc w:val="both"/>
        <w:rPr>
          <w:color w:val="000000"/>
        </w:rPr>
      </w:pPr>
      <w:r w:rsidRPr="00020B6A">
        <w:rPr>
          <w:color w:val="000000"/>
        </w:rPr>
        <w:t>γ)</w:t>
      </w:r>
      <w:r w:rsidR="00C35C39" w:rsidRPr="00C35C39">
        <w:rPr>
          <w:color w:val="000000"/>
        </w:rPr>
        <w:t xml:space="preserve"> </w:t>
      </w:r>
      <w:r w:rsidR="00C35C39" w:rsidRPr="00020B6A">
        <w:rPr>
          <w:color w:val="000000"/>
        </w:rPr>
        <w:t>)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C35C39">
        <w:rPr>
          <w:color w:val="000000"/>
        </w:rPr>
        <w:t>όμε</w:t>
      </w:r>
      <w:r w:rsidR="00C35C39" w:rsidRPr="00020B6A">
        <w:rPr>
          <w:color w:val="000000"/>
        </w:rPr>
        <w:t xml:space="preserve">νη εργάσιμη ημέρα από την κατάθεσή </w:t>
      </w:r>
      <w:r w:rsidR="00C35C39">
        <w:rPr>
          <w:color w:val="000000"/>
        </w:rPr>
        <w:t>τους.</w:t>
      </w:r>
    </w:p>
    <w:p w14:paraId="76A86C75" w14:textId="000A02BA" w:rsidR="00F5279C" w:rsidRPr="00020B6A" w:rsidRDefault="00F5279C" w:rsidP="006C771D">
      <w:pPr>
        <w:spacing w:line="240" w:lineRule="auto"/>
        <w:jc w:val="both"/>
        <w:rPr>
          <w:color w:val="000000"/>
        </w:rPr>
      </w:pPr>
      <w:r w:rsidRPr="00020B6A">
        <w:rPr>
          <w:color w:val="000000"/>
        </w:rPr>
        <w:t>δ)</w:t>
      </w:r>
      <w:r w:rsidR="00135FBF">
        <w:rPr>
          <w:color w:val="000000"/>
        </w:rPr>
        <w:t xml:space="preserve"> </w:t>
      </w:r>
      <w:r w:rsidRPr="00020B6A">
        <w:rPr>
          <w:color w:val="000000"/>
        </w:rPr>
        <w:t xml:space="preserve">Συμπληρωματικά υπομνήματα κατατίθενται από οποιοδήποτε από τα μέρη μέσω της πλατφόρμας του ΕΣΗΔΗΣ το αργότερο εντός </w:t>
      </w:r>
      <w:r w:rsidRPr="00CE2E82">
        <w:rPr>
          <w:b/>
          <w:color w:val="000000"/>
        </w:rPr>
        <w:t>πέντε (5) ημερών</w:t>
      </w:r>
      <w:r w:rsidRPr="00020B6A">
        <w:rPr>
          <w:color w:val="000000"/>
        </w:rPr>
        <w:t xml:space="preserve"> από την κοινοποίηση των</w:t>
      </w:r>
      <w:r w:rsidR="00C35C39">
        <w:rPr>
          <w:color w:val="000000"/>
        </w:rPr>
        <w:t xml:space="preserve"> απόψεων της αναθέτουσας αρχής.</w:t>
      </w:r>
    </w:p>
    <w:p w14:paraId="3655B187" w14:textId="77777777" w:rsidR="00F5279C" w:rsidRPr="00E13F4E" w:rsidRDefault="00F5279C" w:rsidP="00B84A12">
      <w:pPr>
        <w:spacing w:line="240" w:lineRule="auto"/>
        <w:jc w:val="both"/>
      </w:pPr>
      <w:r w:rsidRPr="00717000">
        <w:t xml:space="preserve">Η άσκηση της προδικαστικής προσφυγής αποτελεί προϋπόθεση για την άσκηση των ένδικων βοηθημάτων της αίτησης </w:t>
      </w:r>
      <w:r w:rsidRPr="00E13F4E">
        <w:t>αναστολής και της αίτησης ακύρωσης του άρθρου 372 ν. 4412/2016 κατά των εκτελεστών πράξεων ή παραλείψεων της αναθέτουσας αρχής .</w:t>
      </w:r>
    </w:p>
    <w:p w14:paraId="1088469C" w14:textId="7848E075" w:rsidR="00731A8C" w:rsidRPr="00731A8C" w:rsidRDefault="00731A8C" w:rsidP="00731A8C">
      <w:pPr>
        <w:widowControl w:val="0"/>
        <w:spacing w:before="120" w:after="120" w:line="240" w:lineRule="atLeast"/>
        <w:jc w:val="both"/>
        <w:textAlignment w:val="baseline"/>
        <w:rPr>
          <w:rFonts w:ascii="Calibri" w:eastAsia="Times New Roman" w:hAnsi="Calibri" w:cs="Calibri"/>
          <w:color w:val="000000"/>
          <w:szCs w:val="24"/>
          <w:lang w:eastAsia="ar-SA"/>
        </w:rPr>
      </w:pPr>
      <w:r w:rsidRPr="00731A8C">
        <w:rPr>
          <w:rFonts w:ascii="Calibri" w:eastAsia="Times New Roman" w:hAnsi="Calibri" w:cs="Calibri"/>
          <w:b/>
          <w:color w:val="000000"/>
          <w:szCs w:val="24"/>
          <w:lang w:eastAsia="ar-SA"/>
        </w:rPr>
        <w:t>Β.</w:t>
      </w:r>
      <w:r>
        <w:rPr>
          <w:rFonts w:ascii="Calibri" w:eastAsia="Times New Roman" w:hAnsi="Calibri" w:cs="Calibri"/>
          <w:color w:val="000000"/>
          <w:szCs w:val="24"/>
          <w:lang w:eastAsia="ar-SA"/>
        </w:rPr>
        <w:t xml:space="preserve"> </w:t>
      </w:r>
      <w:r w:rsidRPr="00731A8C">
        <w:rPr>
          <w:rFonts w:ascii="Calibri" w:eastAsia="Times New Roman" w:hAnsi="Calibri" w:cs="Calibri"/>
          <w:color w:val="000000"/>
          <w:szCs w:val="24"/>
          <w:lang w:eastAsia="ar-SA"/>
        </w:rPr>
        <w:t>Όποιος έχει έννομο συμφέρον μπορεί να ζητήσει, με το ίδιο δικόγραφο, την αναστολή εκτέλεσης της απόφασης της  Ε.Α.ΔΗ.ΣΥ. και την ακύρωσή της ενώπιον του αρμόδιου Διοικητικού Δικαστηρίου</w:t>
      </w:r>
      <w:r w:rsidRPr="00731A8C">
        <w:rPr>
          <w:rFonts w:ascii="Calibri" w:eastAsia="Times New Roman" w:hAnsi="Calibri" w:cs="Calibri"/>
          <w:szCs w:val="24"/>
          <w:lang w:eastAsia="ar-SA"/>
        </w:rPr>
        <w:t>.</w:t>
      </w:r>
      <w:r w:rsidRPr="00731A8C">
        <w:rPr>
          <w:rFonts w:ascii="Calibri" w:eastAsia="Times New Roman" w:hAnsi="Calibri" w:cs="Calibri"/>
          <w:color w:val="000000"/>
          <w:szCs w:val="24"/>
          <w:lang w:eastAsia="ar-SA"/>
        </w:rPr>
        <w:t xml:space="preserve"> Το αυτό ισχύει και σε περίπτωση σιωπηρής απόρριψης της προδικαστικής προσφυγής από την Ε.Α.ΔΗ.ΣΥ. Δικαίωμα άσκησης του ως άνω ένδικου βοηθήματος έχει και η αναθέτουσα αρχή, αν η Ε.Α.ΔΗ.ΣΥ. κάνει δεκτή την προδικαστική προσφυγή, αλλά και αυτός του οποίου έχει γίνει εν μέρει δεκτή η προδικαστική προσφυγή.</w:t>
      </w:r>
    </w:p>
    <w:p w14:paraId="57099BD9" w14:textId="77777777" w:rsidR="00731A8C" w:rsidRPr="00731A8C" w:rsidRDefault="00731A8C" w:rsidP="00731A8C">
      <w:pPr>
        <w:widowControl w:val="0"/>
        <w:suppressAutoHyphens/>
        <w:spacing w:before="120" w:after="120" w:line="240" w:lineRule="atLeast"/>
        <w:jc w:val="both"/>
        <w:textAlignment w:val="baseline"/>
        <w:rPr>
          <w:rFonts w:ascii="Calibri" w:eastAsia="Times New Roman" w:hAnsi="Calibri" w:cs="Calibri"/>
          <w:color w:val="000000"/>
          <w:szCs w:val="24"/>
          <w:lang w:eastAsia="ar-SA"/>
        </w:rPr>
      </w:pPr>
      <w:r w:rsidRPr="00731A8C">
        <w:rPr>
          <w:rFonts w:ascii="Calibri" w:eastAsia="Times New Roman" w:hAnsi="Calibri" w:cs="Calibri"/>
          <w:color w:val="000000"/>
          <w:szCs w:val="24"/>
          <w:lang w:eastAsia="ar-SA"/>
        </w:rPr>
        <w:t>Με την απόφαση της Ε.Α.ΔΗ.ΣΥ.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26ACB11F" w14:textId="77777777" w:rsidR="00731A8C" w:rsidRPr="00731A8C" w:rsidRDefault="00731A8C" w:rsidP="00731A8C">
      <w:pPr>
        <w:widowControl w:val="0"/>
        <w:suppressAutoHyphens/>
        <w:spacing w:before="120" w:after="120" w:line="240" w:lineRule="atLeast"/>
        <w:jc w:val="both"/>
        <w:textAlignment w:val="baseline"/>
        <w:rPr>
          <w:rFonts w:ascii="Calibri" w:eastAsia="Times New Roman" w:hAnsi="Calibri" w:cs="Calibri"/>
          <w:color w:val="000000"/>
          <w:szCs w:val="24"/>
          <w:lang w:eastAsia="ar-SA"/>
        </w:rPr>
      </w:pPr>
      <w:r w:rsidRPr="00731A8C">
        <w:rPr>
          <w:rFonts w:ascii="Calibri" w:eastAsia="Times New Roman" w:hAnsi="Calibri" w:cs="Calibri"/>
          <w:color w:val="000000"/>
          <w:szCs w:val="24"/>
          <w:lang w:eastAsia="ar-SA"/>
        </w:rPr>
        <w:t>Η αίτηση αναστολής και ακύρωσης περιλαμβάνει μόνο αιτιάσεις που είχαν προταθεί με την προδικαστική προσφυγή ή αφορούν στη διαδικασία ενώπιον της Ε.Α.ΔΗ.ΣΥ.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4A13AB35" w14:textId="77777777" w:rsidR="00731A8C" w:rsidRPr="00731A8C" w:rsidRDefault="00731A8C" w:rsidP="00731A8C">
      <w:pPr>
        <w:widowControl w:val="0"/>
        <w:tabs>
          <w:tab w:val="num" w:pos="720"/>
        </w:tabs>
        <w:suppressAutoHyphens/>
        <w:spacing w:before="120" w:after="120" w:line="240" w:lineRule="atLeast"/>
        <w:jc w:val="both"/>
        <w:textAlignment w:val="baseline"/>
        <w:rPr>
          <w:rFonts w:ascii="Calibri" w:eastAsia="Times New Roman" w:hAnsi="Calibri" w:cs="Calibri"/>
          <w:color w:val="000000"/>
          <w:szCs w:val="24"/>
          <w:lang w:eastAsia="ar-SA"/>
        </w:rPr>
      </w:pPr>
      <w:r w:rsidRPr="00731A8C">
        <w:rPr>
          <w:rFonts w:ascii="Calibri" w:eastAsia="Times New Roman" w:hAnsi="Calibri" w:cs="Calibri"/>
          <w:color w:val="000000"/>
          <w:szCs w:val="24"/>
          <w:lang w:eastAsia="ar-SA"/>
        </w:rPr>
        <w:t>Η ως άνω αίτηση κατατίθεται στο  αρμόδιο δικαστήριο μέσα σε προθεσμία δέκα (10) ημερών από την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p>
    <w:p w14:paraId="0994FF3F" w14:textId="6FD0B5B7" w:rsidR="00731A8C" w:rsidRPr="00731A8C" w:rsidRDefault="00731A8C" w:rsidP="00731A8C">
      <w:pPr>
        <w:widowControl w:val="0"/>
        <w:tabs>
          <w:tab w:val="num" w:pos="720"/>
        </w:tabs>
        <w:suppressAutoHyphens/>
        <w:spacing w:before="120" w:after="120" w:line="240" w:lineRule="atLeast"/>
        <w:jc w:val="both"/>
        <w:textAlignment w:val="baseline"/>
        <w:rPr>
          <w:rFonts w:ascii="Calibri" w:eastAsia="Times New Roman" w:hAnsi="Calibri" w:cs="Calibri"/>
          <w:color w:val="000000"/>
          <w:szCs w:val="24"/>
          <w:lang w:eastAsia="ar-SA"/>
        </w:rPr>
      </w:pPr>
      <w:r w:rsidRPr="00731A8C">
        <w:rPr>
          <w:rFonts w:ascii="Calibri" w:eastAsia="Times New Roman" w:hAnsi="Calibri" w:cs="Calibri"/>
          <w:color w:val="000000"/>
          <w:szCs w:val="24"/>
          <w:lang w:eastAsia="ar-SA"/>
        </w:rPr>
        <w:t xml:space="preserve">Η προθεσμία για την άσκηση και η άσκηση της αίτησης ενώπιον του αρμόδιου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άσκηση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w:t>
      </w:r>
      <w:r w:rsidRPr="001C56A0">
        <w:rPr>
          <w:rFonts w:ascii="Calibri" w:eastAsia="Times New Roman" w:hAnsi="Calibri" w:cs="Calibri"/>
          <w:color w:val="000000"/>
          <w:szCs w:val="24"/>
          <w:lang w:eastAsia="ar-SA"/>
        </w:rPr>
        <w:t>Για την άσκηση της αίτησης  κατατίθεται παράβολο,</w:t>
      </w:r>
      <w:r w:rsidR="00C35C39" w:rsidRPr="00C35C39">
        <w:t xml:space="preserve"> </w:t>
      </w:r>
      <w:r w:rsidR="00C35C39">
        <w:t>το ύψος του</w:t>
      </w:r>
      <w:r w:rsidR="00C35C39" w:rsidRPr="00071DEF">
        <w:t xml:space="preserve"> </w:t>
      </w:r>
      <w:r w:rsidR="00C35C39">
        <w:t>οποίου</w:t>
      </w:r>
      <w:r w:rsidR="00C35C39">
        <w:rPr>
          <w:rStyle w:val="ae"/>
        </w:rPr>
        <w:footnoteReference w:id="1"/>
      </w:r>
      <w:r w:rsidR="00C35C39">
        <w:t xml:space="preserve"> ανέρχεται σε ποσοστό μηδέν κόμμα πέντε τοις εκατό (0,5 %) της εκτιμώμενης αξίας της σύμβασης, το οποίο δεν μπορεί να είναι κατώτερο από χίλια πεντακόσια (1.500) ευρώ και ανώτερο από τριάντα χιλιάδες (30.000) ευρώ, σύμφωνα με το άρθρο 372 παρ. 5 ν. 4412/2016, ως έχει. </w:t>
      </w:r>
      <w:r w:rsidRPr="001C56A0">
        <w:rPr>
          <w:rFonts w:ascii="Calibri" w:eastAsia="Times New Roman" w:hAnsi="Calibri" w:cs="Calibri"/>
          <w:color w:val="000000"/>
          <w:szCs w:val="24"/>
          <w:highlight w:val="yellow"/>
          <w:lang w:eastAsia="ar-SA"/>
        </w:rPr>
        <w:t xml:space="preserve"> </w:t>
      </w:r>
    </w:p>
    <w:p w14:paraId="3410D2AD" w14:textId="77777777" w:rsidR="00731A8C" w:rsidRPr="00731A8C" w:rsidRDefault="00731A8C" w:rsidP="00731A8C">
      <w:pPr>
        <w:widowControl w:val="0"/>
        <w:suppressAutoHyphens/>
        <w:spacing w:before="120" w:after="120" w:line="240" w:lineRule="atLeast"/>
        <w:jc w:val="both"/>
        <w:textAlignment w:val="baseline"/>
        <w:rPr>
          <w:rFonts w:ascii="Calibri" w:eastAsia="Times New Roman" w:hAnsi="Calibri" w:cs="Calibri"/>
          <w:color w:val="000000"/>
          <w:szCs w:val="24"/>
          <w:lang w:eastAsia="ar-SA"/>
        </w:rPr>
      </w:pPr>
      <w:r w:rsidRPr="00731A8C">
        <w:rPr>
          <w:rFonts w:ascii="Calibri" w:eastAsia="Times New Roman" w:hAnsi="Calibri" w:cs="Calibri"/>
          <w:color w:val="000000"/>
          <w:szCs w:val="24"/>
          <w:lang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351C3362" w14:textId="707AA633" w:rsidR="00731A8C" w:rsidRDefault="00731A8C" w:rsidP="00731A8C">
      <w:pPr>
        <w:widowControl w:val="0"/>
        <w:tabs>
          <w:tab w:val="left" w:pos="1021"/>
          <w:tab w:val="left" w:pos="1276"/>
          <w:tab w:val="left" w:pos="1588"/>
          <w:tab w:val="left" w:pos="2155"/>
          <w:tab w:val="left" w:pos="2722"/>
          <w:tab w:val="left" w:pos="3289"/>
        </w:tabs>
        <w:suppressAutoHyphens/>
        <w:spacing w:after="0" w:line="240" w:lineRule="auto"/>
        <w:jc w:val="both"/>
        <w:rPr>
          <w:rFonts w:ascii="Calibri" w:eastAsia="Times New Roman" w:hAnsi="Calibri" w:cs="Calibri"/>
          <w:color w:val="000000"/>
          <w:szCs w:val="24"/>
          <w:lang w:eastAsia="ar-SA"/>
        </w:rPr>
      </w:pPr>
      <w:r w:rsidRPr="00731A8C">
        <w:rPr>
          <w:rFonts w:ascii="Calibri" w:eastAsia="Times New Roman" w:hAnsi="Calibri" w:cs="Calibri"/>
          <w:color w:val="000000"/>
          <w:szCs w:val="24"/>
          <w:lang w:eastAsia="ar-SA"/>
        </w:rPr>
        <w:t>Με την επιφύλαξη των διατάξεων του ν. 4412/2016, για την εκδίκαση των διαφορών του παρόντος άρθρου εφαρμόζονται οι διατάξεις του π.δ. 18/1989.</w:t>
      </w:r>
    </w:p>
    <w:p w14:paraId="2C46DEE0" w14:textId="77777777" w:rsidR="001C56A0" w:rsidRPr="00731A8C" w:rsidRDefault="001C56A0" w:rsidP="00731A8C">
      <w:pPr>
        <w:widowControl w:val="0"/>
        <w:tabs>
          <w:tab w:val="left" w:pos="1021"/>
          <w:tab w:val="left" w:pos="1276"/>
          <w:tab w:val="left" w:pos="1588"/>
          <w:tab w:val="left" w:pos="2155"/>
          <w:tab w:val="left" w:pos="2722"/>
          <w:tab w:val="left" w:pos="3289"/>
        </w:tabs>
        <w:suppressAutoHyphens/>
        <w:spacing w:after="0" w:line="240" w:lineRule="auto"/>
        <w:jc w:val="both"/>
        <w:rPr>
          <w:rFonts w:ascii="Calibri" w:eastAsia="Times New Roman" w:hAnsi="Calibri" w:cs="Calibri"/>
          <w:color w:val="000000"/>
          <w:szCs w:val="24"/>
          <w:lang w:eastAsia="ar-SA"/>
        </w:rPr>
      </w:pPr>
    </w:p>
    <w:p w14:paraId="15EC170A" w14:textId="77777777" w:rsidR="005B32C3" w:rsidRPr="00E13F4E" w:rsidRDefault="005B32C3" w:rsidP="00164C09">
      <w:pPr>
        <w:keepNext/>
        <w:pBdr>
          <w:top w:val="none" w:sz="0" w:space="0" w:color="000000"/>
          <w:left w:val="none" w:sz="0" w:space="0" w:color="000000"/>
          <w:bottom w:val="single" w:sz="12" w:space="1" w:color="000080"/>
          <w:right w:val="none" w:sz="0" w:space="0" w:color="000000"/>
        </w:pBdr>
        <w:tabs>
          <w:tab w:val="left" w:pos="567"/>
        </w:tabs>
        <w:suppressAutoHyphens/>
        <w:spacing w:before="360" w:after="80" w:line="240" w:lineRule="auto"/>
        <w:ind w:left="567" w:hanging="567"/>
        <w:jc w:val="both"/>
        <w:outlineLvl w:val="1"/>
        <w:rPr>
          <w:rFonts w:eastAsia="Times New Roman" w:cs="Arial"/>
          <w:b/>
          <w:color w:val="002060"/>
          <w:sz w:val="24"/>
          <w:lang w:eastAsia="zh-CN"/>
        </w:rPr>
      </w:pPr>
      <w:bookmarkStart w:id="65" w:name="_Toc221624531"/>
      <w:r w:rsidRPr="00E13F4E">
        <w:rPr>
          <w:rFonts w:eastAsia="Times New Roman" w:cs="Arial"/>
          <w:b/>
          <w:color w:val="002060"/>
          <w:sz w:val="24"/>
          <w:szCs w:val="24"/>
          <w:lang w:eastAsia="zh-CN"/>
        </w:rPr>
        <w:t>3.5</w:t>
      </w:r>
      <w:r w:rsidRPr="00E13F4E">
        <w:rPr>
          <w:rFonts w:eastAsia="Times New Roman" w:cs="Arial"/>
          <w:b/>
          <w:color w:val="002060"/>
          <w:sz w:val="24"/>
          <w:szCs w:val="24"/>
          <w:lang w:eastAsia="zh-CN"/>
        </w:rPr>
        <w:tab/>
        <w:t>Ματαίωση</w:t>
      </w:r>
      <w:r w:rsidRPr="00E13F4E">
        <w:rPr>
          <w:rFonts w:eastAsia="Times New Roman" w:cs="Arial"/>
          <w:b/>
          <w:color w:val="002060"/>
          <w:sz w:val="24"/>
          <w:lang w:eastAsia="zh-CN"/>
        </w:rPr>
        <w:t xml:space="preserve"> Διαδικασίας</w:t>
      </w:r>
      <w:bookmarkEnd w:id="65"/>
    </w:p>
    <w:p w14:paraId="1D3C8558" w14:textId="77777777" w:rsidR="00501DA0" w:rsidRDefault="007E1BE5" w:rsidP="00C0249B">
      <w:pPr>
        <w:suppressAutoHyphens/>
        <w:spacing w:after="120" w:line="240" w:lineRule="auto"/>
        <w:jc w:val="both"/>
      </w:pPr>
      <w:r w:rsidRPr="00E13F4E">
        <w:t>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w:t>
      </w:r>
      <w:r>
        <w:t xml:space="preserve">,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5D448FA" w14:textId="77777777" w:rsidR="00501DA0" w:rsidRDefault="007E1BE5" w:rsidP="00B84A12">
      <w:pPr>
        <w:suppressAutoHyphens/>
        <w:spacing w:after="120" w:line="240" w:lineRule="auto"/>
        <w:jc w:val="both"/>
      </w:pPr>
      <w:r>
        <w:t xml:space="preserve">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 </w:t>
      </w:r>
    </w:p>
    <w:p w14:paraId="2C0067A7" w14:textId="77777777" w:rsidR="007E1BE5" w:rsidRDefault="007E1BE5" w:rsidP="00B84A12">
      <w:pPr>
        <w:suppressAutoHyphens/>
        <w:spacing w:after="120" w:line="240" w:lineRule="auto"/>
        <w:jc w:val="both"/>
        <w:rPr>
          <w:rFonts w:eastAsia="Times New Roman" w:cs="Calibri"/>
          <w:szCs w:val="24"/>
          <w:lang w:eastAsia="zh-CN"/>
        </w:rPr>
      </w:pPr>
      <w:r>
        <w:t>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w:t>
      </w:r>
      <w:r w:rsidR="00501DA0">
        <w:t>να με την παρ. 3 του άρθρου 106</w:t>
      </w:r>
      <w:r>
        <w:t>,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14:paraId="26953A6D" w14:textId="77777777" w:rsidR="007E1BE5" w:rsidRDefault="007E1BE5" w:rsidP="00C0249B">
      <w:pPr>
        <w:suppressAutoHyphens/>
        <w:spacing w:after="120" w:line="240" w:lineRule="auto"/>
        <w:jc w:val="both"/>
        <w:rPr>
          <w:rFonts w:eastAsia="Times New Roman" w:cs="Calibri"/>
          <w:szCs w:val="24"/>
          <w:lang w:eastAsia="zh-CN"/>
        </w:rPr>
      </w:pPr>
    </w:p>
    <w:p w14:paraId="45EF2962" w14:textId="77777777" w:rsidR="007E1BE5" w:rsidRDefault="007E1BE5" w:rsidP="00C0249B">
      <w:pPr>
        <w:suppressAutoHyphens/>
        <w:spacing w:after="120" w:line="240" w:lineRule="auto"/>
        <w:jc w:val="both"/>
        <w:rPr>
          <w:rFonts w:eastAsia="Times New Roman" w:cs="Calibri"/>
          <w:szCs w:val="24"/>
          <w:lang w:eastAsia="zh-CN"/>
        </w:rPr>
      </w:pPr>
    </w:p>
    <w:p w14:paraId="031380E1" w14:textId="77777777" w:rsidR="007E1BE5" w:rsidRDefault="007E1BE5" w:rsidP="00C0249B">
      <w:pPr>
        <w:suppressAutoHyphens/>
        <w:spacing w:after="120" w:line="240" w:lineRule="auto"/>
        <w:jc w:val="both"/>
        <w:rPr>
          <w:rFonts w:eastAsia="Times New Roman" w:cs="Calibri"/>
          <w:szCs w:val="24"/>
          <w:lang w:eastAsia="zh-CN"/>
        </w:rPr>
      </w:pPr>
    </w:p>
    <w:p w14:paraId="1E43D6E9" w14:textId="77777777" w:rsidR="005B32C3" w:rsidRPr="0048234A" w:rsidRDefault="005B32C3" w:rsidP="004929AB">
      <w:pPr>
        <w:keepNext/>
        <w:pageBreakBefore/>
        <w:pBdr>
          <w:top w:val="none" w:sz="0" w:space="0" w:color="000000"/>
          <w:left w:val="none" w:sz="0" w:space="0" w:color="000000"/>
          <w:bottom w:val="single" w:sz="18" w:space="1" w:color="000080"/>
          <w:right w:val="none" w:sz="0" w:space="0" w:color="000000"/>
        </w:pBdr>
        <w:tabs>
          <w:tab w:val="left" w:pos="567"/>
        </w:tabs>
        <w:suppressAutoHyphens/>
        <w:spacing w:before="320" w:after="160" w:line="240" w:lineRule="auto"/>
        <w:ind w:left="567" w:hanging="567"/>
        <w:jc w:val="both"/>
        <w:outlineLvl w:val="0"/>
        <w:rPr>
          <w:rFonts w:eastAsia="Times New Roman" w:cs="Calibri"/>
          <w:b/>
          <w:bCs/>
          <w:color w:val="333399"/>
          <w:sz w:val="28"/>
          <w:szCs w:val="32"/>
          <w:lang w:eastAsia="zh-CN"/>
        </w:rPr>
      </w:pPr>
      <w:bookmarkStart w:id="66" w:name="_Toc221624532"/>
      <w:r w:rsidRPr="0048234A">
        <w:rPr>
          <w:rFonts w:eastAsia="Times New Roman" w:cs="Calibri"/>
          <w:b/>
          <w:bCs/>
          <w:color w:val="333399"/>
          <w:sz w:val="28"/>
          <w:szCs w:val="32"/>
          <w:lang w:eastAsia="zh-CN"/>
        </w:rPr>
        <w:t>4.</w:t>
      </w:r>
      <w:r w:rsidRPr="0048234A">
        <w:rPr>
          <w:rFonts w:eastAsia="Times New Roman" w:cs="Calibri"/>
          <w:b/>
          <w:bCs/>
          <w:color w:val="333399"/>
          <w:sz w:val="28"/>
          <w:szCs w:val="32"/>
          <w:lang w:eastAsia="zh-CN"/>
        </w:rPr>
        <w:tab/>
        <w:t>ΟΡΟΙ ΕΚΤΕΛΕΣΗΣ ΤΗΣ ΣΥΜΒΑΣΗΣ</w:t>
      </w:r>
      <w:bookmarkEnd w:id="66"/>
      <w:r w:rsidRPr="0048234A">
        <w:rPr>
          <w:rFonts w:eastAsia="Times New Roman" w:cs="Calibri"/>
          <w:b/>
          <w:bCs/>
          <w:color w:val="333399"/>
          <w:sz w:val="28"/>
          <w:szCs w:val="32"/>
          <w:lang w:eastAsia="zh-CN"/>
        </w:rPr>
        <w:t xml:space="preserve"> </w:t>
      </w:r>
    </w:p>
    <w:p w14:paraId="2B9871B4" w14:textId="77777777" w:rsidR="005B32C3" w:rsidRPr="0048234A" w:rsidRDefault="005B32C3" w:rsidP="00C0249B">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eastAsia="Times New Roman" w:cs="Arial"/>
          <w:b/>
          <w:color w:val="002060"/>
          <w:sz w:val="24"/>
          <w:lang w:eastAsia="zh-CN"/>
        </w:rPr>
      </w:pPr>
      <w:bookmarkStart w:id="67" w:name="_Toc221624533"/>
      <w:r w:rsidRPr="0048234A">
        <w:rPr>
          <w:rFonts w:eastAsia="Times New Roman" w:cs="Arial"/>
          <w:b/>
          <w:color w:val="002060"/>
          <w:sz w:val="24"/>
          <w:lang w:eastAsia="zh-CN"/>
        </w:rPr>
        <w:t>4.1</w:t>
      </w:r>
      <w:r w:rsidRPr="0048234A">
        <w:rPr>
          <w:rFonts w:eastAsia="Times New Roman" w:cs="Arial"/>
          <w:b/>
          <w:color w:val="002060"/>
          <w:sz w:val="24"/>
          <w:lang w:eastAsia="zh-CN"/>
        </w:rPr>
        <w:tab/>
        <w:t>Εγγυήσεις  (καλής εκτέλεσης)</w:t>
      </w:r>
      <w:bookmarkEnd w:id="67"/>
    </w:p>
    <w:p w14:paraId="124ED4B2" w14:textId="77777777" w:rsidR="00314C3E" w:rsidRPr="00314C3E" w:rsidRDefault="00314C3E" w:rsidP="00314C3E">
      <w:pPr>
        <w:autoSpaceDE w:val="0"/>
        <w:autoSpaceDN w:val="0"/>
        <w:adjustRightInd w:val="0"/>
        <w:spacing w:after="0" w:line="240" w:lineRule="auto"/>
        <w:rPr>
          <w:rFonts w:ascii="Calibri" w:hAnsi="Calibri" w:cs="Calibri"/>
          <w:color w:val="000000"/>
        </w:rPr>
      </w:pPr>
      <w:r w:rsidRPr="00314C3E">
        <w:rPr>
          <w:rFonts w:ascii="Calibri" w:hAnsi="Calibri" w:cs="Calibri"/>
          <w:color w:val="000000"/>
        </w:rPr>
        <w:t xml:space="preserve">Εγγύηση καλής εκτέλεσης </w:t>
      </w:r>
    </w:p>
    <w:p w14:paraId="75425D05" w14:textId="77777777" w:rsidR="00314C3E" w:rsidRDefault="00314C3E" w:rsidP="00314C3E">
      <w:pPr>
        <w:autoSpaceDE w:val="0"/>
        <w:autoSpaceDN w:val="0"/>
        <w:adjustRightInd w:val="0"/>
        <w:spacing w:after="0" w:line="240" w:lineRule="auto"/>
        <w:rPr>
          <w:rFonts w:ascii="Calibri" w:hAnsi="Calibri" w:cs="Calibri"/>
          <w:color w:val="000000"/>
        </w:rPr>
      </w:pPr>
    </w:p>
    <w:p w14:paraId="0DF7770A" w14:textId="77777777" w:rsidR="00501DA0" w:rsidRDefault="00501DA0" w:rsidP="006C771D">
      <w:pPr>
        <w:spacing w:after="120" w:line="240" w:lineRule="auto"/>
        <w:jc w:val="both"/>
      </w:pPr>
      <w: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και κατατίθεται μέχρι και την υπογραφή του συμφωνητικού. </w:t>
      </w:r>
    </w:p>
    <w:p w14:paraId="699E7599" w14:textId="77777777" w:rsidR="00501DA0" w:rsidRPr="005C481D" w:rsidRDefault="00501DA0" w:rsidP="006C771D">
      <w:pPr>
        <w:spacing w:after="120" w:line="240" w:lineRule="auto"/>
        <w:jc w:val="both"/>
      </w:pPr>
      <w: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και το περιεχόμενό της είναι </w:t>
      </w:r>
      <w:r w:rsidRPr="005C481D">
        <w:t>σύμφωνο με τα οριζόμενα στο άρθρο 72 του ν. 4412/2016.</w:t>
      </w:r>
    </w:p>
    <w:p w14:paraId="7F126CE8" w14:textId="77777777" w:rsidR="00501DA0" w:rsidRPr="005C481D" w:rsidRDefault="00501DA0" w:rsidP="006C771D">
      <w:pPr>
        <w:spacing w:after="120" w:line="240" w:lineRule="auto"/>
        <w:jc w:val="both"/>
      </w:pPr>
      <w:r w:rsidRPr="005C481D">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00E909EE" w14:textId="77777777" w:rsidR="00501DA0" w:rsidRPr="005C481D" w:rsidRDefault="00501DA0" w:rsidP="006C771D">
      <w:pPr>
        <w:spacing w:after="120" w:line="240" w:lineRule="auto"/>
        <w:jc w:val="both"/>
      </w:pPr>
      <w:r w:rsidRPr="005C481D">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072E9681" w14:textId="77777777" w:rsidR="00501DA0" w:rsidRPr="005C481D" w:rsidRDefault="00501DA0" w:rsidP="006C771D">
      <w:pPr>
        <w:spacing w:after="120" w:line="240" w:lineRule="auto"/>
        <w:jc w:val="both"/>
      </w:pPr>
      <w:r w:rsidRPr="005C481D">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21507855" w14:textId="22CAA85C" w:rsidR="00501DA0" w:rsidRPr="005C481D" w:rsidRDefault="00501DA0" w:rsidP="006C771D">
      <w:pPr>
        <w:spacing w:after="120" w:line="240" w:lineRule="auto"/>
        <w:jc w:val="both"/>
      </w:pPr>
      <w:r w:rsidRPr="005C481D">
        <w:t>Ο χρόνος ισχύος της εγγύησης καλής εκτέλεσης πρέπει να είναι</w:t>
      </w:r>
      <w:r w:rsidRPr="005C481D">
        <w:rPr>
          <w:b/>
          <w:bCs/>
        </w:rPr>
        <w:t xml:space="preserve"> </w:t>
      </w:r>
      <w:r w:rsidR="007D4AEF">
        <w:rPr>
          <w:b/>
          <w:bCs/>
        </w:rPr>
        <w:t>δεκαπέντε</w:t>
      </w:r>
      <w:r w:rsidRPr="005C481D">
        <w:rPr>
          <w:b/>
          <w:bCs/>
        </w:rPr>
        <w:t xml:space="preserve"> (</w:t>
      </w:r>
      <w:r w:rsidR="007D4AEF">
        <w:rPr>
          <w:b/>
          <w:bCs/>
        </w:rPr>
        <w:t>15</w:t>
      </w:r>
      <w:r w:rsidR="008549B5" w:rsidRPr="005C481D">
        <w:rPr>
          <w:b/>
          <w:bCs/>
        </w:rPr>
        <w:t>) μήνες.</w:t>
      </w:r>
    </w:p>
    <w:p w14:paraId="27250CF7" w14:textId="77777777" w:rsidR="00501DA0" w:rsidRDefault="00501DA0" w:rsidP="006C771D">
      <w:pPr>
        <w:spacing w:after="120" w:line="240" w:lineRule="auto"/>
        <w:jc w:val="both"/>
      </w:pPr>
      <w:r w:rsidRPr="005C481D">
        <w:t>Η/Οι εγγύηση/εις καλής εκτέλεσης επιστρέφεται/ονται στο σύνολό του/ς μετά από την ποσοτική και ποιοτική παραλαβή του συνόλου του αντικειμένου της σύμβασης.</w:t>
      </w:r>
    </w:p>
    <w:p w14:paraId="536F24C7" w14:textId="77777777" w:rsidR="00314C3E" w:rsidRPr="007A06F2" w:rsidRDefault="00501DA0" w:rsidP="006C771D">
      <w:pPr>
        <w:spacing w:after="120" w:line="240" w:lineRule="auto"/>
        <w:jc w:val="both"/>
      </w:pPr>
      <w:r>
        <w:t xml:space="preserve">Σε περίπτωση που στο πρωτόκολλο οριστικής και ποσοτικής παραλαβής αναφέρονται παρατηρήσεις ή </w:t>
      </w:r>
      <w:r w:rsidRPr="0097317D">
        <w:t>υπάρχει εκπρόθεσμη παράδοση, η</w:t>
      </w:r>
      <w:r>
        <w:t xml:space="preserve">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w:t>
      </w:r>
    </w:p>
    <w:p w14:paraId="69E2BB99" w14:textId="77777777" w:rsidR="005B32C3" w:rsidRPr="003A3DCC" w:rsidRDefault="005B32C3" w:rsidP="00314C3E">
      <w:pPr>
        <w:keepNext/>
        <w:pBdr>
          <w:top w:val="none" w:sz="0" w:space="0" w:color="000000"/>
          <w:left w:val="none" w:sz="0" w:space="0" w:color="000000"/>
          <w:bottom w:val="single" w:sz="12" w:space="1" w:color="000080"/>
          <w:right w:val="none" w:sz="0" w:space="0" w:color="000000"/>
        </w:pBdr>
        <w:tabs>
          <w:tab w:val="left" w:pos="567"/>
        </w:tabs>
        <w:suppressAutoHyphens/>
        <w:spacing w:before="360" w:after="80" w:line="240" w:lineRule="auto"/>
        <w:jc w:val="both"/>
        <w:outlineLvl w:val="1"/>
        <w:rPr>
          <w:rFonts w:eastAsia="Times New Roman" w:cs="Arial"/>
          <w:b/>
          <w:color w:val="002060"/>
          <w:sz w:val="24"/>
          <w:lang w:eastAsia="zh-CN"/>
        </w:rPr>
      </w:pPr>
      <w:bookmarkStart w:id="68" w:name="_Toc221624534"/>
      <w:r w:rsidRPr="003A3DCC">
        <w:rPr>
          <w:rFonts w:eastAsia="Times New Roman" w:cs="Arial"/>
          <w:b/>
          <w:color w:val="002060"/>
          <w:sz w:val="24"/>
          <w:lang w:eastAsia="zh-CN"/>
        </w:rPr>
        <w:t xml:space="preserve">4.2 </w:t>
      </w:r>
      <w:r w:rsidRPr="003A3DCC">
        <w:rPr>
          <w:rFonts w:eastAsia="Times New Roman" w:cs="Arial"/>
          <w:b/>
          <w:color w:val="002060"/>
          <w:sz w:val="24"/>
          <w:lang w:eastAsia="zh-CN"/>
        </w:rPr>
        <w:tab/>
        <w:t>Συμβατικό Πλαίσιο - Εφαρμοστέα Νομοθεσία</w:t>
      </w:r>
      <w:bookmarkEnd w:id="68"/>
      <w:r w:rsidRPr="003A3DCC">
        <w:rPr>
          <w:rFonts w:eastAsia="Times New Roman" w:cs="Arial"/>
          <w:b/>
          <w:color w:val="002060"/>
          <w:sz w:val="24"/>
          <w:lang w:eastAsia="zh-CN"/>
        </w:rPr>
        <w:t xml:space="preserve"> </w:t>
      </w:r>
    </w:p>
    <w:p w14:paraId="3A43C1E3" w14:textId="77777777" w:rsidR="005B32C3" w:rsidRPr="003A3DCC" w:rsidRDefault="005B32C3" w:rsidP="00C0249B">
      <w:pPr>
        <w:suppressAutoHyphens/>
        <w:spacing w:after="120" w:line="240" w:lineRule="auto"/>
        <w:jc w:val="both"/>
        <w:rPr>
          <w:rFonts w:eastAsia="Times New Roman" w:cs="Calibri"/>
          <w:szCs w:val="24"/>
          <w:lang w:eastAsia="zh-CN"/>
        </w:rPr>
      </w:pPr>
      <w:r w:rsidRPr="003A3DCC">
        <w:rPr>
          <w:rFonts w:eastAsia="Times New Roman" w:cs="Calibri"/>
          <w:szCs w:val="24"/>
          <w:lang w:eastAsia="zh-CN"/>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5471EB1E" w14:textId="77777777" w:rsidR="005B32C3" w:rsidRPr="003A3DCC" w:rsidRDefault="005B32C3" w:rsidP="003A3DCC">
      <w:pPr>
        <w:keepNext/>
        <w:pBdr>
          <w:top w:val="none" w:sz="0" w:space="0" w:color="000000"/>
          <w:left w:val="none" w:sz="0" w:space="0" w:color="000000"/>
          <w:bottom w:val="single" w:sz="12" w:space="1" w:color="000080"/>
          <w:right w:val="none" w:sz="0" w:space="0" w:color="000000"/>
        </w:pBdr>
        <w:tabs>
          <w:tab w:val="left" w:pos="567"/>
        </w:tabs>
        <w:suppressAutoHyphens/>
        <w:spacing w:before="360" w:after="80" w:line="240" w:lineRule="auto"/>
        <w:ind w:left="567" w:hanging="567"/>
        <w:jc w:val="both"/>
        <w:outlineLvl w:val="1"/>
        <w:rPr>
          <w:rFonts w:eastAsia="Times New Roman" w:cs="Arial"/>
          <w:b/>
          <w:color w:val="002060"/>
          <w:sz w:val="24"/>
          <w:lang w:eastAsia="zh-CN"/>
        </w:rPr>
      </w:pPr>
      <w:bookmarkStart w:id="69" w:name="_Toc221624535"/>
      <w:r w:rsidRPr="003A3DCC">
        <w:rPr>
          <w:rFonts w:eastAsia="Times New Roman" w:cs="Arial"/>
          <w:b/>
          <w:color w:val="002060"/>
          <w:sz w:val="24"/>
          <w:lang w:eastAsia="zh-CN"/>
        </w:rPr>
        <w:t>4.3</w:t>
      </w:r>
      <w:r w:rsidRPr="003A3DCC">
        <w:rPr>
          <w:rFonts w:eastAsia="Times New Roman" w:cs="Arial"/>
          <w:b/>
          <w:color w:val="002060"/>
          <w:sz w:val="24"/>
          <w:lang w:eastAsia="zh-CN"/>
        </w:rPr>
        <w:tab/>
        <w:t>Όροι εκτέλεσης της σύμβασης</w:t>
      </w:r>
      <w:bookmarkEnd w:id="69"/>
    </w:p>
    <w:p w14:paraId="3155CCF2" w14:textId="77777777" w:rsidR="005B32C3" w:rsidRPr="003A3DCC" w:rsidRDefault="005B32C3" w:rsidP="00C0249B">
      <w:pPr>
        <w:suppressAutoHyphens/>
        <w:spacing w:after="120" w:line="240" w:lineRule="auto"/>
        <w:jc w:val="both"/>
        <w:rPr>
          <w:rFonts w:eastAsia="Times New Roman" w:cs="Calibri"/>
          <w:szCs w:val="24"/>
          <w:lang w:eastAsia="zh-CN"/>
        </w:rPr>
      </w:pPr>
      <w:r w:rsidRPr="003A3DCC">
        <w:rPr>
          <w:rFonts w:eastAsia="Times New Roman" w:cs="Trebuchet MS"/>
          <w:b/>
          <w:color w:val="000000"/>
          <w:lang w:eastAsia="el-GR"/>
        </w:rPr>
        <w:t>4.3.1</w:t>
      </w:r>
      <w:r w:rsidRPr="003A3DCC">
        <w:rPr>
          <w:rFonts w:eastAsia="Times New Roman" w:cs="Trebuchet MS"/>
          <w:color w:val="000000"/>
          <w:lang w:eastAsia="el-GR"/>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0" w:anchor="pararthma_A_X" w:history="1">
        <w:r w:rsidRPr="003A3DCC">
          <w:rPr>
            <w:rFonts w:eastAsia="Times New Roman" w:cs="Trebuchet MS"/>
            <w:lang w:eastAsia="el-GR"/>
          </w:rPr>
          <w:t>Παράρτημα X του Προσαρτήματος Α΄</w:t>
        </w:r>
      </w:hyperlink>
      <w:r w:rsidR="000C4735" w:rsidRPr="003A3DCC">
        <w:rPr>
          <w:rFonts w:eastAsia="Times New Roman" w:cs="Trebuchet MS"/>
          <w:lang w:eastAsia="el-GR"/>
        </w:rPr>
        <w:t xml:space="preserve"> του </w:t>
      </w:r>
      <w:r w:rsidR="000C4735" w:rsidRPr="003A3DCC">
        <w:rPr>
          <w:rFonts w:eastAsia="Times New Roman" w:cs="Trebuchet MS"/>
          <w:lang w:val="en-US" w:eastAsia="el-GR"/>
        </w:rPr>
        <w:t>N</w:t>
      </w:r>
      <w:r w:rsidR="00C57415">
        <w:rPr>
          <w:rFonts w:eastAsia="Times New Roman" w:cs="Trebuchet MS"/>
          <w:lang w:eastAsia="el-GR"/>
        </w:rPr>
        <w:t>.</w:t>
      </w:r>
      <w:r w:rsidR="000C4735" w:rsidRPr="003A3DCC">
        <w:rPr>
          <w:rFonts w:eastAsia="Times New Roman" w:cs="Trebuchet MS"/>
          <w:lang w:eastAsia="el-GR"/>
        </w:rPr>
        <w:t>4412/2016.</w:t>
      </w:r>
    </w:p>
    <w:p w14:paraId="43A41ABC" w14:textId="77777777" w:rsidR="005B32C3" w:rsidRPr="009D05FA" w:rsidRDefault="005B32C3" w:rsidP="009C0265">
      <w:pPr>
        <w:suppressAutoHyphens/>
        <w:spacing w:after="120" w:line="240" w:lineRule="auto"/>
        <w:jc w:val="both"/>
        <w:rPr>
          <w:rFonts w:eastAsia="Times New Roman" w:cs="Calibri"/>
          <w:szCs w:val="24"/>
          <w:lang w:eastAsia="zh-CN"/>
        </w:rPr>
      </w:pPr>
      <w:r w:rsidRPr="003A3DCC">
        <w:rPr>
          <w:rFonts w:eastAsia="Times New Roman" w:cs="Calibri"/>
          <w:szCs w:val="24"/>
          <w:lang w:eastAsia="zh-CN"/>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w:t>
      </w:r>
      <w:r w:rsidR="009C0265" w:rsidRPr="003A3DCC">
        <w:rPr>
          <w:rFonts w:eastAsia="Times New Roman" w:cs="Calibri"/>
          <w:szCs w:val="24"/>
          <w:lang w:eastAsia="zh-CN"/>
        </w:rPr>
        <w:t>ύνης και της αρμοδιότητάς τους.</w:t>
      </w:r>
    </w:p>
    <w:p w14:paraId="09A26854" w14:textId="77777777" w:rsidR="00314C3E" w:rsidRPr="00314C3E" w:rsidRDefault="00314C3E" w:rsidP="00314C3E">
      <w:pPr>
        <w:autoSpaceDE w:val="0"/>
        <w:autoSpaceDN w:val="0"/>
        <w:adjustRightInd w:val="0"/>
        <w:spacing w:after="0" w:line="240" w:lineRule="auto"/>
        <w:rPr>
          <w:rFonts w:ascii="Calibri" w:hAnsi="Calibri" w:cs="Calibri"/>
          <w:color w:val="000000"/>
        </w:rPr>
      </w:pPr>
      <w:r w:rsidRPr="00CE08EB">
        <w:rPr>
          <w:rFonts w:ascii="Calibri" w:hAnsi="Calibri" w:cs="Calibri"/>
          <w:b/>
          <w:color w:val="000000"/>
        </w:rPr>
        <w:t>4.3.</w:t>
      </w:r>
      <w:r w:rsidR="000368FE">
        <w:rPr>
          <w:rFonts w:ascii="Calibri" w:hAnsi="Calibri" w:cs="Calibri"/>
          <w:b/>
          <w:color w:val="000000"/>
        </w:rPr>
        <w:t>2</w:t>
      </w:r>
      <w:r w:rsidRPr="00CE08EB">
        <w:rPr>
          <w:rFonts w:ascii="Calibri" w:hAnsi="Calibri" w:cs="Calibri"/>
          <w:b/>
          <w:color w:val="000000"/>
        </w:rPr>
        <w:t>.</w:t>
      </w:r>
      <w:r w:rsidRPr="00314C3E">
        <w:rPr>
          <w:rFonts w:ascii="Calibri" w:hAnsi="Calibri" w:cs="Calibri"/>
          <w:color w:val="000000"/>
        </w:rPr>
        <w:t xml:space="preserve"> Ο ανάδοχος δεσμεύεται ότι: </w:t>
      </w:r>
    </w:p>
    <w:p w14:paraId="368923AD" w14:textId="77777777" w:rsidR="00314C3E" w:rsidRDefault="00314C3E" w:rsidP="00721216">
      <w:pPr>
        <w:autoSpaceDE w:val="0"/>
        <w:autoSpaceDN w:val="0"/>
        <w:adjustRightInd w:val="0"/>
        <w:spacing w:after="120" w:line="240" w:lineRule="auto"/>
        <w:jc w:val="both"/>
        <w:rPr>
          <w:rFonts w:ascii="Calibri" w:hAnsi="Calibri" w:cs="Calibri"/>
          <w:color w:val="000000"/>
        </w:rPr>
      </w:pPr>
      <w:r w:rsidRPr="00314C3E">
        <w:rPr>
          <w:rFonts w:ascii="Calibri" w:hAnsi="Calibri" w:cs="Calibri"/>
          <w:color w:val="000000"/>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462A706D" w14:textId="77777777" w:rsidR="00314C3E" w:rsidRPr="00314C3E" w:rsidRDefault="00314C3E" w:rsidP="00314C3E">
      <w:pPr>
        <w:suppressAutoHyphens/>
        <w:spacing w:after="120" w:line="240" w:lineRule="auto"/>
        <w:jc w:val="both"/>
        <w:rPr>
          <w:rFonts w:eastAsia="Times New Roman" w:cs="Calibri"/>
          <w:szCs w:val="24"/>
          <w:lang w:eastAsia="zh-CN"/>
        </w:rPr>
      </w:pPr>
      <w:r w:rsidRPr="00314C3E">
        <w:rPr>
          <w:rFonts w:ascii="Calibri" w:hAnsi="Calibri" w:cs="Calibri"/>
          <w:color w:val="000000"/>
        </w:rPr>
        <w:t>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w:t>
      </w:r>
      <w:r w:rsidR="00DA3DBE">
        <w:rPr>
          <w:rFonts w:ascii="Calibri" w:hAnsi="Calibri" w:cs="Calibri"/>
          <w:color w:val="000000"/>
        </w:rPr>
        <w:t xml:space="preserve"> </w:t>
      </w:r>
      <w:r w:rsidRPr="00314C3E">
        <w:rPr>
          <w:rFonts w:ascii="Calibri" w:hAnsi="Calibri" w:cs="Calibri"/>
          <w:color w:val="000000"/>
        </w:rPr>
        <w:t xml:space="preserve">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 </w:t>
      </w:r>
    </w:p>
    <w:p w14:paraId="6527D180" w14:textId="77777777" w:rsidR="00DA3DBE" w:rsidRDefault="00314C3E" w:rsidP="000368FE">
      <w:pPr>
        <w:autoSpaceDE w:val="0"/>
        <w:autoSpaceDN w:val="0"/>
        <w:adjustRightInd w:val="0"/>
        <w:spacing w:after="120" w:line="240" w:lineRule="auto"/>
        <w:jc w:val="both"/>
        <w:rPr>
          <w:rFonts w:ascii="Calibri" w:hAnsi="Calibri" w:cs="Calibri"/>
          <w:color w:val="000000"/>
        </w:rPr>
      </w:pPr>
      <w:r w:rsidRPr="00314C3E">
        <w:rPr>
          <w:rFonts w:ascii="Calibri" w:hAnsi="Calibri" w:cs="Calibri"/>
          <w:color w:val="000000"/>
        </w:rPr>
        <w:t>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w:t>
      </w:r>
      <w:r w:rsidR="0066391C">
        <w:rPr>
          <w:rFonts w:ascii="Calibri" w:hAnsi="Calibri" w:cs="Calibri"/>
          <w:color w:val="000000"/>
        </w:rPr>
        <w:t xml:space="preserve">υ όσο και των υπεργολάβων του. </w:t>
      </w:r>
    </w:p>
    <w:p w14:paraId="439CF56A" w14:textId="77777777" w:rsidR="00314C3E" w:rsidRDefault="00314C3E" w:rsidP="0066391C">
      <w:pPr>
        <w:autoSpaceDE w:val="0"/>
        <w:autoSpaceDN w:val="0"/>
        <w:adjustRightInd w:val="0"/>
        <w:spacing w:after="0" w:line="240" w:lineRule="auto"/>
        <w:rPr>
          <w:rFonts w:ascii="Calibri" w:hAnsi="Calibri" w:cs="Calibri"/>
          <w:color w:val="000000"/>
        </w:rPr>
      </w:pPr>
      <w:r w:rsidRPr="00314C3E">
        <w:rPr>
          <w:rFonts w:ascii="Calibri" w:hAnsi="Calibri" w:cs="Calibri"/>
          <w:color w:val="000000"/>
        </w:rPr>
        <w:t xml:space="preserve">Πέρα των ανωτέρω ο Ανάδοχος υποχρεούται να τηρεί τους ειδικούς όρους εκτέλεσης της σύμβασης, </w:t>
      </w:r>
      <w:r>
        <w:rPr>
          <w:rFonts w:ascii="Calibri" w:hAnsi="Calibri" w:cs="Calibri"/>
          <w:color w:val="000000"/>
        </w:rPr>
        <w:t xml:space="preserve">όπως </w:t>
      </w:r>
      <w:r w:rsidRPr="00314C3E">
        <w:rPr>
          <w:rFonts w:ascii="Calibri" w:hAnsi="Calibri" w:cs="Calibri"/>
          <w:color w:val="000000"/>
        </w:rPr>
        <w:t xml:space="preserve">περιγράφονται αναλυτικά στο </w:t>
      </w:r>
      <w:r w:rsidRPr="000368FE">
        <w:rPr>
          <w:rFonts w:ascii="Calibri" w:hAnsi="Calibri" w:cs="Calibri"/>
          <w:b/>
          <w:color w:val="000000"/>
        </w:rPr>
        <w:t>Παράρτημα Ι</w:t>
      </w:r>
      <w:r w:rsidRPr="00314C3E">
        <w:rPr>
          <w:rFonts w:ascii="Calibri" w:hAnsi="Calibri" w:cs="Calibri"/>
          <w:color w:val="000000"/>
        </w:rPr>
        <w:t xml:space="preserve"> της παρούσας. </w:t>
      </w:r>
    </w:p>
    <w:p w14:paraId="777FBC25" w14:textId="77777777" w:rsidR="005B32C3" w:rsidRPr="00AC0954" w:rsidRDefault="005B32C3" w:rsidP="00314C3E">
      <w:pPr>
        <w:keepNext/>
        <w:pBdr>
          <w:top w:val="none" w:sz="0" w:space="0" w:color="000000"/>
          <w:left w:val="none" w:sz="0" w:space="0" w:color="000000"/>
          <w:bottom w:val="single" w:sz="12" w:space="1" w:color="000080"/>
          <w:right w:val="none" w:sz="0" w:space="0" w:color="000000"/>
        </w:pBdr>
        <w:tabs>
          <w:tab w:val="left" w:pos="567"/>
        </w:tabs>
        <w:suppressAutoHyphens/>
        <w:spacing w:before="360" w:after="80" w:line="240" w:lineRule="auto"/>
        <w:ind w:left="567" w:hanging="567"/>
        <w:jc w:val="both"/>
        <w:outlineLvl w:val="1"/>
        <w:rPr>
          <w:rFonts w:eastAsia="Times New Roman" w:cs="Arial"/>
          <w:b/>
          <w:color w:val="002060"/>
          <w:sz w:val="24"/>
          <w:lang w:eastAsia="zh-CN"/>
        </w:rPr>
      </w:pPr>
      <w:bookmarkStart w:id="70" w:name="_Toc221624536"/>
      <w:r w:rsidRPr="00AC0954">
        <w:rPr>
          <w:rFonts w:eastAsia="Times New Roman" w:cs="Arial"/>
          <w:b/>
          <w:color w:val="002060"/>
          <w:sz w:val="24"/>
          <w:lang w:eastAsia="zh-CN"/>
        </w:rPr>
        <w:t>4.4</w:t>
      </w:r>
      <w:r w:rsidRPr="00AC0954">
        <w:rPr>
          <w:rFonts w:eastAsia="Times New Roman" w:cs="Arial"/>
          <w:b/>
          <w:color w:val="002060"/>
          <w:sz w:val="24"/>
          <w:lang w:eastAsia="zh-CN"/>
        </w:rPr>
        <w:tab/>
        <w:t>Υπεργολαβία</w:t>
      </w:r>
      <w:bookmarkEnd w:id="70"/>
    </w:p>
    <w:p w14:paraId="7A61D312" w14:textId="77777777" w:rsidR="005B32C3" w:rsidRPr="00AC0954" w:rsidRDefault="005B32C3" w:rsidP="00C0249B">
      <w:pPr>
        <w:suppressAutoHyphens/>
        <w:spacing w:after="120" w:line="240" w:lineRule="auto"/>
        <w:jc w:val="both"/>
        <w:rPr>
          <w:rFonts w:eastAsia="Times New Roman" w:cs="Calibri"/>
          <w:szCs w:val="24"/>
          <w:lang w:eastAsia="zh-CN"/>
        </w:rPr>
      </w:pPr>
      <w:r w:rsidRPr="00AC0954">
        <w:rPr>
          <w:rFonts w:eastAsia="Times New Roman" w:cs="Calibri"/>
          <w:b/>
          <w:bCs/>
          <w:szCs w:val="24"/>
          <w:lang w:eastAsia="zh-CN"/>
        </w:rPr>
        <w:t xml:space="preserve">4.4.1. </w:t>
      </w:r>
      <w:r w:rsidRPr="00AC0954">
        <w:rPr>
          <w:rFonts w:eastAsia="Times New Roman" w:cs="Calibri"/>
          <w:szCs w:val="24"/>
          <w:lang w:eastAsia="zh-CN"/>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5EB4EA8" w14:textId="77777777" w:rsidR="005B32C3" w:rsidRDefault="005B32C3" w:rsidP="00C0249B">
      <w:pPr>
        <w:suppressAutoHyphens/>
        <w:spacing w:after="120" w:line="240" w:lineRule="auto"/>
        <w:jc w:val="both"/>
        <w:rPr>
          <w:rFonts w:eastAsia="Times New Roman" w:cs="Calibri"/>
          <w:szCs w:val="24"/>
          <w:lang w:eastAsia="zh-CN"/>
        </w:rPr>
      </w:pPr>
      <w:r w:rsidRPr="00AC0954">
        <w:rPr>
          <w:rFonts w:eastAsia="Times New Roman" w:cs="Calibri"/>
          <w:b/>
          <w:bCs/>
          <w:szCs w:val="24"/>
          <w:lang w:eastAsia="zh-CN"/>
        </w:rPr>
        <w:t xml:space="preserve">4.4.2. </w:t>
      </w:r>
      <w:r w:rsidRPr="00AC0954">
        <w:rPr>
          <w:rFonts w:eastAsia="Times New Roman" w:cs="Calibri"/>
          <w:szCs w:val="24"/>
          <w:lang w:eastAsia="zh-CN"/>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sidRPr="00AC0954">
        <w:rPr>
          <w:rFonts w:eastAsia="Times New Roman" w:cs="Calibri"/>
          <w:lang w:eastAsia="zh-CN"/>
        </w:rPr>
        <w:t>προσκομίζοντας τα σχετικά συμφωνητικά/δηλώσεις συνεργασίας</w:t>
      </w:r>
      <w:r w:rsidRPr="00AC0954">
        <w:rPr>
          <w:rFonts w:eastAsia="Times New Roman" w:cs="Calibri"/>
          <w:szCs w:val="24"/>
          <w:lang w:eastAsia="zh-CN"/>
        </w:rPr>
        <w:t>.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w:t>
      </w:r>
      <w:r w:rsidR="008615A9" w:rsidRPr="00AC0954">
        <w:rPr>
          <w:rFonts w:eastAsia="Times New Roman" w:cs="Calibri"/>
          <w:szCs w:val="24"/>
          <w:lang w:eastAsia="zh-CN"/>
        </w:rPr>
        <w:t>.</w:t>
      </w:r>
    </w:p>
    <w:p w14:paraId="7F3532E8" w14:textId="77777777" w:rsidR="00314C3E" w:rsidRPr="00AC0954" w:rsidRDefault="00314C3E" w:rsidP="00C0249B">
      <w:pPr>
        <w:suppressAutoHyphens/>
        <w:spacing w:after="120" w:line="240" w:lineRule="auto"/>
        <w:jc w:val="both"/>
        <w:rPr>
          <w:rFonts w:eastAsia="Times New Roman" w:cs="Calibri"/>
          <w:szCs w:val="24"/>
          <w:lang w:eastAsia="zh-CN"/>
        </w:rPr>
      </w:pPr>
      <w:r>
        <w:t>Η αντικατάσταση του υπεργολάβου, σε περίπτωση που ο ανάδοχος στηρίζεται στις ικανότητές του, θα γίνει κατόπιν σχετικής έγκρισης της Αρχής, και εφόσον ο νέος υπεργολάβος διαθέτει τουλάχιστον ισοδύναμα προσόντα.</w:t>
      </w:r>
    </w:p>
    <w:p w14:paraId="36EEF11B" w14:textId="77777777" w:rsidR="005B32C3" w:rsidRPr="00AC0954" w:rsidRDefault="005B32C3" w:rsidP="00C0249B">
      <w:pPr>
        <w:suppressAutoHyphens/>
        <w:spacing w:after="120" w:line="240" w:lineRule="auto"/>
        <w:jc w:val="both"/>
        <w:rPr>
          <w:rFonts w:eastAsia="Times New Roman" w:cs="Calibri"/>
          <w:szCs w:val="24"/>
          <w:lang w:eastAsia="zh-CN"/>
        </w:rPr>
      </w:pPr>
      <w:r w:rsidRPr="00AC0954">
        <w:rPr>
          <w:rFonts w:eastAsia="Times New Roman" w:cs="Calibri"/>
          <w:b/>
          <w:bCs/>
          <w:szCs w:val="24"/>
          <w:lang w:eastAsia="zh-CN"/>
        </w:rPr>
        <w:t>4.4.3.</w:t>
      </w:r>
      <w:r w:rsidRPr="00AC0954">
        <w:rPr>
          <w:rFonts w:eastAsia="Times New Roman" w:cs="Calibri"/>
          <w:szCs w:val="24"/>
          <w:lang w:eastAsia="zh-CN"/>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07A47859" w14:textId="77777777" w:rsidR="005B32C3" w:rsidRPr="00AC0954" w:rsidRDefault="005B32C3" w:rsidP="00C0249B">
      <w:pPr>
        <w:suppressAutoHyphens/>
        <w:spacing w:after="120" w:line="240" w:lineRule="auto"/>
        <w:jc w:val="both"/>
        <w:rPr>
          <w:rFonts w:eastAsia="Times New Roman" w:cs="Calibri"/>
          <w:szCs w:val="24"/>
          <w:lang w:eastAsia="zh-CN"/>
        </w:rPr>
      </w:pPr>
      <w:r w:rsidRPr="00AC0954">
        <w:rPr>
          <w:rFonts w:eastAsia="Times New Roman" w:cs="Calibri"/>
          <w:szCs w:val="24"/>
          <w:lang w:eastAsia="zh-CN"/>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4BA99226" w14:textId="77777777" w:rsidR="005B32C3" w:rsidRPr="004D5393" w:rsidRDefault="005B32C3" w:rsidP="003A3DCC">
      <w:pPr>
        <w:keepNext/>
        <w:pBdr>
          <w:top w:val="none" w:sz="0" w:space="0" w:color="000000"/>
          <w:left w:val="none" w:sz="0" w:space="0" w:color="000000"/>
          <w:bottom w:val="single" w:sz="12" w:space="1" w:color="000080"/>
          <w:right w:val="none" w:sz="0" w:space="0" w:color="000000"/>
        </w:pBdr>
        <w:tabs>
          <w:tab w:val="left" w:pos="567"/>
        </w:tabs>
        <w:suppressAutoHyphens/>
        <w:spacing w:before="360" w:after="80" w:line="240" w:lineRule="auto"/>
        <w:ind w:left="567" w:hanging="567"/>
        <w:jc w:val="both"/>
        <w:outlineLvl w:val="1"/>
        <w:rPr>
          <w:rFonts w:eastAsia="Times New Roman" w:cs="Arial"/>
          <w:b/>
          <w:color w:val="002060"/>
          <w:sz w:val="24"/>
          <w:lang w:eastAsia="zh-CN"/>
        </w:rPr>
      </w:pPr>
      <w:bookmarkStart w:id="71" w:name="_Toc221624537"/>
      <w:r w:rsidRPr="004D5393">
        <w:rPr>
          <w:rFonts w:eastAsia="Times New Roman" w:cs="Arial"/>
          <w:b/>
          <w:color w:val="002060"/>
          <w:sz w:val="24"/>
          <w:lang w:eastAsia="zh-CN"/>
        </w:rPr>
        <w:t>4.5</w:t>
      </w:r>
      <w:r w:rsidRPr="004D5393">
        <w:rPr>
          <w:rFonts w:eastAsia="Times New Roman" w:cs="Arial"/>
          <w:b/>
          <w:color w:val="002060"/>
          <w:sz w:val="24"/>
          <w:lang w:eastAsia="zh-CN"/>
        </w:rPr>
        <w:tab/>
        <w:t>Τροποποίηση σύμβασης κατά τη διάρκειά της</w:t>
      </w:r>
      <w:bookmarkEnd w:id="71"/>
      <w:r w:rsidRPr="004D5393">
        <w:rPr>
          <w:rFonts w:eastAsia="Times New Roman" w:cs="Arial"/>
          <w:b/>
          <w:color w:val="002060"/>
          <w:sz w:val="24"/>
          <w:vertAlign w:val="superscript"/>
          <w:lang w:eastAsia="zh-CN"/>
        </w:rPr>
        <w:t xml:space="preserve">  </w:t>
      </w:r>
    </w:p>
    <w:p w14:paraId="43588EE6" w14:textId="77777777" w:rsidR="00314C3E" w:rsidRDefault="005B32C3" w:rsidP="00C0249B">
      <w:pPr>
        <w:suppressAutoHyphens/>
        <w:spacing w:after="120" w:line="240" w:lineRule="auto"/>
        <w:jc w:val="both"/>
        <w:rPr>
          <w:rFonts w:eastAsia="Times New Roman" w:cs="Calibri"/>
          <w:vertAlign w:val="superscript"/>
          <w:lang w:eastAsia="zh-CN"/>
        </w:rPr>
      </w:pPr>
      <w:r w:rsidRPr="004D5393">
        <w:rPr>
          <w:rFonts w:eastAsia="Times New Roman" w:cs="Calibri"/>
          <w:szCs w:val="24"/>
          <w:lang w:eastAsia="zh-CN"/>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sidR="00E93E18" w:rsidRPr="004D5393">
        <w:rPr>
          <w:rFonts w:eastAsia="Times New Roman" w:cs="Calibri"/>
          <w:szCs w:val="24"/>
          <w:lang w:eastAsia="zh-CN"/>
        </w:rPr>
        <w:t>2016.</w:t>
      </w:r>
      <w:r w:rsidRPr="004D5393">
        <w:rPr>
          <w:rFonts w:eastAsia="Times New Roman" w:cs="Calibri"/>
          <w:vertAlign w:val="superscript"/>
          <w:lang w:eastAsia="zh-CN"/>
        </w:rPr>
        <w:t xml:space="preserve"> </w:t>
      </w:r>
    </w:p>
    <w:p w14:paraId="376EF841" w14:textId="77777777" w:rsidR="00E93E18" w:rsidRPr="00DA3DBE" w:rsidRDefault="00314C3E" w:rsidP="00DA3DBE">
      <w:pPr>
        <w:autoSpaceDE w:val="0"/>
        <w:autoSpaceDN w:val="0"/>
        <w:adjustRightInd w:val="0"/>
        <w:spacing w:after="0" w:line="240" w:lineRule="auto"/>
        <w:jc w:val="both"/>
        <w:rPr>
          <w:rFonts w:ascii="Calibri" w:hAnsi="Calibri" w:cs="Calibri"/>
          <w:color w:val="000000"/>
        </w:rPr>
      </w:pPr>
      <w:r w:rsidRPr="00314C3E">
        <w:rPr>
          <w:rFonts w:ascii="Calibri" w:hAnsi="Calibri" w:cs="Calibri"/>
          <w:color w:val="000000"/>
        </w:rPr>
        <w:t>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τους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του/τους προτείνει να αναλάβει το ανεκτέλεστο αντικείμενο της σύμβασης, με τους ίδιους όρους και προϋποθέσεις και σ</w:t>
      </w:r>
      <w:r w:rsidR="00DA3DBE">
        <w:rPr>
          <w:rFonts w:ascii="Calibri" w:hAnsi="Calibri" w:cs="Calibri"/>
          <w:color w:val="000000"/>
        </w:rPr>
        <w:t xml:space="preserve">ε τίμημα που δεν θα υπερβαίνει  </w:t>
      </w:r>
      <w:r w:rsidRPr="00314C3E">
        <w:rPr>
          <w:rFonts w:ascii="Calibri" w:hAnsi="Calibri" w:cs="Calibri"/>
        </w:rPr>
        <w:t>την προσφορά που είχε υποβάλει ο έκπτωτος (ρήτρα υποκατάστασης).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r w:rsidR="005B32C3" w:rsidRPr="004D5393">
        <w:rPr>
          <w:rFonts w:eastAsia="Times New Roman" w:cs="Calibri"/>
          <w:vertAlign w:val="superscript"/>
          <w:lang w:val="en-GB" w:eastAsia="zh-CN"/>
        </w:rPr>
        <w:t> </w:t>
      </w:r>
      <w:r w:rsidR="005B32C3" w:rsidRPr="004D5393">
        <w:rPr>
          <w:rFonts w:eastAsia="Times New Roman" w:cs="Calibri"/>
          <w:vertAlign w:val="superscript"/>
          <w:lang w:eastAsia="zh-CN"/>
        </w:rPr>
        <w:t xml:space="preserve">   </w:t>
      </w:r>
    </w:p>
    <w:p w14:paraId="3736A244" w14:textId="77777777" w:rsidR="005B32C3" w:rsidRPr="00D976BE" w:rsidRDefault="005B32C3" w:rsidP="005060D6">
      <w:pPr>
        <w:keepNext/>
        <w:pBdr>
          <w:top w:val="none" w:sz="0" w:space="0" w:color="000000"/>
          <w:left w:val="none" w:sz="0" w:space="0" w:color="000000"/>
          <w:bottom w:val="single" w:sz="12" w:space="1" w:color="000080"/>
          <w:right w:val="none" w:sz="0" w:space="0" w:color="000000"/>
        </w:pBdr>
        <w:tabs>
          <w:tab w:val="left" w:pos="567"/>
        </w:tabs>
        <w:suppressAutoHyphens/>
        <w:spacing w:before="360" w:after="80" w:line="240" w:lineRule="auto"/>
        <w:ind w:left="567" w:hanging="567"/>
        <w:jc w:val="both"/>
        <w:outlineLvl w:val="1"/>
        <w:rPr>
          <w:rFonts w:eastAsia="Times New Roman" w:cs="Arial"/>
          <w:b/>
          <w:color w:val="002060"/>
          <w:sz w:val="24"/>
          <w:lang w:eastAsia="zh-CN"/>
        </w:rPr>
      </w:pPr>
      <w:bookmarkStart w:id="72" w:name="_Toc221624538"/>
      <w:r w:rsidRPr="00D976BE">
        <w:rPr>
          <w:rFonts w:eastAsia="Times New Roman" w:cs="Arial"/>
          <w:b/>
          <w:color w:val="002060"/>
          <w:sz w:val="24"/>
          <w:lang w:eastAsia="zh-CN"/>
        </w:rPr>
        <w:t>4.6</w:t>
      </w:r>
      <w:r w:rsidRPr="00D976BE">
        <w:rPr>
          <w:rFonts w:eastAsia="Times New Roman" w:cs="Arial"/>
          <w:b/>
          <w:color w:val="002060"/>
          <w:sz w:val="24"/>
          <w:lang w:eastAsia="zh-CN"/>
        </w:rPr>
        <w:tab/>
        <w:t>Δικαίωμα μονομερούς λύσης της σύμβασης</w:t>
      </w:r>
      <w:bookmarkEnd w:id="72"/>
      <w:r w:rsidRPr="00D976BE">
        <w:rPr>
          <w:rFonts w:eastAsia="Times New Roman" w:cs="Arial"/>
          <w:b/>
          <w:color w:val="002060"/>
          <w:sz w:val="24"/>
          <w:vertAlign w:val="superscript"/>
          <w:lang w:eastAsia="zh-CN"/>
        </w:rPr>
        <w:t xml:space="preserve">  </w:t>
      </w:r>
      <w:r w:rsidRPr="00D976BE">
        <w:rPr>
          <w:rFonts w:eastAsia="Times New Roman" w:cs="Arial"/>
          <w:b/>
          <w:color w:val="002060"/>
          <w:sz w:val="24"/>
          <w:lang w:eastAsia="zh-CN"/>
        </w:rPr>
        <w:t xml:space="preserve"> </w:t>
      </w:r>
    </w:p>
    <w:p w14:paraId="45FBDD93" w14:textId="77777777" w:rsidR="005B32C3" w:rsidRPr="00D976BE" w:rsidRDefault="005B32C3" w:rsidP="00DA3DBE">
      <w:pPr>
        <w:suppressAutoHyphens/>
        <w:spacing w:after="120" w:line="240" w:lineRule="auto"/>
        <w:jc w:val="both"/>
        <w:rPr>
          <w:rFonts w:eastAsia="Times New Roman" w:cs="Calibri"/>
          <w:szCs w:val="24"/>
          <w:lang w:eastAsia="zh-CN"/>
        </w:rPr>
      </w:pPr>
      <w:r w:rsidRPr="00D976BE">
        <w:rPr>
          <w:rFonts w:eastAsia="Times New Roman" w:cs="Calibri"/>
          <w:b/>
          <w:bCs/>
          <w:szCs w:val="24"/>
          <w:lang w:eastAsia="zh-CN"/>
        </w:rPr>
        <w:t>4.6.1.</w:t>
      </w:r>
      <w:r w:rsidRPr="00D976BE">
        <w:rPr>
          <w:rFonts w:eastAsia="Times New Roman" w:cs="Calibri"/>
          <w:szCs w:val="24"/>
          <w:lang w:eastAsia="zh-CN"/>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A702631" w14:textId="77777777" w:rsidR="005B32C3" w:rsidRPr="00D976BE" w:rsidRDefault="005B32C3" w:rsidP="00DA3DBE">
      <w:pPr>
        <w:suppressAutoHyphens/>
        <w:spacing w:after="120" w:line="240" w:lineRule="auto"/>
        <w:jc w:val="both"/>
        <w:rPr>
          <w:rFonts w:eastAsia="Times New Roman" w:cs="Calibri"/>
          <w:szCs w:val="24"/>
          <w:lang w:eastAsia="zh-CN"/>
        </w:rPr>
      </w:pPr>
      <w:r w:rsidRPr="00D976BE">
        <w:rPr>
          <w:rFonts w:eastAsia="Times New Roman" w:cs="Calibri"/>
          <w:szCs w:val="24"/>
          <w:lang w:eastAsia="zh-CN"/>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6B76252D" w14:textId="77777777" w:rsidR="005B32C3" w:rsidRPr="00D976BE" w:rsidRDefault="005B32C3" w:rsidP="00DA3DBE">
      <w:pPr>
        <w:suppressAutoHyphens/>
        <w:spacing w:after="120" w:line="240" w:lineRule="auto"/>
        <w:jc w:val="both"/>
        <w:rPr>
          <w:rFonts w:eastAsia="Times New Roman" w:cs="Calibri"/>
          <w:szCs w:val="24"/>
          <w:lang w:eastAsia="zh-CN"/>
        </w:rPr>
      </w:pPr>
      <w:r w:rsidRPr="00D976BE">
        <w:rPr>
          <w:rFonts w:eastAsia="Times New Roman" w:cs="Calibri"/>
          <w:szCs w:val="24"/>
          <w:lang w:eastAsia="zh-CN"/>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2E7D2776" w14:textId="77777777" w:rsidR="005B32C3" w:rsidRPr="00D976BE" w:rsidRDefault="005B32C3" w:rsidP="00DA3DBE">
      <w:pPr>
        <w:suppressAutoHyphens/>
        <w:spacing w:after="120" w:line="240" w:lineRule="auto"/>
        <w:jc w:val="both"/>
        <w:rPr>
          <w:rFonts w:eastAsia="Times New Roman" w:cs="Calibri"/>
          <w:szCs w:val="24"/>
          <w:lang w:eastAsia="zh-CN"/>
        </w:rPr>
      </w:pPr>
      <w:r w:rsidRPr="00D976BE">
        <w:rPr>
          <w:rFonts w:eastAsia="Times New Roman" w:cs="Calibri"/>
          <w:lang w:eastAsia="zh-CN"/>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125F93F1" w14:textId="77777777" w:rsidR="002D344B" w:rsidRPr="009D05FA" w:rsidRDefault="00314C3E" w:rsidP="006C771D">
      <w:pPr>
        <w:autoSpaceDE w:val="0"/>
        <w:autoSpaceDN w:val="0"/>
        <w:adjustRightInd w:val="0"/>
        <w:spacing w:after="120" w:line="240" w:lineRule="auto"/>
        <w:jc w:val="both"/>
        <w:rPr>
          <w:rFonts w:ascii="Calibri" w:hAnsi="Calibri" w:cs="Calibri"/>
          <w:color w:val="000000"/>
        </w:rPr>
      </w:pPr>
      <w:r w:rsidRPr="00314C3E">
        <w:rPr>
          <w:rFonts w:ascii="Calibri" w:hAnsi="Calibri" w:cs="Calibri"/>
          <w:color w:val="000000"/>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77BB2F42" w14:textId="77777777" w:rsidR="00314C3E" w:rsidRPr="00314C3E" w:rsidRDefault="00314C3E" w:rsidP="006C771D">
      <w:pPr>
        <w:autoSpaceDE w:val="0"/>
        <w:autoSpaceDN w:val="0"/>
        <w:adjustRightInd w:val="0"/>
        <w:spacing w:after="120" w:line="240" w:lineRule="auto"/>
        <w:jc w:val="both"/>
        <w:rPr>
          <w:rFonts w:ascii="Calibri" w:hAnsi="Calibri" w:cs="Calibri"/>
          <w:color w:val="000000"/>
        </w:rPr>
      </w:pPr>
      <w:r w:rsidRPr="00314C3E">
        <w:rPr>
          <w:rFonts w:ascii="Calibri" w:hAnsi="Calibri" w:cs="Calibri"/>
          <w:color w:val="000000"/>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6310E558" w14:textId="77777777" w:rsidR="002D344B" w:rsidRPr="001B5915" w:rsidRDefault="00314C3E" w:rsidP="000368FE">
      <w:pPr>
        <w:spacing w:line="240" w:lineRule="auto"/>
        <w:jc w:val="both"/>
      </w:pPr>
      <w:r w:rsidRPr="00314C3E">
        <w:rPr>
          <w:rFonts w:ascii="Calibri" w:hAnsi="Calibri" w:cs="Calibri"/>
          <w:color w:val="000000"/>
        </w:rPr>
        <w:t>στ) ο ανάδοχος παραβεί αποδεδειγμένα τις υποχρεώσεις του που απορρέουν από την δέσμευση ακεραιότητας της παρ. 4.3.</w:t>
      </w:r>
      <w:r w:rsidR="000368FE">
        <w:rPr>
          <w:rFonts w:ascii="Calibri" w:hAnsi="Calibri" w:cs="Calibri"/>
          <w:color w:val="000000"/>
        </w:rPr>
        <w:t>2</w:t>
      </w:r>
      <w:r w:rsidR="002D344B">
        <w:rPr>
          <w:rFonts w:ascii="Calibri" w:hAnsi="Calibri" w:cs="Calibri"/>
          <w:color w:val="000000"/>
        </w:rPr>
        <w:t>. της παρούσας</w:t>
      </w:r>
      <w:r w:rsidR="002D344B" w:rsidRPr="002D344B">
        <w:rPr>
          <w:rFonts w:ascii="Calibri" w:hAnsi="Calibri" w:cs="Calibri"/>
          <w:color w:val="000000"/>
        </w:rPr>
        <w:t xml:space="preserve">, </w:t>
      </w:r>
      <w:r w:rsidR="002D344B">
        <w:t>όπ</w:t>
      </w:r>
      <w:r w:rsidR="002D344B" w:rsidRPr="001B5915">
        <w:t>ως αναλυτικά περιγράφονται στο συνημμένο στην παρούσα σχέδιο σύμβασης.</w:t>
      </w:r>
    </w:p>
    <w:p w14:paraId="1A3B503D" w14:textId="77777777" w:rsidR="005B32C3" w:rsidRPr="002D344B" w:rsidRDefault="005B32C3" w:rsidP="00DA3DBE">
      <w:pPr>
        <w:suppressAutoHyphens/>
        <w:spacing w:after="120" w:line="240" w:lineRule="auto"/>
        <w:jc w:val="both"/>
        <w:rPr>
          <w:rFonts w:eastAsia="Times New Roman" w:cs="Calibri"/>
          <w:szCs w:val="24"/>
          <w:highlight w:val="yellow"/>
          <w:lang w:eastAsia="zh-CN"/>
        </w:rPr>
      </w:pPr>
    </w:p>
    <w:p w14:paraId="708203E2" w14:textId="77777777" w:rsidR="005B32C3" w:rsidRPr="00B448F8" w:rsidRDefault="005B32C3" w:rsidP="0066391C">
      <w:pPr>
        <w:keepNext/>
        <w:pageBreakBefore/>
        <w:pBdr>
          <w:top w:val="none" w:sz="0" w:space="0" w:color="000000"/>
          <w:left w:val="none" w:sz="0" w:space="0" w:color="000000"/>
          <w:bottom w:val="single" w:sz="18" w:space="1" w:color="000080"/>
          <w:right w:val="none" w:sz="0" w:space="0" w:color="000000"/>
        </w:pBdr>
        <w:tabs>
          <w:tab w:val="left" w:pos="567"/>
        </w:tabs>
        <w:suppressAutoHyphens/>
        <w:spacing w:before="320" w:after="160" w:line="240" w:lineRule="auto"/>
        <w:jc w:val="both"/>
        <w:outlineLvl w:val="0"/>
        <w:rPr>
          <w:rFonts w:eastAsia="Times New Roman" w:cs="Calibri"/>
          <w:b/>
          <w:bCs/>
          <w:color w:val="333399"/>
          <w:sz w:val="28"/>
          <w:szCs w:val="32"/>
          <w:lang w:eastAsia="zh-CN"/>
        </w:rPr>
      </w:pPr>
      <w:bookmarkStart w:id="73" w:name="_Toc221624539"/>
      <w:r w:rsidRPr="00B448F8">
        <w:rPr>
          <w:rFonts w:eastAsia="Times New Roman" w:cs="Calibri"/>
          <w:b/>
          <w:bCs/>
          <w:color w:val="333399"/>
          <w:sz w:val="28"/>
          <w:szCs w:val="32"/>
          <w:lang w:eastAsia="zh-CN"/>
        </w:rPr>
        <w:t>5.</w:t>
      </w:r>
      <w:r w:rsidRPr="00B448F8">
        <w:rPr>
          <w:rFonts w:eastAsia="Times New Roman" w:cs="Calibri"/>
          <w:b/>
          <w:bCs/>
          <w:color w:val="333399"/>
          <w:sz w:val="28"/>
          <w:szCs w:val="32"/>
          <w:lang w:eastAsia="zh-CN"/>
        </w:rPr>
        <w:tab/>
        <w:t>ΕΙΔΙΚΟΙ ΟΡΟΙ ΕΚΤΕΛΕΣΗΣ ΤΗΣ ΣΥΜΒΑΣΗΣ</w:t>
      </w:r>
      <w:bookmarkEnd w:id="73"/>
      <w:r w:rsidRPr="00B448F8">
        <w:rPr>
          <w:rFonts w:eastAsia="Times New Roman" w:cs="Calibri"/>
          <w:b/>
          <w:bCs/>
          <w:color w:val="333399"/>
          <w:sz w:val="28"/>
          <w:szCs w:val="32"/>
          <w:lang w:eastAsia="zh-CN"/>
        </w:rPr>
        <w:t xml:space="preserve"> </w:t>
      </w:r>
    </w:p>
    <w:p w14:paraId="46DBD921" w14:textId="77777777" w:rsidR="005B32C3" w:rsidRPr="001C5F73" w:rsidRDefault="005B32C3" w:rsidP="00C0249B">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eastAsia="Times New Roman" w:cs="Arial"/>
          <w:b/>
          <w:color w:val="002060"/>
          <w:sz w:val="24"/>
          <w:lang w:eastAsia="zh-CN"/>
        </w:rPr>
      </w:pPr>
      <w:bookmarkStart w:id="74" w:name="_Toc221624540"/>
      <w:r w:rsidRPr="001C5F73">
        <w:rPr>
          <w:rFonts w:eastAsia="Times New Roman" w:cs="Arial"/>
          <w:b/>
          <w:color w:val="002060"/>
          <w:sz w:val="24"/>
          <w:lang w:eastAsia="zh-CN"/>
        </w:rPr>
        <w:t>5.1</w:t>
      </w:r>
      <w:r w:rsidRPr="001C5F73">
        <w:rPr>
          <w:rFonts w:eastAsia="Times New Roman" w:cs="Arial"/>
          <w:b/>
          <w:color w:val="002060"/>
          <w:sz w:val="24"/>
          <w:lang w:eastAsia="zh-CN"/>
        </w:rPr>
        <w:tab/>
        <w:t>Τρόπος πληρωμής</w:t>
      </w:r>
      <w:bookmarkEnd w:id="74"/>
      <w:r w:rsidRPr="001C5F73">
        <w:rPr>
          <w:rFonts w:eastAsia="Times New Roman" w:cs="Arial"/>
          <w:b/>
          <w:color w:val="002060"/>
          <w:sz w:val="24"/>
          <w:lang w:eastAsia="zh-CN"/>
        </w:rPr>
        <w:t xml:space="preserve"> </w:t>
      </w:r>
    </w:p>
    <w:p w14:paraId="7B25B3B5" w14:textId="77777777" w:rsidR="005B32C3" w:rsidRPr="001C5F73" w:rsidRDefault="005B32C3" w:rsidP="00C0249B">
      <w:pPr>
        <w:suppressAutoHyphens/>
        <w:spacing w:after="120" w:line="240" w:lineRule="auto"/>
        <w:jc w:val="both"/>
        <w:rPr>
          <w:rFonts w:eastAsia="Times New Roman" w:cs="Calibri"/>
          <w:szCs w:val="24"/>
          <w:lang w:eastAsia="zh-CN"/>
        </w:rPr>
      </w:pPr>
      <w:r w:rsidRPr="001C5F73">
        <w:rPr>
          <w:rFonts w:eastAsia="Times New Roman" w:cs="Calibri"/>
          <w:b/>
          <w:bCs/>
          <w:szCs w:val="24"/>
          <w:lang w:eastAsia="zh-CN"/>
        </w:rPr>
        <w:t>5.1.1.</w:t>
      </w:r>
      <w:r w:rsidRPr="001C5F73">
        <w:rPr>
          <w:rFonts w:eastAsia="Times New Roman" w:cs="Calibri"/>
          <w:szCs w:val="24"/>
          <w:lang w:eastAsia="zh-CN"/>
        </w:rPr>
        <w:t xml:space="preserve"> Η πληρωμή του αναδόχου θα πραγμα</w:t>
      </w:r>
      <w:r w:rsidR="0046325C">
        <w:rPr>
          <w:rFonts w:eastAsia="Times New Roman" w:cs="Calibri"/>
          <w:szCs w:val="24"/>
          <w:lang w:eastAsia="zh-CN"/>
        </w:rPr>
        <w:t>τοποιηθεί με τον πιο κάτω τρόπο</w:t>
      </w:r>
      <w:r w:rsidRPr="001C5F73">
        <w:rPr>
          <w:rFonts w:eastAsia="Times New Roman" w:cs="Calibri"/>
          <w:b/>
          <w:szCs w:val="24"/>
          <w:lang w:eastAsia="zh-CN"/>
        </w:rPr>
        <w:t xml:space="preserve">: </w:t>
      </w:r>
    </w:p>
    <w:p w14:paraId="706C1618" w14:textId="77777777" w:rsidR="001C765E" w:rsidRPr="001C765E" w:rsidRDefault="001C765E" w:rsidP="001C765E">
      <w:pPr>
        <w:suppressAutoHyphens/>
        <w:spacing w:after="120" w:line="240" w:lineRule="auto"/>
        <w:jc w:val="both"/>
        <w:rPr>
          <w:rFonts w:eastAsia="Times New Roman" w:cs="Calibri"/>
          <w:szCs w:val="24"/>
          <w:lang w:eastAsia="zh-CN"/>
        </w:rPr>
      </w:pPr>
      <w:r w:rsidRPr="001C765E">
        <w:rPr>
          <w:rFonts w:eastAsia="Times New Roman" w:cs="Calibri"/>
          <w:b/>
          <w:szCs w:val="24"/>
          <w:lang w:eastAsia="zh-CN"/>
        </w:rPr>
        <w:t>Το 100% του συμβατικού τιμήματος θα εξοφληθεί εφάπαξ μετά την οριστική παραλαβή</w:t>
      </w:r>
      <w:r w:rsidRPr="001C765E">
        <w:rPr>
          <w:rFonts w:eastAsia="Times New Roman" w:cs="Calibri"/>
          <w:szCs w:val="24"/>
          <w:lang w:eastAsia="zh-CN"/>
        </w:rPr>
        <w:t xml:space="preserve"> των παραδοτέων της Σύμβασης από την αρμόδια επιτροπή παραλαβής. </w:t>
      </w:r>
    </w:p>
    <w:p w14:paraId="7D9893EC" w14:textId="77777777" w:rsidR="005B32C3" w:rsidRPr="001C5F73" w:rsidRDefault="005B32C3" w:rsidP="00C0249B">
      <w:pPr>
        <w:suppressAutoHyphens/>
        <w:spacing w:after="120" w:line="240" w:lineRule="auto"/>
        <w:jc w:val="both"/>
        <w:rPr>
          <w:rFonts w:eastAsia="Times New Roman" w:cs="Calibri"/>
          <w:szCs w:val="24"/>
          <w:lang w:eastAsia="zh-CN"/>
        </w:rPr>
      </w:pPr>
      <w:r w:rsidRPr="001C5F73">
        <w:rPr>
          <w:rFonts w:eastAsia="Times New Roman" w:cs="Calibri"/>
          <w:szCs w:val="24"/>
          <w:lang w:eastAsia="zh-CN"/>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w:t>
      </w:r>
      <w:r w:rsidR="001C5F73" w:rsidRPr="001C5F73">
        <w:rPr>
          <w:rFonts w:eastAsia="Times New Roman" w:cs="Calibri"/>
          <w:szCs w:val="24"/>
          <w:lang w:eastAsia="zh-CN"/>
        </w:rPr>
        <w:t>γούν τον έλεγχο και την πληρωμή και σε χρόνο προσδιοριζόμενο από την αναγκαία διοικητική διαδικασία για την έκδοση των σχετικών χρηματικών ενταλμάτων.</w:t>
      </w:r>
    </w:p>
    <w:p w14:paraId="616FB2A7" w14:textId="77777777" w:rsidR="005B32C3" w:rsidRPr="00C170C6" w:rsidRDefault="005B32C3" w:rsidP="00C0249B">
      <w:pPr>
        <w:suppressAutoHyphens/>
        <w:spacing w:after="120" w:line="240" w:lineRule="auto"/>
        <w:jc w:val="both"/>
        <w:rPr>
          <w:rFonts w:eastAsia="Times New Roman" w:cs="Calibri"/>
          <w:szCs w:val="24"/>
          <w:lang w:eastAsia="zh-CN"/>
        </w:rPr>
      </w:pPr>
      <w:r w:rsidRPr="00B448F8">
        <w:rPr>
          <w:rFonts w:eastAsia="Times New Roman" w:cs="Calibri"/>
          <w:b/>
          <w:bCs/>
          <w:szCs w:val="24"/>
          <w:lang w:eastAsia="zh-CN"/>
        </w:rPr>
        <w:t>5.1.2.</w:t>
      </w:r>
      <w:r w:rsidRPr="00B448F8">
        <w:rPr>
          <w:rFonts w:eastAsia="Times New Roman" w:cs="Calibri"/>
          <w:szCs w:val="24"/>
          <w:lang w:eastAsia="zh-CN"/>
        </w:rPr>
        <w:t xml:space="preserve"> </w:t>
      </w:r>
      <w:r w:rsidR="00034C39">
        <w:rPr>
          <w:rFonts w:eastAsia="Times New Roman" w:cs="Calibri"/>
          <w:szCs w:val="24"/>
          <w:lang w:eastAsia="zh-CN"/>
        </w:rPr>
        <w:t>Τον</w:t>
      </w:r>
      <w:r w:rsidRPr="00B448F8">
        <w:rPr>
          <w:rFonts w:eastAsia="Times New Roman" w:cs="Calibri"/>
          <w:szCs w:val="24"/>
          <w:lang w:eastAsia="zh-CN"/>
        </w:rPr>
        <w:t xml:space="preserve"> Ανάδοχο βαρύνουν </w:t>
      </w:r>
      <w:r w:rsidRPr="00B448F8">
        <w:rPr>
          <w:rFonts w:eastAsia="Times New Roman" w:cs="Calibri"/>
          <w:szCs w:val="24"/>
          <w:lang w:eastAsia="el-GR"/>
        </w:rPr>
        <w:t>οι υπέρ τρίτων κρατήσεις, ως και κάθε άλλη επιβάρυνση, σύμφωνα με την κείμενη νομοθεσία,</w:t>
      </w:r>
      <w:r w:rsidR="0073294F">
        <w:rPr>
          <w:rFonts w:eastAsia="Times New Roman" w:cs="Calibri"/>
          <w:szCs w:val="24"/>
          <w:lang w:eastAsia="el-GR"/>
        </w:rPr>
        <w:t xml:space="preserve"> μη συμπεριλαμβανομένου Φ.Π.Α.</w:t>
      </w:r>
      <w:r w:rsidR="0073294F" w:rsidRPr="0073294F">
        <w:rPr>
          <w:rFonts w:eastAsia="Times New Roman" w:cs="Calibri"/>
          <w:szCs w:val="24"/>
          <w:lang w:eastAsia="el-GR"/>
        </w:rPr>
        <w:t xml:space="preserve"> </w:t>
      </w:r>
      <w:r w:rsidRPr="00B448F8">
        <w:rPr>
          <w:rFonts w:eastAsia="Times New Roman" w:cs="Calibri"/>
          <w:szCs w:val="24"/>
          <w:lang w:eastAsia="el-GR"/>
        </w:rPr>
        <w:t>για την παράδοση τ</w:t>
      </w:r>
      <w:r w:rsidR="00CF0E82">
        <w:rPr>
          <w:rFonts w:eastAsia="Times New Roman" w:cs="Calibri"/>
          <w:szCs w:val="24"/>
          <w:lang w:eastAsia="el-GR"/>
        </w:rPr>
        <w:t>ων υπηρεσιών/</w:t>
      </w:r>
      <w:r w:rsidRPr="00B448F8">
        <w:rPr>
          <w:rFonts w:eastAsia="Times New Roman" w:cs="Calibri"/>
          <w:szCs w:val="24"/>
          <w:lang w:eastAsia="el-GR"/>
        </w:rPr>
        <w:t>υλικ</w:t>
      </w:r>
      <w:r w:rsidR="00CF0E82">
        <w:rPr>
          <w:rFonts w:eastAsia="Times New Roman" w:cs="Calibri"/>
          <w:szCs w:val="24"/>
          <w:lang w:eastAsia="el-GR"/>
        </w:rPr>
        <w:t>ών</w:t>
      </w:r>
      <w:r w:rsidRPr="00B448F8">
        <w:rPr>
          <w:rFonts w:eastAsia="Times New Roman" w:cs="Calibri"/>
          <w:szCs w:val="24"/>
          <w:lang w:eastAsia="el-GR"/>
        </w:rPr>
        <w:t xml:space="preserve"> στον τόπο και με τον τρόπο που προβλέπεται στα έγγραφα της σύμβασης. Ιδίως βαρύνεται με τις </w:t>
      </w:r>
      <w:r w:rsidRPr="00B448F8">
        <w:rPr>
          <w:rFonts w:eastAsia="Times New Roman" w:cs="Calibri"/>
          <w:szCs w:val="24"/>
          <w:lang w:eastAsia="zh-CN"/>
        </w:rPr>
        <w:t xml:space="preserve">ακόλουθες </w:t>
      </w:r>
      <w:r w:rsidRPr="00C170C6">
        <w:rPr>
          <w:rFonts w:eastAsia="Times New Roman" w:cs="Calibri"/>
          <w:szCs w:val="24"/>
          <w:lang w:eastAsia="zh-CN"/>
        </w:rPr>
        <w:t xml:space="preserve">κρατήσεις: </w:t>
      </w:r>
    </w:p>
    <w:p w14:paraId="15259C7E" w14:textId="77777777" w:rsidR="005B32C3" w:rsidRPr="00C170C6" w:rsidRDefault="005B32C3" w:rsidP="00CF0E82">
      <w:pPr>
        <w:suppressAutoHyphens/>
        <w:spacing w:after="120" w:line="240" w:lineRule="auto"/>
        <w:jc w:val="both"/>
        <w:rPr>
          <w:rFonts w:eastAsia="Times New Roman" w:cs="Calibri"/>
          <w:szCs w:val="24"/>
          <w:lang w:eastAsia="zh-CN"/>
        </w:rPr>
      </w:pPr>
      <w:r w:rsidRPr="00C170C6">
        <w:rPr>
          <w:rFonts w:eastAsia="Times New Roman" w:cs="Calibri"/>
          <w:szCs w:val="24"/>
          <w:lang w:eastAsia="zh-CN"/>
        </w:rPr>
        <w:t>α) Κράτηση 0,</w:t>
      </w:r>
      <w:r w:rsidR="00CF0E82" w:rsidRPr="00C170C6">
        <w:rPr>
          <w:rFonts w:eastAsia="Times New Roman" w:cs="Calibri"/>
          <w:szCs w:val="24"/>
          <w:lang w:eastAsia="zh-CN"/>
        </w:rPr>
        <w:t>10</w:t>
      </w:r>
      <w:r w:rsidRPr="00C170C6">
        <w:rPr>
          <w:rFonts w:eastAsia="Times New Roman" w:cs="Calibri"/>
          <w:szCs w:val="24"/>
          <w:lang w:eastAsia="zh-CN"/>
        </w:rPr>
        <w:t xml:space="preserve">%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w:t>
      </w:r>
    </w:p>
    <w:p w14:paraId="5EF14FDC" w14:textId="1C4A3B95" w:rsidR="00EC4190" w:rsidRPr="001B5027" w:rsidRDefault="00CF0E82" w:rsidP="00C0249B">
      <w:pPr>
        <w:suppressAutoHyphens/>
        <w:spacing w:after="120" w:line="240" w:lineRule="auto"/>
        <w:jc w:val="both"/>
      </w:pPr>
      <w:r w:rsidRPr="001B5027">
        <w:t>β</w:t>
      </w:r>
      <w:r w:rsidR="00EC4190" w:rsidRPr="001B5027">
        <w:t>)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r w:rsidR="00CD5159" w:rsidRPr="001B5027">
        <w:t>.</w:t>
      </w:r>
      <w:r w:rsidR="00EC4190" w:rsidRPr="001B5027">
        <w:t xml:space="preserve"> </w:t>
      </w:r>
      <w:r w:rsidR="00CD5159" w:rsidRPr="001B5027">
        <w:t>Μέχρι την έκδοση της κοινής απόφασης της παρ. 6 του άρθρου 36 του ν. 4412/2016, η ως άνω κράτηση δεν επιβάλλεται</w:t>
      </w:r>
      <w:r w:rsidR="00EC4190" w:rsidRPr="001B5027">
        <w:t>.</w:t>
      </w:r>
      <w:r w:rsidR="00FD37FF" w:rsidRPr="001B5027">
        <w:t xml:space="preserve"> </w:t>
      </w:r>
    </w:p>
    <w:p w14:paraId="6CCFB0CD" w14:textId="458E5371" w:rsidR="005B32C3" w:rsidRPr="009D05FA" w:rsidRDefault="005B32C3" w:rsidP="00C0249B">
      <w:pPr>
        <w:suppressAutoHyphens/>
        <w:spacing w:after="120" w:line="240" w:lineRule="auto"/>
        <w:jc w:val="both"/>
        <w:rPr>
          <w:rFonts w:eastAsia="Times New Roman" w:cs="Calibri"/>
          <w:szCs w:val="24"/>
          <w:lang w:eastAsia="zh-CN"/>
        </w:rPr>
      </w:pPr>
      <w:r w:rsidRPr="005C481D">
        <w:rPr>
          <w:rFonts w:eastAsia="Times New Roman" w:cs="Calibri"/>
          <w:szCs w:val="24"/>
          <w:lang w:eastAsia="zh-CN"/>
        </w:rPr>
        <w:t xml:space="preserve">Με κάθε πληρωμή θα γίνεται η προβλεπόμενη από την κείμενη νομοθεσία παρακράτηση φόρου </w:t>
      </w:r>
      <w:r w:rsidRPr="001B5027">
        <w:rPr>
          <w:rFonts w:eastAsia="Times New Roman" w:cs="Calibri"/>
          <w:szCs w:val="24"/>
          <w:lang w:eastAsia="zh-CN"/>
        </w:rPr>
        <w:t xml:space="preserve">εισοδήματος αξίας </w:t>
      </w:r>
      <w:r w:rsidR="00CD5159" w:rsidRPr="001B5027">
        <w:rPr>
          <w:rFonts w:eastAsia="Times New Roman" w:cs="Calibri"/>
          <w:szCs w:val="24"/>
          <w:lang w:eastAsia="zh-CN"/>
        </w:rPr>
        <w:t>4</w:t>
      </w:r>
      <w:r w:rsidRPr="001B5027">
        <w:rPr>
          <w:rFonts w:eastAsia="Times New Roman" w:cs="Calibri"/>
          <w:szCs w:val="24"/>
          <w:lang w:eastAsia="zh-CN"/>
        </w:rPr>
        <w:t>%</w:t>
      </w:r>
      <w:r w:rsidR="003C3148" w:rsidRPr="001B5027">
        <w:rPr>
          <w:rFonts w:eastAsia="Times New Roman" w:cs="Calibri"/>
          <w:szCs w:val="24"/>
          <w:lang w:eastAsia="zh-CN"/>
        </w:rPr>
        <w:t xml:space="preserve"> </w:t>
      </w:r>
      <w:r w:rsidRPr="001B5027">
        <w:rPr>
          <w:rFonts w:eastAsia="Times New Roman" w:cs="Calibri"/>
          <w:szCs w:val="24"/>
          <w:lang w:eastAsia="zh-CN"/>
        </w:rPr>
        <w:t>επί του καθαρού ποσού</w:t>
      </w:r>
      <w:r w:rsidRPr="005C481D">
        <w:rPr>
          <w:rFonts w:eastAsia="Times New Roman" w:cs="Calibri"/>
          <w:szCs w:val="24"/>
          <w:lang w:eastAsia="zh-CN"/>
        </w:rPr>
        <w:t>.</w:t>
      </w:r>
      <w:r w:rsidR="00FD37FF">
        <w:rPr>
          <w:rFonts w:eastAsia="Times New Roman" w:cs="Calibri"/>
          <w:szCs w:val="24"/>
          <w:lang w:eastAsia="zh-CN"/>
        </w:rPr>
        <w:t xml:space="preserve"> </w:t>
      </w:r>
    </w:p>
    <w:p w14:paraId="090F60FB" w14:textId="0FA56592" w:rsidR="000F5817" w:rsidRPr="001B5027" w:rsidRDefault="000F5817" w:rsidP="000F5817">
      <w:pPr>
        <w:suppressAutoHyphens/>
        <w:spacing w:after="120" w:line="240" w:lineRule="auto"/>
        <w:jc w:val="both"/>
        <w:rPr>
          <w:rFonts w:eastAsia="Times New Roman" w:cs="Calibri"/>
          <w:szCs w:val="24"/>
          <w:lang w:eastAsia="zh-CN"/>
        </w:rPr>
      </w:pPr>
      <w:r w:rsidRPr="000F5817">
        <w:rPr>
          <w:rFonts w:eastAsia="Times New Roman" w:cs="Calibri"/>
          <w:b/>
          <w:szCs w:val="24"/>
          <w:lang w:eastAsia="zh-CN"/>
        </w:rPr>
        <w:t>5.1.3.</w:t>
      </w:r>
      <w:r w:rsidRPr="000F5817">
        <w:rPr>
          <w:rFonts w:eastAsia="Times New Roman" w:cs="Calibri"/>
          <w:szCs w:val="24"/>
          <w:lang w:eastAsia="zh-CN"/>
        </w:rPr>
        <w:t xml:space="preserve"> Σε περίπτωση υποβολής ηλεκτρονικού τιμολογίου,  ο ανάδοχος συμπληρώνει  στο πεδίο </w:t>
      </w:r>
      <w:r w:rsidRPr="000F5817">
        <w:rPr>
          <w:rFonts w:eastAsia="Times New Roman" w:cs="Calibri"/>
          <w:szCs w:val="24"/>
          <w:lang w:val="en-US" w:eastAsia="zh-CN"/>
        </w:rPr>
        <w:t>BT</w:t>
      </w:r>
      <w:r w:rsidRPr="000F5817">
        <w:rPr>
          <w:rFonts w:eastAsia="Times New Roman" w:cs="Calibri"/>
          <w:szCs w:val="24"/>
          <w:lang w:eastAsia="zh-CN"/>
        </w:rPr>
        <w:t>-11: Στοιχείο αναφοράς αγαθού του Εθνικού Μορφ</w:t>
      </w:r>
      <w:r w:rsidR="001B5027">
        <w:rPr>
          <w:rFonts w:eastAsia="Times New Roman" w:cs="Calibri"/>
          <w:szCs w:val="24"/>
          <w:lang w:eastAsia="zh-CN"/>
        </w:rPr>
        <w:t>ότυπου Ηλεκτρονικού Τιμολογίου:</w:t>
      </w:r>
      <w:r w:rsidR="001B5027" w:rsidRPr="001B5027">
        <w:rPr>
          <w:rFonts w:eastAsia="Times New Roman" w:cs="Calibri"/>
          <w:szCs w:val="24"/>
          <w:lang w:eastAsia="zh-CN"/>
        </w:rPr>
        <w:t xml:space="preserve"> </w:t>
      </w:r>
      <w:r w:rsidRPr="000F5817">
        <w:rPr>
          <w:rFonts w:eastAsia="Times New Roman" w:cs="Calibri"/>
          <w:szCs w:val="24"/>
          <w:lang w:eastAsia="zh-CN"/>
        </w:rPr>
        <w:t xml:space="preserve">«ο κωδικοποιημένος Ενάριθμος» </w:t>
      </w:r>
      <w:r w:rsidR="001B5027" w:rsidRPr="001B5027">
        <w:rPr>
          <w:rFonts w:eastAsia="Times New Roman" w:cs="Calibri"/>
          <w:szCs w:val="24"/>
          <w:lang w:eastAsia="zh-CN"/>
        </w:rPr>
        <w:t>.</w:t>
      </w:r>
    </w:p>
    <w:p w14:paraId="2E0833F5" w14:textId="77777777" w:rsidR="005B32C3" w:rsidRPr="005C481D" w:rsidRDefault="005B32C3" w:rsidP="005060D6">
      <w:pPr>
        <w:keepNext/>
        <w:pBdr>
          <w:top w:val="none" w:sz="0" w:space="0" w:color="000000"/>
          <w:left w:val="none" w:sz="0" w:space="0" w:color="000000"/>
          <w:bottom w:val="single" w:sz="12" w:space="1" w:color="000080"/>
          <w:right w:val="none" w:sz="0" w:space="0" w:color="000000"/>
        </w:pBdr>
        <w:tabs>
          <w:tab w:val="left" w:pos="567"/>
        </w:tabs>
        <w:suppressAutoHyphens/>
        <w:spacing w:before="360" w:after="80" w:line="240" w:lineRule="auto"/>
        <w:ind w:left="567" w:hanging="567"/>
        <w:jc w:val="both"/>
        <w:outlineLvl w:val="1"/>
        <w:rPr>
          <w:rFonts w:eastAsia="Times New Roman" w:cs="Arial"/>
          <w:b/>
          <w:color w:val="002060"/>
          <w:sz w:val="24"/>
          <w:lang w:eastAsia="zh-CN"/>
        </w:rPr>
      </w:pPr>
      <w:bookmarkStart w:id="75" w:name="_Toc221624541"/>
      <w:r w:rsidRPr="005C481D">
        <w:rPr>
          <w:rFonts w:eastAsia="Times New Roman" w:cs="Arial"/>
          <w:b/>
          <w:color w:val="002060"/>
          <w:sz w:val="24"/>
          <w:lang w:eastAsia="zh-CN"/>
        </w:rPr>
        <w:t>5.2</w:t>
      </w:r>
      <w:r w:rsidRPr="005C481D">
        <w:rPr>
          <w:rFonts w:eastAsia="Times New Roman" w:cs="Arial"/>
          <w:b/>
          <w:color w:val="002060"/>
          <w:sz w:val="24"/>
          <w:lang w:eastAsia="zh-CN"/>
        </w:rPr>
        <w:tab/>
        <w:t>Κήρυξη οικονομικού φορέα εκπτώτου - Κυρώσεις</w:t>
      </w:r>
      <w:bookmarkEnd w:id="75"/>
      <w:r w:rsidRPr="005C481D">
        <w:rPr>
          <w:rFonts w:eastAsia="Times New Roman" w:cs="Arial"/>
          <w:b/>
          <w:color w:val="002060"/>
          <w:sz w:val="24"/>
          <w:lang w:eastAsia="zh-CN"/>
        </w:rPr>
        <w:t xml:space="preserve"> </w:t>
      </w:r>
    </w:p>
    <w:p w14:paraId="0BBE0F61" w14:textId="77777777" w:rsidR="0053545B" w:rsidRPr="005C481D" w:rsidRDefault="005B32C3" w:rsidP="0053545B">
      <w:pPr>
        <w:autoSpaceDE w:val="0"/>
        <w:spacing w:after="120" w:line="240" w:lineRule="auto"/>
        <w:jc w:val="both"/>
        <w:rPr>
          <w:rFonts w:eastAsia="Times New Roman" w:cs="Calibri"/>
          <w:szCs w:val="24"/>
          <w:lang w:eastAsia="zh-CN"/>
        </w:rPr>
      </w:pPr>
      <w:r w:rsidRPr="005C481D">
        <w:rPr>
          <w:rFonts w:eastAsia="Times New Roman" w:cs="Calibri"/>
          <w:b/>
          <w:bCs/>
          <w:szCs w:val="24"/>
          <w:lang w:eastAsia="zh-CN"/>
        </w:rPr>
        <w:t>5.2.1.</w:t>
      </w:r>
      <w:r w:rsidRPr="005C481D">
        <w:rPr>
          <w:rFonts w:eastAsia="Times New Roman" w:cs="Calibri"/>
          <w:szCs w:val="24"/>
          <w:lang w:eastAsia="zh-CN"/>
        </w:rPr>
        <w:t xml:space="preserve"> </w:t>
      </w:r>
      <w:r w:rsidR="00044C25">
        <w:rPr>
          <w:rFonts w:eastAsia="Times New Roman" w:cs="Calibri"/>
          <w:szCs w:val="24"/>
          <w:lang w:eastAsia="zh-CN"/>
        </w:rPr>
        <w:t>Ο ανάδοχος</w:t>
      </w:r>
      <w:r w:rsidR="0053545B" w:rsidRPr="005C481D">
        <w:rPr>
          <w:rFonts w:eastAsia="Times New Roman" w:cs="Calibri"/>
          <w:szCs w:val="24"/>
          <w:lang w:eastAsia="zh-CN"/>
        </w:rPr>
        <w:t xml:space="preserve"> κηρύσσεται υποχρεωτικά έκπτωτος από τη σύμβαση και από κάθε δικαίωμα που απορρέει από αυτήν</w:t>
      </w:r>
      <w:r w:rsidR="00044C25" w:rsidRPr="00044C25">
        <w:rPr>
          <w:rFonts w:eastAsia="Times New Roman" w:cs="Calibri"/>
          <w:szCs w:val="24"/>
          <w:lang w:eastAsia="zh-CN"/>
        </w:rPr>
        <w:t xml:space="preserve">, </w:t>
      </w:r>
      <w:r w:rsidR="00044C25">
        <w:rPr>
          <w:rFonts w:eastAsia="Times New Roman" w:cs="Calibri"/>
          <w:szCs w:val="24"/>
          <w:lang w:eastAsia="zh-CN"/>
        </w:rPr>
        <w:t>με απόφαση της αναθέτουσας αρχής, ύστερα από γνωμοδότηση του αρμόδιου συλλογικού οργάνου</w:t>
      </w:r>
      <w:r w:rsidR="0053545B" w:rsidRPr="005C481D">
        <w:rPr>
          <w:rFonts w:eastAsia="Times New Roman" w:cs="Calibri"/>
          <w:szCs w:val="24"/>
          <w:lang w:eastAsia="zh-CN"/>
        </w:rPr>
        <w:t xml:space="preserve">: </w:t>
      </w:r>
    </w:p>
    <w:p w14:paraId="1560B9C2" w14:textId="77777777" w:rsidR="0053545B" w:rsidRPr="005C481D" w:rsidRDefault="0053545B" w:rsidP="0053545B">
      <w:pPr>
        <w:autoSpaceDE w:val="0"/>
        <w:spacing w:after="120" w:line="240" w:lineRule="auto"/>
        <w:jc w:val="both"/>
        <w:rPr>
          <w:rFonts w:eastAsia="Times New Roman" w:cs="Calibri"/>
          <w:szCs w:val="24"/>
          <w:lang w:eastAsia="zh-CN"/>
        </w:rPr>
      </w:pPr>
      <w:r w:rsidRPr="005C481D">
        <w:rPr>
          <w:rFonts w:eastAsia="Times New Roman" w:cs="Calibri"/>
          <w:szCs w:val="24"/>
          <w:lang w:eastAsia="zh-CN"/>
        </w:rPr>
        <w:t xml:space="preserve">α) στην περίπτωση της παρ. 7 του άρθρου 105 περί κατακύρωσης και σύναψης σύμβασης, </w:t>
      </w:r>
    </w:p>
    <w:p w14:paraId="3AC2FFD3" w14:textId="77777777" w:rsidR="0053545B" w:rsidRPr="005C481D" w:rsidRDefault="0053545B" w:rsidP="0053545B">
      <w:pPr>
        <w:autoSpaceDE w:val="0"/>
        <w:spacing w:after="120" w:line="240" w:lineRule="auto"/>
        <w:jc w:val="both"/>
        <w:rPr>
          <w:rFonts w:eastAsia="Times New Roman" w:cs="Calibri"/>
          <w:szCs w:val="24"/>
          <w:lang w:eastAsia="zh-CN"/>
        </w:rPr>
      </w:pPr>
      <w:r w:rsidRPr="005C481D">
        <w:rPr>
          <w:rFonts w:eastAsia="Times New Roman" w:cs="Calibri"/>
          <w:szCs w:val="24"/>
          <w:lang w:eastAsia="zh-CN"/>
        </w:rPr>
        <w:t xml:space="preserve">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 </w:t>
      </w:r>
    </w:p>
    <w:p w14:paraId="65DD0BE8" w14:textId="77777777" w:rsidR="0053545B" w:rsidRPr="00182787" w:rsidRDefault="0053545B" w:rsidP="0053545B">
      <w:pPr>
        <w:autoSpaceDE w:val="0"/>
        <w:spacing w:after="120" w:line="240" w:lineRule="auto"/>
        <w:jc w:val="both"/>
        <w:rPr>
          <w:rFonts w:eastAsia="Times New Roman" w:cs="Calibri"/>
          <w:szCs w:val="24"/>
          <w:lang w:eastAsia="zh-CN"/>
        </w:rPr>
      </w:pPr>
      <w:r w:rsidRPr="005C481D">
        <w:rPr>
          <w:rFonts w:eastAsia="Times New Roman" w:cs="Calibri"/>
          <w:szCs w:val="24"/>
          <w:lang w:eastAsia="zh-CN"/>
        </w:rPr>
        <w:t xml:space="preserve">γ) </w:t>
      </w:r>
      <w:r w:rsidR="00A15A15" w:rsidRPr="00A15A15">
        <w:rPr>
          <w:rFonts w:eastAsia="Times New Roman" w:cs="Calibri"/>
          <w:szCs w:val="24"/>
          <w:lang w:eastAsia="zh-CN"/>
        </w:rPr>
        <w:t xml:space="preserve">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w:t>
      </w:r>
      <w:r w:rsidRPr="00182787">
        <w:rPr>
          <w:rFonts w:eastAsia="Times New Roman" w:cs="Calibri"/>
          <w:szCs w:val="24"/>
          <w:lang w:eastAsia="zh-CN"/>
        </w:rPr>
        <w:t>και την παράγραφο 6.</w:t>
      </w:r>
      <w:r w:rsidR="00182787" w:rsidRPr="00182787">
        <w:rPr>
          <w:rFonts w:eastAsia="Times New Roman" w:cs="Calibri"/>
          <w:szCs w:val="24"/>
          <w:lang w:eastAsia="zh-CN"/>
        </w:rPr>
        <w:t>5</w:t>
      </w:r>
      <w:r w:rsidRPr="00182787">
        <w:rPr>
          <w:rFonts w:eastAsia="Times New Roman" w:cs="Calibri"/>
          <w:szCs w:val="24"/>
          <w:lang w:eastAsia="zh-CN"/>
        </w:rPr>
        <w:t xml:space="preserve"> της παρούσας, με την επιφύλαξη της επόμενης παραγράφου. </w:t>
      </w:r>
    </w:p>
    <w:p w14:paraId="6C1E9D58" w14:textId="77777777" w:rsidR="0053545B" w:rsidRPr="005C481D" w:rsidRDefault="0053545B" w:rsidP="0053545B">
      <w:pPr>
        <w:autoSpaceDE w:val="0"/>
        <w:spacing w:after="120" w:line="240" w:lineRule="auto"/>
        <w:jc w:val="both"/>
        <w:rPr>
          <w:rFonts w:eastAsia="Times New Roman" w:cs="Calibri"/>
          <w:szCs w:val="24"/>
          <w:lang w:eastAsia="zh-CN"/>
        </w:rPr>
      </w:pPr>
      <w:r w:rsidRPr="005C481D">
        <w:rPr>
          <w:rFonts w:eastAsia="Times New Roman" w:cs="Calibri"/>
          <w:szCs w:val="24"/>
          <w:lang w:eastAsia="zh-CN"/>
        </w:rPr>
        <w:t xml:space="preserve">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που θα τεθεί στην ειδική όχληση.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 </w:t>
      </w:r>
    </w:p>
    <w:p w14:paraId="6D871F8B" w14:textId="77777777" w:rsidR="0053545B" w:rsidRPr="005C481D" w:rsidRDefault="0053545B" w:rsidP="0053545B">
      <w:pPr>
        <w:autoSpaceDE w:val="0"/>
        <w:spacing w:after="120" w:line="240" w:lineRule="auto"/>
        <w:jc w:val="both"/>
        <w:rPr>
          <w:rFonts w:eastAsia="Times New Roman" w:cs="Calibri"/>
          <w:szCs w:val="24"/>
          <w:lang w:eastAsia="zh-CN"/>
        </w:rPr>
      </w:pPr>
      <w:r w:rsidRPr="005C481D">
        <w:rPr>
          <w:rFonts w:eastAsia="Times New Roman" w:cs="Calibri"/>
          <w:szCs w:val="24"/>
          <w:lang w:eastAsia="zh-CN"/>
        </w:rPr>
        <w:t xml:space="preserve">Ο ανάδοχος δεν κηρύσσεται έκπτωτος για λόγους που αφορούν σε υπαιτιότητα του φορέα εκτέλεσης της σύμβασης </w:t>
      </w:r>
      <w:r w:rsidR="00A15A15" w:rsidRPr="00A15A15">
        <w:rPr>
          <w:rFonts w:eastAsia="Times New Roman" w:cs="Calibri"/>
          <w:szCs w:val="24"/>
          <w:lang w:eastAsia="zh-CN"/>
        </w:rPr>
        <w:t>ή αν συντρέχουν λόγοι ανωτέρας βίας</w:t>
      </w:r>
      <w:r w:rsidR="00A15A15">
        <w:rPr>
          <w:rFonts w:eastAsia="Times New Roman" w:cs="Calibri"/>
          <w:szCs w:val="24"/>
          <w:lang w:eastAsia="zh-CN"/>
        </w:rPr>
        <w:t>.</w:t>
      </w:r>
    </w:p>
    <w:p w14:paraId="73D20AF5" w14:textId="77777777" w:rsidR="0053545B" w:rsidRPr="005C481D" w:rsidRDefault="0053545B" w:rsidP="0053545B">
      <w:pPr>
        <w:autoSpaceDE w:val="0"/>
        <w:spacing w:after="120" w:line="240" w:lineRule="auto"/>
        <w:jc w:val="both"/>
        <w:rPr>
          <w:rFonts w:eastAsia="Times New Roman" w:cs="Calibri"/>
          <w:szCs w:val="24"/>
          <w:lang w:eastAsia="zh-CN"/>
        </w:rPr>
      </w:pPr>
      <w:r w:rsidRPr="005C481D">
        <w:rPr>
          <w:rFonts w:eastAsia="Times New Roman" w:cs="Calibri"/>
          <w:szCs w:val="24"/>
          <w:lang w:eastAsia="zh-CN"/>
        </w:rPr>
        <w:t xml:space="preserve">Στον </w:t>
      </w:r>
      <w:r w:rsidR="00A15A15">
        <w:t>οικονομικό φορέα</w:t>
      </w:r>
      <w:r w:rsidRPr="005C481D">
        <w:rPr>
          <w:rFonts w:eastAsia="Times New Roman" w:cs="Calibri"/>
          <w:szCs w:val="24"/>
          <w:lang w:eastAsia="zh-CN"/>
        </w:rPr>
        <w:t xml:space="preserve">,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 </w:t>
      </w:r>
    </w:p>
    <w:p w14:paraId="5BFB55C2" w14:textId="77777777" w:rsidR="0053545B" w:rsidRPr="005C481D" w:rsidRDefault="000F5817" w:rsidP="0053545B">
      <w:pPr>
        <w:autoSpaceDE w:val="0"/>
        <w:spacing w:after="120" w:line="240" w:lineRule="auto"/>
        <w:jc w:val="both"/>
        <w:rPr>
          <w:rFonts w:eastAsia="Times New Roman" w:cs="Calibri"/>
          <w:szCs w:val="24"/>
          <w:lang w:eastAsia="zh-CN"/>
        </w:rPr>
      </w:pPr>
      <w:r>
        <w:rPr>
          <w:rFonts w:eastAsia="Times New Roman" w:cs="Calibri"/>
          <w:szCs w:val="24"/>
          <w:lang w:eastAsia="zh-CN"/>
        </w:rPr>
        <w:t xml:space="preserve">α) </w:t>
      </w:r>
      <w:r w:rsidR="0053545B" w:rsidRPr="005C481D">
        <w:rPr>
          <w:rFonts w:eastAsia="Times New Roman" w:cs="Calibri"/>
          <w:szCs w:val="24"/>
          <w:lang w:eastAsia="zh-CN"/>
        </w:rPr>
        <w:t xml:space="preserve">ολική κατάπτωση της εγγύησης </w:t>
      </w:r>
      <w:r w:rsidR="00A15A15">
        <w:rPr>
          <w:rFonts w:eastAsia="Times New Roman" w:cs="Calibri"/>
          <w:szCs w:val="24"/>
          <w:lang w:eastAsia="zh-CN"/>
        </w:rPr>
        <w:t xml:space="preserve">συμμετοχής ή </w:t>
      </w:r>
      <w:r w:rsidR="0053545B" w:rsidRPr="005C481D">
        <w:rPr>
          <w:rFonts w:eastAsia="Times New Roman" w:cs="Calibri"/>
          <w:szCs w:val="24"/>
          <w:lang w:eastAsia="zh-CN"/>
        </w:rPr>
        <w:t>καλής εκτέλεσης της σύμβασης</w:t>
      </w:r>
      <w:r w:rsidR="00A15A15">
        <w:rPr>
          <w:rFonts w:eastAsia="Times New Roman" w:cs="Calibri"/>
          <w:szCs w:val="24"/>
          <w:lang w:eastAsia="zh-CN"/>
        </w:rPr>
        <w:t xml:space="preserve"> κατά περίπτωση</w:t>
      </w:r>
      <w:r w:rsidR="0053545B" w:rsidRPr="005C481D">
        <w:rPr>
          <w:rFonts w:eastAsia="Times New Roman" w:cs="Calibri"/>
          <w:szCs w:val="24"/>
          <w:lang w:eastAsia="zh-CN"/>
        </w:rPr>
        <w:t xml:space="preserve">, </w:t>
      </w:r>
    </w:p>
    <w:p w14:paraId="5415DDF3" w14:textId="77777777" w:rsidR="004E5FB9" w:rsidRPr="005C481D" w:rsidRDefault="000F5817" w:rsidP="0053545B">
      <w:pPr>
        <w:autoSpaceDE w:val="0"/>
        <w:spacing w:after="120" w:line="240" w:lineRule="auto"/>
        <w:jc w:val="both"/>
        <w:rPr>
          <w:rFonts w:eastAsia="Times New Roman" w:cs="Calibri"/>
          <w:szCs w:val="24"/>
          <w:lang w:eastAsia="zh-CN"/>
        </w:rPr>
      </w:pPr>
      <w:r>
        <w:rPr>
          <w:rFonts w:eastAsia="Times New Roman" w:cs="Calibri"/>
          <w:szCs w:val="24"/>
          <w:lang w:eastAsia="zh-CN"/>
        </w:rPr>
        <w:t xml:space="preserve">β) </w:t>
      </w:r>
      <w:r w:rsidR="0053545B" w:rsidRPr="005C481D">
        <w:rPr>
          <w:rFonts w:eastAsia="Times New Roman" w:cs="Calibri"/>
          <w:szCs w:val="24"/>
          <w:lang w:eastAsia="zh-CN"/>
        </w:rPr>
        <w:t>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w:t>
      </w:r>
    </w:p>
    <w:p w14:paraId="65F09163" w14:textId="77777777" w:rsidR="000F5817" w:rsidRPr="000F5817" w:rsidRDefault="005B32C3" w:rsidP="000F5817">
      <w:pPr>
        <w:autoSpaceDE w:val="0"/>
        <w:spacing w:after="120" w:line="240" w:lineRule="auto"/>
        <w:jc w:val="both"/>
        <w:rPr>
          <w:rFonts w:eastAsia="Times New Roman" w:cs="Calibri"/>
          <w:szCs w:val="24"/>
          <w:lang w:eastAsia="zh-CN"/>
        </w:rPr>
      </w:pPr>
      <w:r w:rsidRPr="005C481D">
        <w:rPr>
          <w:rFonts w:eastAsia="Times New Roman" w:cs="Calibri"/>
          <w:b/>
          <w:bCs/>
          <w:szCs w:val="24"/>
          <w:lang w:eastAsia="zh-CN"/>
        </w:rPr>
        <w:t>5.2.2.</w:t>
      </w:r>
      <w:r w:rsidRPr="005C481D">
        <w:rPr>
          <w:rFonts w:eastAsia="Times New Roman" w:cs="Calibri"/>
          <w:szCs w:val="24"/>
          <w:lang w:eastAsia="zh-CN"/>
        </w:rPr>
        <w:t xml:space="preserve">  </w:t>
      </w:r>
      <w:r w:rsidR="000F5817" w:rsidRPr="000F5817">
        <w:rPr>
          <w:rFonts w:eastAsia="Times New Roman" w:cs="Calibri"/>
          <w:szCs w:val="24"/>
          <w:lang w:eastAsia="zh-CN"/>
        </w:rPr>
        <w:t>Αν το αγαθό φορτωθεί - παραδοθεί ή αντικατασταθεί μετά τη λήξη του συμβατικού χρόνου και μέχρι τη λήξη του χρόνου της παράτασης που χορηγήθηκε, σύμφωνα με το άρθρο 206 του ν. 4412/16, επιβάλλεται πρόστιμο  πέντε τοις εκατό (5%) επί της συμβατικής αξίας της ποσότητας που παραδόθηκε εκπρόθεσμα.</w:t>
      </w:r>
    </w:p>
    <w:p w14:paraId="59066233" w14:textId="77777777" w:rsidR="000F5817" w:rsidRPr="000F5817" w:rsidRDefault="000F5817" w:rsidP="000F5817">
      <w:pPr>
        <w:autoSpaceDE w:val="0"/>
        <w:spacing w:after="120" w:line="240" w:lineRule="auto"/>
        <w:jc w:val="both"/>
        <w:rPr>
          <w:rFonts w:eastAsia="Times New Roman" w:cs="Calibri"/>
          <w:szCs w:val="24"/>
          <w:lang w:eastAsia="zh-CN"/>
        </w:rPr>
      </w:pPr>
      <w:r w:rsidRPr="000F5817">
        <w:rPr>
          <w:rFonts w:eastAsia="Times New Roman" w:cs="Calibri"/>
          <w:szCs w:val="24"/>
          <w:lang w:eastAsia="zh-CN"/>
        </w:rPr>
        <w:t>Το παραπάνω πρόστιμο υπολογίζεται επί της συμβατικής αξίας των εκπρόθεσμα παραδοθέντων αγαθών, χωρίς ΦΠΑ. Εάν τα αγαθά που παραδόθηκαν εκπρόθεσμα επηρεάζουν τη χρησιμοποίηση των αγαθών που παραδόθηκαν εμπρόθεσμα, το πρόστιμο υπολογίζεται επί της συμβατικής αξίας της συνολικής ποσότητας αυτών.</w:t>
      </w:r>
    </w:p>
    <w:p w14:paraId="64F21332" w14:textId="77777777" w:rsidR="000F5817" w:rsidRPr="000F5817" w:rsidRDefault="000F5817" w:rsidP="000F5817">
      <w:pPr>
        <w:autoSpaceDE w:val="0"/>
        <w:spacing w:after="120" w:line="240" w:lineRule="auto"/>
        <w:jc w:val="both"/>
        <w:rPr>
          <w:rFonts w:eastAsia="Times New Roman" w:cs="Calibri"/>
          <w:szCs w:val="24"/>
          <w:lang w:eastAsia="zh-CN"/>
        </w:rPr>
      </w:pPr>
      <w:r w:rsidRPr="000F5817">
        <w:rPr>
          <w:rFonts w:eastAsia="Times New Roman" w:cs="Calibri"/>
          <w:szCs w:val="24"/>
          <w:lang w:eastAsia="zh-CN"/>
        </w:rPr>
        <w:t>Κατά τον υπολογισμό του χρονικού διαστήματος της καθυστέρησης για φόρτωση- παράδοση ή αντικατάσταση των αγαθών, με απόφαση του αποφαινόμενου οργάνου, ύστερα από γνωμοδότηση του αρμόδιου οργάνου, δεν λαμβάνεται υπόψη ο χρόνος που παρήλθε πέραν του εύλογου, κατά τα διάφορα στάδια των διαδικασιών, για τον οποίο δεν ευθύνεται ο ανάδοχος και παρατείνεται, αντίστοιχα, ο χρόνος φόρτωσης - παράδοσης.</w:t>
      </w:r>
    </w:p>
    <w:p w14:paraId="35D748BF" w14:textId="77777777" w:rsidR="000F5817" w:rsidRPr="000F5817" w:rsidRDefault="000F5817" w:rsidP="000F5817">
      <w:pPr>
        <w:autoSpaceDE w:val="0"/>
        <w:spacing w:after="120" w:line="240" w:lineRule="auto"/>
        <w:jc w:val="both"/>
        <w:rPr>
          <w:rFonts w:eastAsia="Times New Roman" w:cs="Calibri"/>
          <w:szCs w:val="24"/>
          <w:lang w:eastAsia="zh-CN"/>
        </w:rPr>
      </w:pPr>
      <w:r w:rsidRPr="000F5817">
        <w:rPr>
          <w:rFonts w:eastAsia="Times New Roman" w:cs="Calibri"/>
          <w:szCs w:val="24"/>
          <w:lang w:eastAsia="zh-CN"/>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αντίστοιχα, εφόσον ο ανάδοχος δεν καταθέσει το απαιτούμενο ποσό.</w:t>
      </w:r>
    </w:p>
    <w:p w14:paraId="1F0E8A3A" w14:textId="77777777" w:rsidR="00CF2ED9" w:rsidRDefault="000F5817" w:rsidP="000F5817">
      <w:pPr>
        <w:autoSpaceDE w:val="0"/>
        <w:spacing w:after="120" w:line="240" w:lineRule="auto"/>
        <w:jc w:val="both"/>
        <w:rPr>
          <w:rFonts w:eastAsia="Times New Roman" w:cs="Calibri"/>
          <w:szCs w:val="24"/>
          <w:lang w:eastAsia="zh-CN"/>
        </w:rPr>
      </w:pPr>
      <w:r w:rsidRPr="000F5817">
        <w:rPr>
          <w:rFonts w:eastAsia="Times New Roman" w:cs="Calibri"/>
          <w:szCs w:val="24"/>
          <w:lang w:eastAsia="zh-CN"/>
        </w:rPr>
        <w:t>Σε περίπτωση ένωσης οικονομικών φορέων, το πρόστιμο και οι τόκοι επιβάλλονται αναλόγως σε όλα τα μέλη της ένωσης.</w:t>
      </w:r>
    </w:p>
    <w:p w14:paraId="0BD98773" w14:textId="77777777" w:rsidR="005B32C3" w:rsidRPr="00D60FDA" w:rsidRDefault="005B32C3" w:rsidP="00CF2ED9">
      <w:pPr>
        <w:keepNext/>
        <w:pBdr>
          <w:top w:val="none" w:sz="0" w:space="0" w:color="000000"/>
          <w:left w:val="none" w:sz="0" w:space="0" w:color="000000"/>
          <w:bottom w:val="single" w:sz="12" w:space="1" w:color="000080"/>
          <w:right w:val="none" w:sz="0" w:space="0" w:color="000000"/>
        </w:pBdr>
        <w:tabs>
          <w:tab w:val="left" w:pos="567"/>
        </w:tabs>
        <w:autoSpaceDE w:val="0"/>
        <w:spacing w:before="360" w:after="80" w:line="240" w:lineRule="auto"/>
        <w:ind w:left="567" w:hanging="567"/>
        <w:jc w:val="both"/>
        <w:outlineLvl w:val="1"/>
        <w:rPr>
          <w:rFonts w:eastAsia="Times New Roman" w:cs="Arial"/>
          <w:b/>
          <w:color w:val="002060"/>
          <w:sz w:val="24"/>
          <w:lang w:eastAsia="zh-CN"/>
        </w:rPr>
      </w:pPr>
      <w:bookmarkStart w:id="76" w:name="_Toc221624542"/>
      <w:r w:rsidRPr="00F342B6">
        <w:rPr>
          <w:rFonts w:eastAsia="Times New Roman" w:cs="Arial"/>
          <w:b/>
          <w:color w:val="002060"/>
          <w:sz w:val="24"/>
          <w:lang w:eastAsia="zh-CN"/>
        </w:rPr>
        <w:t>5.3</w:t>
      </w:r>
      <w:r w:rsidRPr="00F342B6">
        <w:rPr>
          <w:rFonts w:eastAsia="Times New Roman" w:cs="Arial"/>
          <w:b/>
          <w:color w:val="002060"/>
          <w:sz w:val="24"/>
          <w:lang w:eastAsia="zh-CN"/>
        </w:rPr>
        <w:tab/>
      </w:r>
      <w:r w:rsidRPr="00D60FDA">
        <w:rPr>
          <w:rFonts w:eastAsia="Times New Roman" w:cs="Arial"/>
          <w:b/>
          <w:color w:val="002060"/>
          <w:sz w:val="24"/>
          <w:lang w:eastAsia="zh-CN"/>
        </w:rPr>
        <w:t>Διοικητικές προσφυγές κατά τη διαδικασία εκτέλεσης των συμβάσεων</w:t>
      </w:r>
      <w:bookmarkEnd w:id="76"/>
      <w:r w:rsidRPr="00D60FDA">
        <w:rPr>
          <w:rFonts w:eastAsia="Times New Roman" w:cs="Arial"/>
          <w:b/>
          <w:color w:val="002060"/>
          <w:sz w:val="24"/>
          <w:lang w:eastAsia="zh-CN"/>
        </w:rPr>
        <w:t xml:space="preserve">  </w:t>
      </w:r>
      <w:r w:rsidR="0066391C" w:rsidRPr="00D60FDA">
        <w:rPr>
          <w:rFonts w:eastAsia="Times New Roman" w:cs="Arial"/>
          <w:b/>
          <w:color w:val="002060"/>
          <w:sz w:val="24"/>
          <w:lang w:eastAsia="zh-CN"/>
        </w:rPr>
        <w:t xml:space="preserve">      </w:t>
      </w:r>
      <w:r w:rsidRPr="00D60FDA">
        <w:rPr>
          <w:rFonts w:eastAsia="Times New Roman" w:cs="Arial"/>
          <w:b/>
          <w:color w:val="002060"/>
          <w:sz w:val="24"/>
          <w:lang w:eastAsia="zh-CN"/>
        </w:rPr>
        <w:t xml:space="preserve">  </w:t>
      </w:r>
    </w:p>
    <w:p w14:paraId="332DF8FB" w14:textId="77777777" w:rsidR="005B32C3" w:rsidRPr="0076727E" w:rsidRDefault="005B32C3" w:rsidP="00C0249B">
      <w:pPr>
        <w:autoSpaceDE w:val="0"/>
        <w:spacing w:after="120" w:line="240" w:lineRule="auto"/>
        <w:jc w:val="both"/>
        <w:rPr>
          <w:rFonts w:eastAsia="Times New Roman" w:cs="Calibri"/>
          <w:szCs w:val="24"/>
          <w:lang w:eastAsia="zh-CN"/>
        </w:rPr>
      </w:pPr>
      <w:r w:rsidRPr="0076727E">
        <w:rPr>
          <w:rFonts w:eastAsia="Times New Roman" w:cs="Calibri"/>
          <w:szCs w:val="24"/>
          <w:lang w:eastAsia="zh-CN"/>
        </w:rPr>
        <w:t xml:space="preserve">Ο ανάδοχος μπορεί κατά των αποφάσεων που επιβάλλουν </w:t>
      </w:r>
      <w:r w:rsidRPr="00182787">
        <w:rPr>
          <w:rFonts w:eastAsia="Times New Roman" w:cs="Calibri"/>
          <w:szCs w:val="24"/>
          <w:lang w:eastAsia="zh-CN"/>
        </w:rPr>
        <w:t>σε βάρος του κυρώσεις, δυνάμει των όρων των άρθρων 5.2 (Κήρυξη οικονομικού φορέα εκπτώτου - Κυρώσεις), 6.1</w:t>
      </w:r>
      <w:r w:rsidR="00182787" w:rsidRPr="00182787">
        <w:rPr>
          <w:rFonts w:eastAsia="Times New Roman" w:cs="Calibri"/>
          <w:szCs w:val="24"/>
          <w:lang w:eastAsia="zh-CN"/>
        </w:rPr>
        <w:t xml:space="preserve">, </w:t>
      </w:r>
      <w:r w:rsidR="00296E79" w:rsidRPr="00182787">
        <w:rPr>
          <w:rFonts w:eastAsia="Times New Roman" w:cs="Calibri"/>
          <w:szCs w:val="24"/>
          <w:lang w:eastAsia="zh-CN"/>
        </w:rPr>
        <w:t>6.2</w:t>
      </w:r>
      <w:r w:rsidR="00182787" w:rsidRPr="00182787">
        <w:rPr>
          <w:rFonts w:eastAsia="Times New Roman" w:cs="Calibri"/>
          <w:szCs w:val="24"/>
          <w:lang w:eastAsia="zh-CN"/>
        </w:rPr>
        <w:t xml:space="preserve">, </w:t>
      </w:r>
      <w:r w:rsidR="00296E79" w:rsidRPr="00182787">
        <w:rPr>
          <w:rFonts w:eastAsia="Times New Roman" w:cs="Calibri"/>
          <w:szCs w:val="24"/>
          <w:lang w:eastAsia="zh-CN"/>
        </w:rPr>
        <w:t>6.</w:t>
      </w:r>
      <w:r w:rsidR="00182787" w:rsidRPr="00182787">
        <w:rPr>
          <w:rFonts w:eastAsia="Times New Roman" w:cs="Calibri"/>
          <w:szCs w:val="24"/>
          <w:lang w:eastAsia="zh-CN"/>
        </w:rPr>
        <w:t>3</w:t>
      </w:r>
      <w:r w:rsidR="00296E79" w:rsidRPr="00182787">
        <w:rPr>
          <w:rFonts w:eastAsia="Times New Roman" w:cs="Calibri"/>
          <w:szCs w:val="24"/>
          <w:lang w:eastAsia="zh-CN"/>
        </w:rPr>
        <w:t xml:space="preserve"> </w:t>
      </w:r>
      <w:r w:rsidRPr="00182787">
        <w:rPr>
          <w:rFonts w:eastAsia="Times New Roman" w:cs="Calibri"/>
          <w:szCs w:val="24"/>
          <w:lang w:eastAsia="zh-CN"/>
        </w:rPr>
        <w:t>καθώς και κατ’ εφαρμογή των συμβατικών όρων να ασκήσει προσφυγή για λόγους νομιμότητας και ουσίας</w:t>
      </w:r>
      <w:r w:rsidRPr="0076727E">
        <w:rPr>
          <w:rFonts w:eastAsia="Times New Roman" w:cs="Calibri"/>
          <w:szCs w:val="24"/>
          <w:lang w:eastAsia="zh-CN"/>
        </w:rPr>
        <w:t xml:space="preserve"> ενώπιον του φορέα που εκτελεί τη σύμβαση μέσα σε </w:t>
      </w:r>
      <w:r w:rsidRPr="00CE08EB">
        <w:rPr>
          <w:rFonts w:eastAsia="Times New Roman" w:cs="Calibri"/>
          <w:b/>
          <w:szCs w:val="24"/>
          <w:lang w:eastAsia="zh-CN"/>
        </w:rPr>
        <w:t>ανατρεπτική προθεσμία (30) ημερών</w:t>
      </w:r>
      <w:r w:rsidRPr="0076727E">
        <w:rPr>
          <w:rFonts w:eastAsia="Times New Roman" w:cs="Calibri"/>
          <w:szCs w:val="24"/>
          <w:lang w:eastAsia="zh-CN"/>
        </w:rPr>
        <w:t xml:space="preserve">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β΄ και δ΄ της παραγράφου 11 του άρθρου 221 του ν.4412/2016 οργάνου, </w:t>
      </w:r>
      <w:r w:rsidRPr="00CE08EB">
        <w:rPr>
          <w:rFonts w:eastAsia="Times New Roman" w:cs="Calibri"/>
          <w:b/>
          <w:szCs w:val="24"/>
          <w:lang w:eastAsia="zh-CN"/>
        </w:rPr>
        <w:t>εντός προθεσμίας τριάντα (30) ημερών</w:t>
      </w:r>
      <w:r w:rsidRPr="0076727E">
        <w:rPr>
          <w:rFonts w:eastAsia="Times New Roman" w:cs="Calibri"/>
          <w:szCs w:val="24"/>
          <w:lang w:eastAsia="zh-CN"/>
        </w:rPr>
        <w:t xml:space="preserve">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w:t>
      </w:r>
      <w:r w:rsidR="005060D6" w:rsidRPr="0076727E">
        <w:rPr>
          <w:rFonts w:eastAsia="Times New Roman" w:cs="Calibri"/>
          <w:szCs w:val="24"/>
          <w:lang w:eastAsia="zh-CN"/>
        </w:rPr>
        <w:t xml:space="preserve"> μέχρι αυτή να οριστικοποιηθεί.</w:t>
      </w:r>
    </w:p>
    <w:p w14:paraId="05B5837D" w14:textId="77777777" w:rsidR="005B32C3" w:rsidRPr="00414C7F" w:rsidRDefault="005B32C3" w:rsidP="005060D6">
      <w:pPr>
        <w:keepNext/>
        <w:pBdr>
          <w:top w:val="none" w:sz="0" w:space="0" w:color="000000"/>
          <w:left w:val="none" w:sz="0" w:space="0" w:color="000000"/>
          <w:bottom w:val="single" w:sz="12" w:space="1" w:color="000080"/>
          <w:right w:val="none" w:sz="0" w:space="0" w:color="000000"/>
        </w:pBdr>
        <w:tabs>
          <w:tab w:val="left" w:pos="567"/>
        </w:tabs>
        <w:autoSpaceDE w:val="0"/>
        <w:spacing w:before="360" w:after="80" w:line="240" w:lineRule="auto"/>
        <w:ind w:left="567" w:hanging="567"/>
        <w:jc w:val="both"/>
        <w:outlineLvl w:val="1"/>
        <w:rPr>
          <w:rFonts w:eastAsia="Times New Roman" w:cs="Arial"/>
          <w:b/>
          <w:color w:val="002060"/>
          <w:sz w:val="24"/>
          <w:lang w:eastAsia="zh-CN"/>
        </w:rPr>
      </w:pPr>
      <w:bookmarkStart w:id="77" w:name="_Toc221624543"/>
      <w:r w:rsidRPr="00414C7F">
        <w:rPr>
          <w:rFonts w:eastAsia="Times New Roman" w:cs="Arial"/>
          <w:b/>
          <w:color w:val="002060"/>
          <w:sz w:val="24"/>
          <w:lang w:eastAsia="zh-CN"/>
        </w:rPr>
        <w:t>5.4</w:t>
      </w:r>
      <w:r w:rsidRPr="00414C7F">
        <w:rPr>
          <w:rFonts w:eastAsia="Times New Roman" w:cs="Arial"/>
          <w:b/>
          <w:color w:val="002060"/>
          <w:sz w:val="24"/>
          <w:lang w:eastAsia="zh-CN"/>
        </w:rPr>
        <w:tab/>
        <w:t>Δικαστική επίλυση διαφορών</w:t>
      </w:r>
      <w:bookmarkEnd w:id="77"/>
    </w:p>
    <w:p w14:paraId="1F81FEC5" w14:textId="77777777" w:rsidR="005B32C3" w:rsidRPr="005326A0" w:rsidRDefault="005B32C3" w:rsidP="00C0249B">
      <w:pPr>
        <w:suppressAutoHyphens/>
        <w:spacing w:after="120" w:line="240" w:lineRule="auto"/>
        <w:jc w:val="both"/>
      </w:pPr>
      <w:r w:rsidRPr="00414C7F">
        <w:rPr>
          <w:rFonts w:eastAsia="Times New Roman" w:cs="Calibri"/>
          <w:lang w:eastAsia="zh-CN"/>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414C7F">
        <w:rPr>
          <w:rFonts w:eastAsia="Times New Roman" w:cs="Calibri"/>
          <w:szCs w:val="24"/>
          <w:lang w:eastAsia="zh-CN"/>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w:t>
      </w:r>
      <w:r w:rsidRPr="00414C7F">
        <w:rPr>
          <w:rFonts w:eastAsia="Times New Roman" w:cs="Calibri"/>
          <w:szCs w:val="24"/>
          <w:vertAlign w:val="superscript"/>
          <w:lang w:eastAsia="zh-CN"/>
        </w:rPr>
        <w:t xml:space="preserve">  </w:t>
      </w:r>
      <w:r w:rsidRPr="00414C7F">
        <w:rPr>
          <w:rFonts w:eastAsia="Times New Roman" w:cs="Calibri"/>
          <w:szCs w:val="24"/>
          <w:lang w:eastAsia="zh-CN"/>
        </w:rPr>
        <w:t>. Πριν από την άσκηση της προσφυγής στο Διοικητικό Εφετείο προηγείται υποχρεωτικά η τήρηση της προβλεπόμ</w:t>
      </w:r>
      <w:r w:rsidR="00186D04">
        <w:rPr>
          <w:rFonts w:eastAsia="Times New Roman" w:cs="Calibri"/>
          <w:szCs w:val="24"/>
          <w:lang w:eastAsia="zh-CN"/>
        </w:rPr>
        <w:t xml:space="preserve">ενης στο άρθρο 205 ενδικοφανούς </w:t>
      </w:r>
      <w:r w:rsidRPr="00414C7F">
        <w:rPr>
          <w:rFonts w:eastAsia="Times New Roman" w:cs="Calibri"/>
          <w:szCs w:val="24"/>
          <w:lang w:eastAsia="zh-CN"/>
        </w:rPr>
        <w:t>διαδικασίας, διαφορετικά η προσφυγή απορρίπτεται ως απαράδεκτη.</w:t>
      </w:r>
      <w:r w:rsidR="00AA0929" w:rsidRPr="00AA0929">
        <w:t xml:space="preserve"> </w:t>
      </w:r>
      <w:r w:rsidR="00AA0929">
        <w:t>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306C25C7" w14:textId="77777777" w:rsidR="00333FB3" w:rsidRPr="003C4AEF" w:rsidRDefault="00F342B6" w:rsidP="0066391C">
      <w:pPr>
        <w:keepNext/>
        <w:pBdr>
          <w:top w:val="none" w:sz="0" w:space="0" w:color="000000"/>
          <w:left w:val="none" w:sz="0" w:space="0" w:color="000000"/>
          <w:bottom w:val="single" w:sz="12" w:space="1" w:color="000080"/>
          <w:right w:val="none" w:sz="0" w:space="0" w:color="000000"/>
        </w:pBdr>
        <w:tabs>
          <w:tab w:val="left" w:pos="567"/>
        </w:tabs>
        <w:autoSpaceDE w:val="0"/>
        <w:spacing w:before="360" w:after="80" w:line="240" w:lineRule="auto"/>
        <w:jc w:val="both"/>
        <w:outlineLvl w:val="1"/>
        <w:rPr>
          <w:rFonts w:eastAsia="Times New Roman" w:cs="Arial"/>
          <w:b/>
          <w:color w:val="002060"/>
          <w:sz w:val="28"/>
          <w:szCs w:val="28"/>
          <w:lang w:eastAsia="zh-CN"/>
        </w:rPr>
      </w:pPr>
      <w:bookmarkStart w:id="78" w:name="_Toc221624544"/>
      <w:r w:rsidRPr="00221737">
        <w:rPr>
          <w:rFonts w:eastAsia="Times New Roman" w:cs="Arial"/>
          <w:b/>
          <w:color w:val="002060"/>
          <w:sz w:val="28"/>
          <w:szCs w:val="28"/>
          <w:lang w:eastAsia="zh-CN"/>
        </w:rPr>
        <w:t>6</w:t>
      </w:r>
      <w:r w:rsidRPr="003C4AEF">
        <w:rPr>
          <w:rFonts w:eastAsia="Times New Roman" w:cs="Arial"/>
          <w:b/>
          <w:color w:val="002060"/>
          <w:sz w:val="28"/>
          <w:szCs w:val="28"/>
          <w:lang w:eastAsia="zh-CN"/>
        </w:rPr>
        <w:t>. ΧΡΟΝΟΣ ΚΑΙ ΤΡΟΠΟΣ ΕΚΤΕΛΕΣΗ</w:t>
      </w:r>
      <w:r w:rsidR="00333FB3" w:rsidRPr="003C4AEF">
        <w:rPr>
          <w:rFonts w:eastAsia="Times New Roman" w:cs="Arial"/>
          <w:b/>
          <w:color w:val="002060"/>
          <w:sz w:val="28"/>
          <w:szCs w:val="28"/>
          <w:lang w:eastAsia="zh-CN"/>
        </w:rPr>
        <w:t>Σ</w:t>
      </w:r>
      <w:bookmarkEnd w:id="78"/>
    </w:p>
    <w:p w14:paraId="3FF22021" w14:textId="77777777" w:rsidR="00221737" w:rsidRPr="0068794E" w:rsidRDefault="00221737" w:rsidP="0068794E">
      <w:pPr>
        <w:keepNext/>
        <w:pBdr>
          <w:top w:val="none" w:sz="0" w:space="0" w:color="000000"/>
          <w:left w:val="none" w:sz="0" w:space="2" w:color="000000"/>
          <w:bottom w:val="single" w:sz="12" w:space="1" w:color="000080"/>
          <w:right w:val="none" w:sz="0" w:space="0" w:color="000000"/>
        </w:pBdr>
        <w:tabs>
          <w:tab w:val="left" w:pos="567"/>
        </w:tabs>
        <w:autoSpaceDE w:val="0"/>
        <w:spacing w:after="80" w:line="240" w:lineRule="auto"/>
        <w:jc w:val="both"/>
        <w:outlineLvl w:val="1"/>
        <w:rPr>
          <w:rFonts w:eastAsia="Times New Roman" w:cs="Arial"/>
          <w:b/>
          <w:color w:val="002060"/>
          <w:sz w:val="24"/>
          <w:lang w:eastAsia="zh-CN"/>
        </w:rPr>
      </w:pPr>
      <w:bookmarkStart w:id="79" w:name="_Toc221624545"/>
      <w:r w:rsidRPr="0068794E">
        <w:rPr>
          <w:rFonts w:eastAsia="Times New Roman" w:cs="Arial"/>
          <w:b/>
          <w:color w:val="002060"/>
          <w:sz w:val="24"/>
          <w:lang w:eastAsia="zh-CN"/>
        </w:rPr>
        <w:t>6.</w:t>
      </w:r>
      <w:r w:rsidR="003C4AEF" w:rsidRPr="0068794E">
        <w:rPr>
          <w:rFonts w:eastAsia="Times New Roman" w:cs="Arial"/>
          <w:b/>
          <w:color w:val="002060"/>
          <w:sz w:val="24"/>
          <w:lang w:eastAsia="zh-CN"/>
        </w:rPr>
        <w:t>1</w:t>
      </w:r>
      <w:r w:rsidRPr="0068794E">
        <w:rPr>
          <w:rFonts w:eastAsia="Times New Roman" w:cs="Arial"/>
          <w:b/>
          <w:color w:val="002060"/>
          <w:sz w:val="24"/>
          <w:lang w:eastAsia="zh-CN"/>
        </w:rPr>
        <w:t xml:space="preserve"> </w:t>
      </w:r>
      <w:r w:rsidR="00542E36" w:rsidRPr="0068794E">
        <w:rPr>
          <w:rFonts w:eastAsia="Times New Roman" w:cs="Arial"/>
          <w:b/>
          <w:color w:val="002060"/>
          <w:sz w:val="24"/>
          <w:lang w:eastAsia="zh-CN"/>
        </w:rPr>
        <w:t>Χρόνος παράδοσης αγαθών</w:t>
      </w:r>
      <w:bookmarkEnd w:id="79"/>
    </w:p>
    <w:p w14:paraId="46C76DDA" w14:textId="77777777" w:rsidR="00AE2496" w:rsidRPr="00AE2496" w:rsidRDefault="00AE2496" w:rsidP="0068794E">
      <w:pPr>
        <w:jc w:val="both"/>
        <w:rPr>
          <w:lang w:eastAsia="zh-CN"/>
        </w:rPr>
      </w:pPr>
      <w:r w:rsidRPr="00AE2496">
        <w:rPr>
          <w:b/>
          <w:bCs/>
          <w:lang w:eastAsia="zh-CN"/>
        </w:rPr>
        <w:t>6.1.1.</w:t>
      </w:r>
      <w:r w:rsidRPr="00AE2496">
        <w:rPr>
          <w:lang w:eastAsia="zh-CN"/>
        </w:rPr>
        <w:t xml:space="preserve"> Ο ανάδοχος υποχρεούται να παραδώσει τα αγαθά</w:t>
      </w:r>
      <w:r>
        <w:rPr>
          <w:lang w:eastAsia="zh-CN"/>
        </w:rPr>
        <w:t xml:space="preserve"> σύμφωνα με το χρονοδιάγραμμα υποβολής </w:t>
      </w:r>
      <w:r w:rsidRPr="001B5027">
        <w:rPr>
          <w:lang w:eastAsia="zh-CN"/>
        </w:rPr>
        <w:t xml:space="preserve">παραδοτέων του </w:t>
      </w:r>
      <w:r w:rsidRPr="001B5027">
        <w:rPr>
          <w:b/>
          <w:lang w:eastAsia="zh-CN"/>
        </w:rPr>
        <w:t xml:space="preserve">Παραρτήματος </w:t>
      </w:r>
      <w:r w:rsidRPr="001B5027">
        <w:rPr>
          <w:b/>
          <w:lang w:val="en-US" w:eastAsia="zh-CN"/>
        </w:rPr>
        <w:t>I</w:t>
      </w:r>
      <w:r w:rsidRPr="001B5027">
        <w:rPr>
          <w:lang w:eastAsia="zh-CN"/>
        </w:rPr>
        <w:t xml:space="preserve"> της παρούσας πρόσκλησης.</w:t>
      </w:r>
    </w:p>
    <w:p w14:paraId="6BCE1231" w14:textId="77777777" w:rsidR="00AE2496" w:rsidRPr="00AE2496" w:rsidRDefault="00AE2496" w:rsidP="0068794E">
      <w:pPr>
        <w:jc w:val="both"/>
        <w:rPr>
          <w:lang w:eastAsia="zh-CN"/>
        </w:rPr>
      </w:pPr>
      <w:r w:rsidRPr="00AE2496">
        <w:rPr>
          <w:lang w:eastAsia="zh-CN"/>
        </w:rPr>
        <w:t>Ο συμβατικός χρόνος παράδοσης των αγαθών 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p>
    <w:p w14:paraId="5B9CE560" w14:textId="77777777" w:rsidR="00AE2496" w:rsidRPr="00AE2496" w:rsidRDefault="00AE2496" w:rsidP="0068794E">
      <w:pPr>
        <w:jc w:val="both"/>
        <w:rPr>
          <w:lang w:eastAsia="zh-CN"/>
        </w:rPr>
      </w:pPr>
      <w:r w:rsidRPr="00AE2496">
        <w:rPr>
          <w:lang w:eastAsia="zh-CN"/>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παρούσας.</w:t>
      </w:r>
    </w:p>
    <w:p w14:paraId="2D186C38" w14:textId="77777777" w:rsidR="00AE2496" w:rsidRPr="00AE2496" w:rsidRDefault="00AE2496" w:rsidP="0068794E">
      <w:pPr>
        <w:jc w:val="both"/>
        <w:rPr>
          <w:b/>
          <w:bCs/>
          <w:lang w:eastAsia="zh-CN"/>
        </w:rPr>
      </w:pPr>
      <w:r w:rsidRPr="00AE2496">
        <w:rPr>
          <w:lang w:eastAsia="zh-CN"/>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αγαθών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1CFC59BE" w14:textId="77777777" w:rsidR="00AE2496" w:rsidRPr="009D05FA" w:rsidRDefault="00AE2496" w:rsidP="0068794E">
      <w:pPr>
        <w:jc w:val="both"/>
        <w:rPr>
          <w:lang w:eastAsia="zh-CN"/>
        </w:rPr>
      </w:pPr>
      <w:r w:rsidRPr="00AE2496">
        <w:rPr>
          <w:b/>
          <w:bCs/>
          <w:lang w:eastAsia="zh-CN"/>
        </w:rPr>
        <w:t xml:space="preserve">6.1.2. </w:t>
      </w:r>
      <w:r w:rsidRPr="00AE2496">
        <w:rPr>
          <w:lang w:eastAsia="zh-CN"/>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αγαθό, ο ανάδοχος κηρύσσεται έκπτωτος.</w:t>
      </w:r>
    </w:p>
    <w:p w14:paraId="180B86BF" w14:textId="77777777" w:rsidR="00C13FB5" w:rsidRPr="009D05FA" w:rsidRDefault="00C13FB5" w:rsidP="00AE2496">
      <w:pPr>
        <w:keepNext/>
        <w:pBdr>
          <w:top w:val="none" w:sz="0" w:space="0" w:color="000000"/>
          <w:left w:val="none" w:sz="0" w:space="2" w:color="000000"/>
          <w:bottom w:val="single" w:sz="12" w:space="1" w:color="000080"/>
          <w:right w:val="none" w:sz="0" w:space="0" w:color="000000"/>
        </w:pBdr>
        <w:tabs>
          <w:tab w:val="left" w:pos="567"/>
        </w:tabs>
        <w:autoSpaceDE w:val="0"/>
        <w:spacing w:after="80" w:line="240" w:lineRule="auto"/>
        <w:jc w:val="both"/>
        <w:outlineLvl w:val="1"/>
        <w:rPr>
          <w:rFonts w:eastAsia="Times New Roman" w:cs="Calibri"/>
          <w:b/>
          <w:bCs/>
          <w:szCs w:val="24"/>
          <w:lang w:eastAsia="zh-CN"/>
        </w:rPr>
      </w:pPr>
    </w:p>
    <w:p w14:paraId="0D3D141F" w14:textId="77777777" w:rsidR="00221737" w:rsidRPr="003C4AEF" w:rsidRDefault="00221737" w:rsidP="003C4AEF">
      <w:pPr>
        <w:keepNext/>
        <w:pBdr>
          <w:top w:val="none" w:sz="0" w:space="0" w:color="000000"/>
          <w:left w:val="none" w:sz="0" w:space="2" w:color="000000"/>
          <w:bottom w:val="single" w:sz="12" w:space="1" w:color="000080"/>
          <w:right w:val="none" w:sz="0" w:space="0" w:color="000000"/>
        </w:pBdr>
        <w:tabs>
          <w:tab w:val="left" w:pos="567"/>
        </w:tabs>
        <w:autoSpaceDE w:val="0"/>
        <w:spacing w:after="80" w:line="240" w:lineRule="auto"/>
        <w:jc w:val="both"/>
        <w:outlineLvl w:val="1"/>
        <w:rPr>
          <w:rFonts w:eastAsia="Times New Roman" w:cs="Arial"/>
          <w:b/>
          <w:color w:val="002060"/>
          <w:sz w:val="24"/>
          <w:lang w:eastAsia="zh-CN"/>
        </w:rPr>
      </w:pPr>
      <w:bookmarkStart w:id="80" w:name="_Toc221624546"/>
      <w:r w:rsidRPr="003C4AEF">
        <w:rPr>
          <w:rFonts w:eastAsia="Times New Roman" w:cs="Arial"/>
          <w:b/>
          <w:color w:val="002060"/>
          <w:sz w:val="24"/>
          <w:lang w:eastAsia="zh-CN"/>
        </w:rPr>
        <w:t>6.</w:t>
      </w:r>
      <w:r w:rsidR="003C4AEF" w:rsidRPr="003C4AEF">
        <w:rPr>
          <w:rFonts w:eastAsia="Times New Roman" w:cs="Arial"/>
          <w:b/>
          <w:color w:val="002060"/>
          <w:sz w:val="24"/>
          <w:lang w:eastAsia="zh-CN"/>
        </w:rPr>
        <w:t>2</w:t>
      </w:r>
      <w:r w:rsidRPr="003C4AEF">
        <w:rPr>
          <w:rFonts w:eastAsia="Times New Roman" w:cs="Arial"/>
          <w:b/>
          <w:color w:val="002060"/>
          <w:sz w:val="24"/>
          <w:lang w:eastAsia="zh-CN"/>
        </w:rPr>
        <w:t xml:space="preserve"> </w:t>
      </w:r>
      <w:r w:rsidR="00344261" w:rsidRPr="00344261">
        <w:rPr>
          <w:rFonts w:eastAsia="Times New Roman" w:cs="Arial"/>
          <w:b/>
          <w:color w:val="002060"/>
          <w:sz w:val="24"/>
          <w:lang w:eastAsia="zh-CN"/>
        </w:rPr>
        <w:t>Παραλαβή αγαθών - Χρόνος και τρόπος παραλαβής αγαθών</w:t>
      </w:r>
      <w:bookmarkEnd w:id="80"/>
    </w:p>
    <w:p w14:paraId="7B39AEB8" w14:textId="77777777" w:rsidR="00961CE9" w:rsidRDefault="00221737" w:rsidP="0068794E">
      <w:pPr>
        <w:jc w:val="both"/>
        <w:rPr>
          <w:lang w:eastAsia="zh-CN"/>
        </w:rPr>
      </w:pPr>
      <w:r w:rsidRPr="00C13FB5">
        <w:rPr>
          <w:b/>
          <w:lang w:eastAsia="zh-CN"/>
        </w:rPr>
        <w:t>6.</w:t>
      </w:r>
      <w:r w:rsidR="003C4AEF" w:rsidRPr="00C13FB5">
        <w:rPr>
          <w:b/>
          <w:lang w:eastAsia="zh-CN"/>
        </w:rPr>
        <w:t>2</w:t>
      </w:r>
      <w:r w:rsidRPr="00C13FB5">
        <w:rPr>
          <w:b/>
          <w:lang w:eastAsia="zh-CN"/>
        </w:rPr>
        <w:t>.1</w:t>
      </w:r>
      <w:r w:rsidRPr="003C4AEF">
        <w:rPr>
          <w:lang w:eastAsia="zh-CN"/>
        </w:rPr>
        <w:t xml:space="preserve"> Η παραλαβή των </w:t>
      </w:r>
      <w:r w:rsidR="00344261" w:rsidRPr="00344261">
        <w:rPr>
          <w:lang w:eastAsia="zh-CN"/>
        </w:rPr>
        <w:t xml:space="preserve">αγαθών </w:t>
      </w:r>
      <w:r w:rsidRPr="003C4AEF">
        <w:rPr>
          <w:lang w:eastAsia="zh-CN"/>
        </w:rPr>
        <w:t xml:space="preserve">γίνεται από Επιτροπή Παρακολούθησης και Παραλαβής </w:t>
      </w:r>
      <w:r w:rsidR="00344261">
        <w:rPr>
          <w:lang w:eastAsia="zh-CN"/>
        </w:rPr>
        <w:t>της σύμβασης</w:t>
      </w:r>
      <w:r w:rsidRPr="003C4AEF">
        <w:rPr>
          <w:lang w:eastAsia="zh-CN"/>
        </w:rPr>
        <w:t xml:space="preserve"> που συγκροτείται, σύμφωνα </w:t>
      </w:r>
      <w:r w:rsidR="00344261" w:rsidRPr="00344261">
        <w:rPr>
          <w:lang w:eastAsia="zh-CN"/>
        </w:rPr>
        <w:t xml:space="preserve">με την παρ. 11 περ. β του άρθρου 221 του ν. 4412/16  κατά τα οριζόμενα στο άρθρο 208 του ως άνω νόμου </w:t>
      </w:r>
      <w:r w:rsidR="00344261">
        <w:rPr>
          <w:lang w:eastAsia="zh-CN"/>
        </w:rPr>
        <w:t>και το</w:t>
      </w:r>
      <w:r w:rsidRPr="003C4AEF">
        <w:rPr>
          <w:lang w:eastAsia="zh-CN"/>
        </w:rPr>
        <w:t xml:space="preserve"> Παράρτημα Ι της παρούσας. </w:t>
      </w:r>
      <w:r w:rsidR="00344261" w:rsidRPr="00344261">
        <w:rPr>
          <w:lang w:eastAsia="zh-CN"/>
        </w:rPr>
        <w:t xml:space="preserve">Κατά την διαδικασία παραλαβής των </w:t>
      </w:r>
      <w:r w:rsidR="00344261" w:rsidRPr="001B5027">
        <w:rPr>
          <w:lang w:eastAsia="zh-CN"/>
        </w:rPr>
        <w:t>αγαθών</w:t>
      </w:r>
      <w:r w:rsidR="003C3148" w:rsidRPr="001B5027">
        <w:rPr>
          <w:lang w:eastAsia="zh-CN"/>
        </w:rPr>
        <w:t>/υπηρεσιών</w:t>
      </w:r>
      <w:r w:rsidR="00344261" w:rsidRPr="001B5027">
        <w:rPr>
          <w:lang w:eastAsia="zh-CN"/>
        </w:rPr>
        <w:t xml:space="preserve"> διενεργείται ποσοτικός και ποιοτικός έλεγχος και εφόσον το επιθυμεί μπορεί να</w:t>
      </w:r>
      <w:r w:rsidR="00344261" w:rsidRPr="00344261">
        <w:rPr>
          <w:lang w:eastAsia="zh-CN"/>
        </w:rPr>
        <w:t xml:space="preserve"> παραστεί και ο προμηθευτής.</w:t>
      </w:r>
    </w:p>
    <w:p w14:paraId="6EF0B14B" w14:textId="77777777" w:rsidR="00961CE9" w:rsidRDefault="00961CE9" w:rsidP="0068794E">
      <w:pPr>
        <w:jc w:val="both"/>
        <w:rPr>
          <w:lang w:eastAsia="zh-CN"/>
        </w:rPr>
      </w:pPr>
      <w:r w:rsidRPr="00961CE9">
        <w:rPr>
          <w:lang w:eastAsia="zh-CN"/>
        </w:rPr>
        <w:t>Η επιτροπή παραλαβής, μετά τους προβλεπόμενους ελέγχους συντάσσει πρωτόκολλα (μακροσκοπικό – οριστικό- παραλαβής του αγαθού με παρατηρήσεις –απόρριψης  των αγαθών) σύμφωνα με την παρ.3 του άρθρου 208 του ν. 4412/16.</w:t>
      </w:r>
    </w:p>
    <w:p w14:paraId="22CE6C2E" w14:textId="77777777" w:rsidR="00C13FB5" w:rsidRPr="008355DC" w:rsidRDefault="00C13FB5" w:rsidP="0068794E">
      <w:pPr>
        <w:jc w:val="both"/>
        <w:rPr>
          <w:i/>
          <w:iCs/>
          <w:lang w:eastAsia="zh-CN"/>
        </w:rPr>
      </w:pPr>
      <w:r w:rsidRPr="00C13FB5">
        <w:rPr>
          <w:b/>
          <w:lang w:eastAsia="zh-CN"/>
        </w:rPr>
        <w:t>6.2.2.</w:t>
      </w:r>
      <w:r w:rsidRPr="00C13FB5">
        <w:rPr>
          <w:lang w:eastAsia="zh-CN"/>
        </w:rPr>
        <w:t xml:space="preserve"> Η παραλαβή των αγαθών και η έκδοση των σχετικών πρωτοκόλλων παραλαβής πραγματοποιείται </w:t>
      </w:r>
      <w:r w:rsidR="008355DC">
        <w:rPr>
          <w:lang w:eastAsia="zh-CN"/>
        </w:rPr>
        <w:t xml:space="preserve">σύμφωνα με το χρονοδιάγραμμα του Παραρτήματος </w:t>
      </w:r>
      <w:r w:rsidR="008355DC">
        <w:rPr>
          <w:lang w:val="en-US" w:eastAsia="zh-CN"/>
        </w:rPr>
        <w:t>I</w:t>
      </w:r>
      <w:r w:rsidR="008355DC" w:rsidRPr="008355DC">
        <w:rPr>
          <w:lang w:eastAsia="zh-CN"/>
        </w:rPr>
        <w:t xml:space="preserve"> </w:t>
      </w:r>
      <w:r w:rsidR="008355DC">
        <w:rPr>
          <w:lang w:eastAsia="zh-CN"/>
        </w:rPr>
        <w:t>της παρούσας διακήρυξης.</w:t>
      </w:r>
    </w:p>
    <w:p w14:paraId="6418E3C5" w14:textId="77777777" w:rsidR="0026611D" w:rsidRDefault="00C13FB5" w:rsidP="0068794E">
      <w:pPr>
        <w:jc w:val="both"/>
        <w:rPr>
          <w:lang w:eastAsia="zh-CN"/>
        </w:rPr>
      </w:pPr>
      <w:r w:rsidRPr="00C13FB5">
        <w:rPr>
          <w:lang w:eastAsia="zh-CN"/>
        </w:rPr>
        <w:t xml:space="preserve">Αν η παραλαβή </w:t>
      </w:r>
      <w:r w:rsidRPr="001B5027">
        <w:rPr>
          <w:lang w:eastAsia="zh-CN"/>
        </w:rPr>
        <w:t>των αγαθών</w:t>
      </w:r>
      <w:r w:rsidR="003C3148" w:rsidRPr="001B5027">
        <w:rPr>
          <w:lang w:eastAsia="zh-CN"/>
        </w:rPr>
        <w:t>/υπηρεσιών</w:t>
      </w:r>
      <w:r w:rsidRPr="001B5027">
        <w:rPr>
          <w:lang w:eastAsia="zh-CN"/>
        </w:rPr>
        <w:t xml:space="preserve"> και η σύνταξη του σχετικο</w:t>
      </w:r>
      <w:r w:rsidRPr="00C13FB5">
        <w:rPr>
          <w:lang w:eastAsia="zh-CN"/>
        </w:rPr>
        <w:t>ύ πρωτοκόλλου δεν πραγματοποιηθεί από την επιτροπή παρακολούθησης και παραλαβής μέσα σ</w:t>
      </w:r>
      <w:r>
        <w:rPr>
          <w:lang w:eastAsia="zh-CN"/>
        </w:rPr>
        <w:t>ε τριάντα (30) ημέρες από την παράδοσή τους</w:t>
      </w:r>
      <w:r w:rsidRPr="00C13FB5">
        <w:rPr>
          <w:lang w:eastAsia="zh-CN"/>
        </w:rPr>
        <w:t xml:space="preserve"> θεωρείται ότι η παραλαβή συντελέστηκε αυτοδίκαια, με κάθε επιφύλαξη των δικαιωμάτων του Δημοσίου και εκδίδεται προς τούτο σχετική απόφαση του </w:t>
      </w:r>
      <w:r w:rsidR="0026611D">
        <w:rPr>
          <w:lang w:eastAsia="zh-CN"/>
        </w:rPr>
        <w:t>αρμόδιου αποφαινόμενου οργάνου.</w:t>
      </w:r>
    </w:p>
    <w:p w14:paraId="29E6EC36" w14:textId="77777777" w:rsidR="00C13FB5" w:rsidRPr="00382D5E" w:rsidRDefault="00C13FB5" w:rsidP="0068794E">
      <w:pPr>
        <w:jc w:val="both"/>
        <w:rPr>
          <w:b/>
          <w:lang w:eastAsia="zh-CN"/>
        </w:rPr>
      </w:pPr>
      <w:r w:rsidRPr="00382D5E">
        <w:rPr>
          <w:lang w:eastAsia="zh-CN"/>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αρμόδιου αποφαινόμενου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w:t>
      </w:r>
      <w:r w:rsidR="008355DC" w:rsidRPr="00382D5E">
        <w:rPr>
          <w:lang w:eastAsia="zh-CN"/>
        </w:rPr>
        <w:t>τάσσει τα σχετικά πρωτόκολλα. Η</w:t>
      </w:r>
      <w:r w:rsidRPr="00382D5E">
        <w:rPr>
          <w:lang w:eastAsia="zh-CN"/>
        </w:rPr>
        <w:t xml:space="preserve"> εγγυητικ</w:t>
      </w:r>
      <w:r w:rsidR="008355DC" w:rsidRPr="00382D5E">
        <w:rPr>
          <w:lang w:eastAsia="zh-CN"/>
        </w:rPr>
        <w:t>ή</w:t>
      </w:r>
      <w:r w:rsidRPr="00382D5E">
        <w:rPr>
          <w:lang w:eastAsia="zh-CN"/>
        </w:rPr>
        <w:t xml:space="preserve"> επιστολ</w:t>
      </w:r>
      <w:r w:rsidR="008355DC" w:rsidRPr="00382D5E">
        <w:rPr>
          <w:lang w:eastAsia="zh-CN"/>
        </w:rPr>
        <w:t>ή</w:t>
      </w:r>
      <w:r w:rsidRPr="00382D5E">
        <w:rPr>
          <w:lang w:eastAsia="zh-CN"/>
        </w:rPr>
        <w:t xml:space="preserve"> καλής εκτέλεσης δεν επιστρέφ</w:t>
      </w:r>
      <w:r w:rsidR="008355DC" w:rsidRPr="00382D5E">
        <w:rPr>
          <w:lang w:eastAsia="zh-CN"/>
        </w:rPr>
        <w:t>εται</w:t>
      </w:r>
      <w:r w:rsidRPr="00382D5E">
        <w:rPr>
          <w:lang w:eastAsia="zh-CN"/>
        </w:rPr>
        <w:t xml:space="preserve"> πριν από την ολοκλήρωση όλων των προβλεπόμενων από τη σύμβαση ελέγχων και τη σύνταξη των σχετικών πρωτοκόλλων.</w:t>
      </w:r>
    </w:p>
    <w:p w14:paraId="1B009FD2" w14:textId="77777777" w:rsidR="0017448C" w:rsidRPr="00382D5E" w:rsidRDefault="00FE2CD8" w:rsidP="00FE2CD8">
      <w:pPr>
        <w:keepNext/>
        <w:pBdr>
          <w:top w:val="none" w:sz="0" w:space="0" w:color="000000"/>
          <w:left w:val="none" w:sz="0" w:space="2" w:color="000000"/>
          <w:bottom w:val="single" w:sz="12" w:space="1" w:color="000080"/>
          <w:right w:val="none" w:sz="0" w:space="0" w:color="000000"/>
        </w:pBdr>
        <w:tabs>
          <w:tab w:val="left" w:pos="567"/>
        </w:tabs>
        <w:autoSpaceDE w:val="0"/>
        <w:spacing w:after="80" w:line="240" w:lineRule="auto"/>
        <w:jc w:val="both"/>
        <w:outlineLvl w:val="1"/>
        <w:rPr>
          <w:rFonts w:eastAsia="Times New Roman" w:cs="Arial"/>
          <w:b/>
          <w:color w:val="002060"/>
          <w:sz w:val="24"/>
          <w:lang w:eastAsia="zh-CN"/>
        </w:rPr>
      </w:pPr>
      <w:bookmarkStart w:id="81" w:name="_Toc221624547"/>
      <w:r w:rsidRPr="00382D5E">
        <w:rPr>
          <w:rFonts w:eastAsia="Times New Roman" w:cs="Arial"/>
          <w:b/>
          <w:color w:val="002060"/>
          <w:sz w:val="24"/>
          <w:lang w:eastAsia="zh-CN"/>
        </w:rPr>
        <w:t xml:space="preserve">6.3 </w:t>
      </w:r>
      <w:r w:rsidR="008355DC" w:rsidRPr="00382D5E">
        <w:rPr>
          <w:rFonts w:eastAsia="Times New Roman" w:cs="Arial"/>
          <w:b/>
          <w:color w:val="002060"/>
          <w:sz w:val="24"/>
          <w:lang w:eastAsia="zh-CN"/>
        </w:rPr>
        <w:t>Απόρριψη συμβατικών αγαθών – Αντικατάσταση</w:t>
      </w:r>
      <w:bookmarkEnd w:id="81"/>
    </w:p>
    <w:p w14:paraId="02000AB8" w14:textId="77777777" w:rsidR="008355DC" w:rsidRPr="00382D5E" w:rsidRDefault="008355DC" w:rsidP="008355DC">
      <w:pPr>
        <w:suppressAutoHyphens/>
        <w:spacing w:after="120" w:line="240" w:lineRule="auto"/>
        <w:jc w:val="both"/>
        <w:rPr>
          <w:rFonts w:eastAsia="Times New Roman" w:cs="Calibri"/>
          <w:b/>
          <w:bCs/>
          <w:szCs w:val="24"/>
          <w:lang w:eastAsia="zh-CN"/>
        </w:rPr>
      </w:pPr>
      <w:r w:rsidRPr="00382D5E">
        <w:rPr>
          <w:rFonts w:eastAsia="Times New Roman" w:cs="Calibri"/>
          <w:b/>
          <w:bCs/>
          <w:szCs w:val="24"/>
          <w:lang w:eastAsia="zh-CN"/>
        </w:rPr>
        <w:t>6.3.1.</w:t>
      </w:r>
      <w:r w:rsidRPr="00382D5E">
        <w:rPr>
          <w:rFonts w:eastAsia="Times New Roman" w:cs="Calibri"/>
          <w:szCs w:val="24"/>
          <w:lang w:eastAsia="zh-CN"/>
        </w:rPr>
        <w:t xml:space="preserve"> Σε περίπτωση οριστικής απόρριψης ολόκληρης ή μέρους της συμβατικής ποσότητας των αγαθών, με απόφαση του αποφαινόμενου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56A7D6A3" w14:textId="77777777" w:rsidR="008355DC" w:rsidRPr="00382D5E" w:rsidRDefault="008355DC" w:rsidP="008355DC">
      <w:pPr>
        <w:suppressAutoHyphens/>
        <w:spacing w:after="120" w:line="240" w:lineRule="auto"/>
        <w:jc w:val="both"/>
        <w:rPr>
          <w:rFonts w:eastAsia="Times New Roman" w:cs="Calibri"/>
          <w:b/>
          <w:bCs/>
          <w:szCs w:val="24"/>
          <w:lang w:eastAsia="zh-CN"/>
        </w:rPr>
      </w:pPr>
      <w:r w:rsidRPr="00382D5E">
        <w:rPr>
          <w:rFonts w:eastAsia="Times New Roman" w:cs="Calibri"/>
          <w:b/>
          <w:bCs/>
          <w:szCs w:val="24"/>
          <w:lang w:eastAsia="zh-CN"/>
        </w:rPr>
        <w:t>6.3.2.</w:t>
      </w:r>
      <w:r w:rsidRPr="00382D5E">
        <w:rPr>
          <w:rFonts w:eastAsia="Times New Roman" w:cs="Calibri"/>
          <w:szCs w:val="24"/>
          <w:lang w:eastAsia="zh-CN"/>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Pr="00382D5E">
        <w:rPr>
          <w:rFonts w:eastAsia="Times New Roman" w:cs="Calibri"/>
          <w:szCs w:val="24"/>
          <w:lang w:eastAsia="zh-CN"/>
        </w:rPr>
        <w:br/>
        <w:t>Αν ο ανάδοχος δεν αντικαταστήσει τα αγαθά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7FE201FB" w14:textId="77777777" w:rsidR="008355DC" w:rsidRPr="00382D5E" w:rsidRDefault="008355DC" w:rsidP="008355DC">
      <w:pPr>
        <w:suppressAutoHyphens/>
        <w:spacing w:after="120" w:line="240" w:lineRule="auto"/>
        <w:jc w:val="both"/>
        <w:rPr>
          <w:rFonts w:eastAsia="Times New Roman" w:cs="Calibri"/>
          <w:szCs w:val="24"/>
          <w:lang w:eastAsia="zh-CN"/>
        </w:rPr>
      </w:pPr>
      <w:r w:rsidRPr="00382D5E">
        <w:rPr>
          <w:rFonts w:eastAsia="Times New Roman" w:cs="Calibri"/>
          <w:b/>
          <w:bCs/>
          <w:szCs w:val="24"/>
          <w:lang w:eastAsia="zh-CN"/>
        </w:rPr>
        <w:t>6.3.3.</w:t>
      </w:r>
      <w:r w:rsidRPr="00382D5E">
        <w:rPr>
          <w:rFonts w:eastAsia="Times New Roman" w:cs="Calibri"/>
          <w:szCs w:val="24"/>
          <w:lang w:eastAsia="zh-CN"/>
        </w:rPr>
        <w:t xml:space="preserve"> Η επιστροφή των αγαθών που απορρίφθηκαν γίνεται σύμφωνα με τα προβλεπόμενα στις παρ. 2 και 3  του άρθρου 213 του ν. 4412/2016.</w:t>
      </w:r>
    </w:p>
    <w:p w14:paraId="1C72F811" w14:textId="77777777" w:rsidR="00454488" w:rsidRDefault="00454488" w:rsidP="0066391C">
      <w:pPr>
        <w:suppressAutoHyphens/>
        <w:spacing w:after="120" w:line="240" w:lineRule="auto"/>
        <w:jc w:val="both"/>
      </w:pPr>
    </w:p>
    <w:p w14:paraId="01A35DA6" w14:textId="77777777" w:rsidR="00454488" w:rsidRPr="0066391C" w:rsidRDefault="00454488" w:rsidP="0066391C">
      <w:pPr>
        <w:suppressAutoHyphens/>
        <w:spacing w:after="120" w:line="240" w:lineRule="auto"/>
        <w:jc w:val="both"/>
      </w:pPr>
    </w:p>
    <w:tbl>
      <w:tblPr>
        <w:tblW w:w="5000" w:type="pct"/>
        <w:jc w:val="center"/>
        <w:tblLook w:val="04A0" w:firstRow="1" w:lastRow="0" w:firstColumn="1" w:lastColumn="0" w:noHBand="0" w:noVBand="1"/>
      </w:tblPr>
      <w:tblGrid>
        <w:gridCol w:w="912"/>
        <w:gridCol w:w="1320"/>
        <w:gridCol w:w="1539"/>
        <w:gridCol w:w="5727"/>
      </w:tblGrid>
      <w:tr w:rsidR="00DF03C6" w:rsidRPr="005C1478" w14:paraId="5564C140" w14:textId="53C97D8D" w:rsidTr="00840E59">
        <w:trPr>
          <w:trHeight w:val="751"/>
          <w:jc w:val="center"/>
        </w:trPr>
        <w:tc>
          <w:tcPr>
            <w:tcW w:w="480" w:type="pct"/>
          </w:tcPr>
          <w:p w14:paraId="734C68FE" w14:textId="10E94889" w:rsidR="002F6CED" w:rsidRPr="00DF03C6" w:rsidRDefault="002F6CED" w:rsidP="005C1478">
            <w:pPr>
              <w:spacing w:after="0" w:line="240" w:lineRule="auto"/>
              <w:jc w:val="center"/>
              <w:rPr>
                <w:rFonts w:ascii="Calibri" w:eastAsia="Calibri" w:hAnsi="Calibri" w:cs="Times New Roman"/>
                <w:sz w:val="16"/>
                <w:szCs w:val="16"/>
                <w:lang w:eastAsia="el-GR"/>
              </w:rPr>
            </w:pPr>
          </w:p>
        </w:tc>
        <w:tc>
          <w:tcPr>
            <w:tcW w:w="695" w:type="pct"/>
          </w:tcPr>
          <w:p w14:paraId="1D9A0034" w14:textId="58DF7DC8" w:rsidR="002F6CED" w:rsidRPr="00DF03C6" w:rsidRDefault="002F6CED" w:rsidP="005C1478">
            <w:pPr>
              <w:spacing w:after="0" w:line="240" w:lineRule="auto"/>
              <w:jc w:val="center"/>
              <w:rPr>
                <w:rFonts w:ascii="Calibri" w:eastAsia="Calibri" w:hAnsi="Calibri" w:cs="Times New Roman"/>
                <w:sz w:val="16"/>
                <w:szCs w:val="16"/>
                <w:lang w:eastAsia="el-GR"/>
              </w:rPr>
            </w:pPr>
          </w:p>
        </w:tc>
        <w:tc>
          <w:tcPr>
            <w:tcW w:w="810" w:type="pct"/>
          </w:tcPr>
          <w:p w14:paraId="0B0095F1" w14:textId="1B4C4AD5" w:rsidR="002F6CED" w:rsidRPr="00DF03C6" w:rsidRDefault="002F6CED" w:rsidP="005C1478">
            <w:pPr>
              <w:spacing w:after="0" w:line="240" w:lineRule="auto"/>
              <w:jc w:val="center"/>
              <w:rPr>
                <w:rFonts w:ascii="Calibri" w:eastAsia="Calibri" w:hAnsi="Calibri" w:cs="Times New Roman"/>
                <w:sz w:val="16"/>
                <w:szCs w:val="16"/>
                <w:lang w:eastAsia="el-GR"/>
              </w:rPr>
            </w:pPr>
          </w:p>
        </w:tc>
        <w:tc>
          <w:tcPr>
            <w:tcW w:w="3015" w:type="pct"/>
          </w:tcPr>
          <w:p w14:paraId="73E25E5D" w14:textId="6DF5D530" w:rsidR="002F6CED" w:rsidRDefault="002F6CED" w:rsidP="005C1478">
            <w:pPr>
              <w:spacing w:after="0" w:line="240" w:lineRule="auto"/>
              <w:jc w:val="center"/>
              <w:rPr>
                <w:rFonts w:ascii="Calibri" w:eastAsia="Calibri" w:hAnsi="Calibri" w:cs="Times New Roman"/>
                <w:b/>
                <w:lang w:eastAsia="el-GR"/>
              </w:rPr>
            </w:pPr>
            <w:r>
              <w:rPr>
                <w:rFonts w:ascii="Calibri" w:eastAsia="Calibri" w:hAnsi="Calibri" w:cs="Times New Roman"/>
                <w:b/>
                <w:lang w:eastAsia="el-GR"/>
              </w:rPr>
              <w:t xml:space="preserve">Η </w:t>
            </w:r>
            <w:r w:rsidRPr="005C1478">
              <w:rPr>
                <w:rFonts w:ascii="Calibri" w:eastAsia="Calibri" w:hAnsi="Calibri" w:cs="Times New Roman"/>
                <w:b/>
                <w:lang w:eastAsia="el-GR"/>
              </w:rPr>
              <w:t xml:space="preserve"> ΥΠΟΥΡΓΟΣ ΠΑΙΔΕΙΑΣ, ΘΡΗΣΚΕΥΜΑΤΩΝ ΚΑΙ ΑΘΛΗΤΙΣΜΟΥ</w:t>
            </w:r>
          </w:p>
        </w:tc>
      </w:tr>
      <w:tr w:rsidR="00DF03C6" w:rsidRPr="005C1478" w14:paraId="1F71E358" w14:textId="4E4B1550" w:rsidTr="00840E59">
        <w:trPr>
          <w:trHeight w:val="564"/>
          <w:jc w:val="center"/>
        </w:trPr>
        <w:tc>
          <w:tcPr>
            <w:tcW w:w="480" w:type="pct"/>
          </w:tcPr>
          <w:p w14:paraId="350BC42E" w14:textId="5AFFB54F" w:rsidR="002F6CED" w:rsidRPr="005C1478" w:rsidRDefault="002F6CED" w:rsidP="003C3148">
            <w:pPr>
              <w:spacing w:after="0" w:line="240" w:lineRule="auto"/>
              <w:rPr>
                <w:rFonts w:ascii="Calibri" w:eastAsia="Calibri" w:hAnsi="Calibri" w:cs="Times New Roman"/>
                <w:sz w:val="20"/>
                <w:szCs w:val="20"/>
                <w:lang w:eastAsia="el-GR"/>
              </w:rPr>
            </w:pPr>
          </w:p>
        </w:tc>
        <w:tc>
          <w:tcPr>
            <w:tcW w:w="695" w:type="pct"/>
          </w:tcPr>
          <w:p w14:paraId="6C642B3B" w14:textId="77777777" w:rsidR="002F6CED" w:rsidRDefault="002F6CED" w:rsidP="005C1478">
            <w:pPr>
              <w:spacing w:after="0" w:line="240" w:lineRule="auto"/>
              <w:jc w:val="center"/>
              <w:rPr>
                <w:rFonts w:ascii="Calibri" w:eastAsia="Calibri" w:hAnsi="Calibri" w:cs="Times New Roman"/>
                <w:b/>
                <w:lang w:eastAsia="el-GR"/>
              </w:rPr>
            </w:pPr>
          </w:p>
        </w:tc>
        <w:tc>
          <w:tcPr>
            <w:tcW w:w="810" w:type="pct"/>
          </w:tcPr>
          <w:p w14:paraId="7603D6B2" w14:textId="77777777" w:rsidR="002F6CED" w:rsidRDefault="002F6CED" w:rsidP="005C1478">
            <w:pPr>
              <w:spacing w:after="0" w:line="240" w:lineRule="auto"/>
              <w:jc w:val="center"/>
              <w:rPr>
                <w:rFonts w:ascii="Calibri" w:eastAsia="Calibri" w:hAnsi="Calibri" w:cs="Times New Roman"/>
                <w:b/>
                <w:lang w:eastAsia="el-GR"/>
              </w:rPr>
            </w:pPr>
          </w:p>
        </w:tc>
        <w:tc>
          <w:tcPr>
            <w:tcW w:w="3015" w:type="pct"/>
          </w:tcPr>
          <w:p w14:paraId="6716E3D0" w14:textId="3084E9A3" w:rsidR="002F6CED" w:rsidRDefault="002F6CED" w:rsidP="005C1478">
            <w:pPr>
              <w:spacing w:after="0" w:line="240" w:lineRule="auto"/>
              <w:jc w:val="center"/>
              <w:rPr>
                <w:rFonts w:ascii="Calibri" w:eastAsia="Calibri" w:hAnsi="Calibri" w:cs="Times New Roman"/>
                <w:b/>
                <w:lang w:eastAsia="el-GR"/>
              </w:rPr>
            </w:pPr>
          </w:p>
          <w:p w14:paraId="317D7DE6" w14:textId="05671684" w:rsidR="002F6CED" w:rsidRPr="004C656C" w:rsidRDefault="002F6CED" w:rsidP="005C1478">
            <w:pPr>
              <w:spacing w:after="0" w:line="240" w:lineRule="auto"/>
              <w:jc w:val="center"/>
              <w:rPr>
                <w:rFonts w:ascii="Calibri" w:eastAsia="Calibri" w:hAnsi="Calibri" w:cs="Times New Roman"/>
                <w:b/>
                <w:lang w:eastAsia="el-GR"/>
              </w:rPr>
            </w:pPr>
          </w:p>
        </w:tc>
      </w:tr>
      <w:tr w:rsidR="00DF03C6" w:rsidRPr="005C1478" w14:paraId="720F9097" w14:textId="77777777" w:rsidTr="00840E59">
        <w:trPr>
          <w:trHeight w:val="736"/>
          <w:jc w:val="center"/>
        </w:trPr>
        <w:tc>
          <w:tcPr>
            <w:tcW w:w="480" w:type="pct"/>
          </w:tcPr>
          <w:p w14:paraId="12CF5B1A" w14:textId="73CEF5EC" w:rsidR="00DF03C6" w:rsidRPr="005C1478" w:rsidRDefault="00DF03C6" w:rsidP="003C3148">
            <w:pPr>
              <w:spacing w:after="0" w:line="240" w:lineRule="auto"/>
              <w:rPr>
                <w:rFonts w:ascii="Calibri" w:eastAsia="Calibri" w:hAnsi="Calibri" w:cs="Times New Roman"/>
                <w:sz w:val="20"/>
                <w:szCs w:val="20"/>
                <w:lang w:eastAsia="el-GR"/>
              </w:rPr>
            </w:pPr>
          </w:p>
        </w:tc>
        <w:tc>
          <w:tcPr>
            <w:tcW w:w="695" w:type="pct"/>
          </w:tcPr>
          <w:p w14:paraId="37E6ACDE" w14:textId="7CDBFDB7" w:rsidR="00DF03C6" w:rsidRDefault="00DF03C6" w:rsidP="005C1478">
            <w:pPr>
              <w:spacing w:after="0" w:line="240" w:lineRule="auto"/>
              <w:jc w:val="center"/>
              <w:rPr>
                <w:rFonts w:ascii="Calibri" w:eastAsia="Calibri" w:hAnsi="Calibri" w:cs="Times New Roman"/>
                <w:b/>
                <w:lang w:eastAsia="el-GR"/>
              </w:rPr>
            </w:pPr>
          </w:p>
        </w:tc>
        <w:tc>
          <w:tcPr>
            <w:tcW w:w="810" w:type="pct"/>
          </w:tcPr>
          <w:p w14:paraId="278291DF" w14:textId="77777777" w:rsidR="00DF03C6" w:rsidRDefault="00DF03C6" w:rsidP="005C1478">
            <w:pPr>
              <w:spacing w:after="0" w:line="240" w:lineRule="auto"/>
              <w:jc w:val="center"/>
              <w:rPr>
                <w:rFonts w:ascii="Calibri" w:eastAsia="Calibri" w:hAnsi="Calibri" w:cs="Times New Roman"/>
                <w:b/>
                <w:lang w:eastAsia="el-GR"/>
              </w:rPr>
            </w:pPr>
          </w:p>
        </w:tc>
        <w:tc>
          <w:tcPr>
            <w:tcW w:w="3015" w:type="pct"/>
          </w:tcPr>
          <w:p w14:paraId="0E9989E7" w14:textId="77777777" w:rsidR="00DF03C6" w:rsidRDefault="00DF03C6" w:rsidP="005C1478">
            <w:pPr>
              <w:spacing w:after="0" w:line="240" w:lineRule="auto"/>
              <w:jc w:val="center"/>
              <w:rPr>
                <w:rFonts w:ascii="Calibri" w:eastAsia="Calibri" w:hAnsi="Calibri" w:cs="Times New Roman"/>
                <w:b/>
                <w:lang w:eastAsia="el-GR"/>
              </w:rPr>
            </w:pPr>
          </w:p>
          <w:p w14:paraId="5722EDF4" w14:textId="1C65F5F5" w:rsidR="00DF03C6" w:rsidRDefault="00DF03C6" w:rsidP="005C1478">
            <w:pPr>
              <w:spacing w:after="0" w:line="240" w:lineRule="auto"/>
              <w:jc w:val="center"/>
              <w:rPr>
                <w:rFonts w:ascii="Calibri" w:eastAsia="Calibri" w:hAnsi="Calibri" w:cs="Times New Roman"/>
                <w:b/>
                <w:lang w:eastAsia="el-GR"/>
              </w:rPr>
            </w:pPr>
            <w:r>
              <w:rPr>
                <w:rFonts w:ascii="Calibri" w:eastAsia="Calibri" w:hAnsi="Calibri" w:cs="Times New Roman"/>
                <w:b/>
                <w:lang w:eastAsia="el-GR"/>
              </w:rPr>
              <w:t>ΣΟΦΙΑ ΖΑΧΑΡΑΚΗ</w:t>
            </w:r>
          </w:p>
        </w:tc>
      </w:tr>
    </w:tbl>
    <w:p w14:paraId="6F2B5725" w14:textId="77777777" w:rsidR="0066391C" w:rsidRPr="0066391C" w:rsidRDefault="0066391C" w:rsidP="0066391C">
      <w:pPr>
        <w:suppressAutoHyphens/>
        <w:spacing w:after="120" w:line="240" w:lineRule="auto"/>
        <w:jc w:val="both"/>
      </w:pPr>
    </w:p>
    <w:p w14:paraId="6CBB1EC6" w14:textId="77777777" w:rsidR="006A0395" w:rsidRPr="00010822" w:rsidRDefault="006A0395" w:rsidP="006A0395">
      <w:pPr>
        <w:keepNext/>
        <w:pageBreakBefore/>
        <w:pBdr>
          <w:top w:val="none" w:sz="0" w:space="0" w:color="000000"/>
          <w:left w:val="none" w:sz="0" w:space="0" w:color="000000"/>
          <w:bottom w:val="single" w:sz="18" w:space="1" w:color="000080"/>
          <w:right w:val="none" w:sz="0" w:space="0" w:color="000000"/>
        </w:pBdr>
        <w:suppressAutoHyphens/>
        <w:spacing w:before="57" w:after="120" w:line="240" w:lineRule="auto"/>
        <w:jc w:val="both"/>
        <w:outlineLvl w:val="0"/>
        <w:rPr>
          <w:rFonts w:eastAsia="Times New Roman" w:cs="Arial"/>
          <w:b/>
          <w:bCs/>
          <w:color w:val="333399"/>
          <w:sz w:val="28"/>
          <w:szCs w:val="32"/>
          <w:lang w:eastAsia="zh-CN"/>
        </w:rPr>
      </w:pPr>
      <w:bookmarkStart w:id="82" w:name="_Toc27991880"/>
      <w:bookmarkStart w:id="83" w:name="_Toc221624548"/>
      <w:r w:rsidRPr="00010822">
        <w:rPr>
          <w:rFonts w:eastAsia="Times New Roman" w:cs="Calibri"/>
          <w:b/>
          <w:bCs/>
          <w:color w:val="333399"/>
          <w:sz w:val="28"/>
          <w:szCs w:val="32"/>
          <w:lang w:eastAsia="zh-CN"/>
        </w:rPr>
        <w:t>ΠΑΡΑΡΤΗΜΑΤΑ</w:t>
      </w:r>
      <w:bookmarkEnd w:id="82"/>
      <w:bookmarkEnd w:id="83"/>
    </w:p>
    <w:p w14:paraId="61988757" w14:textId="77777777" w:rsidR="006A0395" w:rsidRPr="00010822" w:rsidRDefault="006A0395" w:rsidP="006A0395">
      <w:pPr>
        <w:keepNext/>
        <w:pBdr>
          <w:top w:val="none" w:sz="0" w:space="0" w:color="000000"/>
          <w:left w:val="none" w:sz="0" w:space="0" w:color="000000"/>
          <w:bottom w:val="single" w:sz="12" w:space="1" w:color="000080"/>
          <w:right w:val="none" w:sz="0" w:space="0" w:color="000000"/>
        </w:pBdr>
        <w:tabs>
          <w:tab w:val="left" w:pos="0"/>
        </w:tabs>
        <w:suppressAutoHyphens/>
        <w:spacing w:before="57" w:after="57" w:line="240" w:lineRule="auto"/>
        <w:jc w:val="both"/>
        <w:outlineLvl w:val="1"/>
        <w:rPr>
          <w:rFonts w:eastAsia="Times New Roman" w:cs="Arial"/>
          <w:b/>
          <w:color w:val="002060"/>
          <w:sz w:val="24"/>
          <w:lang w:eastAsia="zh-CN"/>
        </w:rPr>
      </w:pPr>
      <w:bookmarkStart w:id="84" w:name="_Toc221624549"/>
      <w:bookmarkStart w:id="85" w:name="_Toc27991881"/>
      <w:r w:rsidRPr="00010822">
        <w:rPr>
          <w:rFonts w:eastAsia="Times New Roman" w:cs="Arial"/>
          <w:b/>
          <w:color w:val="002060"/>
          <w:sz w:val="24"/>
          <w:lang w:eastAsia="zh-CN"/>
        </w:rPr>
        <w:t>ΠΑΡΑΡΤΗΜΑ Ι – Αναλυτική Περιγραφή Φυσικού και Οικονομικού Αντικειμένου της Σύμβασης</w:t>
      </w:r>
      <w:bookmarkEnd w:id="84"/>
      <w:r w:rsidRPr="00010822">
        <w:rPr>
          <w:rFonts w:eastAsia="Times New Roman" w:cs="Arial"/>
          <w:b/>
          <w:color w:val="002060"/>
          <w:sz w:val="24"/>
          <w:lang w:eastAsia="zh-CN"/>
        </w:rPr>
        <w:t xml:space="preserve"> </w:t>
      </w:r>
      <w:bookmarkEnd w:id="85"/>
    </w:p>
    <w:p w14:paraId="338D06B9" w14:textId="77777777" w:rsidR="004078C8" w:rsidRPr="009D05FA" w:rsidRDefault="004078C8" w:rsidP="004078C8">
      <w:pPr>
        <w:pStyle w:val="afd"/>
        <w:autoSpaceDE w:val="0"/>
        <w:autoSpaceDN w:val="0"/>
        <w:adjustRightInd w:val="0"/>
        <w:spacing w:after="120"/>
        <w:ind w:left="360"/>
        <w:rPr>
          <w:rFonts w:cstheme="minorHAnsi"/>
          <w:b/>
          <w:bCs/>
          <w:lang w:val="el-GR" w:eastAsia="el-GR"/>
        </w:rPr>
      </w:pPr>
    </w:p>
    <w:p w14:paraId="4447B32F" w14:textId="77777777" w:rsidR="00B1355C" w:rsidRPr="00030B97" w:rsidRDefault="00B1355C" w:rsidP="00030B97">
      <w:pPr>
        <w:autoSpaceDE w:val="0"/>
        <w:autoSpaceDN w:val="0"/>
        <w:adjustRightInd w:val="0"/>
        <w:spacing w:after="0" w:line="240" w:lineRule="auto"/>
        <w:rPr>
          <w:rFonts w:cstheme="minorHAnsi"/>
          <w:b/>
          <w:bCs/>
          <w:lang w:eastAsia="el-GR"/>
        </w:rPr>
      </w:pPr>
      <w:r w:rsidRPr="00030B97">
        <w:rPr>
          <w:rFonts w:cstheme="minorHAnsi"/>
          <w:b/>
          <w:bCs/>
          <w:lang w:eastAsia="el-GR"/>
        </w:rPr>
        <w:t>ΜΕΡΟΣ Α - ΠΕΡΙΓΡΑΦΗ ΦΥΣΙΚΟΥ ΑΝΤΙΚΕΙΜΕΝΟΥ ΤΗΣ ΣΥΜΒΑΣΗΣ</w:t>
      </w:r>
    </w:p>
    <w:p w14:paraId="0DB1F2F6" w14:textId="77777777" w:rsidR="00B1355C" w:rsidRPr="00030B97" w:rsidRDefault="00B1355C" w:rsidP="00030B97">
      <w:pPr>
        <w:pStyle w:val="afd"/>
        <w:autoSpaceDE w:val="0"/>
        <w:autoSpaceDN w:val="0"/>
        <w:adjustRightInd w:val="0"/>
        <w:spacing w:after="0"/>
        <w:ind w:left="360"/>
        <w:rPr>
          <w:rFonts w:asciiTheme="minorHAnsi" w:hAnsiTheme="minorHAnsi" w:cstheme="minorHAnsi"/>
          <w:b/>
          <w:bCs/>
          <w:szCs w:val="22"/>
          <w:lang w:val="el-GR" w:eastAsia="el-GR"/>
        </w:rPr>
      </w:pPr>
    </w:p>
    <w:p w14:paraId="7EC27585" w14:textId="77777777" w:rsidR="00DB1605" w:rsidRPr="00030B97" w:rsidRDefault="00DB1605" w:rsidP="00030B97">
      <w:pPr>
        <w:pStyle w:val="afd"/>
        <w:numPr>
          <w:ilvl w:val="0"/>
          <w:numId w:val="22"/>
        </w:numPr>
        <w:autoSpaceDE w:val="0"/>
        <w:autoSpaceDN w:val="0"/>
        <w:adjustRightInd w:val="0"/>
        <w:spacing w:after="0"/>
        <w:rPr>
          <w:rFonts w:asciiTheme="minorHAnsi" w:hAnsiTheme="minorHAnsi" w:cstheme="minorHAnsi"/>
          <w:b/>
          <w:bCs/>
          <w:szCs w:val="22"/>
          <w:lang w:val="el-GR" w:eastAsia="el-GR"/>
        </w:rPr>
      </w:pPr>
      <w:r w:rsidRPr="00030B97">
        <w:rPr>
          <w:rFonts w:asciiTheme="minorHAnsi" w:hAnsiTheme="minorHAnsi" w:cstheme="minorHAnsi"/>
          <w:b/>
          <w:bCs/>
          <w:szCs w:val="22"/>
          <w:lang w:val="el-GR" w:eastAsia="el-GR"/>
        </w:rPr>
        <w:t>Αντικείμενο των Πράξεων και των επικοινωνιακών αναγκών τους</w:t>
      </w:r>
    </w:p>
    <w:p w14:paraId="759F9B84" w14:textId="1D604FCC" w:rsidR="003E75C4" w:rsidRPr="00030B97" w:rsidRDefault="003E75C4" w:rsidP="00030B97">
      <w:pPr>
        <w:pStyle w:val="afd"/>
        <w:suppressAutoHyphens w:val="0"/>
        <w:autoSpaceDE w:val="0"/>
        <w:autoSpaceDN w:val="0"/>
        <w:adjustRightInd w:val="0"/>
        <w:spacing w:after="0"/>
        <w:ind w:left="360"/>
        <w:rPr>
          <w:rFonts w:asciiTheme="minorHAnsi" w:hAnsiTheme="minorHAnsi" w:cstheme="minorHAnsi"/>
          <w:b/>
          <w:bCs/>
          <w:vanish/>
          <w:szCs w:val="22"/>
          <w:lang w:val="el-GR" w:eastAsia="el-GR"/>
        </w:rPr>
      </w:pPr>
    </w:p>
    <w:p w14:paraId="071E0FD1" w14:textId="477ACDC1" w:rsidR="00E5556D" w:rsidRPr="00030B97" w:rsidRDefault="003C3148" w:rsidP="00030B97">
      <w:pPr>
        <w:pStyle w:val="afd"/>
        <w:spacing w:after="0"/>
        <w:ind w:left="435"/>
        <w:rPr>
          <w:rFonts w:asciiTheme="minorHAnsi" w:hAnsiTheme="minorHAnsi" w:cstheme="minorHAnsi"/>
          <w:b/>
          <w:bCs/>
          <w:szCs w:val="22"/>
          <w:lang w:val="en-US" w:eastAsia="el-GR"/>
        </w:rPr>
      </w:pPr>
      <w:r w:rsidRPr="00030B97">
        <w:rPr>
          <w:rFonts w:asciiTheme="minorHAnsi" w:hAnsiTheme="minorHAnsi" w:cstheme="minorHAnsi"/>
          <w:bCs/>
          <w:szCs w:val="22"/>
          <w:lang w:val="el-GR" w:eastAsia="el-GR"/>
        </w:rPr>
        <w:t>Οι εν λόγω Πράξεις αφορούν στην υλοποίηση της Μαθητείας του Μεταλυκειακού έτους-Τάξης Μαθητείας των ΕΠΑΛ σε όλη τη χώρα. Ως Μαθητεία, ορίζεται το εκπαιδευτικό σύστημα στο οποίο ο μαθησιακός χρόνος εναλλάσσεται μεταξύ χώρου εργασίας και εκπαιδευτικής δομής. Ο μαθητευόμενος, συνδέεται με Σύμβαση Μαθητείας με τον εργοδότη, λαμβάνει αμοιβή βάσει της ισχύουσας νομοθεσίας και έχει ασφαλιστική κάλυψη. Σύμφωνα με το Ν. 4763/2020 (όπως ισχύει), σκοπός του Μεταλυκειακού έτους-Τάξη Μαθητείας είναι η παροχή υπηρεσιών αρχικής επαγγελματικής κατάρτισης, η αναβάθμιση των επαγγελματικών προσόντων και η περαιτέρω ενίσχυση των ευκαιριών ένταξης των αποφοίτων της μη υποχρεωτικής δευτεροβάθμιας επαγγελματικής εκπαίδευσης, στην αγορά εργασίας. Η Μαθητεία, διεξάγεται κατά το Μεταλυκειακό έτος - Τάξη Μαθητείας για τους αποφοίτους ΕΠΑΛ και είναι προαιρετική. Οι ειδικότητες στις οποίες εφαρμόζεται η Μαθητεία, περιλαμβάνουν θεωρητικό και πρακτικό μέρος. Ειδικότερα, εφαρμόζονται α) εργαστηριακό μάθημα, που πραγματοποιείται στα Σχολικά Εργαστήρια των ΕΠΑΛ ή στα Εργαστηριακά Κέντρα που εξυπηρετούν τα ΕΠΑΛ και β) πρόγραμμα μάθησης στον εργασιακό χώρο, επιλεγμένου φορέα του δημοσίου τομέα, φυσικού ή νομικού προσώπου ιδιωτικού δικαίου ή επιχείρησης που προσφέρει θέση Μαθητείας. Ο μαθητευόμενος, λαμβάνει το 95% του ημερομισθίου του ανειδίκευτου εργάτη.</w:t>
      </w:r>
      <w:r w:rsidRPr="00030B97">
        <w:rPr>
          <w:rFonts w:asciiTheme="minorHAnsi" w:hAnsiTheme="minorHAnsi" w:cstheme="minorHAnsi"/>
          <w:b/>
          <w:bCs/>
          <w:szCs w:val="22"/>
          <w:lang w:val="en-US" w:eastAsia="el-GR"/>
        </w:rPr>
        <w:t xml:space="preserve"> </w:t>
      </w:r>
    </w:p>
    <w:p w14:paraId="4D343044" w14:textId="77777777" w:rsidR="00DF03C6" w:rsidRPr="00030B97" w:rsidRDefault="00DF03C6" w:rsidP="00030B97">
      <w:pPr>
        <w:pStyle w:val="afd"/>
        <w:spacing w:after="0"/>
        <w:ind w:left="435"/>
        <w:rPr>
          <w:rFonts w:asciiTheme="minorHAnsi" w:hAnsiTheme="minorHAnsi" w:cstheme="minorHAnsi"/>
          <w:b/>
          <w:bCs/>
          <w:szCs w:val="22"/>
          <w:lang w:val="en-US" w:eastAsia="el-GR"/>
        </w:rPr>
      </w:pPr>
    </w:p>
    <w:p w14:paraId="275177F4" w14:textId="4580C42E" w:rsidR="006A0395" w:rsidRPr="00030B97" w:rsidRDefault="006A0395" w:rsidP="00030B97">
      <w:pPr>
        <w:pStyle w:val="afd"/>
        <w:numPr>
          <w:ilvl w:val="1"/>
          <w:numId w:val="4"/>
        </w:numPr>
        <w:tabs>
          <w:tab w:val="left" w:pos="426"/>
        </w:tabs>
        <w:spacing w:after="0"/>
        <w:rPr>
          <w:rFonts w:asciiTheme="minorHAnsi" w:hAnsiTheme="minorHAnsi" w:cstheme="minorHAnsi"/>
          <w:b/>
          <w:szCs w:val="22"/>
        </w:rPr>
      </w:pPr>
      <w:r w:rsidRPr="00030B97">
        <w:rPr>
          <w:rFonts w:asciiTheme="minorHAnsi" w:hAnsiTheme="minorHAnsi" w:cstheme="minorHAnsi"/>
          <w:b/>
          <w:szCs w:val="22"/>
        </w:rPr>
        <w:t>Αντικείμενο Σύμβασης</w:t>
      </w:r>
      <w:r w:rsidR="00AC2FA1">
        <w:rPr>
          <w:rFonts w:asciiTheme="minorHAnsi" w:hAnsiTheme="minorHAnsi" w:cstheme="minorHAnsi"/>
          <w:b/>
          <w:szCs w:val="22"/>
        </w:rPr>
        <w:t xml:space="preserve"> </w:t>
      </w:r>
      <w:r w:rsidR="00B06B88" w:rsidRPr="00030B97">
        <w:rPr>
          <w:rFonts w:asciiTheme="minorHAnsi" w:hAnsiTheme="minorHAnsi" w:cstheme="minorHAnsi"/>
          <w:b/>
          <w:szCs w:val="22"/>
          <w:lang w:val="el-GR"/>
        </w:rPr>
        <w:t>-</w:t>
      </w:r>
      <w:r w:rsidR="00AC2FA1">
        <w:rPr>
          <w:rFonts w:asciiTheme="minorHAnsi" w:hAnsiTheme="minorHAnsi" w:cstheme="minorHAnsi"/>
          <w:b/>
          <w:szCs w:val="22"/>
          <w:lang w:val="en-US"/>
        </w:rPr>
        <w:t xml:space="preserve"> </w:t>
      </w:r>
      <w:r w:rsidR="00B06B88" w:rsidRPr="00030B97">
        <w:rPr>
          <w:rFonts w:asciiTheme="minorHAnsi" w:hAnsiTheme="minorHAnsi" w:cstheme="minorHAnsi"/>
          <w:b/>
          <w:szCs w:val="22"/>
          <w:lang w:val="el-GR"/>
        </w:rPr>
        <w:t xml:space="preserve">Διάρκεια </w:t>
      </w:r>
    </w:p>
    <w:p w14:paraId="0985DDE0" w14:textId="77777777" w:rsidR="00DF03C6" w:rsidRPr="00030B97" w:rsidRDefault="00DF03C6" w:rsidP="00030B97">
      <w:pPr>
        <w:pStyle w:val="afd"/>
        <w:tabs>
          <w:tab w:val="left" w:pos="426"/>
        </w:tabs>
        <w:spacing w:after="0"/>
        <w:ind w:left="0"/>
        <w:rPr>
          <w:rFonts w:asciiTheme="minorHAnsi" w:hAnsiTheme="minorHAnsi" w:cstheme="minorHAnsi"/>
          <w:b/>
          <w:szCs w:val="22"/>
        </w:rPr>
      </w:pPr>
    </w:p>
    <w:p w14:paraId="7B7399DD" w14:textId="02F23833" w:rsidR="00122973" w:rsidRPr="00030B97" w:rsidRDefault="00122973" w:rsidP="00030B97">
      <w:pPr>
        <w:pStyle w:val="afd"/>
        <w:suppressAutoHyphens w:val="0"/>
        <w:spacing w:after="0"/>
        <w:ind w:left="357"/>
        <w:contextualSpacing w:val="0"/>
        <w:rPr>
          <w:rFonts w:asciiTheme="minorHAnsi" w:hAnsiTheme="minorHAnsi" w:cstheme="minorHAnsi"/>
          <w:szCs w:val="22"/>
          <w:lang w:val="el-GR"/>
        </w:rPr>
      </w:pPr>
      <w:r w:rsidRPr="00030B97">
        <w:rPr>
          <w:rFonts w:asciiTheme="minorHAnsi" w:hAnsiTheme="minorHAnsi" w:cstheme="minorHAnsi"/>
          <w:szCs w:val="22"/>
          <w:lang w:val="el-GR"/>
        </w:rPr>
        <w:t xml:space="preserve">Το αντικείμενο της σύμβασης εντάσσεται στο πλαίσιο υλοποίησης των </w:t>
      </w:r>
      <w:r w:rsidR="00DB1605" w:rsidRPr="00030B97">
        <w:rPr>
          <w:rFonts w:asciiTheme="minorHAnsi" w:hAnsiTheme="minorHAnsi" w:cstheme="minorHAnsi"/>
          <w:szCs w:val="22"/>
          <w:lang w:val="el-GR"/>
        </w:rPr>
        <w:t xml:space="preserve">παραπάνω </w:t>
      </w:r>
      <w:r w:rsidRPr="00030B97">
        <w:rPr>
          <w:rFonts w:asciiTheme="minorHAnsi" w:hAnsiTheme="minorHAnsi" w:cstheme="minorHAnsi"/>
          <w:szCs w:val="22"/>
          <w:lang w:val="el-GR"/>
        </w:rPr>
        <w:t>πράξεων και πιο συγκεκριμένα περιλαμβάνει:</w:t>
      </w:r>
    </w:p>
    <w:p w14:paraId="22CBA516" w14:textId="77777777" w:rsidR="00354325" w:rsidRPr="00030B97" w:rsidRDefault="00354325" w:rsidP="00030B97">
      <w:pPr>
        <w:numPr>
          <w:ilvl w:val="0"/>
          <w:numId w:val="23"/>
        </w:numPr>
        <w:spacing w:after="0" w:line="240" w:lineRule="auto"/>
        <w:ind w:left="426" w:right="44"/>
        <w:jc w:val="both"/>
        <w:rPr>
          <w:rFonts w:eastAsia="Times New Roman" w:cstheme="minorHAnsi"/>
          <w:lang w:eastAsia="el-GR"/>
        </w:rPr>
      </w:pPr>
      <w:r w:rsidRPr="00030B97">
        <w:rPr>
          <w:rFonts w:eastAsia="Times New Roman" w:cstheme="minorHAnsi"/>
          <w:b/>
          <w:bCs/>
          <w:color w:val="000000"/>
          <w:lang w:eastAsia="el-GR"/>
        </w:rPr>
        <w:t>Παραγωγή κοινού δημιουργικού</w:t>
      </w:r>
      <w:r w:rsidRPr="00030B97">
        <w:rPr>
          <w:rFonts w:eastAsia="Times New Roman" w:cstheme="minorHAnsi"/>
          <w:bCs/>
          <w:color w:val="000000"/>
          <w:lang w:eastAsia="el-GR"/>
        </w:rPr>
        <w:t xml:space="preserve"> </w:t>
      </w:r>
      <w:r w:rsidRPr="00030B97">
        <w:rPr>
          <w:rFonts w:eastAsia="Times New Roman" w:cstheme="minorHAnsi"/>
          <w:b/>
          <w:bCs/>
          <w:color w:val="000000"/>
          <w:lang w:eastAsia="el-GR"/>
        </w:rPr>
        <w:t xml:space="preserve">αφίσας </w:t>
      </w:r>
      <w:r w:rsidRPr="00030B97">
        <w:rPr>
          <w:rFonts w:eastAsia="Times New Roman" w:cstheme="minorHAnsi"/>
          <w:bCs/>
          <w:color w:val="000000"/>
          <w:lang w:eastAsia="el-GR"/>
        </w:rPr>
        <w:t xml:space="preserve">για την Πράξη «Μαθητεία Μεταλυκειακού έτους ΕΠΑΛ, σχολικό έτος 2025-2026» με Κωδικό ΟΠΣ 6022268 </w:t>
      </w:r>
      <w:r w:rsidRPr="00030B97">
        <w:rPr>
          <w:rFonts w:eastAsia="Times New Roman" w:cstheme="minorHAnsi"/>
          <w:color w:val="000000"/>
          <w:lang w:eastAsia="el-GR"/>
        </w:rPr>
        <w:t>και για την Πράξη «Μαθητεία μεταλυκειακού έτους ΕΠΑΛ (ΕΑΕΚ 15 έως 29 ετών) , σχολικό έτος 2025-2026» με Κωδικό ΟΠΣ 6022269.</w:t>
      </w:r>
    </w:p>
    <w:p w14:paraId="798911E2" w14:textId="77777777" w:rsidR="00354325" w:rsidRPr="00030B97" w:rsidRDefault="00354325" w:rsidP="00030B97">
      <w:pPr>
        <w:numPr>
          <w:ilvl w:val="0"/>
          <w:numId w:val="23"/>
        </w:numPr>
        <w:spacing w:after="0" w:line="240" w:lineRule="auto"/>
        <w:ind w:left="426" w:right="44"/>
        <w:jc w:val="both"/>
        <w:rPr>
          <w:rFonts w:eastAsia="Times New Roman" w:cstheme="minorHAnsi"/>
          <w:lang w:eastAsia="el-GR"/>
        </w:rPr>
      </w:pPr>
      <w:r w:rsidRPr="00030B97">
        <w:rPr>
          <w:rFonts w:eastAsia="Times New Roman" w:cstheme="minorHAnsi"/>
          <w:b/>
          <w:color w:val="000000"/>
          <w:lang w:eastAsia="el-GR"/>
        </w:rPr>
        <w:t xml:space="preserve">Παραγωγή κοινού δημιουργικού για </w:t>
      </w:r>
      <w:r w:rsidRPr="00030B97">
        <w:rPr>
          <w:rFonts w:eastAsia="Times New Roman" w:cstheme="minorHAnsi"/>
          <w:b/>
          <w:bCs/>
          <w:color w:val="000000"/>
          <w:lang w:eastAsia="el-GR"/>
        </w:rPr>
        <w:t>banner και ενημερωτικό φυλλάδιο</w:t>
      </w:r>
      <w:r w:rsidRPr="00030B97">
        <w:rPr>
          <w:rFonts w:eastAsia="Times New Roman" w:cstheme="minorHAnsi"/>
          <w:b/>
          <w:color w:val="000000"/>
          <w:lang w:eastAsia="el-GR"/>
        </w:rPr>
        <w:t xml:space="preserve"> </w:t>
      </w:r>
      <w:r w:rsidRPr="00030B97">
        <w:rPr>
          <w:rFonts w:eastAsia="Times New Roman" w:cstheme="minorHAnsi"/>
          <w:bCs/>
          <w:color w:val="000000"/>
          <w:lang w:eastAsia="el-GR"/>
        </w:rPr>
        <w:t>που θα αφορά τις ανωτέρω Πράξεις</w:t>
      </w:r>
      <w:r w:rsidRPr="00030B97">
        <w:rPr>
          <w:rFonts w:eastAsia="Times New Roman" w:cstheme="minorHAnsi"/>
          <w:color w:val="000000"/>
          <w:lang w:eastAsia="el-GR"/>
        </w:rPr>
        <w:t xml:space="preserve">. </w:t>
      </w:r>
    </w:p>
    <w:p w14:paraId="1A800397" w14:textId="77777777" w:rsidR="00354325" w:rsidRPr="00030B97" w:rsidRDefault="00354325" w:rsidP="00030B97">
      <w:pPr>
        <w:numPr>
          <w:ilvl w:val="0"/>
          <w:numId w:val="23"/>
        </w:numPr>
        <w:spacing w:after="0" w:line="240" w:lineRule="auto"/>
        <w:ind w:left="426" w:right="44"/>
        <w:jc w:val="both"/>
        <w:rPr>
          <w:rFonts w:eastAsia="Times New Roman" w:cstheme="minorHAnsi"/>
          <w:lang w:eastAsia="el-GR"/>
        </w:rPr>
      </w:pPr>
      <w:r w:rsidRPr="00030B97">
        <w:rPr>
          <w:rFonts w:eastAsia="Times New Roman" w:cstheme="minorHAnsi"/>
          <w:b/>
          <w:bCs/>
          <w:color w:val="000000"/>
          <w:lang w:eastAsia="el-GR"/>
        </w:rPr>
        <w:t>Παραγωγή ψηφιακού υλικού</w:t>
      </w:r>
      <w:r w:rsidRPr="00030B97">
        <w:rPr>
          <w:rFonts w:eastAsia="Times New Roman" w:cstheme="minorHAnsi"/>
          <w:color w:val="000000"/>
          <w:lang w:eastAsia="el-GR"/>
        </w:rPr>
        <w:t xml:space="preserve"> (ψηφιακό ενημερωτικό φυλλάδιο – </w:t>
      </w:r>
      <w:r w:rsidRPr="00030B97">
        <w:rPr>
          <w:rFonts w:eastAsia="Times New Roman" w:cstheme="minorHAnsi"/>
          <w:color w:val="000000"/>
          <w:lang w:val="en-US" w:eastAsia="el-GR"/>
        </w:rPr>
        <w:t>flipbook</w:t>
      </w:r>
      <w:r w:rsidRPr="00030B97">
        <w:rPr>
          <w:rFonts w:eastAsia="Times New Roman" w:cstheme="minorHAnsi"/>
          <w:color w:val="000000"/>
          <w:lang w:eastAsia="el-GR"/>
        </w:rPr>
        <w:t xml:space="preserve"> και βίντεο) </w:t>
      </w:r>
      <w:r w:rsidRPr="00030B97">
        <w:rPr>
          <w:rFonts w:eastAsia="Times New Roman" w:cstheme="minorHAnsi"/>
          <w:bCs/>
          <w:color w:val="000000"/>
          <w:lang w:eastAsia="el-GR"/>
        </w:rPr>
        <w:t>που θα αφορά τις ανωτέρω Πράξεις</w:t>
      </w:r>
      <w:r w:rsidRPr="00030B97">
        <w:rPr>
          <w:rFonts w:eastAsia="Times New Roman" w:cstheme="minorHAnsi"/>
          <w:color w:val="000000"/>
          <w:lang w:eastAsia="el-GR"/>
        </w:rPr>
        <w:t xml:space="preserve">. </w:t>
      </w:r>
    </w:p>
    <w:p w14:paraId="3C166E54" w14:textId="77777777" w:rsidR="00354325" w:rsidRPr="00030B97" w:rsidRDefault="00354325" w:rsidP="00030B97">
      <w:pPr>
        <w:numPr>
          <w:ilvl w:val="0"/>
          <w:numId w:val="23"/>
        </w:numPr>
        <w:spacing w:after="0" w:line="240" w:lineRule="auto"/>
        <w:ind w:left="426" w:right="44"/>
        <w:jc w:val="both"/>
        <w:rPr>
          <w:rFonts w:eastAsia="Times New Roman" w:cstheme="minorHAnsi"/>
          <w:lang w:eastAsia="el-GR"/>
        </w:rPr>
      </w:pPr>
      <w:r w:rsidRPr="00030B97">
        <w:rPr>
          <w:rFonts w:eastAsia="Times New Roman" w:cstheme="minorHAnsi"/>
          <w:b/>
          <w:bCs/>
          <w:color w:val="000000"/>
          <w:lang w:eastAsia="el-GR"/>
        </w:rPr>
        <w:t xml:space="preserve">Αναπαραγωγή και διανομή πινακίδας </w:t>
      </w:r>
      <w:r w:rsidRPr="00030B97">
        <w:rPr>
          <w:rFonts w:eastAsia="Times New Roman" w:cstheme="minorHAnsi"/>
          <w:bCs/>
          <w:color w:val="000000"/>
          <w:lang w:eastAsia="el-GR"/>
        </w:rPr>
        <w:t>που θα αφορά τις ανωτέρω Πράξεις</w:t>
      </w:r>
      <w:r w:rsidRPr="00030B97">
        <w:rPr>
          <w:rFonts w:eastAsia="Times New Roman" w:cstheme="minorHAnsi"/>
          <w:color w:val="000000"/>
          <w:lang w:eastAsia="el-GR"/>
        </w:rPr>
        <w:t xml:space="preserve">. </w:t>
      </w:r>
      <w:r w:rsidRPr="00030B97">
        <w:rPr>
          <w:rFonts w:eastAsia="Times New Roman" w:cstheme="minorHAnsi"/>
          <w:bCs/>
          <w:color w:val="000000"/>
          <w:lang w:eastAsia="el-GR"/>
        </w:rPr>
        <w:t xml:space="preserve"> </w:t>
      </w:r>
    </w:p>
    <w:p w14:paraId="43936861" w14:textId="77777777" w:rsidR="00354325" w:rsidRPr="00030B97" w:rsidRDefault="00354325" w:rsidP="00030B97">
      <w:pPr>
        <w:numPr>
          <w:ilvl w:val="0"/>
          <w:numId w:val="23"/>
        </w:numPr>
        <w:spacing w:after="0" w:line="240" w:lineRule="auto"/>
        <w:ind w:left="426" w:right="44"/>
        <w:jc w:val="both"/>
        <w:rPr>
          <w:rFonts w:eastAsia="Times New Roman" w:cstheme="minorHAnsi"/>
          <w:lang w:eastAsia="el-GR"/>
        </w:rPr>
      </w:pPr>
      <w:r w:rsidRPr="00030B97">
        <w:rPr>
          <w:rFonts w:eastAsia="Times New Roman" w:cstheme="minorHAnsi"/>
          <w:b/>
          <w:bCs/>
          <w:color w:val="000000"/>
          <w:lang w:eastAsia="el-GR"/>
        </w:rPr>
        <w:t>Αναπαραγωγή και διανομή</w:t>
      </w:r>
      <w:r w:rsidRPr="00030B97">
        <w:rPr>
          <w:rFonts w:eastAsia="Times New Roman" w:cstheme="minorHAnsi"/>
          <w:bCs/>
          <w:color w:val="000000"/>
          <w:lang w:eastAsia="el-GR"/>
        </w:rPr>
        <w:t xml:space="preserve"> αφισών,</w:t>
      </w:r>
      <w:r w:rsidRPr="00030B97">
        <w:rPr>
          <w:rFonts w:eastAsia="Times New Roman" w:cstheme="minorHAnsi"/>
          <w:color w:val="000000"/>
          <w:lang w:eastAsia="el-GR"/>
        </w:rPr>
        <w:t xml:space="preserve"> </w:t>
      </w:r>
      <w:r w:rsidRPr="00030B97">
        <w:rPr>
          <w:rFonts w:eastAsia="Times New Roman" w:cstheme="minorHAnsi"/>
          <w:bCs/>
          <w:color w:val="000000"/>
          <w:lang w:eastAsia="el-GR"/>
        </w:rPr>
        <w:t>banner</w:t>
      </w:r>
      <w:r w:rsidRPr="00030B97">
        <w:rPr>
          <w:rFonts w:eastAsia="Times New Roman" w:cstheme="minorHAnsi"/>
          <w:color w:val="000000"/>
          <w:lang w:eastAsia="el-GR"/>
        </w:rPr>
        <w:t xml:space="preserve"> και </w:t>
      </w:r>
      <w:r w:rsidRPr="00030B97">
        <w:rPr>
          <w:rFonts w:eastAsia="Times New Roman" w:cstheme="minorHAnsi"/>
          <w:bCs/>
          <w:color w:val="000000"/>
          <w:lang w:eastAsia="el-GR"/>
        </w:rPr>
        <w:t>ενημερωτικών φυλλαδίων</w:t>
      </w:r>
      <w:r w:rsidRPr="00030B97">
        <w:rPr>
          <w:rFonts w:eastAsia="Times New Roman" w:cstheme="minorHAnsi"/>
          <w:color w:val="000000"/>
          <w:lang w:eastAsia="el-GR"/>
        </w:rPr>
        <w:t xml:space="preserve"> </w:t>
      </w:r>
      <w:r w:rsidRPr="00030B97">
        <w:rPr>
          <w:rFonts w:eastAsia="Times New Roman" w:cstheme="minorHAnsi"/>
          <w:bCs/>
          <w:color w:val="000000"/>
          <w:lang w:eastAsia="el-GR"/>
        </w:rPr>
        <w:t>που θα αφορά τις ανωτέρω Πράξεις</w:t>
      </w:r>
      <w:r w:rsidRPr="00030B97">
        <w:rPr>
          <w:rFonts w:eastAsia="Times New Roman" w:cstheme="minorHAnsi"/>
          <w:color w:val="000000"/>
          <w:lang w:eastAsia="el-GR"/>
        </w:rPr>
        <w:t xml:space="preserve">. </w:t>
      </w:r>
    </w:p>
    <w:p w14:paraId="09181F3E" w14:textId="77777777" w:rsidR="00354325" w:rsidRPr="00030B97" w:rsidRDefault="00354325" w:rsidP="00030B97">
      <w:pPr>
        <w:numPr>
          <w:ilvl w:val="0"/>
          <w:numId w:val="23"/>
        </w:numPr>
        <w:spacing w:after="0" w:line="240" w:lineRule="auto"/>
        <w:ind w:left="426" w:right="44"/>
        <w:jc w:val="both"/>
        <w:rPr>
          <w:rFonts w:eastAsia="Times New Roman" w:cstheme="minorHAnsi"/>
          <w:lang w:eastAsia="el-GR"/>
        </w:rPr>
      </w:pPr>
      <w:r w:rsidRPr="00030B97">
        <w:rPr>
          <w:rFonts w:eastAsia="Times New Roman" w:cstheme="minorHAnsi"/>
          <w:b/>
          <w:bCs/>
          <w:color w:val="000000"/>
          <w:lang w:eastAsia="el-GR"/>
        </w:rPr>
        <w:t>Προμήθεια διαφημιστικού υλικού ημερίδων</w:t>
      </w:r>
      <w:r w:rsidRPr="00030B97">
        <w:rPr>
          <w:rFonts w:eastAsia="Times New Roman" w:cstheme="minorHAnsi"/>
          <w:bCs/>
          <w:color w:val="000000"/>
          <w:lang w:eastAsia="el-GR"/>
        </w:rPr>
        <w:t xml:space="preserve"> </w:t>
      </w:r>
      <w:r w:rsidRPr="00030B97">
        <w:rPr>
          <w:rFonts w:eastAsia="Times New Roman" w:cstheme="minorHAnsi"/>
          <w:b/>
          <w:bCs/>
          <w:color w:val="000000"/>
          <w:lang w:eastAsia="el-GR"/>
        </w:rPr>
        <w:t>και συνεδρίων</w:t>
      </w:r>
      <w:r w:rsidRPr="00030B97">
        <w:rPr>
          <w:rFonts w:eastAsia="Times New Roman" w:cstheme="minorHAnsi"/>
          <w:bCs/>
          <w:color w:val="000000"/>
          <w:lang w:eastAsia="el-GR"/>
        </w:rPr>
        <w:t xml:space="preserve"> </w:t>
      </w:r>
      <w:r w:rsidRPr="00030B97">
        <w:rPr>
          <w:rFonts w:eastAsia="Times New Roman" w:cstheme="minorHAnsi"/>
          <w:color w:val="000000"/>
          <w:lang w:eastAsia="el-GR"/>
        </w:rPr>
        <w:t xml:space="preserve"> </w:t>
      </w:r>
      <w:r w:rsidRPr="00030B97">
        <w:rPr>
          <w:rFonts w:eastAsia="Times New Roman" w:cstheme="minorHAnsi"/>
          <w:bCs/>
          <w:color w:val="000000"/>
          <w:lang w:eastAsia="el-GR"/>
        </w:rPr>
        <w:t>που θα αφορά τις ανωτέρω Πράξεις</w:t>
      </w:r>
      <w:r w:rsidRPr="00030B97">
        <w:rPr>
          <w:rFonts w:eastAsia="Times New Roman" w:cstheme="minorHAnsi"/>
          <w:color w:val="000000"/>
          <w:lang w:eastAsia="el-GR"/>
        </w:rPr>
        <w:t xml:space="preserve">. </w:t>
      </w:r>
    </w:p>
    <w:p w14:paraId="7D73445E" w14:textId="77777777" w:rsidR="00354325" w:rsidRPr="00030B97" w:rsidRDefault="00354325" w:rsidP="00030B97">
      <w:pPr>
        <w:numPr>
          <w:ilvl w:val="0"/>
          <w:numId w:val="23"/>
        </w:numPr>
        <w:spacing w:after="0" w:line="240" w:lineRule="auto"/>
        <w:ind w:left="426" w:right="44"/>
        <w:jc w:val="both"/>
        <w:rPr>
          <w:rFonts w:eastAsia="Times New Roman" w:cstheme="minorHAnsi"/>
          <w:lang w:eastAsia="el-GR"/>
        </w:rPr>
      </w:pPr>
      <w:r w:rsidRPr="00030B97">
        <w:rPr>
          <w:rFonts w:eastAsia="Times New Roman" w:cstheme="minorHAnsi"/>
          <w:b/>
          <w:bCs/>
          <w:color w:val="000000"/>
          <w:lang w:eastAsia="el-GR"/>
        </w:rPr>
        <w:t xml:space="preserve">Εγκατάσταση, λειτουργία και αποξήλωση των περιπτέρων </w:t>
      </w:r>
      <w:r w:rsidRPr="00030B97">
        <w:rPr>
          <w:rFonts w:eastAsia="Times New Roman" w:cstheme="minorHAnsi"/>
          <w:bCs/>
          <w:color w:val="000000"/>
          <w:lang w:eastAsia="el-GR"/>
        </w:rPr>
        <w:t>που θα αφορούν τις ανωτέρω Πράξεις</w:t>
      </w:r>
      <w:r w:rsidRPr="00030B97">
        <w:rPr>
          <w:rFonts w:eastAsia="Times New Roman" w:cstheme="minorHAnsi"/>
          <w:color w:val="000000"/>
          <w:lang w:eastAsia="el-GR"/>
        </w:rPr>
        <w:t xml:space="preserve">. </w:t>
      </w:r>
    </w:p>
    <w:p w14:paraId="4A12C8DA" w14:textId="77777777" w:rsidR="00354325" w:rsidRPr="00030B97" w:rsidRDefault="00354325" w:rsidP="00030B97">
      <w:pPr>
        <w:numPr>
          <w:ilvl w:val="0"/>
          <w:numId w:val="23"/>
        </w:numPr>
        <w:spacing w:after="0" w:line="240" w:lineRule="auto"/>
        <w:ind w:left="426" w:right="44"/>
        <w:jc w:val="both"/>
        <w:rPr>
          <w:rFonts w:eastAsia="Times New Roman" w:cstheme="minorHAnsi"/>
          <w:lang w:eastAsia="el-GR"/>
        </w:rPr>
      </w:pPr>
      <w:r w:rsidRPr="00030B97">
        <w:rPr>
          <w:rFonts w:eastAsia="Times New Roman" w:cstheme="minorHAnsi"/>
          <w:b/>
          <w:bCs/>
          <w:color w:val="000000"/>
          <w:lang w:eastAsia="el-GR"/>
        </w:rPr>
        <w:t>Παραγωγή βίντεο για μέσα κοινωνικής δικτύωσης</w:t>
      </w:r>
      <w:r w:rsidRPr="00030B97">
        <w:rPr>
          <w:rFonts w:eastAsia="Times New Roman" w:cstheme="minorHAnsi"/>
          <w:bCs/>
          <w:color w:val="000000"/>
          <w:lang w:eastAsia="el-GR"/>
        </w:rPr>
        <w:t xml:space="preserve"> που θα αφορούν τις ανωτέρω Πράξεις</w:t>
      </w:r>
      <w:r w:rsidRPr="00030B97">
        <w:rPr>
          <w:rFonts w:eastAsia="Times New Roman" w:cstheme="minorHAnsi"/>
          <w:color w:val="000000"/>
          <w:lang w:eastAsia="el-GR"/>
        </w:rPr>
        <w:t>.</w:t>
      </w:r>
    </w:p>
    <w:p w14:paraId="4DB03307" w14:textId="77777777" w:rsidR="00354325" w:rsidRPr="00030B97" w:rsidRDefault="00354325" w:rsidP="00030B97">
      <w:pPr>
        <w:numPr>
          <w:ilvl w:val="0"/>
          <w:numId w:val="23"/>
        </w:numPr>
        <w:spacing w:after="0" w:line="240" w:lineRule="auto"/>
        <w:ind w:left="426" w:right="44"/>
        <w:jc w:val="both"/>
        <w:rPr>
          <w:rFonts w:eastAsia="Times New Roman" w:cstheme="minorHAnsi"/>
          <w:lang w:eastAsia="el-GR"/>
        </w:rPr>
      </w:pPr>
      <w:r w:rsidRPr="00030B97">
        <w:rPr>
          <w:rFonts w:eastAsia="Times New Roman" w:cstheme="minorHAnsi"/>
          <w:b/>
          <w:bCs/>
          <w:color w:val="000000"/>
          <w:lang w:eastAsia="el-GR"/>
        </w:rPr>
        <w:t>Παραγωγή δημιουργικού</w:t>
      </w:r>
      <w:r w:rsidRPr="00030B97">
        <w:rPr>
          <w:rFonts w:eastAsia="Times New Roman" w:cstheme="minorHAnsi"/>
          <w:bCs/>
          <w:color w:val="000000"/>
          <w:lang w:eastAsia="el-GR"/>
        </w:rPr>
        <w:t xml:space="preserve"> </w:t>
      </w:r>
      <w:r w:rsidRPr="00030B97">
        <w:rPr>
          <w:rFonts w:eastAsia="Times New Roman" w:cstheme="minorHAnsi"/>
          <w:b/>
          <w:bCs/>
          <w:color w:val="000000"/>
          <w:lang w:eastAsia="el-GR"/>
        </w:rPr>
        <w:t xml:space="preserve">αφίσας </w:t>
      </w:r>
      <w:r w:rsidRPr="00030B97">
        <w:rPr>
          <w:rFonts w:eastAsia="Times New Roman" w:cstheme="minorHAnsi"/>
          <w:bCs/>
          <w:color w:val="000000"/>
          <w:lang w:eastAsia="el-GR"/>
        </w:rPr>
        <w:t>για το Συνέδριο στην Πάτρα με τίτλο «Η Μαθητεία ως Γέφυρα της Επαγγελματικής Εκπαίδευσης με την Αγορά Εργασίας – Δημιουργώντας Προοπτικές Καινοτομίας και Ποιότητας».</w:t>
      </w:r>
    </w:p>
    <w:p w14:paraId="7BA27998" w14:textId="77777777" w:rsidR="00354325" w:rsidRPr="00030B97" w:rsidRDefault="00354325" w:rsidP="00030B97">
      <w:pPr>
        <w:numPr>
          <w:ilvl w:val="0"/>
          <w:numId w:val="23"/>
        </w:numPr>
        <w:spacing w:after="0" w:line="240" w:lineRule="auto"/>
        <w:ind w:left="426" w:right="44"/>
        <w:jc w:val="both"/>
        <w:rPr>
          <w:rFonts w:eastAsia="Times New Roman" w:cstheme="minorHAnsi"/>
          <w:lang w:eastAsia="el-GR"/>
        </w:rPr>
      </w:pPr>
      <w:r w:rsidRPr="00030B97">
        <w:rPr>
          <w:rFonts w:eastAsia="Times New Roman" w:cstheme="minorHAnsi"/>
          <w:b/>
          <w:color w:val="000000"/>
          <w:lang w:eastAsia="el-GR"/>
        </w:rPr>
        <w:t xml:space="preserve">Παραγωγή δημιουργικού για </w:t>
      </w:r>
      <w:r w:rsidRPr="00030B97">
        <w:rPr>
          <w:rFonts w:eastAsia="Times New Roman" w:cstheme="minorHAnsi"/>
          <w:b/>
          <w:bCs/>
          <w:color w:val="000000"/>
          <w:lang w:eastAsia="el-GR"/>
        </w:rPr>
        <w:t>banner</w:t>
      </w:r>
      <w:r w:rsidRPr="00030B97">
        <w:rPr>
          <w:rFonts w:eastAsia="Times New Roman" w:cstheme="minorHAnsi"/>
          <w:bCs/>
          <w:color w:val="000000"/>
          <w:lang w:eastAsia="el-GR"/>
        </w:rPr>
        <w:t xml:space="preserve"> για το ανωτέρω Συνέδριο. </w:t>
      </w:r>
    </w:p>
    <w:p w14:paraId="231FA532" w14:textId="77777777" w:rsidR="00354325" w:rsidRPr="00030B97" w:rsidRDefault="00354325" w:rsidP="00030B97">
      <w:pPr>
        <w:numPr>
          <w:ilvl w:val="0"/>
          <w:numId w:val="23"/>
        </w:numPr>
        <w:spacing w:after="0" w:line="240" w:lineRule="auto"/>
        <w:ind w:left="426" w:right="44"/>
        <w:jc w:val="both"/>
        <w:rPr>
          <w:rFonts w:eastAsia="Times New Roman" w:cstheme="minorHAnsi"/>
          <w:lang w:eastAsia="el-GR"/>
        </w:rPr>
      </w:pPr>
      <w:r w:rsidRPr="00030B97">
        <w:rPr>
          <w:rFonts w:eastAsia="Times New Roman" w:cstheme="minorHAnsi"/>
          <w:b/>
          <w:color w:val="000000"/>
          <w:lang w:eastAsia="el-GR"/>
        </w:rPr>
        <w:t xml:space="preserve">Παραγωγή δημιουργικού για το πρόγραμμα </w:t>
      </w:r>
      <w:r w:rsidRPr="00030B97">
        <w:rPr>
          <w:rFonts w:eastAsia="Times New Roman" w:cstheme="minorHAnsi"/>
          <w:color w:val="000000"/>
          <w:lang w:eastAsia="el-GR"/>
        </w:rPr>
        <w:t xml:space="preserve">και </w:t>
      </w:r>
      <w:r w:rsidRPr="00030B97">
        <w:rPr>
          <w:rFonts w:eastAsia="Times New Roman" w:cstheme="minorHAnsi"/>
          <w:b/>
          <w:color w:val="000000"/>
          <w:lang w:eastAsia="el-GR"/>
        </w:rPr>
        <w:t xml:space="preserve">για τις κάρτες ονομαστικής αναγνώρισης των συμμετεχόντων </w:t>
      </w:r>
      <w:r w:rsidRPr="00030B97">
        <w:rPr>
          <w:rFonts w:eastAsia="Times New Roman" w:cstheme="minorHAnsi"/>
          <w:color w:val="000000"/>
          <w:lang w:eastAsia="el-GR"/>
        </w:rPr>
        <w:t xml:space="preserve">του ανωτέρω Συνεδρίου. </w:t>
      </w:r>
    </w:p>
    <w:p w14:paraId="10113513" w14:textId="77777777" w:rsidR="00354325" w:rsidRPr="00030B97" w:rsidRDefault="00354325" w:rsidP="00030B97">
      <w:pPr>
        <w:numPr>
          <w:ilvl w:val="0"/>
          <w:numId w:val="23"/>
        </w:numPr>
        <w:spacing w:after="0" w:line="240" w:lineRule="auto"/>
        <w:ind w:left="426" w:right="44"/>
        <w:jc w:val="both"/>
        <w:rPr>
          <w:rFonts w:eastAsia="Times New Roman" w:cstheme="minorHAnsi"/>
          <w:lang w:eastAsia="el-GR"/>
        </w:rPr>
      </w:pPr>
      <w:r w:rsidRPr="00030B97">
        <w:rPr>
          <w:rFonts w:eastAsia="Times New Roman" w:cstheme="minorHAnsi"/>
          <w:b/>
          <w:bCs/>
          <w:color w:val="000000"/>
          <w:lang w:eastAsia="el-GR"/>
        </w:rPr>
        <w:t>Αναπαραγωγή και διανομή</w:t>
      </w:r>
      <w:r w:rsidRPr="00030B97">
        <w:rPr>
          <w:rFonts w:eastAsia="Times New Roman" w:cstheme="minorHAnsi"/>
          <w:bCs/>
          <w:color w:val="000000"/>
          <w:lang w:eastAsia="el-GR"/>
        </w:rPr>
        <w:t xml:space="preserve"> αφισών,</w:t>
      </w:r>
      <w:r w:rsidRPr="00030B97">
        <w:rPr>
          <w:rFonts w:eastAsia="Times New Roman" w:cstheme="minorHAnsi"/>
          <w:color w:val="000000"/>
          <w:lang w:eastAsia="el-GR"/>
        </w:rPr>
        <w:t xml:space="preserve"> </w:t>
      </w:r>
      <w:r w:rsidRPr="00030B97">
        <w:rPr>
          <w:rFonts w:eastAsia="Times New Roman" w:cstheme="minorHAnsi"/>
          <w:bCs/>
          <w:color w:val="000000"/>
          <w:lang w:eastAsia="el-GR"/>
        </w:rPr>
        <w:t xml:space="preserve">banner, προγραμμάτων και καρτών ονομαστικής αναγνώρισης </w:t>
      </w:r>
      <w:r w:rsidRPr="00030B97">
        <w:rPr>
          <w:rFonts w:eastAsia="Times New Roman" w:cstheme="minorHAnsi"/>
          <w:color w:val="000000"/>
          <w:lang w:eastAsia="el-GR"/>
        </w:rPr>
        <w:t>του ανωτέρω Συνεδρίου</w:t>
      </w:r>
      <w:r w:rsidRPr="00030B97">
        <w:rPr>
          <w:rFonts w:eastAsia="Times New Roman" w:cstheme="minorHAnsi"/>
          <w:bCs/>
          <w:color w:val="000000"/>
          <w:lang w:eastAsia="el-GR"/>
        </w:rPr>
        <w:t>.</w:t>
      </w:r>
    </w:p>
    <w:p w14:paraId="2162BE2B" w14:textId="77777777" w:rsidR="00354325" w:rsidRPr="00030B97" w:rsidRDefault="00354325" w:rsidP="00030B97">
      <w:pPr>
        <w:pStyle w:val="afd"/>
        <w:suppressAutoHyphens w:val="0"/>
        <w:spacing w:after="0"/>
        <w:ind w:left="357"/>
        <w:contextualSpacing w:val="0"/>
        <w:rPr>
          <w:rFonts w:asciiTheme="minorHAnsi" w:hAnsiTheme="minorHAnsi" w:cstheme="minorHAnsi"/>
          <w:szCs w:val="22"/>
          <w:lang w:val="el-GR"/>
        </w:rPr>
      </w:pPr>
    </w:p>
    <w:p w14:paraId="2D4D79E1" w14:textId="59D4A3E5" w:rsidR="005F4E10" w:rsidRPr="00030B97" w:rsidRDefault="00122973" w:rsidP="00030B97">
      <w:pPr>
        <w:spacing w:after="0" w:line="240" w:lineRule="auto"/>
        <w:jc w:val="both"/>
        <w:rPr>
          <w:rFonts w:eastAsia="Times New Roman" w:cstheme="minorHAnsi"/>
          <w:b/>
          <w:lang w:eastAsia="zh-CN"/>
        </w:rPr>
      </w:pPr>
      <w:r w:rsidRPr="00030B97">
        <w:rPr>
          <w:rFonts w:eastAsia="Times New Roman" w:cstheme="minorHAnsi"/>
          <w:lang w:eastAsia="zh-CN"/>
        </w:rPr>
        <w:t xml:space="preserve">Τα προς προμήθεια είδη/υπηρεσίες κατατάσσονται στους ακόλουθους κωδικούς του Κοινού Λεξιλογίου δημοσίων συμβάσεων (CPV) : </w:t>
      </w:r>
      <w:r w:rsidR="007E0B57" w:rsidRPr="00030B97">
        <w:rPr>
          <w:rFonts w:eastAsia="Times New Roman" w:cstheme="minorHAnsi"/>
          <w:b/>
          <w:lang w:eastAsia="zh-CN"/>
        </w:rPr>
        <w:t>39294100-0: Προϊόντα πληροφόρησης &amp; προβολής</w:t>
      </w:r>
      <w:r w:rsidR="00632C14" w:rsidRPr="00030B97">
        <w:rPr>
          <w:rFonts w:eastAsia="Times New Roman" w:cstheme="minorHAnsi"/>
          <w:b/>
          <w:lang w:eastAsia="zh-CN"/>
        </w:rPr>
        <w:t>.</w:t>
      </w:r>
    </w:p>
    <w:p w14:paraId="4DA07822" w14:textId="77777777" w:rsidR="00632C14" w:rsidRPr="00030B97" w:rsidRDefault="00632C14" w:rsidP="00030B97">
      <w:pPr>
        <w:spacing w:after="0" w:line="240" w:lineRule="auto"/>
        <w:jc w:val="both"/>
        <w:rPr>
          <w:rFonts w:eastAsia="Times New Roman" w:cstheme="minorHAnsi"/>
          <w:b/>
          <w:highlight w:val="yellow"/>
          <w:lang w:eastAsia="zh-CN"/>
        </w:rPr>
      </w:pPr>
    </w:p>
    <w:p w14:paraId="10496B62" w14:textId="77777777" w:rsidR="00122973" w:rsidRPr="00030B97" w:rsidRDefault="005F4E10" w:rsidP="00030B97">
      <w:pPr>
        <w:spacing w:after="0" w:line="240" w:lineRule="auto"/>
        <w:jc w:val="both"/>
        <w:rPr>
          <w:rFonts w:eastAsia="Times New Roman" w:cstheme="minorHAnsi"/>
          <w:b/>
          <w:lang w:eastAsia="zh-CN"/>
        </w:rPr>
      </w:pPr>
      <w:r w:rsidRPr="00030B97">
        <w:rPr>
          <w:rFonts w:eastAsia="Times New Roman" w:cstheme="minorHAnsi"/>
          <w:b/>
          <w:highlight w:val="yellow"/>
          <w:lang w:eastAsia="zh-CN"/>
        </w:rPr>
        <w:t xml:space="preserve">                                                   </w:t>
      </w:r>
      <w:r w:rsidR="007C10F9" w:rsidRPr="00030B97">
        <w:rPr>
          <w:rFonts w:eastAsia="Times New Roman" w:cstheme="minorHAnsi"/>
          <w:b/>
          <w:highlight w:val="yellow"/>
          <w:lang w:eastAsia="zh-CN"/>
        </w:rPr>
        <w:t xml:space="preserve">  </w:t>
      </w:r>
      <w:r w:rsidRPr="00030B97">
        <w:rPr>
          <w:rFonts w:eastAsia="Times New Roman" w:cstheme="minorHAnsi"/>
          <w:b/>
          <w:highlight w:val="yellow"/>
          <w:lang w:eastAsia="zh-CN"/>
        </w:rPr>
        <w:t xml:space="preserve">   </w:t>
      </w:r>
    </w:p>
    <w:p w14:paraId="6BA93C61" w14:textId="77777777" w:rsidR="006A0395" w:rsidRPr="00030B97" w:rsidRDefault="006A0395" w:rsidP="00030B97">
      <w:pPr>
        <w:spacing w:after="0" w:line="240" w:lineRule="auto"/>
        <w:jc w:val="both"/>
        <w:rPr>
          <w:rFonts w:eastAsia="Times New Roman" w:cstheme="minorHAnsi"/>
          <w:u w:val="single"/>
          <w:lang w:eastAsia="zh-CN"/>
        </w:rPr>
      </w:pPr>
      <w:r w:rsidRPr="00030B97">
        <w:rPr>
          <w:rFonts w:eastAsia="Times New Roman" w:cstheme="minorHAnsi"/>
          <w:u w:val="single"/>
          <w:lang w:eastAsia="zh-CN"/>
        </w:rPr>
        <w:t>Προσφορές υποβάλλονται για το σύνολο του αντικειμένου της σύμβασης.</w:t>
      </w:r>
    </w:p>
    <w:p w14:paraId="567E54C4" w14:textId="4C2227FC" w:rsidR="006A0395" w:rsidRPr="00030B97" w:rsidRDefault="006A0395" w:rsidP="00030B97">
      <w:pPr>
        <w:spacing w:after="0" w:line="240" w:lineRule="auto"/>
        <w:jc w:val="both"/>
        <w:rPr>
          <w:rFonts w:eastAsia="Times New Roman" w:cstheme="minorHAnsi"/>
          <w:u w:val="single"/>
          <w:lang w:eastAsia="zh-CN"/>
        </w:rPr>
      </w:pPr>
      <w:r w:rsidRPr="00030B97">
        <w:rPr>
          <w:rFonts w:eastAsia="Times New Roman" w:cstheme="minorHAnsi"/>
          <w:u w:val="single"/>
          <w:lang w:eastAsia="zh-CN"/>
        </w:rPr>
        <w:t>Η σύμβαση θα ανατεθεί με το κριτήριο της πλέον συμφέρουσας από οικονομική άποψης προσφοράς, βάσει</w:t>
      </w:r>
      <w:r w:rsidRPr="00030B97">
        <w:rPr>
          <w:rFonts w:eastAsia="Times New Roman" w:cstheme="minorHAnsi"/>
          <w:u w:val="single"/>
          <w:vertAlign w:val="superscript"/>
          <w:lang w:eastAsia="zh-CN"/>
        </w:rPr>
        <w:t xml:space="preserve"> </w:t>
      </w:r>
      <w:r w:rsidRPr="00030B97">
        <w:rPr>
          <w:rFonts w:eastAsia="Times New Roman" w:cstheme="minorHAnsi"/>
          <w:u w:val="single"/>
          <w:lang w:eastAsia="zh-CN"/>
        </w:rPr>
        <w:t xml:space="preserve"> τιμής.</w:t>
      </w:r>
    </w:p>
    <w:p w14:paraId="5564D366" w14:textId="05459856" w:rsidR="00961ED4" w:rsidRDefault="00961ED4" w:rsidP="00030B97">
      <w:pPr>
        <w:spacing w:after="0" w:line="240" w:lineRule="auto"/>
        <w:jc w:val="both"/>
        <w:rPr>
          <w:rFonts w:eastAsia="Times New Roman" w:cstheme="minorHAnsi"/>
          <w:b/>
          <w:u w:val="single"/>
          <w:lang w:eastAsia="zh-CN"/>
        </w:rPr>
      </w:pPr>
      <w:r w:rsidRPr="00030B97">
        <w:rPr>
          <w:rFonts w:eastAsia="Times New Roman" w:cstheme="minorHAnsi"/>
          <w:b/>
          <w:u w:val="single"/>
          <w:lang w:eastAsia="zh-CN"/>
        </w:rPr>
        <w:t>Η Διάρκεια της Σύμβασης ορίζεται σε 12 μήνες από την υπογραφή της.</w:t>
      </w:r>
    </w:p>
    <w:p w14:paraId="59F1CE91" w14:textId="77777777" w:rsidR="00AC2FA1" w:rsidRPr="00030B97" w:rsidRDefault="00AC2FA1" w:rsidP="00030B97">
      <w:pPr>
        <w:spacing w:after="0" w:line="240" w:lineRule="auto"/>
        <w:jc w:val="both"/>
        <w:rPr>
          <w:rFonts w:eastAsia="Times New Roman" w:cstheme="minorHAnsi"/>
          <w:b/>
          <w:u w:val="single"/>
          <w:lang w:eastAsia="zh-CN"/>
        </w:rPr>
      </w:pPr>
    </w:p>
    <w:p w14:paraId="7B47717B" w14:textId="6E4C6DDD" w:rsidR="00354325" w:rsidRDefault="00FB0FB4" w:rsidP="00030B97">
      <w:pPr>
        <w:pStyle w:val="afd"/>
        <w:numPr>
          <w:ilvl w:val="1"/>
          <w:numId w:val="4"/>
        </w:numPr>
        <w:spacing w:after="0"/>
        <w:ind w:right="-800"/>
        <w:rPr>
          <w:rFonts w:asciiTheme="minorHAnsi" w:hAnsiTheme="minorHAnsi" w:cstheme="minorHAnsi"/>
          <w:b/>
          <w:bCs/>
          <w:color w:val="000000"/>
          <w:szCs w:val="22"/>
          <w:lang w:val="el-GR" w:eastAsia="el-GR"/>
        </w:rPr>
      </w:pPr>
      <w:r w:rsidRPr="00030B97">
        <w:rPr>
          <w:rFonts w:asciiTheme="minorHAnsi" w:hAnsiTheme="minorHAnsi" w:cstheme="minorHAnsi"/>
          <w:b/>
          <w:bCs/>
          <w:color w:val="000000"/>
          <w:szCs w:val="22"/>
          <w:lang w:val="en-US" w:eastAsia="el-GR"/>
        </w:rPr>
        <w:t>T</w:t>
      </w:r>
      <w:r w:rsidR="00DA02F9" w:rsidRPr="00030B97">
        <w:rPr>
          <w:rFonts w:asciiTheme="minorHAnsi" w:hAnsiTheme="minorHAnsi" w:cstheme="minorHAnsi"/>
          <w:b/>
          <w:bCs/>
          <w:color w:val="000000"/>
          <w:szCs w:val="22"/>
          <w:lang w:val="el-GR" w:eastAsia="el-GR"/>
        </w:rPr>
        <w:t xml:space="preserve">ΕΧΝΙΚΕΣ ΠΡΟΔΙΑΓΡΑΦΕΣ </w:t>
      </w:r>
    </w:p>
    <w:p w14:paraId="051FBBEA" w14:textId="77777777" w:rsidR="00543A6F" w:rsidRPr="00030B97" w:rsidRDefault="00543A6F" w:rsidP="00543A6F">
      <w:pPr>
        <w:pStyle w:val="afd"/>
        <w:spacing w:after="0"/>
        <w:ind w:left="0" w:right="-800"/>
        <w:rPr>
          <w:rFonts w:asciiTheme="minorHAnsi" w:hAnsiTheme="minorHAnsi" w:cstheme="minorHAnsi"/>
          <w:b/>
          <w:bCs/>
          <w:color w:val="000000"/>
          <w:szCs w:val="22"/>
          <w:lang w:val="el-GR" w:eastAsia="el-GR"/>
        </w:rPr>
      </w:pPr>
    </w:p>
    <w:p w14:paraId="77344576" w14:textId="1204B656" w:rsidR="00354325" w:rsidRDefault="00FB0FB4" w:rsidP="00030B97">
      <w:pPr>
        <w:spacing w:after="0" w:line="240" w:lineRule="auto"/>
        <w:rPr>
          <w:rFonts w:eastAsia="Times New Roman" w:cstheme="minorHAnsi"/>
          <w:b/>
          <w:bCs/>
          <w:color w:val="000000"/>
          <w:u w:val="single"/>
          <w:lang w:eastAsia="el-GR"/>
        </w:rPr>
      </w:pPr>
      <w:r w:rsidRPr="00030B97">
        <w:rPr>
          <w:rFonts w:eastAsia="Times New Roman" w:cstheme="minorHAnsi"/>
          <w:b/>
          <w:bCs/>
          <w:color w:val="000000"/>
          <w:u w:val="single"/>
          <w:lang w:eastAsia="el-GR"/>
        </w:rPr>
        <w:t>3</w:t>
      </w:r>
      <w:r w:rsidR="00354325" w:rsidRPr="00030B97">
        <w:rPr>
          <w:rFonts w:eastAsia="Times New Roman" w:cstheme="minorHAnsi"/>
          <w:b/>
          <w:bCs/>
          <w:color w:val="000000"/>
          <w:u w:val="single"/>
          <w:lang w:eastAsia="el-GR"/>
        </w:rPr>
        <w:t>.1.1 ΓΙΑ ΤΟ ΣΧΕΔΙΑΣΜΟ ΤΩΝ ΑΦΙΣΩΝ, ΤΟΥ BANNER ΚΑΙ ΤΟΥ ΕΝΗΜΕΡΩΤΙΚΟΥ ΦΥΛΛΑΔΙΟΥ</w:t>
      </w:r>
    </w:p>
    <w:p w14:paraId="59D3B10C" w14:textId="77777777" w:rsidR="00543A6F" w:rsidRPr="00030B97" w:rsidRDefault="00543A6F" w:rsidP="00030B97">
      <w:pPr>
        <w:spacing w:after="0" w:line="240" w:lineRule="auto"/>
        <w:rPr>
          <w:rFonts w:eastAsia="Times New Roman" w:cstheme="minorHAnsi"/>
          <w:b/>
          <w:bCs/>
          <w:color w:val="000000"/>
          <w:u w:val="single"/>
          <w:lang w:eastAsia="el-GR"/>
        </w:rPr>
      </w:pPr>
    </w:p>
    <w:p w14:paraId="2B59AC4A" w14:textId="77777777" w:rsidR="00354325" w:rsidRPr="00030B97" w:rsidRDefault="00354325" w:rsidP="00030B97">
      <w:pPr>
        <w:spacing w:after="0" w:line="240" w:lineRule="auto"/>
        <w:rPr>
          <w:rFonts w:eastAsia="Times New Roman" w:cstheme="minorHAnsi"/>
          <w:bCs/>
          <w:color w:val="000000"/>
          <w:lang w:eastAsia="el-GR"/>
        </w:rPr>
      </w:pPr>
      <w:r w:rsidRPr="00030B97">
        <w:rPr>
          <w:rFonts w:eastAsia="Times New Roman" w:cstheme="minorHAnsi"/>
          <w:bCs/>
          <w:color w:val="000000"/>
          <w:lang w:eastAsia="el-GR"/>
        </w:rPr>
        <w:t>Οι τεχνικές προδιαγραφές για τη δημιουργία των αφισών, του banner και του ενημερωτικού φυλλαδίου, παρατίθενται παρακάτω:</w:t>
      </w:r>
    </w:p>
    <w:p w14:paraId="2A33666E" w14:textId="77777777" w:rsidR="00354325" w:rsidRPr="00030B97" w:rsidRDefault="00354325" w:rsidP="00030B97">
      <w:pPr>
        <w:numPr>
          <w:ilvl w:val="1"/>
          <w:numId w:val="30"/>
        </w:numPr>
        <w:spacing w:after="0" w:line="240" w:lineRule="auto"/>
        <w:ind w:left="284" w:hanging="284"/>
        <w:contextualSpacing/>
        <w:jc w:val="both"/>
        <w:rPr>
          <w:rFonts w:eastAsia="Times New Roman" w:cstheme="minorHAnsi"/>
          <w:color w:val="000000"/>
          <w:lang w:eastAsia="el-GR"/>
        </w:rPr>
      </w:pPr>
      <w:r w:rsidRPr="00030B97">
        <w:rPr>
          <w:rFonts w:eastAsia="Times New Roman" w:cstheme="minorHAnsi"/>
          <w:color w:val="000000"/>
          <w:lang w:eastAsia="el-GR"/>
        </w:rPr>
        <w:t>Τα γραφικά στοιχεία πρέπει να χρησιμοποιούν έως 4 χρώματα είτε σε spot χρώματα Pantone, είτε σε τετραχρωμία (CMYK).</w:t>
      </w:r>
    </w:p>
    <w:p w14:paraId="10ED51BF" w14:textId="77777777" w:rsidR="00354325" w:rsidRPr="00030B97" w:rsidRDefault="00354325" w:rsidP="00030B97">
      <w:pPr>
        <w:numPr>
          <w:ilvl w:val="1"/>
          <w:numId w:val="30"/>
        </w:numPr>
        <w:spacing w:after="0" w:line="240" w:lineRule="auto"/>
        <w:ind w:left="284" w:hanging="284"/>
        <w:contextualSpacing/>
        <w:jc w:val="both"/>
        <w:rPr>
          <w:rFonts w:eastAsia="Times New Roman" w:cstheme="minorHAnsi"/>
          <w:color w:val="000000"/>
          <w:lang w:eastAsia="el-GR"/>
        </w:rPr>
      </w:pPr>
      <w:r w:rsidRPr="00030B97">
        <w:rPr>
          <w:rFonts w:eastAsia="Times New Roman" w:cstheme="minorHAnsi"/>
          <w:color w:val="000000"/>
          <w:lang w:eastAsia="el-GR"/>
        </w:rPr>
        <w:t>Τα γραφικά δεν πρέπει να είναι ή να περιέχουν εικόνες, φωτογραφίες, πρόσωπα, εμπορικά σήματα, διακριτικά γνωρίσματα, φραστικά μηνύματα ή οποιοδήποτε άλλο υλικό, για το οποίο ο Ανάδοχος δεν διαθέτει ή δεν μπορεί να εξασφαλίσει πλήρη άδεια χρήσης, δημοσίευσης και αναπαραγωγής.</w:t>
      </w:r>
    </w:p>
    <w:p w14:paraId="7B65C04F" w14:textId="77777777" w:rsidR="00354325" w:rsidRPr="00030B97" w:rsidRDefault="00354325" w:rsidP="00030B97">
      <w:pPr>
        <w:numPr>
          <w:ilvl w:val="1"/>
          <w:numId w:val="30"/>
        </w:numPr>
        <w:spacing w:after="0" w:line="240" w:lineRule="auto"/>
        <w:ind w:left="284" w:hanging="284"/>
        <w:contextualSpacing/>
        <w:jc w:val="both"/>
        <w:rPr>
          <w:rFonts w:eastAsia="Times New Roman" w:cstheme="minorHAnsi"/>
          <w:color w:val="000000"/>
          <w:lang w:eastAsia="el-GR"/>
        </w:rPr>
      </w:pPr>
      <w:r w:rsidRPr="00030B97">
        <w:rPr>
          <w:rFonts w:eastAsia="Times New Roman" w:cstheme="minorHAnsi"/>
          <w:color w:val="000000"/>
          <w:lang w:eastAsia="el-GR"/>
        </w:rPr>
        <w:t>Η γραφιστική σύνθεση πρέπει να είναι απολύτως πρωτότυπη, να μην έχει χρησιμοποιηθεί στο παρελθόν και να μη θίγει πνευματικά δικαιώματα τρίτων.</w:t>
      </w:r>
    </w:p>
    <w:p w14:paraId="098F922F" w14:textId="77777777" w:rsidR="00354325" w:rsidRPr="00030B97" w:rsidRDefault="00354325" w:rsidP="00030B97">
      <w:pPr>
        <w:numPr>
          <w:ilvl w:val="1"/>
          <w:numId w:val="30"/>
        </w:numPr>
        <w:spacing w:after="0" w:line="240" w:lineRule="auto"/>
        <w:ind w:left="284" w:hanging="284"/>
        <w:contextualSpacing/>
        <w:jc w:val="both"/>
        <w:rPr>
          <w:rFonts w:eastAsia="Times New Roman" w:cstheme="minorHAnsi"/>
          <w:color w:val="000000"/>
          <w:lang w:eastAsia="el-GR"/>
        </w:rPr>
      </w:pPr>
      <w:r w:rsidRPr="00030B97">
        <w:rPr>
          <w:rFonts w:eastAsia="Times New Roman" w:cstheme="minorHAnsi"/>
          <w:color w:val="000000"/>
          <w:lang w:eastAsia="el-GR"/>
        </w:rPr>
        <w:t>Οι αφίσες, το banner και το ενημερωτικό φυλλάδιο θα φέρουν το λογότυπο των Πράξεων, το οποίο θα παρασχεθεί σε ηλεκτρονική μορφή από την Αναθέτουσα Αρχή, μετά την υπογραφή της Σύμβασης.</w:t>
      </w:r>
    </w:p>
    <w:p w14:paraId="63E7D5BC" w14:textId="77777777" w:rsidR="00354325" w:rsidRPr="00030B97" w:rsidRDefault="00354325" w:rsidP="00030B97">
      <w:pPr>
        <w:numPr>
          <w:ilvl w:val="1"/>
          <w:numId w:val="30"/>
        </w:numPr>
        <w:spacing w:after="0" w:line="240" w:lineRule="auto"/>
        <w:ind w:left="284" w:hanging="284"/>
        <w:contextualSpacing/>
        <w:jc w:val="both"/>
        <w:rPr>
          <w:rFonts w:eastAsia="Times New Roman" w:cstheme="minorHAnsi"/>
          <w:color w:val="000000"/>
          <w:lang w:eastAsia="el-GR"/>
        </w:rPr>
      </w:pPr>
      <w:r w:rsidRPr="00030B97">
        <w:rPr>
          <w:rFonts w:eastAsia="Times New Roman" w:cstheme="minorHAnsi"/>
          <w:color w:val="000000"/>
          <w:lang w:eastAsia="el-GR"/>
        </w:rPr>
        <w:t>Τα κείμενα που θα περιλαμβάνονται στα έντυπα θα συντάσσονται από τον copywriter του Αναδόχου, σε συνεργασία με την Αναθέτουσα Αρχή.</w:t>
      </w:r>
    </w:p>
    <w:p w14:paraId="4FFF8422" w14:textId="5135079C" w:rsidR="00354325" w:rsidRDefault="00354325" w:rsidP="00030B97">
      <w:pPr>
        <w:numPr>
          <w:ilvl w:val="1"/>
          <w:numId w:val="30"/>
        </w:numPr>
        <w:spacing w:after="0" w:line="240" w:lineRule="auto"/>
        <w:ind w:left="284" w:hanging="284"/>
        <w:contextualSpacing/>
        <w:jc w:val="both"/>
        <w:rPr>
          <w:rFonts w:eastAsia="Times New Roman" w:cstheme="minorHAnsi"/>
          <w:color w:val="000000"/>
          <w:lang w:eastAsia="el-GR"/>
        </w:rPr>
      </w:pPr>
      <w:r w:rsidRPr="00030B97">
        <w:rPr>
          <w:rFonts w:eastAsia="Times New Roman" w:cstheme="minorHAnsi"/>
          <w:color w:val="000000"/>
          <w:lang w:eastAsia="el-GR"/>
        </w:rPr>
        <w:t>Το ηλεκτρονικό δείγμα των αφισών, του banner και του ενημερωτικού φυλλαδίου, θα παραδίδεται σε μορφές PDF και JPG, σε αποθηκευτικό μέσο (USB stick).</w:t>
      </w:r>
    </w:p>
    <w:p w14:paraId="7A71BA6B" w14:textId="77777777" w:rsidR="00AC2FA1" w:rsidRPr="00030B97" w:rsidRDefault="00AC2FA1" w:rsidP="00543A6F">
      <w:pPr>
        <w:spacing w:after="0" w:line="240" w:lineRule="auto"/>
        <w:ind w:left="284"/>
        <w:contextualSpacing/>
        <w:jc w:val="both"/>
        <w:rPr>
          <w:rFonts w:eastAsia="Times New Roman" w:cstheme="minorHAnsi"/>
          <w:color w:val="000000"/>
          <w:lang w:eastAsia="el-GR"/>
        </w:rPr>
      </w:pPr>
    </w:p>
    <w:p w14:paraId="187CE957" w14:textId="0D229832" w:rsidR="00354325" w:rsidRDefault="00FB0FB4" w:rsidP="00030B97">
      <w:pPr>
        <w:spacing w:after="0" w:line="240" w:lineRule="auto"/>
        <w:rPr>
          <w:rFonts w:eastAsia="Times New Roman" w:cstheme="minorHAnsi"/>
          <w:b/>
          <w:bCs/>
          <w:color w:val="000000"/>
          <w:u w:val="single"/>
          <w:lang w:eastAsia="el-GR"/>
        </w:rPr>
      </w:pPr>
      <w:r w:rsidRPr="00030B97">
        <w:rPr>
          <w:rFonts w:eastAsia="Times New Roman" w:cstheme="minorHAnsi"/>
          <w:b/>
          <w:bCs/>
          <w:color w:val="000000"/>
          <w:u w:val="single"/>
          <w:lang w:eastAsia="el-GR"/>
        </w:rPr>
        <w:t>3</w:t>
      </w:r>
      <w:r w:rsidR="00354325" w:rsidRPr="00030B97">
        <w:rPr>
          <w:rFonts w:eastAsia="Times New Roman" w:cstheme="minorHAnsi"/>
          <w:b/>
          <w:bCs/>
          <w:color w:val="000000"/>
          <w:u w:val="single"/>
          <w:lang w:eastAsia="el-GR"/>
        </w:rPr>
        <w:t>.1.2 ΓΙΑ ΤΗΝ ΠΑΡΑΓΩΓΗ ΚΑΙ ΑΝΑΠΑΡΑΓΩΓΗ ΤΩΝ ΑΦΙΣΩΝ</w:t>
      </w:r>
    </w:p>
    <w:p w14:paraId="03355D81" w14:textId="77777777" w:rsidR="00543A6F" w:rsidRPr="00030B97" w:rsidRDefault="00543A6F" w:rsidP="00030B97">
      <w:pPr>
        <w:spacing w:after="0" w:line="240" w:lineRule="auto"/>
        <w:rPr>
          <w:rFonts w:eastAsia="Times New Roman" w:cstheme="minorHAnsi"/>
          <w:b/>
          <w:bCs/>
          <w:color w:val="000000"/>
          <w:u w:val="single"/>
          <w:lang w:eastAsia="el-GR"/>
        </w:rPr>
      </w:pPr>
    </w:p>
    <w:p w14:paraId="0B10720B" w14:textId="77777777" w:rsidR="00354325" w:rsidRPr="00030B97" w:rsidRDefault="00354325" w:rsidP="00030B97">
      <w:pPr>
        <w:numPr>
          <w:ilvl w:val="0"/>
          <w:numId w:val="31"/>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Διάσταση 70×50 cm.</w:t>
      </w:r>
    </w:p>
    <w:p w14:paraId="10F3D5C2" w14:textId="77777777" w:rsidR="00354325" w:rsidRPr="00030B97" w:rsidRDefault="00354325" w:rsidP="00030B97">
      <w:pPr>
        <w:numPr>
          <w:ilvl w:val="0"/>
          <w:numId w:val="31"/>
        </w:numPr>
        <w:spacing w:after="0" w:line="240" w:lineRule="auto"/>
        <w:contextualSpacing/>
        <w:rPr>
          <w:rFonts w:eastAsia="Times New Roman" w:cstheme="minorHAnsi"/>
          <w:color w:val="000000"/>
          <w:lang w:val="en-US" w:eastAsia="el-GR"/>
        </w:rPr>
      </w:pPr>
      <w:r w:rsidRPr="00030B97">
        <w:rPr>
          <w:rFonts w:eastAsia="Times New Roman" w:cstheme="minorHAnsi"/>
          <w:color w:val="000000"/>
          <w:lang w:eastAsia="el-GR"/>
        </w:rPr>
        <w:t>Ανάλυση</w:t>
      </w:r>
      <w:r w:rsidRPr="00030B97">
        <w:rPr>
          <w:rFonts w:eastAsia="Times New Roman" w:cstheme="minorHAnsi"/>
          <w:color w:val="000000"/>
          <w:lang w:val="en-US" w:eastAsia="el-GR"/>
        </w:rPr>
        <w:t xml:space="preserve"> </w:t>
      </w:r>
      <w:r w:rsidRPr="00030B97">
        <w:rPr>
          <w:rFonts w:eastAsia="Times New Roman" w:cstheme="minorHAnsi"/>
          <w:color w:val="000000"/>
          <w:lang w:eastAsia="el-GR"/>
        </w:rPr>
        <w:t>εκτύπωσης</w:t>
      </w:r>
      <w:r w:rsidRPr="00030B97">
        <w:rPr>
          <w:rFonts w:eastAsia="Times New Roman" w:cstheme="minorHAnsi"/>
          <w:color w:val="000000"/>
          <w:lang w:val="en-US" w:eastAsia="el-GR"/>
        </w:rPr>
        <w:t xml:space="preserve"> 300 dpi. </w:t>
      </w:r>
    </w:p>
    <w:p w14:paraId="755C2B12" w14:textId="77777777" w:rsidR="00354325" w:rsidRPr="00030B97" w:rsidRDefault="00354325" w:rsidP="00030B97">
      <w:pPr>
        <w:numPr>
          <w:ilvl w:val="0"/>
          <w:numId w:val="31"/>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Εκτύπωση μονής όψης.</w:t>
      </w:r>
    </w:p>
    <w:p w14:paraId="6BED4932" w14:textId="77777777" w:rsidR="00354325" w:rsidRPr="00030B97" w:rsidRDefault="00354325" w:rsidP="00030B97">
      <w:pPr>
        <w:numPr>
          <w:ilvl w:val="0"/>
          <w:numId w:val="31"/>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Τύπος χαρτιού: illustration 150 gr, με πιστοποίηση FSC ή ισοδύναμη.</w:t>
      </w:r>
    </w:p>
    <w:p w14:paraId="091E0684" w14:textId="161EFB98" w:rsidR="00354325" w:rsidRDefault="00354325" w:rsidP="00030B97">
      <w:pPr>
        <w:numPr>
          <w:ilvl w:val="0"/>
          <w:numId w:val="31"/>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Τα δείγματα των αφισών και οι αφίσες δε θα πρέπει να περιέχουν κανένα εμπορικό σήμα ή λογότυπο, εκτός όσων θα παραδοθούν στην Αναθέτουσα Αρχή.</w:t>
      </w:r>
    </w:p>
    <w:p w14:paraId="3DA6B130" w14:textId="77777777" w:rsidR="00AC2FA1" w:rsidRPr="00030B97" w:rsidRDefault="00AC2FA1" w:rsidP="00AC2FA1">
      <w:pPr>
        <w:spacing w:after="0" w:line="240" w:lineRule="auto"/>
        <w:ind w:left="360"/>
        <w:contextualSpacing/>
        <w:rPr>
          <w:rFonts w:eastAsia="Times New Roman" w:cstheme="minorHAnsi"/>
          <w:color w:val="000000"/>
          <w:lang w:eastAsia="el-GR"/>
        </w:rPr>
      </w:pPr>
    </w:p>
    <w:p w14:paraId="5FECB976" w14:textId="702E2BDE" w:rsidR="00354325" w:rsidRDefault="00FB0FB4" w:rsidP="00030B97">
      <w:pPr>
        <w:spacing w:after="0" w:line="240" w:lineRule="auto"/>
        <w:rPr>
          <w:rFonts w:eastAsia="Times New Roman" w:cstheme="minorHAnsi"/>
          <w:b/>
          <w:bCs/>
          <w:color w:val="000000"/>
          <w:u w:val="single"/>
          <w:lang w:eastAsia="el-GR"/>
        </w:rPr>
      </w:pPr>
      <w:r w:rsidRPr="00030B97">
        <w:rPr>
          <w:rFonts w:eastAsia="Times New Roman" w:cstheme="minorHAnsi"/>
          <w:b/>
          <w:bCs/>
          <w:color w:val="000000"/>
          <w:u w:val="single"/>
          <w:lang w:eastAsia="el-GR"/>
        </w:rPr>
        <w:t>3</w:t>
      </w:r>
      <w:r w:rsidR="00354325" w:rsidRPr="00030B97">
        <w:rPr>
          <w:rFonts w:eastAsia="Times New Roman" w:cstheme="minorHAnsi"/>
          <w:b/>
          <w:bCs/>
          <w:color w:val="000000"/>
          <w:u w:val="single"/>
          <w:lang w:eastAsia="el-GR"/>
        </w:rPr>
        <w:t>.1.3 ΓΙΑ ΤΗΝ ΠΑΡΑΓΩΓΗ ΚΑΙ ΑΝΑΠΑΡΑΓΩΓΗ ΤΟΥ BANNER</w:t>
      </w:r>
    </w:p>
    <w:p w14:paraId="3655D2EB" w14:textId="77777777" w:rsidR="00543A6F" w:rsidRPr="00030B97" w:rsidRDefault="00543A6F" w:rsidP="00030B97">
      <w:pPr>
        <w:spacing w:after="0" w:line="240" w:lineRule="auto"/>
        <w:rPr>
          <w:rFonts w:eastAsia="Times New Roman" w:cstheme="minorHAnsi"/>
          <w:b/>
          <w:bCs/>
          <w:color w:val="000000"/>
          <w:u w:val="single"/>
          <w:lang w:eastAsia="el-GR"/>
        </w:rPr>
      </w:pPr>
    </w:p>
    <w:p w14:paraId="1793D6F6" w14:textId="77777777" w:rsidR="00354325" w:rsidRPr="00030B97" w:rsidRDefault="00354325" w:rsidP="00030B97">
      <w:pPr>
        <w:numPr>
          <w:ilvl w:val="0"/>
          <w:numId w:val="32"/>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Τύπος: R</w:t>
      </w:r>
      <w:r w:rsidRPr="00030B97">
        <w:rPr>
          <w:rFonts w:eastAsia="Times New Roman" w:cstheme="minorHAnsi"/>
          <w:color w:val="000000"/>
          <w:lang w:val="en-US" w:eastAsia="el-GR"/>
        </w:rPr>
        <w:t>oll-up</w:t>
      </w:r>
      <w:r w:rsidRPr="00030B97">
        <w:rPr>
          <w:rFonts w:eastAsia="Times New Roman" w:cstheme="minorHAnsi"/>
          <w:color w:val="000000"/>
          <w:lang w:eastAsia="el-GR"/>
        </w:rPr>
        <w:t>.</w:t>
      </w:r>
    </w:p>
    <w:p w14:paraId="1DAA4ED8" w14:textId="77777777" w:rsidR="00354325" w:rsidRPr="00030B97" w:rsidRDefault="00354325" w:rsidP="00030B97">
      <w:pPr>
        <w:numPr>
          <w:ilvl w:val="0"/>
          <w:numId w:val="32"/>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Υλικό εκτύπωσης</w:t>
      </w:r>
      <w:r w:rsidRPr="00030B97">
        <w:rPr>
          <w:rFonts w:eastAsia="Times New Roman" w:cstheme="minorHAnsi"/>
          <w:color w:val="000000"/>
          <w:lang w:val="en-US" w:eastAsia="el-GR"/>
        </w:rPr>
        <w:t>:</w:t>
      </w:r>
      <w:r w:rsidRPr="00030B97">
        <w:rPr>
          <w:rFonts w:eastAsia="Times New Roman" w:cstheme="minorHAnsi"/>
          <w:color w:val="000000"/>
          <w:lang w:eastAsia="el-GR"/>
        </w:rPr>
        <w:t xml:space="preserve"> Μουσαμάς.</w:t>
      </w:r>
    </w:p>
    <w:p w14:paraId="299F8624" w14:textId="77777777" w:rsidR="00354325" w:rsidRPr="00030B97" w:rsidRDefault="00354325" w:rsidP="00030B97">
      <w:pPr>
        <w:numPr>
          <w:ilvl w:val="0"/>
          <w:numId w:val="32"/>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Εκτύπωση</w:t>
      </w:r>
      <w:r w:rsidRPr="00030B97">
        <w:rPr>
          <w:rFonts w:eastAsia="Times New Roman" w:cstheme="minorHAnsi"/>
          <w:color w:val="000000"/>
          <w:lang w:val="en-US" w:eastAsia="el-GR"/>
        </w:rPr>
        <w:t xml:space="preserve">: </w:t>
      </w:r>
      <w:r w:rsidRPr="00030B97">
        <w:rPr>
          <w:rFonts w:eastAsia="Times New Roman" w:cstheme="minorHAnsi"/>
          <w:color w:val="000000"/>
          <w:lang w:eastAsia="el-GR"/>
        </w:rPr>
        <w:t>Μονής όψης.</w:t>
      </w:r>
    </w:p>
    <w:p w14:paraId="67E9EC77" w14:textId="77777777" w:rsidR="00354325" w:rsidRPr="00030B97" w:rsidRDefault="00354325" w:rsidP="00030B97">
      <w:pPr>
        <w:numPr>
          <w:ilvl w:val="0"/>
          <w:numId w:val="32"/>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Συμπεριλαμβάνεται μηχανισμό στήριξης.</w:t>
      </w:r>
    </w:p>
    <w:p w14:paraId="142185D2" w14:textId="77777777" w:rsidR="00354325" w:rsidRPr="00030B97" w:rsidRDefault="00354325" w:rsidP="00030B97">
      <w:pPr>
        <w:numPr>
          <w:ilvl w:val="0"/>
          <w:numId w:val="32"/>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Στήριξη στο δάπεδο με δύο (2) πέλματα.</w:t>
      </w:r>
    </w:p>
    <w:p w14:paraId="6517950A" w14:textId="77777777" w:rsidR="00354325" w:rsidRPr="00030B97" w:rsidRDefault="00354325" w:rsidP="00030B97">
      <w:pPr>
        <w:numPr>
          <w:ilvl w:val="0"/>
          <w:numId w:val="32"/>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Κατάλληλο για εύκολη μεταφορά.</w:t>
      </w:r>
    </w:p>
    <w:p w14:paraId="54BD92F9" w14:textId="77777777" w:rsidR="00354325" w:rsidRPr="00030B97" w:rsidRDefault="00354325" w:rsidP="00030B97">
      <w:pPr>
        <w:numPr>
          <w:ilvl w:val="0"/>
          <w:numId w:val="32"/>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Παρέχεται τσάντα μεταφοράς.</w:t>
      </w:r>
    </w:p>
    <w:p w14:paraId="07BC3B58" w14:textId="77777777" w:rsidR="00354325" w:rsidRPr="00030B97" w:rsidRDefault="00354325" w:rsidP="00030B97">
      <w:pPr>
        <w:numPr>
          <w:ilvl w:val="0"/>
          <w:numId w:val="32"/>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Διάσταση: 80x1.80cm.</w:t>
      </w:r>
    </w:p>
    <w:p w14:paraId="5B3D4D20" w14:textId="2B1B9176" w:rsidR="00354325" w:rsidRDefault="00354325" w:rsidP="00030B97">
      <w:pPr>
        <w:numPr>
          <w:ilvl w:val="0"/>
          <w:numId w:val="32"/>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Το δείγμα του banner και τα banners δεν θα πρέπει να περιέχουν κανένα εμπορικό σήμα ή λογότυπο, εκτός όσων θα παραδοθούν στην Αναθέτουσα Αρχή.</w:t>
      </w:r>
    </w:p>
    <w:p w14:paraId="5BA82C57" w14:textId="77777777" w:rsidR="00AC2FA1" w:rsidRPr="00030B97" w:rsidRDefault="00AC2FA1" w:rsidP="00AC2FA1">
      <w:pPr>
        <w:spacing w:after="0" w:line="240" w:lineRule="auto"/>
        <w:ind w:left="360"/>
        <w:contextualSpacing/>
        <w:rPr>
          <w:rFonts w:eastAsia="Times New Roman" w:cstheme="minorHAnsi"/>
          <w:color w:val="000000"/>
          <w:lang w:eastAsia="el-GR"/>
        </w:rPr>
      </w:pPr>
    </w:p>
    <w:p w14:paraId="59C49A44" w14:textId="2F482EC0" w:rsidR="00354325" w:rsidRPr="00030B97" w:rsidRDefault="00FB0FB4" w:rsidP="00030B97">
      <w:pPr>
        <w:spacing w:after="0" w:line="240" w:lineRule="auto"/>
        <w:rPr>
          <w:rFonts w:eastAsia="Times New Roman" w:cstheme="minorHAnsi"/>
          <w:b/>
          <w:bCs/>
          <w:color w:val="000000"/>
          <w:u w:val="single"/>
          <w:lang w:eastAsia="el-GR"/>
        </w:rPr>
      </w:pPr>
      <w:r w:rsidRPr="00030B97">
        <w:rPr>
          <w:rFonts w:eastAsia="Times New Roman" w:cstheme="minorHAnsi"/>
          <w:b/>
          <w:bCs/>
          <w:color w:val="000000"/>
          <w:u w:val="single"/>
          <w:lang w:eastAsia="el-GR"/>
        </w:rPr>
        <w:t>3</w:t>
      </w:r>
      <w:r w:rsidR="00354325" w:rsidRPr="00030B97">
        <w:rPr>
          <w:rFonts w:eastAsia="Times New Roman" w:cstheme="minorHAnsi"/>
          <w:b/>
          <w:bCs/>
          <w:color w:val="000000"/>
          <w:u w:val="single"/>
          <w:lang w:eastAsia="el-GR"/>
        </w:rPr>
        <w:t>.1.4 ΓΙΑ ΤΗΝ ΠΑΡΑΓΩΓΗ ΚΑΙ ΑΝΑΠΑΡΑΓΩΓΗ ΤΟΥ ΕΝΗΜΕΡΩΤΙΚΟΥ ΦΥΛΛΑΔΙΟΥ</w:t>
      </w:r>
    </w:p>
    <w:p w14:paraId="665F1424" w14:textId="77777777" w:rsidR="00354325" w:rsidRPr="00030B97" w:rsidRDefault="00354325" w:rsidP="00030B97">
      <w:pPr>
        <w:numPr>
          <w:ilvl w:val="0"/>
          <w:numId w:val="33"/>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Τύπος: Δίπτυχο φυλλάδιο.</w:t>
      </w:r>
    </w:p>
    <w:p w14:paraId="6894A96E" w14:textId="77777777" w:rsidR="00354325" w:rsidRPr="00030B97" w:rsidRDefault="00354325" w:rsidP="00030B97">
      <w:pPr>
        <w:numPr>
          <w:ilvl w:val="0"/>
          <w:numId w:val="33"/>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 xml:space="preserve">Διαστάσεις: </w:t>
      </w:r>
    </w:p>
    <w:p w14:paraId="2A34C092" w14:textId="77777777" w:rsidR="00354325" w:rsidRPr="00030B97" w:rsidRDefault="00354325" w:rsidP="00030B97">
      <w:pPr>
        <w:numPr>
          <w:ilvl w:val="0"/>
          <w:numId w:val="37"/>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 xml:space="preserve">Ανοικτό: 21,0 × 29,7 </w:t>
      </w:r>
      <w:r w:rsidRPr="00030B97">
        <w:rPr>
          <w:rFonts w:eastAsia="Times New Roman" w:cstheme="minorHAnsi"/>
          <w:color w:val="000000"/>
          <w:lang w:val="en-US" w:eastAsia="el-GR"/>
        </w:rPr>
        <w:t>cm</w:t>
      </w:r>
      <w:r w:rsidRPr="00030B97">
        <w:rPr>
          <w:rFonts w:eastAsia="Times New Roman" w:cstheme="minorHAnsi"/>
          <w:color w:val="000000"/>
          <w:lang w:eastAsia="el-GR"/>
        </w:rPr>
        <w:t xml:space="preserve"> και </w:t>
      </w:r>
    </w:p>
    <w:p w14:paraId="44CC7230" w14:textId="77777777" w:rsidR="00354325" w:rsidRPr="00030B97" w:rsidRDefault="00354325" w:rsidP="00030B97">
      <w:pPr>
        <w:numPr>
          <w:ilvl w:val="0"/>
          <w:numId w:val="37"/>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 xml:space="preserve">Κλειστό: 14,8 × 21,0 </w:t>
      </w:r>
      <w:r w:rsidRPr="00030B97">
        <w:rPr>
          <w:rFonts w:eastAsia="Times New Roman" w:cstheme="minorHAnsi"/>
          <w:color w:val="000000"/>
          <w:lang w:val="en-US" w:eastAsia="el-GR"/>
        </w:rPr>
        <w:t>c</w:t>
      </w:r>
      <w:r w:rsidRPr="00030B97">
        <w:rPr>
          <w:rFonts w:eastAsia="Times New Roman" w:cstheme="minorHAnsi"/>
          <w:color w:val="000000"/>
          <w:lang w:eastAsia="el-GR"/>
        </w:rPr>
        <w:t>m</w:t>
      </w:r>
    </w:p>
    <w:p w14:paraId="72456A69" w14:textId="77777777" w:rsidR="00354325" w:rsidRPr="00030B97" w:rsidRDefault="00354325" w:rsidP="00030B97">
      <w:pPr>
        <w:numPr>
          <w:ilvl w:val="0"/>
          <w:numId w:val="33"/>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Τετραχρωμία διπλής όψης.</w:t>
      </w:r>
    </w:p>
    <w:p w14:paraId="6C102937" w14:textId="77777777" w:rsidR="00354325" w:rsidRPr="00030B97" w:rsidRDefault="00354325" w:rsidP="00030B97">
      <w:pPr>
        <w:numPr>
          <w:ilvl w:val="0"/>
          <w:numId w:val="34"/>
        </w:numPr>
        <w:spacing w:after="0" w:line="240" w:lineRule="auto"/>
        <w:contextualSpacing/>
        <w:rPr>
          <w:rFonts w:eastAsia="Times New Roman" w:cstheme="minorHAnsi"/>
          <w:color w:val="000000"/>
          <w:lang w:val="en-US" w:eastAsia="el-GR"/>
        </w:rPr>
      </w:pPr>
      <w:r w:rsidRPr="00030B97">
        <w:rPr>
          <w:rFonts w:eastAsia="Times New Roman" w:cstheme="minorHAnsi"/>
          <w:color w:val="000000"/>
          <w:lang w:eastAsia="el-GR"/>
        </w:rPr>
        <w:t>Χαρτί</w:t>
      </w:r>
      <w:r w:rsidRPr="00030B97">
        <w:rPr>
          <w:rFonts w:eastAsia="Times New Roman" w:cstheme="minorHAnsi"/>
          <w:color w:val="000000"/>
          <w:lang w:val="en-US" w:eastAsia="el-GR"/>
        </w:rPr>
        <w:t xml:space="preserve">: &gt;= 150 gr Velvet </w:t>
      </w:r>
      <w:r w:rsidRPr="00030B97">
        <w:rPr>
          <w:rFonts w:eastAsia="Times New Roman" w:cstheme="minorHAnsi"/>
          <w:color w:val="000000"/>
          <w:lang w:eastAsia="el-GR"/>
        </w:rPr>
        <w:t>ή</w:t>
      </w:r>
      <w:r w:rsidRPr="00030B97">
        <w:rPr>
          <w:rFonts w:eastAsia="Times New Roman" w:cstheme="minorHAnsi"/>
          <w:color w:val="000000"/>
          <w:lang w:val="en-US" w:eastAsia="el-GR"/>
        </w:rPr>
        <w:t xml:space="preserve"> 150 gr Illustration </w:t>
      </w:r>
    </w:p>
    <w:p w14:paraId="430A128D" w14:textId="6A532A13" w:rsidR="00354325" w:rsidRDefault="00354325" w:rsidP="00030B97">
      <w:pPr>
        <w:numPr>
          <w:ilvl w:val="0"/>
          <w:numId w:val="34"/>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Το δίπτυχο φυλλάδιο θα παραδοθεί διπλωμένο.</w:t>
      </w:r>
    </w:p>
    <w:p w14:paraId="13820861" w14:textId="0679936F" w:rsidR="00AC2FA1" w:rsidRDefault="00AC2FA1" w:rsidP="00AC2FA1">
      <w:pPr>
        <w:spacing w:after="0" w:line="240" w:lineRule="auto"/>
        <w:ind w:left="360"/>
        <w:contextualSpacing/>
        <w:rPr>
          <w:rFonts w:eastAsia="Times New Roman" w:cstheme="minorHAnsi"/>
          <w:color w:val="000000"/>
          <w:lang w:eastAsia="el-GR"/>
        </w:rPr>
      </w:pPr>
    </w:p>
    <w:p w14:paraId="74767087" w14:textId="73983679" w:rsidR="00354325" w:rsidRDefault="00FB0FB4" w:rsidP="00030B97">
      <w:pPr>
        <w:spacing w:after="0" w:line="240" w:lineRule="auto"/>
        <w:rPr>
          <w:rFonts w:eastAsia="Times New Roman" w:cstheme="minorHAnsi"/>
          <w:b/>
          <w:bCs/>
          <w:color w:val="000000"/>
          <w:u w:val="single"/>
          <w:lang w:eastAsia="el-GR"/>
        </w:rPr>
      </w:pPr>
      <w:r w:rsidRPr="00030B97">
        <w:rPr>
          <w:rFonts w:eastAsia="Times New Roman" w:cstheme="minorHAnsi"/>
          <w:b/>
          <w:bCs/>
          <w:color w:val="000000"/>
          <w:u w:val="single"/>
          <w:lang w:eastAsia="el-GR"/>
        </w:rPr>
        <w:t>3</w:t>
      </w:r>
      <w:r w:rsidR="00354325" w:rsidRPr="00030B97">
        <w:rPr>
          <w:rFonts w:eastAsia="Times New Roman" w:cstheme="minorHAnsi"/>
          <w:b/>
          <w:bCs/>
          <w:color w:val="000000"/>
          <w:u w:val="single"/>
          <w:lang w:eastAsia="el-GR"/>
        </w:rPr>
        <w:t>.1.5 ΓΙΑ ΤΗΝ ΠΑΡΑΓΩΓΗ ΚΑΙ ΑΝΑΠΑΡΑΓΩΓΗ ΤΗΣ ΠΙΝΑΚΙΔΑΣ</w:t>
      </w:r>
    </w:p>
    <w:p w14:paraId="316EC747" w14:textId="77777777" w:rsidR="00543A6F" w:rsidRPr="00030B97" w:rsidRDefault="00543A6F" w:rsidP="00030B97">
      <w:pPr>
        <w:spacing w:after="0" w:line="240" w:lineRule="auto"/>
        <w:rPr>
          <w:rFonts w:eastAsia="Times New Roman" w:cstheme="minorHAnsi"/>
          <w:b/>
          <w:bCs/>
          <w:color w:val="000000"/>
          <w:u w:val="single"/>
          <w:lang w:eastAsia="el-GR"/>
        </w:rPr>
      </w:pPr>
    </w:p>
    <w:p w14:paraId="7EC7EBEB" w14:textId="77777777" w:rsidR="00354325" w:rsidRPr="00030B97" w:rsidRDefault="00354325" w:rsidP="00030B97">
      <w:pPr>
        <w:numPr>
          <w:ilvl w:val="0"/>
          <w:numId w:val="35"/>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Διαστάσεις: 40cm x 30cm.</w:t>
      </w:r>
    </w:p>
    <w:p w14:paraId="56B28065" w14:textId="73355275" w:rsidR="00354325" w:rsidRDefault="00354325" w:rsidP="00030B97">
      <w:pPr>
        <w:numPr>
          <w:ilvl w:val="0"/>
          <w:numId w:val="35"/>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Υλικό: Διάφανο plexiglas με πάχος τουλάχιστον 5mm.</w:t>
      </w:r>
    </w:p>
    <w:p w14:paraId="5FA94D89" w14:textId="77777777" w:rsidR="00AC2FA1" w:rsidRPr="00030B97" w:rsidRDefault="00AC2FA1" w:rsidP="00AC2FA1">
      <w:pPr>
        <w:spacing w:after="0" w:line="240" w:lineRule="auto"/>
        <w:ind w:left="360"/>
        <w:contextualSpacing/>
        <w:rPr>
          <w:rFonts w:eastAsia="Times New Roman" w:cstheme="minorHAnsi"/>
          <w:color w:val="000000"/>
          <w:lang w:eastAsia="el-GR"/>
        </w:rPr>
      </w:pPr>
    </w:p>
    <w:p w14:paraId="18F47D6F" w14:textId="41355FBE" w:rsidR="00354325" w:rsidRDefault="00FB0FB4" w:rsidP="00030B97">
      <w:pPr>
        <w:spacing w:after="0" w:line="240" w:lineRule="auto"/>
        <w:rPr>
          <w:rFonts w:eastAsia="Times New Roman" w:cstheme="minorHAnsi"/>
          <w:b/>
          <w:bCs/>
          <w:color w:val="000000"/>
          <w:u w:val="single"/>
          <w:lang w:eastAsia="el-GR"/>
        </w:rPr>
      </w:pPr>
      <w:r w:rsidRPr="00030B97">
        <w:rPr>
          <w:rFonts w:eastAsia="Times New Roman" w:cstheme="minorHAnsi"/>
          <w:b/>
          <w:bCs/>
          <w:color w:val="000000"/>
          <w:u w:val="single"/>
          <w:lang w:eastAsia="el-GR"/>
        </w:rPr>
        <w:t>3</w:t>
      </w:r>
      <w:r w:rsidR="00354325" w:rsidRPr="00030B97">
        <w:rPr>
          <w:rFonts w:eastAsia="Times New Roman" w:cstheme="minorHAnsi"/>
          <w:b/>
          <w:bCs/>
          <w:color w:val="000000"/>
          <w:u w:val="single"/>
          <w:lang w:eastAsia="el-GR"/>
        </w:rPr>
        <w:t xml:space="preserve">.1.6 ΓΙΑ ΤΗΝ ΠΑΡΑΓΩΓΗ ΨΗΦΙΑΚΟΥ ΥΛΙΚΟΥ </w:t>
      </w:r>
    </w:p>
    <w:p w14:paraId="37A6E0CE" w14:textId="77777777" w:rsidR="00AC2FA1" w:rsidRPr="00030B97" w:rsidRDefault="00AC2FA1" w:rsidP="00030B97">
      <w:pPr>
        <w:spacing w:after="0" w:line="240" w:lineRule="auto"/>
        <w:rPr>
          <w:rFonts w:eastAsia="Times New Roman" w:cstheme="minorHAnsi"/>
          <w:b/>
          <w:bCs/>
          <w:color w:val="000000"/>
          <w:u w:val="single"/>
          <w:lang w:eastAsia="el-GR"/>
        </w:rPr>
      </w:pPr>
    </w:p>
    <w:tbl>
      <w:tblPr>
        <w:tblW w:w="8768" w:type="dxa"/>
        <w:tblCellMar>
          <w:top w:w="15" w:type="dxa"/>
          <w:left w:w="15" w:type="dxa"/>
          <w:bottom w:w="15" w:type="dxa"/>
          <w:right w:w="15" w:type="dxa"/>
        </w:tblCellMar>
        <w:tblLook w:val="04A0" w:firstRow="1" w:lastRow="0" w:firstColumn="1" w:lastColumn="0" w:noHBand="0" w:noVBand="1"/>
      </w:tblPr>
      <w:tblGrid>
        <w:gridCol w:w="1716"/>
        <w:gridCol w:w="3157"/>
        <w:gridCol w:w="3895"/>
      </w:tblGrid>
      <w:tr w:rsidR="00354325" w:rsidRPr="00030B97" w14:paraId="4295AA07" w14:textId="77777777" w:rsidTr="00174A9E">
        <w:trPr>
          <w:trHeight w:val="19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67CBD86" w14:textId="77777777" w:rsidR="00354325" w:rsidRPr="00030B97" w:rsidRDefault="00354325" w:rsidP="00030B97">
            <w:pPr>
              <w:spacing w:after="0" w:line="240" w:lineRule="auto"/>
              <w:jc w:val="both"/>
              <w:rPr>
                <w:rFonts w:eastAsia="Times New Roman" w:cstheme="minorHAnsi"/>
                <w:lang w:eastAsia="el-GR"/>
              </w:rPr>
            </w:pPr>
            <w:r w:rsidRPr="00030B97">
              <w:rPr>
                <w:rFonts w:eastAsia="Times New Roman" w:cstheme="minorHAnsi"/>
                <w:b/>
                <w:bCs/>
                <w:color w:val="000000"/>
                <w:lang w:eastAsia="el-GR"/>
              </w:rPr>
              <w:t>ΥΛΙΚΟ</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A7FB258" w14:textId="77777777" w:rsidR="00354325" w:rsidRPr="00030B97" w:rsidRDefault="00354325" w:rsidP="00030B97">
            <w:pPr>
              <w:spacing w:after="0" w:line="240" w:lineRule="auto"/>
              <w:jc w:val="both"/>
              <w:rPr>
                <w:rFonts w:eastAsia="Times New Roman" w:cstheme="minorHAnsi"/>
                <w:lang w:eastAsia="el-GR"/>
              </w:rPr>
            </w:pPr>
            <w:r w:rsidRPr="00030B97">
              <w:rPr>
                <w:rFonts w:eastAsia="Times New Roman" w:cstheme="minorHAnsi"/>
                <w:b/>
                <w:bCs/>
                <w:color w:val="000000"/>
                <w:lang w:eastAsia="el-GR"/>
              </w:rPr>
              <w:t xml:space="preserve"> ΜΟΡΦΗ</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FE9ACC3" w14:textId="77777777" w:rsidR="00354325" w:rsidRPr="00030B97" w:rsidRDefault="00354325" w:rsidP="00030B97">
            <w:pPr>
              <w:spacing w:after="0" w:line="240" w:lineRule="auto"/>
              <w:jc w:val="both"/>
              <w:rPr>
                <w:rFonts w:eastAsia="Times New Roman" w:cstheme="minorHAnsi"/>
                <w:lang w:eastAsia="el-GR"/>
              </w:rPr>
            </w:pPr>
            <w:r w:rsidRPr="00030B97">
              <w:rPr>
                <w:rFonts w:eastAsia="Times New Roman" w:cstheme="minorHAnsi"/>
                <w:b/>
                <w:bCs/>
                <w:color w:val="000000"/>
                <w:lang w:eastAsia="el-GR"/>
              </w:rPr>
              <w:t xml:space="preserve"> ΓΕΝΙΚΕΣ ΠΡΟΔΙΑΓΡΑΦΕΣ</w:t>
            </w:r>
          </w:p>
        </w:tc>
      </w:tr>
      <w:tr w:rsidR="00354325" w:rsidRPr="00030B97" w14:paraId="023893C6" w14:textId="77777777" w:rsidTr="00174A9E">
        <w:trPr>
          <w:trHeight w:val="2701"/>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2A8ABAF" w14:textId="77777777" w:rsidR="00354325" w:rsidRPr="00030B97" w:rsidRDefault="00354325" w:rsidP="00030B97">
            <w:pPr>
              <w:spacing w:after="0" w:line="240" w:lineRule="auto"/>
              <w:jc w:val="both"/>
              <w:rPr>
                <w:rFonts w:eastAsia="Times New Roman" w:cstheme="minorHAnsi"/>
                <w:lang w:val="en-US" w:eastAsia="el-GR"/>
              </w:rPr>
            </w:pPr>
            <w:r w:rsidRPr="00030B97">
              <w:rPr>
                <w:rFonts w:eastAsia="Times New Roman" w:cstheme="minorHAnsi"/>
                <w:color w:val="000000"/>
                <w:lang w:eastAsia="el-GR"/>
              </w:rPr>
              <w:br/>
            </w:r>
            <w:r w:rsidRPr="00030B97">
              <w:rPr>
                <w:rFonts w:eastAsia="Times New Roman" w:cstheme="minorHAnsi"/>
                <w:b/>
                <w:bCs/>
                <w:color w:val="000000"/>
                <w:lang w:eastAsia="el-GR"/>
              </w:rPr>
              <w:t>Ψηφιακό ενημερωτικό φυλλάδιο</w:t>
            </w:r>
            <w:r w:rsidRPr="00030B97">
              <w:rPr>
                <w:rFonts w:eastAsia="Times New Roman" w:cstheme="minorHAnsi"/>
                <w:b/>
                <w:bCs/>
                <w:color w:val="000000"/>
                <w:lang w:val="en-US" w:eastAsia="el-GR"/>
              </w:rPr>
              <w:t xml:space="preserve"> - flipbook</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CF0396" w14:textId="77777777" w:rsidR="00354325" w:rsidRPr="00030B97" w:rsidRDefault="00354325" w:rsidP="00030B97">
            <w:pPr>
              <w:spacing w:after="0" w:line="240" w:lineRule="auto"/>
              <w:rPr>
                <w:rFonts w:eastAsia="Times New Roman" w:cstheme="minorHAnsi"/>
                <w:color w:val="000000"/>
                <w:lang w:eastAsia="el-GR"/>
              </w:rPr>
            </w:pPr>
            <w:r w:rsidRPr="00030B97">
              <w:rPr>
                <w:rFonts w:eastAsia="Times New Roman" w:cstheme="minorHAnsi"/>
                <w:color w:val="000000"/>
                <w:lang w:val="en-US" w:eastAsia="el-GR"/>
              </w:rPr>
              <w:t>PDF</w:t>
            </w:r>
            <w:r w:rsidRPr="00030B97">
              <w:rPr>
                <w:rFonts w:eastAsia="Times New Roman" w:cstheme="minorHAnsi"/>
                <w:color w:val="000000"/>
                <w:lang w:eastAsia="el-GR"/>
              </w:rPr>
              <w:t>, μαζί με τα αρχεία προέλευσης (Illustrator και Photoshop με layers εφόσον είναι τεχνικά εφικτό) και τα συνοδευτικά αρχεία (εικόνες, γραμματοσειρές)</w:t>
            </w:r>
          </w:p>
          <w:p w14:paraId="6FC94F02" w14:textId="77777777" w:rsidR="00354325" w:rsidRPr="00030B97" w:rsidRDefault="00354325" w:rsidP="00030B97">
            <w:pPr>
              <w:spacing w:after="0" w:line="240" w:lineRule="auto"/>
              <w:jc w:val="both"/>
              <w:rPr>
                <w:rFonts w:eastAsia="Times New Roman" w:cstheme="minorHAnsi"/>
                <w:color w:val="000000"/>
                <w:lang w:eastAsia="el-GR"/>
              </w:rPr>
            </w:pPr>
          </w:p>
          <w:p w14:paraId="18E8F571" w14:textId="77777777" w:rsidR="00354325" w:rsidRPr="00030B97" w:rsidRDefault="00354325" w:rsidP="00030B97">
            <w:pPr>
              <w:spacing w:after="0" w:line="240" w:lineRule="auto"/>
              <w:jc w:val="both"/>
              <w:rPr>
                <w:rFonts w:eastAsia="Times New Roman" w:cstheme="minorHAnsi"/>
                <w:lang w:eastAsia="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1CB150" w14:textId="77777777" w:rsidR="00354325" w:rsidRPr="00030B97" w:rsidRDefault="00354325" w:rsidP="00030B97">
            <w:pPr>
              <w:numPr>
                <w:ilvl w:val="1"/>
                <w:numId w:val="38"/>
              </w:numPr>
              <w:tabs>
                <w:tab w:val="left" w:pos="495"/>
              </w:tabs>
              <w:spacing w:after="0" w:line="240" w:lineRule="auto"/>
              <w:ind w:left="312" w:firstLine="11"/>
              <w:rPr>
                <w:rFonts w:eastAsia="Times New Roman" w:cstheme="minorHAnsi"/>
                <w:color w:val="000000"/>
                <w:lang w:eastAsia="el-GR"/>
              </w:rPr>
            </w:pPr>
            <w:r w:rsidRPr="00030B97">
              <w:rPr>
                <w:rFonts w:eastAsia="Times New Roman" w:cstheme="minorHAnsi"/>
                <w:color w:val="000000"/>
                <w:lang w:eastAsia="el-GR"/>
              </w:rPr>
              <w:t>τέσσερις (4) σελίδες σε ηλεκτρονική μορφή (PDF) για απεικόνιση σε ιστοσελίδες μέσω λειτουργικότητας flipbook.</w:t>
            </w:r>
          </w:p>
          <w:p w14:paraId="33CB2BEB" w14:textId="77777777" w:rsidR="00354325" w:rsidRPr="00030B97" w:rsidRDefault="00354325" w:rsidP="00030B97">
            <w:pPr>
              <w:numPr>
                <w:ilvl w:val="1"/>
                <w:numId w:val="38"/>
              </w:numPr>
              <w:tabs>
                <w:tab w:val="left" w:pos="495"/>
              </w:tabs>
              <w:spacing w:after="0" w:line="240" w:lineRule="auto"/>
              <w:ind w:left="312" w:firstLine="11"/>
              <w:rPr>
                <w:rFonts w:eastAsia="Times New Roman" w:cstheme="minorHAnsi"/>
                <w:color w:val="000000"/>
                <w:lang w:eastAsia="el-GR"/>
              </w:rPr>
            </w:pPr>
            <w:r w:rsidRPr="00030B97">
              <w:rPr>
                <w:rFonts w:eastAsia="Times New Roman" w:cstheme="minorHAnsi"/>
                <w:color w:val="000000"/>
                <w:lang w:eastAsia="el-GR"/>
              </w:rPr>
              <w:t>Το flipbook πρέπει να δίνει τη δυνατότητα σε άτομα με αναπηρία ή προβλήματα όρασης να ακούσουν το κείμενο, μέσω συστήματος μετατροπής κειμένου, μέσω ομιλίας (text-to-speech).</w:t>
            </w:r>
          </w:p>
          <w:p w14:paraId="1460B8C1" w14:textId="77777777" w:rsidR="00354325" w:rsidRPr="00030B97" w:rsidRDefault="00354325" w:rsidP="00030B97">
            <w:pPr>
              <w:numPr>
                <w:ilvl w:val="1"/>
                <w:numId w:val="38"/>
              </w:numPr>
              <w:tabs>
                <w:tab w:val="left" w:pos="495"/>
              </w:tabs>
              <w:spacing w:after="0" w:line="240" w:lineRule="auto"/>
              <w:ind w:left="312" w:firstLine="11"/>
              <w:rPr>
                <w:rFonts w:eastAsia="Times New Roman" w:cstheme="minorHAnsi"/>
                <w:color w:val="000000"/>
                <w:lang w:eastAsia="el-GR"/>
              </w:rPr>
            </w:pPr>
            <w:r w:rsidRPr="00030B97">
              <w:rPr>
                <w:rFonts w:eastAsia="Times New Roman" w:cstheme="minorHAnsi"/>
                <w:color w:val="000000"/>
                <w:lang w:eastAsia="el-GR"/>
              </w:rPr>
              <w:t xml:space="preserve"> Θα πρέπει να μπορεί να ενσωματωθεί σε ιστοσελίδες και κοινωνικά δίκτυα.</w:t>
            </w:r>
          </w:p>
          <w:p w14:paraId="5D9C8A8B" w14:textId="77777777" w:rsidR="00354325" w:rsidRPr="00030B97" w:rsidRDefault="00354325" w:rsidP="00030B97">
            <w:pPr>
              <w:numPr>
                <w:ilvl w:val="1"/>
                <w:numId w:val="38"/>
              </w:numPr>
              <w:tabs>
                <w:tab w:val="left" w:pos="518"/>
              </w:tabs>
              <w:spacing w:after="0" w:line="240" w:lineRule="auto"/>
              <w:ind w:left="312" w:firstLine="11"/>
              <w:rPr>
                <w:rFonts w:eastAsia="Times New Roman" w:cstheme="minorHAnsi"/>
                <w:color w:val="000000"/>
                <w:lang w:eastAsia="el-GR"/>
              </w:rPr>
            </w:pPr>
            <w:r w:rsidRPr="00030B97">
              <w:rPr>
                <w:rFonts w:eastAsia="Times New Roman" w:cstheme="minorHAnsi"/>
                <w:color w:val="000000"/>
                <w:lang w:eastAsia="el-GR"/>
              </w:rPr>
              <w:t>Δυνατότητα ενσωμάτωσης ήχου αφήγησης (narration), σε κάθε σελίδα.</w:t>
            </w:r>
          </w:p>
          <w:p w14:paraId="597BECCE" w14:textId="77777777" w:rsidR="00354325" w:rsidRPr="00030B97" w:rsidRDefault="00354325" w:rsidP="00030B97">
            <w:pPr>
              <w:numPr>
                <w:ilvl w:val="1"/>
                <w:numId w:val="38"/>
              </w:numPr>
              <w:tabs>
                <w:tab w:val="left" w:pos="484"/>
              </w:tabs>
              <w:spacing w:after="0" w:line="240" w:lineRule="auto"/>
              <w:ind w:left="312" w:firstLine="11"/>
              <w:rPr>
                <w:rFonts w:eastAsia="Times New Roman" w:cstheme="minorHAnsi"/>
                <w:color w:val="000000"/>
                <w:lang w:eastAsia="el-GR"/>
              </w:rPr>
            </w:pPr>
            <w:r w:rsidRPr="00030B97">
              <w:rPr>
                <w:rFonts w:eastAsia="Times New Roman" w:cstheme="minorHAnsi"/>
                <w:color w:val="000000"/>
                <w:lang w:eastAsia="el-GR"/>
              </w:rPr>
              <w:t>Για την παραγωγή, χρησιμοποιούνται το δημιουργικό και τα κείμενα του ανωτέρω έντυπου ενημερωτικού φυλλαδίου.</w:t>
            </w:r>
          </w:p>
        </w:tc>
      </w:tr>
      <w:tr w:rsidR="00354325" w:rsidRPr="00030B97" w14:paraId="579F8E57" w14:textId="77777777" w:rsidTr="00174A9E">
        <w:trPr>
          <w:trHeight w:val="1771"/>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89CCD9" w14:textId="77777777" w:rsidR="00354325" w:rsidRPr="00030B97" w:rsidRDefault="00354325" w:rsidP="00030B97">
            <w:pPr>
              <w:spacing w:after="0" w:line="240" w:lineRule="auto"/>
              <w:jc w:val="both"/>
              <w:rPr>
                <w:rFonts w:eastAsia="Times New Roman" w:cstheme="minorHAnsi"/>
                <w:lang w:eastAsia="el-GR"/>
              </w:rPr>
            </w:pPr>
            <w:r w:rsidRPr="00030B97">
              <w:rPr>
                <w:rFonts w:eastAsia="Times New Roman" w:cstheme="minorHAnsi"/>
                <w:color w:val="000000"/>
                <w:lang w:eastAsia="el-GR"/>
              </w:rPr>
              <w:br/>
            </w:r>
            <w:r w:rsidRPr="00030B97">
              <w:rPr>
                <w:rFonts w:eastAsia="Times New Roman" w:cstheme="minorHAnsi"/>
                <w:b/>
                <w:bCs/>
                <w:color w:val="000000"/>
                <w:lang w:eastAsia="el-GR"/>
              </w:rPr>
              <w:t xml:space="preserve"> Βίντεο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4848A55" w14:textId="77777777" w:rsidR="00354325" w:rsidRPr="00030B97" w:rsidRDefault="00354325" w:rsidP="00030B97">
            <w:pPr>
              <w:spacing w:after="0" w:line="240" w:lineRule="auto"/>
              <w:jc w:val="both"/>
              <w:rPr>
                <w:rFonts w:eastAsia="Times New Roman" w:cstheme="minorHAnsi"/>
                <w:lang w:eastAsia="el-GR"/>
              </w:rPr>
            </w:pPr>
            <w:r w:rsidRPr="00030B97">
              <w:rPr>
                <w:rFonts w:eastAsia="Times New Roman" w:cstheme="minorHAnsi"/>
                <w:color w:val="000000"/>
                <w:lang w:eastAsia="el-GR"/>
              </w:rPr>
              <w:t>Σε αρχείο τύπου MP4, με ελληνικούς υπότιτλους και αφήγηση (narration).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BBC622" w14:textId="77777777" w:rsidR="00354325" w:rsidRPr="00030B97" w:rsidRDefault="00354325" w:rsidP="00030B97">
            <w:pPr>
              <w:numPr>
                <w:ilvl w:val="0"/>
                <w:numId w:val="24"/>
              </w:numPr>
              <w:tabs>
                <w:tab w:val="left" w:pos="480"/>
              </w:tabs>
              <w:spacing w:after="0" w:line="240" w:lineRule="auto"/>
              <w:rPr>
                <w:rFonts w:eastAsia="Times New Roman" w:cstheme="minorHAnsi"/>
                <w:color w:val="000000"/>
                <w:lang w:eastAsia="el-GR"/>
              </w:rPr>
            </w:pPr>
            <w:r w:rsidRPr="00030B97">
              <w:rPr>
                <w:rFonts w:eastAsia="Times New Roman" w:cstheme="minorHAnsi"/>
                <w:color w:val="000000"/>
                <w:lang w:eastAsia="el-GR"/>
              </w:rPr>
              <w:t>Ανάλυση: 1920 x 1080 pixels</w:t>
            </w:r>
          </w:p>
          <w:p w14:paraId="0DACC585" w14:textId="77777777" w:rsidR="00354325" w:rsidRPr="00030B97" w:rsidRDefault="00354325" w:rsidP="00030B97">
            <w:pPr>
              <w:numPr>
                <w:ilvl w:val="0"/>
                <w:numId w:val="24"/>
              </w:numPr>
              <w:tabs>
                <w:tab w:val="left" w:pos="480"/>
              </w:tabs>
              <w:spacing w:after="0" w:line="240" w:lineRule="auto"/>
              <w:rPr>
                <w:rFonts w:eastAsia="Times New Roman" w:cstheme="minorHAnsi"/>
                <w:color w:val="000000"/>
                <w:lang w:eastAsia="el-GR"/>
              </w:rPr>
            </w:pPr>
            <w:r w:rsidRPr="00030B97">
              <w:rPr>
                <w:rFonts w:eastAsia="Times New Roman" w:cstheme="minorHAnsi"/>
                <w:color w:val="000000"/>
                <w:lang w:eastAsia="el-GR"/>
              </w:rPr>
              <w:t>Framerate: 30 fps</w:t>
            </w:r>
          </w:p>
          <w:p w14:paraId="38223783" w14:textId="77777777" w:rsidR="00354325" w:rsidRPr="00030B97" w:rsidRDefault="00354325" w:rsidP="00030B97">
            <w:pPr>
              <w:numPr>
                <w:ilvl w:val="0"/>
                <w:numId w:val="24"/>
              </w:numPr>
              <w:tabs>
                <w:tab w:val="left" w:pos="480"/>
              </w:tabs>
              <w:spacing w:after="0" w:line="240" w:lineRule="auto"/>
              <w:rPr>
                <w:rFonts w:eastAsia="Times New Roman" w:cstheme="minorHAnsi"/>
                <w:color w:val="000000"/>
                <w:lang w:eastAsia="el-GR"/>
              </w:rPr>
            </w:pPr>
            <w:r w:rsidRPr="00030B97">
              <w:rPr>
                <w:rFonts w:eastAsia="Times New Roman" w:cstheme="minorHAnsi"/>
                <w:color w:val="000000"/>
                <w:lang w:eastAsia="el-GR"/>
              </w:rPr>
              <w:t>Μέγιστο μέγεθος αρχείου: 4 GB</w:t>
            </w:r>
          </w:p>
          <w:p w14:paraId="13B87F46" w14:textId="77777777" w:rsidR="00354325" w:rsidRPr="00030B97" w:rsidRDefault="00354325" w:rsidP="00030B97">
            <w:pPr>
              <w:numPr>
                <w:ilvl w:val="0"/>
                <w:numId w:val="24"/>
              </w:numPr>
              <w:tabs>
                <w:tab w:val="left" w:pos="480"/>
              </w:tabs>
              <w:spacing w:after="0" w:line="240" w:lineRule="auto"/>
              <w:rPr>
                <w:rFonts w:eastAsia="Times New Roman" w:cstheme="minorHAnsi"/>
                <w:color w:val="000000"/>
                <w:lang w:eastAsia="el-GR"/>
              </w:rPr>
            </w:pPr>
            <w:r w:rsidRPr="00030B97">
              <w:rPr>
                <w:rFonts w:eastAsia="Times New Roman" w:cstheme="minorHAnsi"/>
                <w:color w:val="000000"/>
                <w:lang w:eastAsia="el-GR"/>
              </w:rPr>
              <w:t>Διάρκεια: έως 60 sec</w:t>
            </w:r>
          </w:p>
          <w:p w14:paraId="27F75C60" w14:textId="77777777" w:rsidR="00354325" w:rsidRPr="00030B97" w:rsidRDefault="00354325" w:rsidP="00030B97">
            <w:pPr>
              <w:numPr>
                <w:ilvl w:val="0"/>
                <w:numId w:val="24"/>
              </w:numPr>
              <w:tabs>
                <w:tab w:val="left" w:pos="480"/>
              </w:tabs>
              <w:spacing w:after="0" w:line="240" w:lineRule="auto"/>
              <w:ind w:left="411" w:hanging="51"/>
              <w:rPr>
                <w:rFonts w:eastAsia="Times New Roman" w:cstheme="minorHAnsi"/>
                <w:color w:val="000000"/>
                <w:lang w:eastAsia="el-GR"/>
              </w:rPr>
            </w:pPr>
            <w:r w:rsidRPr="00030B97">
              <w:rPr>
                <w:rFonts w:eastAsia="Times New Roman" w:cstheme="minorHAnsi"/>
                <w:color w:val="000000"/>
                <w:lang w:eastAsia="el-GR"/>
              </w:rPr>
              <w:t>Περιλαμβάνει αφήγηση (narration) και υποτίτλους για άτομα με αναπηρία ή προβλήματα ακοής.</w:t>
            </w:r>
          </w:p>
        </w:tc>
      </w:tr>
    </w:tbl>
    <w:p w14:paraId="1F2473AD" w14:textId="77777777" w:rsidR="00354325" w:rsidRPr="00030B97" w:rsidRDefault="00354325" w:rsidP="00030B97">
      <w:pPr>
        <w:spacing w:after="0" w:line="240" w:lineRule="auto"/>
        <w:rPr>
          <w:rFonts w:eastAsia="Times New Roman" w:cstheme="minorHAnsi"/>
          <w:b/>
          <w:bCs/>
          <w:color w:val="000000"/>
          <w:u w:val="single"/>
          <w:lang w:eastAsia="el-GR"/>
        </w:rPr>
      </w:pPr>
    </w:p>
    <w:p w14:paraId="5476860B" w14:textId="47188821" w:rsidR="00354325" w:rsidRDefault="00FB0FB4" w:rsidP="00030B97">
      <w:pPr>
        <w:spacing w:after="0" w:line="240" w:lineRule="auto"/>
        <w:rPr>
          <w:rFonts w:eastAsia="Times New Roman" w:cstheme="minorHAnsi"/>
          <w:b/>
          <w:bCs/>
          <w:color w:val="000000"/>
          <w:u w:val="single"/>
          <w:lang w:eastAsia="el-GR"/>
        </w:rPr>
      </w:pPr>
      <w:r w:rsidRPr="00030B97">
        <w:rPr>
          <w:rFonts w:eastAsia="Times New Roman" w:cstheme="minorHAnsi"/>
          <w:b/>
          <w:bCs/>
          <w:color w:val="000000"/>
          <w:u w:val="single"/>
          <w:lang w:eastAsia="el-GR"/>
        </w:rPr>
        <w:t>3</w:t>
      </w:r>
      <w:r w:rsidR="00354325" w:rsidRPr="00030B97">
        <w:rPr>
          <w:rFonts w:eastAsia="Times New Roman" w:cstheme="minorHAnsi"/>
          <w:b/>
          <w:bCs/>
          <w:color w:val="000000"/>
          <w:u w:val="single"/>
          <w:lang w:eastAsia="el-GR"/>
        </w:rPr>
        <w:t>.1.7 ΓΙΑ ΤΗΝ ΠΡΟΜΗΘΕΙΑ ΔΙΑΦΗΜΙΣΤΙΚΟΥ ΥΛΙΚΟΥ</w:t>
      </w:r>
      <w:r w:rsidR="00354325" w:rsidRPr="00030B97">
        <w:rPr>
          <w:rFonts w:eastAsia="Calibri" w:cstheme="minorHAnsi"/>
          <w:bCs/>
          <w:color w:val="000000"/>
        </w:rPr>
        <w:t xml:space="preserve"> </w:t>
      </w:r>
      <w:r w:rsidR="00354325" w:rsidRPr="00030B97">
        <w:rPr>
          <w:rFonts w:eastAsia="Calibri" w:cstheme="minorHAnsi"/>
          <w:color w:val="000000"/>
        </w:rPr>
        <w:t xml:space="preserve"> </w:t>
      </w:r>
      <w:r w:rsidR="00354325" w:rsidRPr="00030B97">
        <w:rPr>
          <w:rFonts w:eastAsia="Times New Roman" w:cstheme="minorHAnsi"/>
          <w:b/>
          <w:bCs/>
          <w:color w:val="000000"/>
          <w:u w:val="single"/>
          <w:lang w:eastAsia="el-GR"/>
        </w:rPr>
        <w:t xml:space="preserve"> </w:t>
      </w:r>
    </w:p>
    <w:p w14:paraId="132B34CD" w14:textId="77777777" w:rsidR="00AC2FA1" w:rsidRPr="00030B97" w:rsidRDefault="00AC2FA1" w:rsidP="00030B97">
      <w:pPr>
        <w:spacing w:after="0" w:line="240" w:lineRule="auto"/>
        <w:rPr>
          <w:rFonts w:eastAsia="Times New Roman" w:cstheme="minorHAnsi"/>
          <w:b/>
          <w:bCs/>
          <w:color w:val="000000"/>
          <w:u w:val="single"/>
          <w:lang w:eastAsia="el-GR"/>
        </w:rPr>
      </w:pPr>
    </w:p>
    <w:tbl>
      <w:tblPr>
        <w:tblStyle w:val="aff7"/>
        <w:tblW w:w="0" w:type="auto"/>
        <w:tblLook w:val="04A0" w:firstRow="1" w:lastRow="0" w:firstColumn="1" w:lastColumn="0" w:noHBand="0" w:noVBand="1"/>
      </w:tblPr>
      <w:tblGrid>
        <w:gridCol w:w="1980"/>
        <w:gridCol w:w="5670"/>
        <w:gridCol w:w="1246"/>
      </w:tblGrid>
      <w:tr w:rsidR="00354325" w:rsidRPr="00030B97" w14:paraId="3209FBC0" w14:textId="77777777" w:rsidTr="00174A9E">
        <w:tc>
          <w:tcPr>
            <w:tcW w:w="1980" w:type="dxa"/>
          </w:tcPr>
          <w:p w14:paraId="620137CC" w14:textId="77777777" w:rsidR="00354325" w:rsidRPr="00030B97" w:rsidRDefault="00354325" w:rsidP="00030B97">
            <w:pPr>
              <w:jc w:val="center"/>
              <w:rPr>
                <w:rFonts w:eastAsia="Times New Roman" w:cstheme="minorHAnsi"/>
                <w:b/>
                <w:bCs/>
                <w:color w:val="000000"/>
                <w:u w:val="single"/>
                <w:lang w:eastAsia="el-GR"/>
              </w:rPr>
            </w:pPr>
            <w:r w:rsidRPr="00030B97">
              <w:rPr>
                <w:rFonts w:eastAsia="Calibri" w:cstheme="minorHAnsi"/>
                <w:b/>
                <w:bCs/>
                <w:color w:val="000000"/>
              </w:rPr>
              <w:t>ΥΛΙΚΟ</w:t>
            </w:r>
          </w:p>
        </w:tc>
        <w:tc>
          <w:tcPr>
            <w:tcW w:w="5670" w:type="dxa"/>
          </w:tcPr>
          <w:p w14:paraId="63C68B36" w14:textId="77777777" w:rsidR="00354325" w:rsidRPr="00030B97" w:rsidRDefault="00354325" w:rsidP="00030B97">
            <w:pPr>
              <w:jc w:val="center"/>
              <w:rPr>
                <w:rFonts w:eastAsia="Times New Roman" w:cstheme="minorHAnsi"/>
                <w:b/>
                <w:bCs/>
                <w:color w:val="000000"/>
                <w:u w:val="single"/>
                <w:lang w:eastAsia="el-GR"/>
              </w:rPr>
            </w:pPr>
            <w:r w:rsidRPr="00030B97">
              <w:rPr>
                <w:rFonts w:eastAsia="Calibri" w:cstheme="minorHAnsi"/>
                <w:b/>
                <w:bCs/>
                <w:color w:val="000000"/>
              </w:rPr>
              <w:t>ΓΕΝΙΚΕΣ ΠΡΟΔΙΑΓΡΑΦΕΣ</w:t>
            </w:r>
          </w:p>
        </w:tc>
        <w:tc>
          <w:tcPr>
            <w:tcW w:w="1173" w:type="dxa"/>
          </w:tcPr>
          <w:p w14:paraId="52D78B5B" w14:textId="77777777" w:rsidR="00354325" w:rsidRPr="00030B97" w:rsidRDefault="00354325" w:rsidP="00030B97">
            <w:pPr>
              <w:jc w:val="center"/>
              <w:rPr>
                <w:rFonts w:eastAsia="Times New Roman" w:cstheme="minorHAnsi"/>
                <w:b/>
                <w:bCs/>
                <w:color w:val="000000"/>
                <w:u w:val="single"/>
                <w:lang w:eastAsia="el-GR"/>
              </w:rPr>
            </w:pPr>
            <w:r w:rsidRPr="00030B97">
              <w:rPr>
                <w:rFonts w:eastAsia="Calibri" w:cstheme="minorHAnsi"/>
                <w:b/>
                <w:bCs/>
                <w:color w:val="000000"/>
              </w:rPr>
              <w:t>ΠΟΣΟΤΗΤΑ</w:t>
            </w:r>
          </w:p>
        </w:tc>
      </w:tr>
      <w:tr w:rsidR="00354325" w:rsidRPr="00030B97" w14:paraId="0C2338E0" w14:textId="77777777" w:rsidTr="00174A9E">
        <w:tc>
          <w:tcPr>
            <w:tcW w:w="1980" w:type="dxa"/>
            <w:vAlign w:val="center"/>
          </w:tcPr>
          <w:p w14:paraId="440BB87C" w14:textId="77777777" w:rsidR="00354325" w:rsidRPr="00030B97" w:rsidRDefault="00354325" w:rsidP="00030B97">
            <w:pPr>
              <w:rPr>
                <w:rFonts w:eastAsia="Times New Roman" w:cstheme="minorHAnsi"/>
                <w:b/>
                <w:bCs/>
                <w:color w:val="000000"/>
                <w:u w:val="single"/>
                <w:lang w:eastAsia="el-GR"/>
              </w:rPr>
            </w:pPr>
            <w:r w:rsidRPr="00030B97">
              <w:rPr>
                <w:rFonts w:eastAsia="Calibri" w:cstheme="minorHAnsi"/>
                <w:b/>
                <w:bCs/>
                <w:color w:val="000000"/>
              </w:rPr>
              <w:t>1. Σημειωματάριο με στυλό</w:t>
            </w:r>
          </w:p>
        </w:tc>
        <w:tc>
          <w:tcPr>
            <w:tcW w:w="5670" w:type="dxa"/>
          </w:tcPr>
          <w:p w14:paraId="10B14EAF" w14:textId="77777777" w:rsidR="00354325" w:rsidRPr="00030B97" w:rsidRDefault="00354325" w:rsidP="00030B97">
            <w:pPr>
              <w:ind w:left="831"/>
              <w:rPr>
                <w:rFonts w:eastAsia="Times New Roman" w:cstheme="minorHAnsi"/>
                <w:b/>
                <w:bCs/>
                <w:lang w:eastAsia="el-GR"/>
              </w:rPr>
            </w:pPr>
          </w:p>
          <w:p w14:paraId="7D2436AF" w14:textId="77777777" w:rsidR="00354325" w:rsidRPr="00030B97" w:rsidRDefault="00354325" w:rsidP="00030B97">
            <w:pPr>
              <w:numPr>
                <w:ilvl w:val="0"/>
                <w:numId w:val="25"/>
              </w:numPr>
              <w:rPr>
                <w:rFonts w:eastAsia="Times New Roman" w:cstheme="minorHAnsi"/>
                <w:b/>
                <w:bCs/>
                <w:lang w:eastAsia="el-GR"/>
              </w:rPr>
            </w:pPr>
            <w:r w:rsidRPr="00030B97">
              <w:rPr>
                <w:rFonts w:eastAsia="Times New Roman" w:cstheme="minorHAnsi"/>
                <w:color w:val="000000"/>
                <w:lang w:eastAsia="el-GR"/>
              </w:rPr>
              <w:t>Μέγεθος: Α5 με σκληρά εξώφυλλα από φελλό.</w:t>
            </w:r>
          </w:p>
          <w:p w14:paraId="7152D0BB" w14:textId="77777777" w:rsidR="00354325" w:rsidRPr="00030B97" w:rsidRDefault="00354325" w:rsidP="00030B97">
            <w:pPr>
              <w:numPr>
                <w:ilvl w:val="0"/>
                <w:numId w:val="25"/>
              </w:numPr>
              <w:rPr>
                <w:rFonts w:eastAsia="Times New Roman" w:cstheme="minorHAnsi"/>
                <w:b/>
                <w:bCs/>
                <w:lang w:eastAsia="el-GR"/>
              </w:rPr>
            </w:pPr>
            <w:r w:rsidRPr="00030B97">
              <w:rPr>
                <w:rFonts w:eastAsia="Times New Roman" w:cstheme="minorHAnsi"/>
                <w:color w:val="000000"/>
                <w:lang w:val="en-US" w:eastAsia="el-GR"/>
              </w:rPr>
              <w:t>8</w:t>
            </w:r>
            <w:r w:rsidRPr="00030B97">
              <w:rPr>
                <w:rFonts w:eastAsia="Times New Roman" w:cstheme="minorHAnsi"/>
                <w:color w:val="000000"/>
                <w:lang w:eastAsia="el-GR"/>
              </w:rPr>
              <w:t>0 φύλλα με γραμμές.</w:t>
            </w:r>
          </w:p>
          <w:p w14:paraId="111E8B33" w14:textId="77777777" w:rsidR="00354325" w:rsidRPr="00030B97" w:rsidRDefault="00354325" w:rsidP="00030B97">
            <w:pPr>
              <w:numPr>
                <w:ilvl w:val="0"/>
                <w:numId w:val="25"/>
              </w:numPr>
              <w:rPr>
                <w:rFonts w:eastAsia="Times New Roman" w:cstheme="minorHAnsi"/>
                <w:b/>
                <w:bCs/>
                <w:lang w:eastAsia="el-GR"/>
              </w:rPr>
            </w:pPr>
            <w:r w:rsidRPr="00030B97">
              <w:rPr>
                <w:rFonts w:eastAsia="Times New Roman" w:cstheme="minorHAnsi"/>
                <w:color w:val="000000"/>
                <w:lang w:eastAsia="el-GR"/>
              </w:rPr>
              <w:t>Σελιδοδείκτης-κορδέλα: μαύρο ή λευκό.</w:t>
            </w:r>
          </w:p>
          <w:p w14:paraId="5BCEE158" w14:textId="77777777" w:rsidR="00354325" w:rsidRPr="00030B97" w:rsidRDefault="00354325" w:rsidP="00030B97">
            <w:pPr>
              <w:numPr>
                <w:ilvl w:val="0"/>
                <w:numId w:val="25"/>
              </w:numPr>
              <w:rPr>
                <w:rFonts w:eastAsia="Times New Roman" w:cstheme="minorHAnsi"/>
                <w:b/>
                <w:bCs/>
                <w:lang w:eastAsia="el-GR"/>
              </w:rPr>
            </w:pPr>
            <w:r w:rsidRPr="00030B97">
              <w:rPr>
                <w:rFonts w:eastAsia="Times New Roman" w:cstheme="minorHAnsi"/>
                <w:color w:val="000000"/>
                <w:lang w:eastAsia="el-GR"/>
              </w:rPr>
              <w:t>Λαστιχάκι συγκράτησης: μαύρο ή λευκό.</w:t>
            </w:r>
          </w:p>
          <w:p w14:paraId="2AA7C131" w14:textId="77777777" w:rsidR="00354325" w:rsidRPr="00030B97" w:rsidRDefault="00354325" w:rsidP="00030B97">
            <w:pPr>
              <w:numPr>
                <w:ilvl w:val="0"/>
                <w:numId w:val="25"/>
              </w:numPr>
              <w:rPr>
                <w:rFonts w:eastAsia="Times New Roman" w:cstheme="minorHAnsi"/>
                <w:b/>
                <w:bCs/>
                <w:lang w:eastAsia="el-GR"/>
              </w:rPr>
            </w:pPr>
            <w:r w:rsidRPr="00030B97">
              <w:rPr>
                <w:rFonts w:eastAsia="Times New Roman" w:cstheme="minorHAnsi"/>
                <w:color w:val="000000"/>
                <w:lang w:eastAsia="el-GR"/>
              </w:rPr>
              <w:t>Στυλό από φελλό, ασορτί θήκη στο πλάι.</w:t>
            </w:r>
          </w:p>
          <w:p w14:paraId="00AB2E93" w14:textId="77777777" w:rsidR="00354325" w:rsidRPr="00030B97" w:rsidRDefault="00354325" w:rsidP="00030B97">
            <w:pPr>
              <w:numPr>
                <w:ilvl w:val="0"/>
                <w:numId w:val="25"/>
              </w:numPr>
              <w:rPr>
                <w:rFonts w:eastAsia="Times New Roman" w:cstheme="minorHAnsi"/>
                <w:b/>
                <w:bCs/>
                <w:color w:val="000000"/>
                <w:u w:val="single"/>
                <w:lang w:eastAsia="el-GR"/>
              </w:rPr>
            </w:pPr>
            <w:r w:rsidRPr="00030B97">
              <w:rPr>
                <w:rFonts w:eastAsia="Times New Roman" w:cstheme="minorHAnsi"/>
                <w:color w:val="000000"/>
                <w:lang w:eastAsia="el-GR"/>
              </w:rPr>
              <w:t>Μπλε μελάνι διαρκείας.</w:t>
            </w:r>
          </w:p>
          <w:p w14:paraId="4226729A" w14:textId="77777777" w:rsidR="00354325" w:rsidRPr="00030B97" w:rsidRDefault="00354325" w:rsidP="00030B97">
            <w:pPr>
              <w:numPr>
                <w:ilvl w:val="0"/>
                <w:numId w:val="25"/>
              </w:numPr>
              <w:rPr>
                <w:rFonts w:eastAsia="Times New Roman" w:cstheme="minorHAnsi"/>
                <w:b/>
                <w:bCs/>
                <w:color w:val="000000"/>
                <w:u w:val="single"/>
                <w:lang w:eastAsia="el-GR"/>
              </w:rPr>
            </w:pPr>
            <w:r w:rsidRPr="00030B97">
              <w:rPr>
                <w:rFonts w:eastAsia="Times New Roman" w:cstheme="minorHAnsi"/>
                <w:color w:val="000000"/>
                <w:lang w:eastAsia="el-GR"/>
              </w:rPr>
              <w:t>Εκτύπωση λογοτύπων.</w:t>
            </w:r>
          </w:p>
          <w:p w14:paraId="58075670" w14:textId="77777777" w:rsidR="00354325" w:rsidRPr="00030B97" w:rsidRDefault="00354325" w:rsidP="00030B97">
            <w:pPr>
              <w:ind w:left="831"/>
              <w:rPr>
                <w:rFonts w:eastAsia="Times New Roman" w:cstheme="minorHAnsi"/>
                <w:b/>
                <w:bCs/>
                <w:color w:val="000000"/>
                <w:u w:val="single"/>
                <w:lang w:eastAsia="el-GR"/>
              </w:rPr>
            </w:pPr>
          </w:p>
        </w:tc>
        <w:tc>
          <w:tcPr>
            <w:tcW w:w="1173" w:type="dxa"/>
            <w:vAlign w:val="center"/>
          </w:tcPr>
          <w:p w14:paraId="2C8BD97C" w14:textId="77777777" w:rsidR="00354325" w:rsidRPr="00030B97" w:rsidRDefault="00354325" w:rsidP="00030B97">
            <w:pPr>
              <w:jc w:val="center"/>
              <w:rPr>
                <w:rFonts w:eastAsia="Times New Roman" w:cstheme="minorHAnsi"/>
                <w:b/>
                <w:bCs/>
                <w:color w:val="000000"/>
                <w:u w:val="single"/>
                <w:lang w:eastAsia="el-GR"/>
              </w:rPr>
            </w:pPr>
            <w:r w:rsidRPr="00030B97">
              <w:rPr>
                <w:rFonts w:eastAsia="Times New Roman" w:cstheme="minorHAnsi"/>
                <w:bCs/>
                <w:color w:val="000000"/>
                <w:lang w:val="en-US" w:eastAsia="el-GR"/>
              </w:rPr>
              <w:t>2.2</w:t>
            </w:r>
            <w:r w:rsidRPr="00030B97">
              <w:rPr>
                <w:rFonts w:eastAsia="Times New Roman" w:cstheme="minorHAnsi"/>
                <w:bCs/>
                <w:color w:val="000000"/>
                <w:lang w:eastAsia="el-GR"/>
              </w:rPr>
              <w:t>50 τεμ.</w:t>
            </w:r>
          </w:p>
        </w:tc>
      </w:tr>
      <w:tr w:rsidR="00354325" w:rsidRPr="00030B97" w14:paraId="501FC9E0" w14:textId="77777777" w:rsidTr="00174A9E">
        <w:tc>
          <w:tcPr>
            <w:tcW w:w="1980" w:type="dxa"/>
            <w:vAlign w:val="center"/>
          </w:tcPr>
          <w:p w14:paraId="3E49A026" w14:textId="77777777" w:rsidR="00354325" w:rsidRPr="00030B97" w:rsidRDefault="00354325" w:rsidP="00030B97">
            <w:pPr>
              <w:rPr>
                <w:rFonts w:eastAsia="Times New Roman" w:cstheme="minorHAnsi"/>
                <w:b/>
                <w:bCs/>
                <w:color w:val="000000"/>
                <w:u w:val="single"/>
                <w:lang w:val="en-US" w:eastAsia="el-GR"/>
              </w:rPr>
            </w:pPr>
            <w:r w:rsidRPr="00030B97">
              <w:rPr>
                <w:rFonts w:eastAsia="Calibri" w:cstheme="minorHAnsi"/>
                <w:b/>
                <w:bCs/>
                <w:color w:val="000000"/>
              </w:rPr>
              <w:t xml:space="preserve">2. Τσάντα </w:t>
            </w:r>
            <w:r w:rsidRPr="00030B97">
              <w:rPr>
                <w:rFonts w:eastAsia="Calibri" w:cstheme="minorHAnsi"/>
                <w:b/>
                <w:bCs/>
                <w:color w:val="000000"/>
                <w:lang w:val="en-US"/>
              </w:rPr>
              <w:t>RPET</w:t>
            </w:r>
          </w:p>
        </w:tc>
        <w:tc>
          <w:tcPr>
            <w:tcW w:w="5670" w:type="dxa"/>
          </w:tcPr>
          <w:p w14:paraId="2991A32E" w14:textId="77777777" w:rsidR="00354325" w:rsidRPr="00030B97" w:rsidRDefault="00354325" w:rsidP="00030B97">
            <w:pPr>
              <w:ind w:left="831"/>
              <w:rPr>
                <w:rFonts w:eastAsia="Times New Roman" w:cstheme="minorHAnsi"/>
                <w:color w:val="000000"/>
                <w:lang w:eastAsia="el-GR"/>
              </w:rPr>
            </w:pPr>
          </w:p>
          <w:p w14:paraId="532DD93A" w14:textId="77777777" w:rsidR="00354325" w:rsidRPr="00030B97" w:rsidRDefault="00354325" w:rsidP="00030B97">
            <w:pPr>
              <w:numPr>
                <w:ilvl w:val="0"/>
                <w:numId w:val="26"/>
              </w:numPr>
              <w:rPr>
                <w:rFonts w:eastAsia="Times New Roman" w:cstheme="minorHAnsi"/>
                <w:color w:val="000000"/>
                <w:lang w:eastAsia="el-GR"/>
              </w:rPr>
            </w:pPr>
            <w:r w:rsidRPr="00030B97">
              <w:rPr>
                <w:rFonts w:eastAsia="Times New Roman" w:cstheme="minorHAnsi"/>
                <w:color w:val="000000"/>
                <w:lang w:eastAsia="el-GR"/>
              </w:rPr>
              <w:t>Διαστάσεις</w:t>
            </w:r>
            <w:r w:rsidRPr="00030B97">
              <w:rPr>
                <w:rFonts w:eastAsia="Times New Roman" w:cstheme="minorHAnsi"/>
                <w:color w:val="000000"/>
                <w:lang w:val="en-US" w:eastAsia="el-GR"/>
              </w:rPr>
              <w:t xml:space="preserve"> &gt;= 3</w:t>
            </w:r>
            <w:r w:rsidRPr="00030B97">
              <w:rPr>
                <w:rFonts w:eastAsia="Times New Roman" w:cstheme="minorHAnsi"/>
                <w:color w:val="000000"/>
                <w:lang w:eastAsia="el-GR"/>
              </w:rPr>
              <w:t>5 x 40 cm.</w:t>
            </w:r>
          </w:p>
          <w:p w14:paraId="20F364C8" w14:textId="77777777" w:rsidR="00354325" w:rsidRPr="00030B97" w:rsidRDefault="00354325" w:rsidP="00030B97">
            <w:pPr>
              <w:numPr>
                <w:ilvl w:val="0"/>
                <w:numId w:val="26"/>
              </w:numPr>
              <w:rPr>
                <w:rFonts w:eastAsia="Times New Roman" w:cstheme="minorHAnsi"/>
                <w:color w:val="000000"/>
                <w:lang w:eastAsia="el-GR"/>
              </w:rPr>
            </w:pPr>
            <w:r w:rsidRPr="00030B97">
              <w:rPr>
                <w:rFonts w:eastAsia="Times New Roman" w:cstheme="minorHAnsi"/>
                <w:color w:val="000000"/>
                <w:lang w:eastAsia="el-GR"/>
              </w:rPr>
              <w:t>Τσάντα RPET</w:t>
            </w:r>
            <w:r w:rsidRPr="00030B97">
              <w:rPr>
                <w:rFonts w:eastAsia="Times New Roman" w:cstheme="minorHAnsi"/>
                <w:lang w:eastAsia="el-GR"/>
              </w:rPr>
              <w:t xml:space="preserve"> </w:t>
            </w:r>
            <w:r w:rsidRPr="00030B97">
              <w:rPr>
                <w:rFonts w:eastAsia="Times New Roman" w:cstheme="minorHAnsi"/>
                <w:color w:val="000000"/>
                <w:lang w:eastAsia="el-GR"/>
              </w:rPr>
              <w:t>(από ανακύκλωση μπουκαλιών) επαναχρησιμοποιήσιμη, οικολογική.</w:t>
            </w:r>
          </w:p>
          <w:p w14:paraId="346E16E9" w14:textId="77777777" w:rsidR="00354325" w:rsidRPr="00030B97" w:rsidRDefault="00354325" w:rsidP="00030B97">
            <w:pPr>
              <w:numPr>
                <w:ilvl w:val="0"/>
                <w:numId w:val="26"/>
              </w:numPr>
              <w:rPr>
                <w:rFonts w:eastAsia="Times New Roman" w:cstheme="minorHAnsi"/>
                <w:color w:val="000000"/>
                <w:lang w:eastAsia="el-GR"/>
              </w:rPr>
            </w:pPr>
            <w:r w:rsidRPr="00030B97">
              <w:rPr>
                <w:rFonts w:eastAsia="Times New Roman" w:cstheme="minorHAnsi"/>
                <w:color w:val="000000"/>
                <w:lang w:eastAsia="el-GR"/>
              </w:rPr>
              <w:t xml:space="preserve">Πυκνότητα &gt;= 120 </w:t>
            </w:r>
            <w:r w:rsidRPr="00030B97">
              <w:rPr>
                <w:rFonts w:eastAsia="Times New Roman" w:cstheme="minorHAnsi"/>
                <w:color w:val="000000"/>
                <w:lang w:val="en-US" w:eastAsia="el-GR"/>
              </w:rPr>
              <w:t>gr</w:t>
            </w:r>
            <w:r w:rsidRPr="00030B97">
              <w:rPr>
                <w:rFonts w:eastAsia="Times New Roman" w:cstheme="minorHAnsi"/>
                <w:color w:val="000000"/>
                <w:lang w:eastAsia="el-GR"/>
              </w:rPr>
              <w:t>.</w:t>
            </w:r>
          </w:p>
          <w:p w14:paraId="7E71C2B4" w14:textId="77777777" w:rsidR="00354325" w:rsidRPr="00030B97" w:rsidRDefault="00354325" w:rsidP="00030B97">
            <w:pPr>
              <w:numPr>
                <w:ilvl w:val="0"/>
                <w:numId w:val="26"/>
              </w:numPr>
              <w:rPr>
                <w:rFonts w:eastAsia="Times New Roman" w:cstheme="minorHAnsi"/>
                <w:color w:val="000000"/>
                <w:lang w:eastAsia="el-GR"/>
              </w:rPr>
            </w:pPr>
            <w:r w:rsidRPr="00030B97">
              <w:rPr>
                <w:rFonts w:eastAsia="Times New Roman" w:cstheme="minorHAnsi"/>
                <w:color w:val="000000"/>
                <w:lang w:eastAsia="el-GR"/>
              </w:rPr>
              <w:t>Εκτύπωση 4χρωμη μονής όψης.</w:t>
            </w:r>
          </w:p>
          <w:p w14:paraId="6D478054" w14:textId="77777777" w:rsidR="00354325" w:rsidRPr="00030B97" w:rsidRDefault="00354325" w:rsidP="00030B97">
            <w:pPr>
              <w:numPr>
                <w:ilvl w:val="0"/>
                <w:numId w:val="26"/>
              </w:numPr>
              <w:rPr>
                <w:rFonts w:eastAsia="Times New Roman" w:cstheme="minorHAnsi"/>
                <w:color w:val="000000"/>
                <w:lang w:eastAsia="el-GR"/>
              </w:rPr>
            </w:pPr>
            <w:r w:rsidRPr="00030B97">
              <w:rPr>
                <w:rFonts w:eastAsia="Times New Roman" w:cstheme="minorHAnsi"/>
                <w:color w:val="000000"/>
                <w:lang w:eastAsia="el-GR"/>
              </w:rPr>
              <w:t>Εκτύπωση λογοτύπων.</w:t>
            </w:r>
          </w:p>
          <w:p w14:paraId="6B1309FA" w14:textId="77777777" w:rsidR="00354325" w:rsidRPr="00030B97" w:rsidRDefault="00354325" w:rsidP="00030B97">
            <w:pPr>
              <w:ind w:left="831"/>
              <w:rPr>
                <w:rFonts w:eastAsia="Times New Roman" w:cstheme="minorHAnsi"/>
                <w:color w:val="000000"/>
                <w:lang w:eastAsia="el-GR"/>
              </w:rPr>
            </w:pPr>
          </w:p>
        </w:tc>
        <w:tc>
          <w:tcPr>
            <w:tcW w:w="1173" w:type="dxa"/>
            <w:vAlign w:val="center"/>
          </w:tcPr>
          <w:p w14:paraId="5472B893" w14:textId="77777777" w:rsidR="00354325" w:rsidRPr="00030B97" w:rsidRDefault="00354325" w:rsidP="00030B97">
            <w:pPr>
              <w:jc w:val="center"/>
              <w:rPr>
                <w:rFonts w:eastAsia="Times New Roman" w:cstheme="minorHAnsi"/>
                <w:bCs/>
                <w:color w:val="000000"/>
                <w:lang w:eastAsia="el-GR"/>
              </w:rPr>
            </w:pPr>
            <w:r w:rsidRPr="00030B97">
              <w:rPr>
                <w:rFonts w:eastAsia="Times New Roman" w:cstheme="minorHAnsi"/>
                <w:bCs/>
                <w:color w:val="000000"/>
                <w:lang w:val="en-US" w:eastAsia="el-GR"/>
              </w:rPr>
              <w:t>1.8</w:t>
            </w:r>
            <w:r w:rsidRPr="00030B97">
              <w:rPr>
                <w:rFonts w:eastAsia="Times New Roman" w:cstheme="minorHAnsi"/>
                <w:bCs/>
                <w:color w:val="000000"/>
                <w:lang w:eastAsia="el-GR"/>
              </w:rPr>
              <w:t xml:space="preserve">00 τεμ. </w:t>
            </w:r>
          </w:p>
        </w:tc>
      </w:tr>
      <w:tr w:rsidR="00354325" w:rsidRPr="00030B97" w14:paraId="6D1AD7EF" w14:textId="77777777" w:rsidTr="00174A9E">
        <w:tc>
          <w:tcPr>
            <w:tcW w:w="1980" w:type="dxa"/>
            <w:vAlign w:val="center"/>
          </w:tcPr>
          <w:p w14:paraId="6E90747B" w14:textId="77777777" w:rsidR="00354325" w:rsidRPr="00030B97" w:rsidRDefault="00354325" w:rsidP="00030B97">
            <w:pPr>
              <w:rPr>
                <w:rFonts w:eastAsia="Times New Roman" w:cstheme="minorHAnsi"/>
                <w:b/>
                <w:bCs/>
                <w:color w:val="000000"/>
                <w:u w:val="single"/>
                <w:lang w:eastAsia="el-GR"/>
              </w:rPr>
            </w:pPr>
            <w:r w:rsidRPr="00030B97">
              <w:rPr>
                <w:rFonts w:eastAsia="Calibri" w:cstheme="minorHAnsi"/>
                <w:b/>
                <w:bCs/>
                <w:color w:val="000000"/>
              </w:rPr>
              <w:t>3. Τσάντα πλάτης</w:t>
            </w:r>
          </w:p>
        </w:tc>
        <w:tc>
          <w:tcPr>
            <w:tcW w:w="5670" w:type="dxa"/>
          </w:tcPr>
          <w:p w14:paraId="36D19848" w14:textId="77777777" w:rsidR="00354325" w:rsidRPr="00030B97" w:rsidRDefault="00354325" w:rsidP="00030B97">
            <w:pPr>
              <w:ind w:left="720"/>
              <w:rPr>
                <w:rFonts w:eastAsia="Times New Roman" w:cstheme="minorHAnsi"/>
                <w:color w:val="000000"/>
                <w:lang w:eastAsia="el-GR"/>
              </w:rPr>
            </w:pPr>
          </w:p>
          <w:p w14:paraId="21CBD6E7" w14:textId="77777777" w:rsidR="00354325" w:rsidRPr="00030B97" w:rsidRDefault="00354325" w:rsidP="00030B97">
            <w:pPr>
              <w:numPr>
                <w:ilvl w:val="0"/>
                <w:numId w:val="36"/>
              </w:numPr>
              <w:ind w:hanging="235"/>
              <w:rPr>
                <w:rFonts w:eastAsia="Times New Roman" w:cstheme="minorHAnsi"/>
                <w:color w:val="000000"/>
                <w:lang w:eastAsia="el-GR"/>
              </w:rPr>
            </w:pPr>
            <w:r w:rsidRPr="00030B97">
              <w:rPr>
                <w:rFonts w:eastAsia="Times New Roman" w:cstheme="minorHAnsi"/>
                <w:color w:val="000000"/>
                <w:lang w:eastAsia="el-GR"/>
              </w:rPr>
              <w:t xml:space="preserve">Υλικό: πολυεστέρας 600D ή ανακυκλωμένο RPET (οικολογικό). </w:t>
            </w:r>
          </w:p>
          <w:p w14:paraId="2400201B" w14:textId="77777777" w:rsidR="00354325" w:rsidRPr="00030B97" w:rsidRDefault="00354325" w:rsidP="00030B97">
            <w:pPr>
              <w:numPr>
                <w:ilvl w:val="0"/>
                <w:numId w:val="36"/>
              </w:numPr>
              <w:ind w:hanging="235"/>
              <w:rPr>
                <w:rFonts w:eastAsia="Times New Roman" w:cstheme="minorHAnsi"/>
                <w:color w:val="000000"/>
                <w:lang w:eastAsia="el-GR"/>
              </w:rPr>
            </w:pPr>
            <w:r w:rsidRPr="00030B97">
              <w:rPr>
                <w:rFonts w:eastAsia="Times New Roman" w:cstheme="minorHAnsi"/>
                <w:color w:val="000000"/>
                <w:lang w:eastAsia="el-GR"/>
              </w:rPr>
              <w:t xml:space="preserve">Διαστάσεις &gt;= 30 × 40 × 12 cm. </w:t>
            </w:r>
          </w:p>
          <w:p w14:paraId="33DC6A86" w14:textId="77777777" w:rsidR="00354325" w:rsidRPr="00030B97" w:rsidRDefault="00354325" w:rsidP="00030B97">
            <w:pPr>
              <w:numPr>
                <w:ilvl w:val="0"/>
                <w:numId w:val="36"/>
              </w:numPr>
              <w:ind w:hanging="235"/>
              <w:rPr>
                <w:rFonts w:eastAsia="Times New Roman" w:cstheme="minorHAnsi"/>
                <w:color w:val="000000"/>
                <w:lang w:eastAsia="el-GR"/>
              </w:rPr>
            </w:pPr>
            <w:r w:rsidRPr="00030B97">
              <w:rPr>
                <w:rFonts w:eastAsia="Times New Roman" w:cstheme="minorHAnsi"/>
                <w:color w:val="000000"/>
                <w:lang w:eastAsia="el-GR"/>
              </w:rPr>
              <w:t xml:space="preserve">Κεντρική θήκη με φερμουάρ και πρόσθετη εξωτερική τσέπη. </w:t>
            </w:r>
          </w:p>
          <w:p w14:paraId="29EF71CB" w14:textId="77777777" w:rsidR="00354325" w:rsidRPr="00030B97" w:rsidRDefault="00354325" w:rsidP="00030B97">
            <w:pPr>
              <w:numPr>
                <w:ilvl w:val="0"/>
                <w:numId w:val="36"/>
              </w:numPr>
              <w:ind w:hanging="235"/>
              <w:rPr>
                <w:rFonts w:eastAsia="Times New Roman" w:cstheme="minorHAnsi"/>
                <w:color w:val="000000"/>
                <w:lang w:eastAsia="el-GR"/>
              </w:rPr>
            </w:pPr>
            <w:r w:rsidRPr="00030B97">
              <w:rPr>
                <w:rFonts w:eastAsia="Times New Roman" w:cstheme="minorHAnsi"/>
                <w:color w:val="000000"/>
                <w:lang w:eastAsia="el-GR"/>
              </w:rPr>
              <w:t xml:space="preserve">Ρυθμιζόμενοι ιμάντες ώμου. </w:t>
            </w:r>
          </w:p>
          <w:p w14:paraId="61ED4DCA" w14:textId="77777777" w:rsidR="00354325" w:rsidRPr="00030B97" w:rsidRDefault="00354325" w:rsidP="00030B97">
            <w:pPr>
              <w:numPr>
                <w:ilvl w:val="0"/>
                <w:numId w:val="36"/>
              </w:numPr>
              <w:ind w:hanging="235"/>
              <w:rPr>
                <w:rFonts w:eastAsia="Times New Roman" w:cstheme="minorHAnsi"/>
                <w:color w:val="000000"/>
                <w:lang w:eastAsia="el-GR"/>
              </w:rPr>
            </w:pPr>
            <w:r w:rsidRPr="00030B97">
              <w:rPr>
                <w:rFonts w:eastAsia="Times New Roman" w:cstheme="minorHAnsi"/>
                <w:color w:val="000000"/>
                <w:lang w:eastAsia="el-GR"/>
              </w:rPr>
              <w:t xml:space="preserve">Ενισχυμένη ραφή και πάτος. </w:t>
            </w:r>
          </w:p>
          <w:p w14:paraId="67CE1E70" w14:textId="77777777" w:rsidR="00354325" w:rsidRPr="00030B97" w:rsidRDefault="00354325" w:rsidP="00030B97">
            <w:pPr>
              <w:numPr>
                <w:ilvl w:val="0"/>
                <w:numId w:val="36"/>
              </w:numPr>
              <w:ind w:hanging="235"/>
              <w:rPr>
                <w:rFonts w:eastAsia="Times New Roman" w:cstheme="minorHAnsi"/>
                <w:color w:val="000000"/>
                <w:lang w:eastAsia="el-GR"/>
              </w:rPr>
            </w:pPr>
            <w:r w:rsidRPr="00030B97">
              <w:rPr>
                <w:rFonts w:eastAsia="Times New Roman" w:cstheme="minorHAnsi"/>
                <w:color w:val="000000"/>
                <w:lang w:eastAsia="el-GR"/>
              </w:rPr>
              <w:t>Διαθέσιμη σε διάφορους χρωματισμούς, κατόπιν συνεννόησης με την Αναθέτουσα Αρχή.</w:t>
            </w:r>
          </w:p>
          <w:p w14:paraId="6972A9A5" w14:textId="77777777" w:rsidR="00354325" w:rsidRPr="00030B97" w:rsidRDefault="00354325" w:rsidP="00030B97">
            <w:pPr>
              <w:numPr>
                <w:ilvl w:val="0"/>
                <w:numId w:val="36"/>
              </w:numPr>
              <w:ind w:hanging="235"/>
              <w:rPr>
                <w:rFonts w:eastAsia="Times New Roman" w:cstheme="minorHAnsi"/>
                <w:color w:val="000000"/>
                <w:lang w:eastAsia="el-GR"/>
              </w:rPr>
            </w:pPr>
            <w:r w:rsidRPr="00030B97">
              <w:rPr>
                <w:rFonts w:eastAsia="Times New Roman" w:cstheme="minorHAnsi"/>
                <w:color w:val="000000"/>
                <w:lang w:eastAsia="el-GR"/>
              </w:rPr>
              <w:t>Εκτύπωση λογότυπου, σε εμφανή θέση.</w:t>
            </w:r>
          </w:p>
          <w:p w14:paraId="6EE2FB8D" w14:textId="77777777" w:rsidR="00354325" w:rsidRPr="00030B97" w:rsidRDefault="00354325" w:rsidP="00030B97">
            <w:pPr>
              <w:ind w:left="720"/>
              <w:rPr>
                <w:rFonts w:eastAsia="Times New Roman" w:cstheme="minorHAnsi"/>
                <w:color w:val="000000"/>
                <w:lang w:eastAsia="el-GR"/>
              </w:rPr>
            </w:pPr>
          </w:p>
        </w:tc>
        <w:tc>
          <w:tcPr>
            <w:tcW w:w="1173" w:type="dxa"/>
            <w:vAlign w:val="center"/>
          </w:tcPr>
          <w:p w14:paraId="14D93D8C" w14:textId="77777777" w:rsidR="00354325" w:rsidRPr="00030B97" w:rsidRDefault="00354325" w:rsidP="00030B97">
            <w:pPr>
              <w:jc w:val="center"/>
              <w:rPr>
                <w:rFonts w:eastAsia="Times New Roman" w:cstheme="minorHAnsi"/>
                <w:b/>
                <w:bCs/>
                <w:color w:val="000000"/>
                <w:u w:val="single"/>
                <w:lang w:eastAsia="el-GR"/>
              </w:rPr>
            </w:pPr>
            <w:r w:rsidRPr="00030B97">
              <w:rPr>
                <w:rFonts w:eastAsia="Times New Roman" w:cstheme="minorHAnsi"/>
                <w:bCs/>
                <w:color w:val="000000"/>
                <w:lang w:val="en-US" w:eastAsia="el-GR"/>
              </w:rPr>
              <w:t>4</w:t>
            </w:r>
            <w:r w:rsidRPr="00030B97">
              <w:rPr>
                <w:rFonts w:eastAsia="Times New Roman" w:cstheme="minorHAnsi"/>
                <w:bCs/>
                <w:color w:val="000000"/>
                <w:lang w:eastAsia="el-GR"/>
              </w:rPr>
              <w:t>00 τεμ.</w:t>
            </w:r>
          </w:p>
        </w:tc>
      </w:tr>
      <w:tr w:rsidR="00354325" w:rsidRPr="00030B97" w14:paraId="36312291" w14:textId="77777777" w:rsidTr="00174A9E">
        <w:tc>
          <w:tcPr>
            <w:tcW w:w="1980" w:type="dxa"/>
            <w:vAlign w:val="center"/>
          </w:tcPr>
          <w:p w14:paraId="39DACEE1" w14:textId="77777777" w:rsidR="00354325" w:rsidRPr="00030B97" w:rsidRDefault="00354325" w:rsidP="00030B97">
            <w:pPr>
              <w:rPr>
                <w:rFonts w:eastAsia="Times New Roman" w:cstheme="minorHAnsi"/>
                <w:b/>
                <w:bCs/>
                <w:color w:val="000000"/>
                <w:u w:val="single"/>
                <w:lang w:eastAsia="el-GR"/>
              </w:rPr>
            </w:pPr>
            <w:r w:rsidRPr="00030B97">
              <w:rPr>
                <w:rFonts w:eastAsia="Calibri" w:cstheme="minorHAnsi"/>
                <w:b/>
                <w:bCs/>
                <w:color w:val="000000"/>
              </w:rPr>
              <w:t>4. Πορτοφολάκι-Κλειδοθήκη</w:t>
            </w:r>
          </w:p>
        </w:tc>
        <w:tc>
          <w:tcPr>
            <w:tcW w:w="5670" w:type="dxa"/>
          </w:tcPr>
          <w:p w14:paraId="1A3F6CAD" w14:textId="77777777" w:rsidR="00354325" w:rsidRPr="00030B97" w:rsidRDefault="00354325" w:rsidP="00030B97">
            <w:pPr>
              <w:ind w:left="720"/>
              <w:rPr>
                <w:rFonts w:eastAsia="Times New Roman" w:cstheme="minorHAnsi"/>
                <w:color w:val="000000"/>
                <w:lang w:eastAsia="el-GR"/>
              </w:rPr>
            </w:pPr>
          </w:p>
          <w:p w14:paraId="0E38E1A6" w14:textId="77777777" w:rsidR="00354325" w:rsidRPr="00030B97" w:rsidRDefault="00354325" w:rsidP="00030B97">
            <w:pPr>
              <w:numPr>
                <w:ilvl w:val="0"/>
                <w:numId w:val="36"/>
              </w:numPr>
              <w:ind w:hanging="235"/>
              <w:rPr>
                <w:rFonts w:eastAsia="Times New Roman" w:cstheme="minorHAnsi"/>
                <w:color w:val="000000"/>
                <w:lang w:eastAsia="el-GR"/>
              </w:rPr>
            </w:pPr>
            <w:r w:rsidRPr="00030B97">
              <w:rPr>
                <w:rFonts w:eastAsia="Times New Roman" w:cstheme="minorHAnsi"/>
                <w:color w:val="000000"/>
                <w:lang w:eastAsia="el-GR"/>
              </w:rPr>
              <w:t>Υλικό: ύφασμα πολυεστέρας.</w:t>
            </w:r>
          </w:p>
          <w:p w14:paraId="373544A5" w14:textId="77777777" w:rsidR="00354325" w:rsidRPr="00030B97" w:rsidRDefault="00354325" w:rsidP="00030B97">
            <w:pPr>
              <w:numPr>
                <w:ilvl w:val="0"/>
                <w:numId w:val="36"/>
              </w:numPr>
              <w:ind w:hanging="235"/>
              <w:rPr>
                <w:rFonts w:eastAsia="Times New Roman" w:cstheme="minorHAnsi"/>
                <w:color w:val="000000"/>
                <w:lang w:eastAsia="el-GR"/>
              </w:rPr>
            </w:pPr>
            <w:r w:rsidRPr="00030B97">
              <w:rPr>
                <w:rFonts w:eastAsia="Times New Roman" w:cstheme="minorHAnsi"/>
                <w:color w:val="000000"/>
                <w:lang w:eastAsia="el-GR"/>
              </w:rPr>
              <w:t>Πυκνότητα &gt; = 600</w:t>
            </w:r>
            <w:r w:rsidRPr="00030B97">
              <w:rPr>
                <w:rFonts w:eastAsia="Times New Roman" w:cstheme="minorHAnsi"/>
                <w:color w:val="000000"/>
                <w:lang w:val="en-US" w:eastAsia="el-GR"/>
              </w:rPr>
              <w:t xml:space="preserve">D. </w:t>
            </w:r>
          </w:p>
          <w:p w14:paraId="11972F48" w14:textId="77777777" w:rsidR="00354325" w:rsidRPr="00030B97" w:rsidRDefault="00354325" w:rsidP="00030B97">
            <w:pPr>
              <w:numPr>
                <w:ilvl w:val="0"/>
                <w:numId w:val="36"/>
              </w:numPr>
              <w:ind w:hanging="235"/>
              <w:rPr>
                <w:rFonts w:eastAsia="Times New Roman" w:cstheme="minorHAnsi"/>
                <w:color w:val="000000"/>
                <w:lang w:eastAsia="el-GR"/>
              </w:rPr>
            </w:pPr>
            <w:r w:rsidRPr="00030B97">
              <w:rPr>
                <w:rFonts w:eastAsia="Times New Roman" w:cstheme="minorHAnsi"/>
                <w:color w:val="000000"/>
                <w:lang w:eastAsia="el-GR"/>
              </w:rPr>
              <w:t xml:space="preserve">Διαστάσεις &gt;= 10 × 7 cm. </w:t>
            </w:r>
          </w:p>
          <w:p w14:paraId="6FFD9F9D" w14:textId="77777777" w:rsidR="00354325" w:rsidRPr="00030B97" w:rsidRDefault="00354325" w:rsidP="00030B97">
            <w:pPr>
              <w:numPr>
                <w:ilvl w:val="0"/>
                <w:numId w:val="36"/>
              </w:numPr>
              <w:ind w:hanging="235"/>
              <w:rPr>
                <w:rFonts w:eastAsia="Times New Roman" w:cstheme="minorHAnsi"/>
                <w:color w:val="000000"/>
                <w:lang w:eastAsia="el-GR"/>
              </w:rPr>
            </w:pPr>
            <w:r w:rsidRPr="00030B97">
              <w:rPr>
                <w:rFonts w:eastAsia="Times New Roman" w:cstheme="minorHAnsi"/>
                <w:color w:val="000000"/>
                <w:lang w:eastAsia="el-GR"/>
              </w:rPr>
              <w:t>Θήκη με φερμουάρ για κέρματα ή μικροαντικείμενα.</w:t>
            </w:r>
          </w:p>
          <w:p w14:paraId="6FE14EA8" w14:textId="77777777" w:rsidR="00354325" w:rsidRPr="00030B97" w:rsidRDefault="00354325" w:rsidP="00030B97">
            <w:pPr>
              <w:numPr>
                <w:ilvl w:val="0"/>
                <w:numId w:val="36"/>
              </w:numPr>
              <w:ind w:hanging="235"/>
              <w:rPr>
                <w:rFonts w:eastAsia="Times New Roman" w:cstheme="minorHAnsi"/>
                <w:color w:val="000000"/>
                <w:lang w:eastAsia="el-GR"/>
              </w:rPr>
            </w:pPr>
            <w:r w:rsidRPr="00030B97">
              <w:rPr>
                <w:rFonts w:eastAsia="Times New Roman" w:cstheme="minorHAnsi"/>
                <w:color w:val="000000"/>
                <w:lang w:eastAsia="el-GR"/>
              </w:rPr>
              <w:t xml:space="preserve">Μεταλλικός κρίκος κλειδιών, δυνατότητα λουριού ή σύνδεσης με τσάντα,  </w:t>
            </w:r>
          </w:p>
          <w:p w14:paraId="3193705A" w14:textId="77777777" w:rsidR="00354325" w:rsidRPr="00030B97" w:rsidRDefault="00354325" w:rsidP="00030B97">
            <w:pPr>
              <w:numPr>
                <w:ilvl w:val="0"/>
                <w:numId w:val="36"/>
              </w:numPr>
              <w:ind w:hanging="235"/>
              <w:rPr>
                <w:rFonts w:eastAsia="Times New Roman" w:cstheme="minorHAnsi"/>
                <w:color w:val="000000"/>
                <w:lang w:eastAsia="el-GR"/>
              </w:rPr>
            </w:pPr>
            <w:r w:rsidRPr="00030B97">
              <w:rPr>
                <w:rFonts w:eastAsia="Times New Roman" w:cstheme="minorHAnsi"/>
                <w:color w:val="000000"/>
                <w:lang w:eastAsia="el-GR"/>
              </w:rPr>
              <w:t>Εκτύπωση λογοτύπου, σε εμφανή θέση.</w:t>
            </w:r>
          </w:p>
          <w:p w14:paraId="004A0723" w14:textId="77777777" w:rsidR="00354325" w:rsidRPr="00030B97" w:rsidRDefault="00354325" w:rsidP="00030B97">
            <w:pPr>
              <w:ind w:left="720"/>
              <w:rPr>
                <w:rFonts w:eastAsia="Times New Roman" w:cstheme="minorHAnsi"/>
                <w:color w:val="000000"/>
                <w:lang w:eastAsia="el-GR"/>
              </w:rPr>
            </w:pPr>
          </w:p>
        </w:tc>
        <w:tc>
          <w:tcPr>
            <w:tcW w:w="1173" w:type="dxa"/>
            <w:vAlign w:val="center"/>
          </w:tcPr>
          <w:p w14:paraId="33008668" w14:textId="77777777" w:rsidR="00354325" w:rsidRPr="00030B97" w:rsidRDefault="00354325" w:rsidP="00030B97">
            <w:pPr>
              <w:jc w:val="center"/>
              <w:rPr>
                <w:rFonts w:eastAsia="Times New Roman" w:cstheme="minorHAnsi"/>
                <w:b/>
                <w:bCs/>
                <w:color w:val="000000"/>
                <w:u w:val="single"/>
                <w:lang w:eastAsia="el-GR"/>
              </w:rPr>
            </w:pPr>
            <w:r w:rsidRPr="00030B97">
              <w:rPr>
                <w:rFonts w:eastAsia="Times New Roman" w:cstheme="minorHAnsi"/>
                <w:bCs/>
                <w:color w:val="000000"/>
                <w:lang w:val="en-US" w:eastAsia="el-GR"/>
              </w:rPr>
              <w:t>1.7</w:t>
            </w:r>
            <w:r w:rsidRPr="00030B97">
              <w:rPr>
                <w:rFonts w:eastAsia="Times New Roman" w:cstheme="minorHAnsi"/>
                <w:bCs/>
                <w:color w:val="000000"/>
                <w:lang w:eastAsia="el-GR"/>
              </w:rPr>
              <w:t>00 τεμ.</w:t>
            </w:r>
          </w:p>
        </w:tc>
      </w:tr>
      <w:tr w:rsidR="00354325" w:rsidRPr="00030B97" w14:paraId="3DC81C36" w14:textId="77777777" w:rsidTr="00174A9E">
        <w:tc>
          <w:tcPr>
            <w:tcW w:w="1980" w:type="dxa"/>
            <w:vAlign w:val="center"/>
          </w:tcPr>
          <w:p w14:paraId="1607F44A" w14:textId="77777777" w:rsidR="00354325" w:rsidRPr="00030B97" w:rsidRDefault="00354325" w:rsidP="00030B97">
            <w:pPr>
              <w:rPr>
                <w:rFonts w:eastAsia="Times New Roman" w:cstheme="minorHAnsi"/>
                <w:b/>
                <w:bCs/>
                <w:color w:val="000000"/>
                <w:lang w:eastAsia="el-GR"/>
              </w:rPr>
            </w:pPr>
            <w:r w:rsidRPr="00030B97">
              <w:rPr>
                <w:rFonts w:eastAsia="Times New Roman" w:cstheme="minorHAnsi"/>
                <w:b/>
                <w:bCs/>
                <w:color w:val="000000"/>
                <w:lang w:eastAsia="el-GR"/>
              </w:rPr>
              <w:t>5. Φωτιστικό ανάγνωσης</w:t>
            </w:r>
          </w:p>
          <w:p w14:paraId="4A3365AB" w14:textId="77777777" w:rsidR="00354325" w:rsidRPr="00030B97" w:rsidRDefault="00354325" w:rsidP="00030B97">
            <w:pPr>
              <w:rPr>
                <w:rFonts w:eastAsia="Times New Roman" w:cstheme="minorHAnsi"/>
                <w:b/>
                <w:bCs/>
                <w:color w:val="000000"/>
                <w:u w:val="single"/>
                <w:lang w:eastAsia="el-GR"/>
              </w:rPr>
            </w:pPr>
          </w:p>
        </w:tc>
        <w:tc>
          <w:tcPr>
            <w:tcW w:w="5670" w:type="dxa"/>
          </w:tcPr>
          <w:p w14:paraId="30D02019" w14:textId="77777777" w:rsidR="00354325" w:rsidRPr="00030B97" w:rsidRDefault="00354325" w:rsidP="00030B97">
            <w:pPr>
              <w:ind w:left="720"/>
              <w:rPr>
                <w:rFonts w:eastAsia="Times New Roman" w:cstheme="minorHAnsi"/>
                <w:color w:val="000000"/>
                <w:lang w:eastAsia="el-GR"/>
              </w:rPr>
            </w:pPr>
          </w:p>
          <w:p w14:paraId="3B6C23CB" w14:textId="77777777" w:rsidR="00354325" w:rsidRPr="00030B97" w:rsidRDefault="00354325" w:rsidP="00030B97">
            <w:pPr>
              <w:numPr>
                <w:ilvl w:val="0"/>
                <w:numId w:val="36"/>
              </w:numPr>
              <w:ind w:hanging="235"/>
              <w:rPr>
                <w:rFonts w:eastAsia="Times New Roman" w:cstheme="minorHAnsi"/>
                <w:color w:val="000000"/>
                <w:lang w:eastAsia="el-GR"/>
              </w:rPr>
            </w:pPr>
            <w:r w:rsidRPr="00030B97">
              <w:rPr>
                <w:rFonts w:eastAsia="Times New Roman" w:cstheme="minorHAnsi"/>
                <w:color w:val="000000"/>
                <w:lang w:eastAsia="el-GR"/>
              </w:rPr>
              <w:t>Τύπος: LED για ανάγνωση βιβλίου ή laptop.</w:t>
            </w:r>
          </w:p>
          <w:p w14:paraId="3EA5EBE0" w14:textId="77777777" w:rsidR="00354325" w:rsidRPr="00030B97" w:rsidRDefault="00354325" w:rsidP="00030B97">
            <w:pPr>
              <w:numPr>
                <w:ilvl w:val="0"/>
                <w:numId w:val="36"/>
              </w:numPr>
              <w:ind w:hanging="235"/>
              <w:rPr>
                <w:rFonts w:eastAsia="Times New Roman" w:cstheme="minorHAnsi"/>
                <w:color w:val="000000"/>
                <w:lang w:eastAsia="el-GR"/>
              </w:rPr>
            </w:pPr>
            <w:r w:rsidRPr="00030B97">
              <w:rPr>
                <w:rFonts w:eastAsia="Times New Roman" w:cstheme="minorHAnsi"/>
                <w:color w:val="000000"/>
                <w:lang w:eastAsia="el-GR"/>
              </w:rPr>
              <w:t xml:space="preserve">Εύκαμπτος βραχίονας. </w:t>
            </w:r>
          </w:p>
          <w:p w14:paraId="7E56D500" w14:textId="77777777" w:rsidR="00354325" w:rsidRPr="00030B97" w:rsidRDefault="00354325" w:rsidP="00030B97">
            <w:pPr>
              <w:numPr>
                <w:ilvl w:val="0"/>
                <w:numId w:val="36"/>
              </w:numPr>
              <w:ind w:hanging="235"/>
              <w:rPr>
                <w:rFonts w:eastAsia="Times New Roman" w:cstheme="minorHAnsi"/>
                <w:color w:val="000000"/>
                <w:lang w:eastAsia="el-GR"/>
              </w:rPr>
            </w:pPr>
            <w:r w:rsidRPr="00030B97">
              <w:rPr>
                <w:rFonts w:eastAsia="Times New Roman" w:cstheme="minorHAnsi"/>
                <w:color w:val="000000"/>
                <w:lang w:eastAsia="el-GR"/>
              </w:rPr>
              <w:t xml:space="preserve">Λειτουργία με επαναφορτιζόμενη μπαταρία ή USB. </w:t>
            </w:r>
          </w:p>
          <w:p w14:paraId="64365F07" w14:textId="77777777" w:rsidR="00354325" w:rsidRPr="00030B97" w:rsidRDefault="00354325" w:rsidP="00030B97">
            <w:pPr>
              <w:numPr>
                <w:ilvl w:val="0"/>
                <w:numId w:val="36"/>
              </w:numPr>
              <w:ind w:hanging="235"/>
              <w:rPr>
                <w:rFonts w:eastAsia="Times New Roman" w:cstheme="minorHAnsi"/>
                <w:color w:val="000000"/>
                <w:lang w:eastAsia="el-GR"/>
              </w:rPr>
            </w:pPr>
            <w:r w:rsidRPr="00030B97">
              <w:rPr>
                <w:rFonts w:eastAsia="Times New Roman" w:cstheme="minorHAnsi"/>
                <w:color w:val="000000"/>
                <w:lang w:eastAsia="el-GR"/>
              </w:rPr>
              <w:t xml:space="preserve">Υλικό: ABS ή σιλικόνη. </w:t>
            </w:r>
          </w:p>
          <w:p w14:paraId="14E87D77" w14:textId="77777777" w:rsidR="00354325" w:rsidRPr="00030B97" w:rsidRDefault="00354325" w:rsidP="00030B97">
            <w:pPr>
              <w:numPr>
                <w:ilvl w:val="0"/>
                <w:numId w:val="36"/>
              </w:numPr>
              <w:ind w:hanging="235"/>
              <w:rPr>
                <w:rFonts w:eastAsia="Times New Roman" w:cstheme="minorHAnsi"/>
                <w:color w:val="000000"/>
                <w:lang w:eastAsia="el-GR"/>
              </w:rPr>
            </w:pPr>
            <w:r w:rsidRPr="00030B97">
              <w:rPr>
                <w:rFonts w:eastAsia="Times New Roman" w:cstheme="minorHAnsi"/>
                <w:color w:val="000000"/>
                <w:lang w:eastAsia="el-GR"/>
              </w:rPr>
              <w:t>3 επίπεδα φωτεινότητας.</w:t>
            </w:r>
          </w:p>
          <w:p w14:paraId="3622039D" w14:textId="77777777" w:rsidR="00354325" w:rsidRPr="00030B97" w:rsidRDefault="00354325" w:rsidP="00030B97">
            <w:pPr>
              <w:numPr>
                <w:ilvl w:val="0"/>
                <w:numId w:val="36"/>
              </w:numPr>
              <w:ind w:hanging="235"/>
              <w:rPr>
                <w:rFonts w:eastAsia="Times New Roman" w:cstheme="minorHAnsi"/>
                <w:color w:val="000000"/>
                <w:lang w:eastAsia="el-GR"/>
              </w:rPr>
            </w:pPr>
            <w:r w:rsidRPr="00030B97">
              <w:rPr>
                <w:rFonts w:eastAsia="Times New Roman" w:cstheme="minorHAnsi"/>
                <w:color w:val="000000"/>
                <w:lang w:eastAsia="el-GR"/>
              </w:rPr>
              <w:t xml:space="preserve">Διαστάσεις &gt;=  25–30 cm. </w:t>
            </w:r>
          </w:p>
          <w:p w14:paraId="51F17F84" w14:textId="77777777" w:rsidR="00354325" w:rsidRPr="00030B97" w:rsidRDefault="00354325" w:rsidP="00030B97">
            <w:pPr>
              <w:numPr>
                <w:ilvl w:val="0"/>
                <w:numId w:val="36"/>
              </w:numPr>
              <w:ind w:hanging="235"/>
              <w:rPr>
                <w:rFonts w:eastAsia="Times New Roman" w:cstheme="minorHAnsi"/>
                <w:color w:val="000000"/>
                <w:lang w:eastAsia="el-GR"/>
              </w:rPr>
            </w:pPr>
            <w:r w:rsidRPr="00030B97">
              <w:rPr>
                <w:rFonts w:eastAsia="Times New Roman" w:cstheme="minorHAnsi"/>
                <w:color w:val="000000"/>
                <w:lang w:eastAsia="el-GR"/>
              </w:rPr>
              <w:t xml:space="preserve">Παρέχεται σε συσκευασία δώρου. </w:t>
            </w:r>
          </w:p>
          <w:p w14:paraId="38B5D0DB" w14:textId="77777777" w:rsidR="00354325" w:rsidRPr="00030B97" w:rsidRDefault="00354325" w:rsidP="00030B97">
            <w:pPr>
              <w:numPr>
                <w:ilvl w:val="0"/>
                <w:numId w:val="36"/>
              </w:numPr>
              <w:ind w:hanging="235"/>
              <w:rPr>
                <w:rFonts w:eastAsia="Times New Roman" w:cstheme="minorHAnsi"/>
                <w:color w:val="000000"/>
                <w:lang w:eastAsia="el-GR"/>
              </w:rPr>
            </w:pPr>
            <w:r w:rsidRPr="00030B97">
              <w:rPr>
                <w:rFonts w:eastAsia="Times New Roman" w:cstheme="minorHAnsi"/>
                <w:color w:val="000000"/>
                <w:lang w:eastAsia="el-GR"/>
              </w:rPr>
              <w:t>Εκτύπωση λογοτύπου σε εμφανή θέση.</w:t>
            </w:r>
          </w:p>
          <w:p w14:paraId="321A3C99" w14:textId="77777777" w:rsidR="00354325" w:rsidRPr="00030B97" w:rsidRDefault="00354325" w:rsidP="00030B97">
            <w:pPr>
              <w:ind w:left="720"/>
              <w:rPr>
                <w:rFonts w:eastAsia="Times New Roman" w:cstheme="minorHAnsi"/>
                <w:color w:val="000000"/>
                <w:lang w:eastAsia="el-GR"/>
              </w:rPr>
            </w:pPr>
          </w:p>
        </w:tc>
        <w:tc>
          <w:tcPr>
            <w:tcW w:w="1173" w:type="dxa"/>
            <w:vAlign w:val="center"/>
          </w:tcPr>
          <w:p w14:paraId="339387A9" w14:textId="77777777" w:rsidR="00354325" w:rsidRPr="00030B97" w:rsidRDefault="00354325" w:rsidP="00030B97">
            <w:pPr>
              <w:jc w:val="center"/>
              <w:rPr>
                <w:rFonts w:eastAsia="Times New Roman" w:cstheme="minorHAnsi"/>
                <w:bCs/>
                <w:color w:val="000000"/>
                <w:lang w:eastAsia="el-GR"/>
              </w:rPr>
            </w:pPr>
            <w:r w:rsidRPr="00030B97">
              <w:rPr>
                <w:rFonts w:eastAsia="Times New Roman" w:cstheme="minorHAnsi"/>
                <w:bCs/>
                <w:color w:val="000000"/>
                <w:lang w:val="en-US" w:eastAsia="el-GR"/>
              </w:rPr>
              <w:t>4</w:t>
            </w:r>
            <w:r w:rsidRPr="00030B97">
              <w:rPr>
                <w:rFonts w:eastAsia="Times New Roman" w:cstheme="minorHAnsi"/>
                <w:bCs/>
                <w:color w:val="000000"/>
                <w:lang w:eastAsia="el-GR"/>
              </w:rPr>
              <w:t>00 τεμ.</w:t>
            </w:r>
          </w:p>
        </w:tc>
      </w:tr>
      <w:tr w:rsidR="00354325" w:rsidRPr="00030B97" w14:paraId="7AE15AE5" w14:textId="77777777" w:rsidTr="00174A9E">
        <w:tc>
          <w:tcPr>
            <w:tcW w:w="1980" w:type="dxa"/>
            <w:vAlign w:val="center"/>
          </w:tcPr>
          <w:p w14:paraId="40EF17D6" w14:textId="77777777" w:rsidR="00354325" w:rsidRPr="00030B97" w:rsidRDefault="00354325" w:rsidP="00030B97">
            <w:pPr>
              <w:rPr>
                <w:rFonts w:eastAsia="Times New Roman" w:cstheme="minorHAnsi"/>
                <w:b/>
                <w:bCs/>
                <w:color w:val="000000"/>
                <w:u w:val="single"/>
                <w:lang w:eastAsia="el-GR"/>
              </w:rPr>
            </w:pPr>
            <w:r w:rsidRPr="00030B97">
              <w:rPr>
                <w:rFonts w:eastAsia="Calibri" w:cstheme="minorHAnsi"/>
                <w:b/>
                <w:bCs/>
                <w:color w:val="000000"/>
              </w:rPr>
              <w:t>6. Διαφημιστικά κορδόνια λαιμού και θήκη καρτών</w:t>
            </w:r>
          </w:p>
        </w:tc>
        <w:tc>
          <w:tcPr>
            <w:tcW w:w="5670" w:type="dxa"/>
          </w:tcPr>
          <w:p w14:paraId="2F724CE0" w14:textId="77777777" w:rsidR="00354325" w:rsidRPr="00030B97" w:rsidRDefault="00354325" w:rsidP="00030B97">
            <w:pPr>
              <w:rPr>
                <w:rFonts w:eastAsia="Times New Roman" w:cstheme="minorHAnsi"/>
                <w:b/>
                <w:color w:val="000000"/>
                <w:lang w:eastAsia="el-GR"/>
              </w:rPr>
            </w:pPr>
          </w:p>
          <w:p w14:paraId="4EFC08F0" w14:textId="77777777" w:rsidR="00354325" w:rsidRPr="00030B97" w:rsidRDefault="00354325" w:rsidP="00030B97">
            <w:pPr>
              <w:rPr>
                <w:rFonts w:eastAsia="Times New Roman" w:cstheme="minorHAnsi"/>
                <w:b/>
                <w:color w:val="000000"/>
                <w:lang w:eastAsia="el-GR"/>
              </w:rPr>
            </w:pPr>
            <w:r w:rsidRPr="00030B97">
              <w:rPr>
                <w:rFonts w:eastAsia="Times New Roman" w:cstheme="minorHAnsi"/>
                <w:b/>
                <w:color w:val="000000"/>
                <w:lang w:eastAsia="el-GR"/>
              </w:rPr>
              <w:t>Α. Κορδόνι Λαιμού:</w:t>
            </w:r>
          </w:p>
          <w:p w14:paraId="35EFB7AE" w14:textId="77777777" w:rsidR="00354325" w:rsidRPr="00030B97" w:rsidRDefault="00354325" w:rsidP="00030B97">
            <w:pPr>
              <w:numPr>
                <w:ilvl w:val="0"/>
                <w:numId w:val="36"/>
              </w:numPr>
              <w:ind w:left="714" w:hanging="357"/>
              <w:rPr>
                <w:rFonts w:eastAsia="Times New Roman" w:cstheme="minorHAnsi"/>
                <w:color w:val="000000"/>
                <w:lang w:eastAsia="el-GR"/>
              </w:rPr>
            </w:pPr>
            <w:r w:rsidRPr="00030B97">
              <w:rPr>
                <w:rFonts w:eastAsia="Times New Roman" w:cstheme="minorHAnsi"/>
                <w:color w:val="000000"/>
                <w:lang w:eastAsia="el-GR"/>
              </w:rPr>
              <w:t>Υλικό: Πολυεστέρας υψηλής αντοχής.</w:t>
            </w:r>
          </w:p>
          <w:p w14:paraId="4866558B" w14:textId="77777777" w:rsidR="00354325" w:rsidRPr="00030B97" w:rsidRDefault="00354325" w:rsidP="00030B97">
            <w:pPr>
              <w:numPr>
                <w:ilvl w:val="0"/>
                <w:numId w:val="36"/>
              </w:numPr>
              <w:ind w:left="714" w:hanging="357"/>
              <w:rPr>
                <w:rFonts w:eastAsia="Times New Roman" w:cstheme="minorHAnsi"/>
                <w:color w:val="000000"/>
                <w:lang w:eastAsia="el-GR"/>
              </w:rPr>
            </w:pPr>
            <w:r w:rsidRPr="00030B97">
              <w:rPr>
                <w:rFonts w:eastAsia="Times New Roman" w:cstheme="minorHAnsi"/>
                <w:color w:val="000000"/>
                <w:lang w:eastAsia="el-GR"/>
              </w:rPr>
              <w:t>Πλάτος &gt;= 15–20 mm.</w:t>
            </w:r>
          </w:p>
          <w:p w14:paraId="18EC8C57" w14:textId="77777777" w:rsidR="00354325" w:rsidRPr="00030B97" w:rsidRDefault="00354325" w:rsidP="00030B97">
            <w:pPr>
              <w:numPr>
                <w:ilvl w:val="0"/>
                <w:numId w:val="36"/>
              </w:numPr>
              <w:ind w:left="714" w:hanging="357"/>
              <w:rPr>
                <w:rFonts w:eastAsia="Times New Roman" w:cstheme="minorHAnsi"/>
                <w:color w:val="000000"/>
                <w:lang w:eastAsia="el-GR"/>
              </w:rPr>
            </w:pPr>
            <w:r w:rsidRPr="00030B97">
              <w:rPr>
                <w:rFonts w:eastAsia="Times New Roman" w:cstheme="minorHAnsi"/>
                <w:color w:val="000000"/>
                <w:lang w:eastAsia="el-GR"/>
              </w:rPr>
              <w:t>Μήκος &gt;=  90 cm (45 cm ανά πλευρά).</w:t>
            </w:r>
          </w:p>
          <w:p w14:paraId="45D0AD16" w14:textId="77777777" w:rsidR="00354325" w:rsidRPr="00030B97" w:rsidRDefault="00354325" w:rsidP="00030B97">
            <w:pPr>
              <w:numPr>
                <w:ilvl w:val="0"/>
                <w:numId w:val="36"/>
              </w:numPr>
              <w:rPr>
                <w:rFonts w:eastAsia="Times New Roman" w:cstheme="minorHAnsi"/>
                <w:color w:val="000000"/>
                <w:lang w:eastAsia="el-GR"/>
              </w:rPr>
            </w:pPr>
            <w:r w:rsidRPr="00030B97">
              <w:rPr>
                <w:rFonts w:eastAsia="Times New Roman" w:cstheme="minorHAnsi"/>
                <w:color w:val="000000"/>
                <w:lang w:eastAsia="el-GR"/>
              </w:rPr>
              <w:t>Εκτύπωση λογοτύπου σε εμφανή θέση.</w:t>
            </w:r>
          </w:p>
          <w:p w14:paraId="718D09C5" w14:textId="77777777" w:rsidR="00354325" w:rsidRPr="00030B97" w:rsidRDefault="00354325" w:rsidP="00030B97">
            <w:pPr>
              <w:numPr>
                <w:ilvl w:val="0"/>
                <w:numId w:val="36"/>
              </w:numPr>
              <w:rPr>
                <w:rFonts w:eastAsia="Times New Roman" w:cstheme="minorHAnsi"/>
                <w:color w:val="000000"/>
                <w:lang w:eastAsia="el-GR"/>
              </w:rPr>
            </w:pPr>
            <w:r w:rsidRPr="00030B97">
              <w:rPr>
                <w:rFonts w:eastAsia="Times New Roman" w:cstheme="minorHAnsi"/>
                <w:color w:val="000000"/>
                <w:lang w:eastAsia="el-GR"/>
              </w:rPr>
              <w:t>Μεταλλικός ή πλαστικός γάντζος (hook ή clip).</w:t>
            </w:r>
          </w:p>
          <w:p w14:paraId="4ABCB02B" w14:textId="77777777" w:rsidR="00354325" w:rsidRPr="00030B97" w:rsidRDefault="00354325" w:rsidP="00030B97">
            <w:pPr>
              <w:numPr>
                <w:ilvl w:val="0"/>
                <w:numId w:val="36"/>
              </w:numPr>
              <w:rPr>
                <w:rFonts w:eastAsia="Times New Roman" w:cstheme="minorHAnsi"/>
                <w:color w:val="000000"/>
                <w:lang w:eastAsia="el-GR"/>
              </w:rPr>
            </w:pPr>
            <w:r w:rsidRPr="00030B97">
              <w:rPr>
                <w:rFonts w:eastAsia="Times New Roman" w:cstheme="minorHAnsi"/>
                <w:color w:val="000000"/>
                <w:lang w:eastAsia="el-GR"/>
              </w:rPr>
              <w:t>Αποσπώμενος μηχανισμός ασφαλείας, στο πίσω μέρος του λαιμού.</w:t>
            </w:r>
          </w:p>
          <w:p w14:paraId="43BF4726" w14:textId="77777777" w:rsidR="00354325" w:rsidRPr="00030B97" w:rsidRDefault="00354325" w:rsidP="00030B97">
            <w:pPr>
              <w:numPr>
                <w:ilvl w:val="0"/>
                <w:numId w:val="36"/>
              </w:numPr>
              <w:rPr>
                <w:rFonts w:eastAsia="Times New Roman" w:cstheme="minorHAnsi"/>
                <w:color w:val="000000"/>
                <w:lang w:eastAsia="el-GR"/>
              </w:rPr>
            </w:pPr>
            <w:r w:rsidRPr="00030B97">
              <w:rPr>
                <w:rFonts w:eastAsia="Times New Roman" w:cstheme="minorHAnsi"/>
                <w:color w:val="000000"/>
                <w:lang w:eastAsia="el-GR"/>
              </w:rPr>
              <w:t>Χρώμα: κατόπιν συνεννόησης με την Αναθέτουσα Αρχή.</w:t>
            </w:r>
          </w:p>
          <w:p w14:paraId="1C195B5E" w14:textId="77777777" w:rsidR="00354325" w:rsidRPr="00030B97" w:rsidRDefault="00354325" w:rsidP="00030B97">
            <w:pPr>
              <w:rPr>
                <w:rFonts w:eastAsia="Times New Roman" w:cstheme="minorHAnsi"/>
                <w:b/>
                <w:color w:val="000000"/>
                <w:lang w:eastAsia="el-GR"/>
              </w:rPr>
            </w:pPr>
          </w:p>
          <w:p w14:paraId="13D2E178" w14:textId="77777777" w:rsidR="00354325" w:rsidRPr="00030B97" w:rsidRDefault="00354325" w:rsidP="00030B97">
            <w:pPr>
              <w:rPr>
                <w:rFonts w:eastAsia="Times New Roman" w:cstheme="minorHAnsi"/>
                <w:b/>
                <w:color w:val="000000"/>
                <w:lang w:eastAsia="el-GR"/>
              </w:rPr>
            </w:pPr>
            <w:r w:rsidRPr="00030B97">
              <w:rPr>
                <w:rFonts w:eastAsia="Times New Roman" w:cstheme="minorHAnsi"/>
                <w:b/>
                <w:color w:val="000000"/>
                <w:lang w:eastAsia="el-GR"/>
              </w:rPr>
              <w:t>Β. Θήκη Κάρτας</w:t>
            </w:r>
          </w:p>
          <w:p w14:paraId="1C20748A" w14:textId="77777777" w:rsidR="00354325" w:rsidRPr="00030B97" w:rsidRDefault="00354325" w:rsidP="00030B97">
            <w:pPr>
              <w:numPr>
                <w:ilvl w:val="0"/>
                <w:numId w:val="36"/>
              </w:numPr>
              <w:rPr>
                <w:rFonts w:eastAsia="Times New Roman" w:cstheme="minorHAnsi"/>
                <w:color w:val="000000"/>
                <w:lang w:eastAsia="el-GR"/>
              </w:rPr>
            </w:pPr>
            <w:r w:rsidRPr="00030B97">
              <w:rPr>
                <w:rFonts w:eastAsia="Times New Roman" w:cstheme="minorHAnsi"/>
                <w:bCs/>
                <w:color w:val="000000"/>
                <w:lang w:eastAsia="el-GR"/>
              </w:rPr>
              <w:t>Υλικό:</w:t>
            </w:r>
            <w:r w:rsidRPr="00030B97">
              <w:rPr>
                <w:rFonts w:eastAsia="Times New Roman" w:cstheme="minorHAnsi"/>
                <w:color w:val="000000"/>
                <w:lang w:eastAsia="el-GR"/>
              </w:rPr>
              <w:t xml:space="preserve"> διάφανο PVC , ανθεκτικό και ελαστικό.</w:t>
            </w:r>
          </w:p>
          <w:p w14:paraId="24239199" w14:textId="77777777" w:rsidR="00354325" w:rsidRPr="00030B97" w:rsidRDefault="00354325" w:rsidP="00030B97">
            <w:pPr>
              <w:numPr>
                <w:ilvl w:val="0"/>
                <w:numId w:val="36"/>
              </w:numPr>
              <w:rPr>
                <w:rFonts w:eastAsia="Times New Roman" w:cstheme="minorHAnsi"/>
                <w:color w:val="000000"/>
                <w:lang w:eastAsia="el-GR"/>
              </w:rPr>
            </w:pPr>
            <w:r w:rsidRPr="00030B97">
              <w:rPr>
                <w:rFonts w:eastAsia="Times New Roman" w:cstheme="minorHAnsi"/>
                <w:color w:val="000000"/>
                <w:lang w:eastAsia="el-GR"/>
              </w:rPr>
              <w:t xml:space="preserve">Εσωτερικές διαστάσεις &gt;=  9,5 × 6 cm. </w:t>
            </w:r>
          </w:p>
          <w:p w14:paraId="03956EA8" w14:textId="77777777" w:rsidR="00354325" w:rsidRPr="00030B97" w:rsidRDefault="00354325" w:rsidP="00030B97">
            <w:pPr>
              <w:numPr>
                <w:ilvl w:val="0"/>
                <w:numId w:val="36"/>
              </w:numPr>
              <w:rPr>
                <w:rFonts w:eastAsia="Times New Roman" w:cstheme="minorHAnsi"/>
                <w:color w:val="000000"/>
                <w:lang w:eastAsia="el-GR"/>
              </w:rPr>
            </w:pPr>
            <w:r w:rsidRPr="00030B97">
              <w:rPr>
                <w:rFonts w:eastAsia="Times New Roman" w:cstheme="minorHAnsi"/>
                <w:color w:val="000000"/>
                <w:lang w:eastAsia="el-GR"/>
              </w:rPr>
              <w:t>Εξωτερικές &gt;= 10,5 × 7 cm.</w:t>
            </w:r>
          </w:p>
          <w:p w14:paraId="16C2CEDE" w14:textId="77777777" w:rsidR="00354325" w:rsidRPr="00030B97" w:rsidRDefault="00354325" w:rsidP="00030B97">
            <w:pPr>
              <w:numPr>
                <w:ilvl w:val="0"/>
                <w:numId w:val="36"/>
              </w:numPr>
              <w:rPr>
                <w:rFonts w:eastAsia="Times New Roman" w:cstheme="minorHAnsi"/>
                <w:color w:val="000000"/>
                <w:lang w:eastAsia="el-GR"/>
              </w:rPr>
            </w:pPr>
            <w:r w:rsidRPr="00030B97">
              <w:rPr>
                <w:rFonts w:eastAsia="Times New Roman" w:cstheme="minorHAnsi"/>
                <w:bCs/>
                <w:color w:val="000000"/>
                <w:lang w:eastAsia="el-GR"/>
              </w:rPr>
              <w:t>Διαμόρφωση:</w:t>
            </w:r>
            <w:r w:rsidRPr="00030B97">
              <w:rPr>
                <w:rFonts w:eastAsia="Times New Roman" w:cstheme="minorHAnsi"/>
                <w:color w:val="000000"/>
                <w:lang w:eastAsia="el-GR"/>
              </w:rPr>
              <w:t xml:space="preserve"> οριζόντια.</w:t>
            </w:r>
          </w:p>
          <w:p w14:paraId="4A86D817" w14:textId="77777777" w:rsidR="00354325" w:rsidRPr="00030B97" w:rsidRDefault="00354325" w:rsidP="00030B97">
            <w:pPr>
              <w:numPr>
                <w:ilvl w:val="0"/>
                <w:numId w:val="36"/>
              </w:numPr>
              <w:rPr>
                <w:rFonts w:eastAsia="Times New Roman" w:cstheme="minorHAnsi"/>
                <w:color w:val="000000"/>
                <w:lang w:eastAsia="el-GR"/>
              </w:rPr>
            </w:pPr>
            <w:r w:rsidRPr="00030B97">
              <w:rPr>
                <w:rFonts w:eastAsia="Times New Roman" w:cstheme="minorHAnsi"/>
                <w:bCs/>
                <w:color w:val="000000"/>
                <w:lang w:eastAsia="el-GR"/>
              </w:rPr>
              <w:t xml:space="preserve">Άνοιγμα στο </w:t>
            </w:r>
            <w:r w:rsidRPr="00030B97">
              <w:rPr>
                <w:rFonts w:eastAsia="Times New Roman" w:cstheme="minorHAnsi"/>
                <w:color w:val="000000"/>
                <w:lang w:eastAsia="el-GR"/>
              </w:rPr>
              <w:t>επάνω μέρος.</w:t>
            </w:r>
          </w:p>
          <w:p w14:paraId="321CC219" w14:textId="77777777" w:rsidR="00354325" w:rsidRPr="00030B97" w:rsidRDefault="00354325" w:rsidP="00030B97">
            <w:pPr>
              <w:numPr>
                <w:ilvl w:val="0"/>
                <w:numId w:val="36"/>
              </w:numPr>
              <w:rPr>
                <w:rFonts w:eastAsia="Times New Roman" w:cstheme="minorHAnsi"/>
                <w:b/>
                <w:bCs/>
                <w:color w:val="000000"/>
                <w:u w:val="single"/>
                <w:lang w:eastAsia="el-GR"/>
              </w:rPr>
            </w:pPr>
            <w:r w:rsidRPr="00030B97">
              <w:rPr>
                <w:rFonts w:eastAsia="Times New Roman" w:cstheme="minorHAnsi"/>
                <w:bCs/>
                <w:color w:val="000000"/>
                <w:lang w:eastAsia="el-GR"/>
              </w:rPr>
              <w:t>Δυνατότητα</w:t>
            </w:r>
            <w:r w:rsidRPr="00030B97">
              <w:rPr>
                <w:rFonts w:eastAsia="Times New Roman" w:cstheme="minorHAnsi"/>
                <w:color w:val="000000"/>
                <w:lang w:eastAsia="el-GR"/>
              </w:rPr>
              <w:t xml:space="preserve"> σύνδεσης με το κορδόνι.</w:t>
            </w:r>
          </w:p>
          <w:p w14:paraId="144F0776" w14:textId="77777777" w:rsidR="00354325" w:rsidRPr="00030B97" w:rsidRDefault="00354325" w:rsidP="00030B97">
            <w:pPr>
              <w:numPr>
                <w:ilvl w:val="0"/>
                <w:numId w:val="36"/>
              </w:numPr>
              <w:rPr>
                <w:rFonts w:eastAsia="Times New Roman" w:cstheme="minorHAnsi"/>
                <w:b/>
                <w:bCs/>
                <w:color w:val="000000"/>
                <w:u w:val="single"/>
                <w:lang w:eastAsia="el-GR"/>
              </w:rPr>
            </w:pPr>
            <w:r w:rsidRPr="00030B97">
              <w:rPr>
                <w:rFonts w:eastAsia="Times New Roman" w:cstheme="minorHAnsi"/>
                <w:bCs/>
                <w:color w:val="000000"/>
                <w:lang w:eastAsia="el-GR"/>
              </w:rPr>
              <w:t>Χρώμα:</w:t>
            </w:r>
            <w:r w:rsidRPr="00030B97">
              <w:rPr>
                <w:rFonts w:eastAsia="Times New Roman" w:cstheme="minorHAnsi"/>
                <w:color w:val="000000"/>
                <w:lang w:eastAsia="el-GR"/>
              </w:rPr>
              <w:t xml:space="preserve"> διάφανο.</w:t>
            </w:r>
          </w:p>
        </w:tc>
        <w:tc>
          <w:tcPr>
            <w:tcW w:w="1173" w:type="dxa"/>
            <w:vAlign w:val="center"/>
          </w:tcPr>
          <w:p w14:paraId="36DDED32" w14:textId="77777777" w:rsidR="00354325" w:rsidRPr="00030B97" w:rsidRDefault="00354325" w:rsidP="00030B97">
            <w:pPr>
              <w:jc w:val="center"/>
              <w:rPr>
                <w:rFonts w:eastAsia="Times New Roman" w:cstheme="minorHAnsi"/>
                <w:b/>
                <w:bCs/>
                <w:color w:val="000000"/>
                <w:u w:val="single"/>
                <w:lang w:eastAsia="el-GR"/>
              </w:rPr>
            </w:pPr>
            <w:r w:rsidRPr="00030B97">
              <w:rPr>
                <w:rFonts w:eastAsia="Times New Roman" w:cstheme="minorHAnsi"/>
                <w:bCs/>
                <w:color w:val="000000"/>
                <w:lang w:eastAsia="el-GR"/>
              </w:rPr>
              <w:t>200 τεμ.</w:t>
            </w:r>
            <w:r w:rsidRPr="00030B97">
              <w:rPr>
                <w:rFonts w:eastAsia="Times New Roman" w:cstheme="minorHAnsi"/>
                <w:b/>
                <w:bCs/>
                <w:color w:val="000000"/>
                <w:u w:val="single"/>
                <w:lang w:eastAsia="el-GR"/>
              </w:rPr>
              <w:t xml:space="preserve"> </w:t>
            </w:r>
          </w:p>
        </w:tc>
      </w:tr>
      <w:tr w:rsidR="00354325" w:rsidRPr="00030B97" w14:paraId="104EB097" w14:textId="77777777" w:rsidTr="00174A9E">
        <w:tc>
          <w:tcPr>
            <w:tcW w:w="1980" w:type="dxa"/>
            <w:vAlign w:val="center"/>
          </w:tcPr>
          <w:p w14:paraId="32690B30" w14:textId="77777777" w:rsidR="00354325" w:rsidRPr="00030B97" w:rsidRDefault="00354325" w:rsidP="00030B97">
            <w:pPr>
              <w:rPr>
                <w:rFonts w:eastAsia="Calibri" w:cstheme="minorHAnsi"/>
                <w:b/>
                <w:bCs/>
                <w:color w:val="000000"/>
              </w:rPr>
            </w:pPr>
            <w:r w:rsidRPr="00030B97">
              <w:rPr>
                <w:rFonts w:eastAsia="Calibri" w:cstheme="minorHAnsi"/>
                <w:b/>
                <w:bCs/>
                <w:color w:val="000000"/>
              </w:rPr>
              <w:t xml:space="preserve">7. Φορητή ηλεκτρονική ζυγαριά αποσκευών χειρός </w:t>
            </w:r>
          </w:p>
        </w:tc>
        <w:tc>
          <w:tcPr>
            <w:tcW w:w="5670" w:type="dxa"/>
          </w:tcPr>
          <w:p w14:paraId="02DEFDFE" w14:textId="77777777" w:rsidR="00354325" w:rsidRPr="00030B97" w:rsidRDefault="00354325" w:rsidP="00030B97">
            <w:pPr>
              <w:ind w:left="714"/>
              <w:rPr>
                <w:rFonts w:eastAsia="Times New Roman" w:cstheme="minorHAnsi"/>
                <w:color w:val="000000"/>
                <w:lang w:eastAsia="el-GR"/>
              </w:rPr>
            </w:pPr>
          </w:p>
          <w:p w14:paraId="3FC2ACAD" w14:textId="77777777" w:rsidR="00354325" w:rsidRPr="00030B97" w:rsidRDefault="00354325" w:rsidP="00030B97">
            <w:pPr>
              <w:numPr>
                <w:ilvl w:val="0"/>
                <w:numId w:val="36"/>
              </w:numPr>
              <w:ind w:left="714" w:hanging="357"/>
              <w:rPr>
                <w:rFonts w:eastAsia="Times New Roman" w:cstheme="minorHAnsi"/>
                <w:color w:val="000000"/>
                <w:lang w:eastAsia="el-GR"/>
              </w:rPr>
            </w:pPr>
            <w:r w:rsidRPr="00030B97">
              <w:rPr>
                <w:rFonts w:eastAsia="Times New Roman" w:cstheme="minorHAnsi"/>
                <w:color w:val="000000"/>
                <w:lang w:eastAsia="el-GR"/>
              </w:rPr>
              <w:t>Υλικό: ABS.</w:t>
            </w:r>
          </w:p>
          <w:p w14:paraId="2A67338E" w14:textId="77777777" w:rsidR="00354325" w:rsidRPr="00030B97" w:rsidRDefault="00354325" w:rsidP="00030B97">
            <w:pPr>
              <w:numPr>
                <w:ilvl w:val="0"/>
                <w:numId w:val="36"/>
              </w:numPr>
              <w:ind w:left="714" w:hanging="357"/>
              <w:rPr>
                <w:rFonts w:eastAsia="Times New Roman" w:cstheme="minorHAnsi"/>
                <w:color w:val="000000"/>
                <w:lang w:eastAsia="el-GR"/>
              </w:rPr>
            </w:pPr>
            <w:r w:rsidRPr="00030B97">
              <w:rPr>
                <w:rFonts w:eastAsia="Times New Roman" w:cstheme="minorHAnsi"/>
                <w:color w:val="000000"/>
                <w:lang w:eastAsia="el-GR"/>
              </w:rPr>
              <w:t>Μέγιστο βάρος:  &gt;=</w:t>
            </w:r>
            <w:r w:rsidRPr="00030B97">
              <w:rPr>
                <w:rFonts w:eastAsia="Times New Roman" w:cstheme="minorHAnsi"/>
                <w:bCs/>
                <w:color w:val="000000"/>
                <w:lang w:eastAsia="el-GR"/>
              </w:rPr>
              <w:t xml:space="preserve"> 40 kg</w:t>
            </w:r>
            <w:r w:rsidRPr="00030B97">
              <w:rPr>
                <w:rFonts w:eastAsia="Times New Roman" w:cstheme="minorHAnsi"/>
                <w:color w:val="000000"/>
                <w:lang w:eastAsia="el-GR"/>
              </w:rPr>
              <w:t>.</w:t>
            </w:r>
          </w:p>
          <w:p w14:paraId="54319CBC" w14:textId="77777777" w:rsidR="00354325" w:rsidRPr="00030B97" w:rsidRDefault="00354325" w:rsidP="00030B97">
            <w:pPr>
              <w:numPr>
                <w:ilvl w:val="0"/>
                <w:numId w:val="36"/>
              </w:numPr>
              <w:ind w:left="714" w:hanging="357"/>
              <w:rPr>
                <w:rFonts w:eastAsia="Times New Roman" w:cstheme="minorHAnsi"/>
                <w:color w:val="000000"/>
                <w:lang w:eastAsia="el-GR"/>
              </w:rPr>
            </w:pPr>
            <w:r w:rsidRPr="00030B97">
              <w:rPr>
                <w:rFonts w:eastAsia="Times New Roman" w:cstheme="minorHAnsi"/>
                <w:color w:val="000000"/>
                <w:lang w:eastAsia="el-GR"/>
              </w:rPr>
              <w:t xml:space="preserve">Ακρίβεια: </w:t>
            </w:r>
            <w:r w:rsidRPr="00030B97">
              <w:rPr>
                <w:rFonts w:eastAsia="Times New Roman" w:cstheme="minorHAnsi"/>
                <w:bCs/>
                <w:color w:val="000000"/>
                <w:lang w:eastAsia="el-GR"/>
              </w:rPr>
              <w:t>±100 g</w:t>
            </w:r>
            <w:r w:rsidRPr="00030B97">
              <w:rPr>
                <w:rFonts w:eastAsia="Times New Roman" w:cstheme="minorHAnsi"/>
                <w:color w:val="000000"/>
                <w:lang w:eastAsia="el-GR"/>
              </w:rPr>
              <w:t>.</w:t>
            </w:r>
          </w:p>
          <w:p w14:paraId="0E56C373" w14:textId="77777777" w:rsidR="00354325" w:rsidRPr="00030B97" w:rsidRDefault="00354325" w:rsidP="00030B97">
            <w:pPr>
              <w:numPr>
                <w:ilvl w:val="0"/>
                <w:numId w:val="36"/>
              </w:numPr>
              <w:ind w:left="714" w:hanging="357"/>
              <w:rPr>
                <w:rFonts w:eastAsia="Times New Roman" w:cstheme="minorHAnsi"/>
                <w:color w:val="000000"/>
                <w:lang w:eastAsia="el-GR"/>
              </w:rPr>
            </w:pPr>
            <w:r w:rsidRPr="00030B97">
              <w:rPr>
                <w:rFonts w:eastAsia="Times New Roman" w:cstheme="minorHAnsi"/>
                <w:color w:val="000000"/>
                <w:lang w:eastAsia="el-GR"/>
              </w:rPr>
              <w:t xml:space="preserve">Μονάδες μέτρησης: </w:t>
            </w:r>
            <w:r w:rsidRPr="00030B97">
              <w:rPr>
                <w:rFonts w:eastAsia="Times New Roman" w:cstheme="minorHAnsi"/>
                <w:bCs/>
                <w:color w:val="000000"/>
                <w:lang w:eastAsia="el-GR"/>
              </w:rPr>
              <w:t>kg / lb</w:t>
            </w:r>
            <w:r w:rsidRPr="00030B97">
              <w:rPr>
                <w:rFonts w:eastAsia="Times New Roman" w:cstheme="minorHAnsi"/>
                <w:color w:val="000000"/>
                <w:lang w:eastAsia="el-GR"/>
              </w:rPr>
              <w:t>.</w:t>
            </w:r>
          </w:p>
          <w:p w14:paraId="3194BC83" w14:textId="77777777" w:rsidR="00354325" w:rsidRPr="00030B97" w:rsidRDefault="00354325" w:rsidP="00030B97">
            <w:pPr>
              <w:numPr>
                <w:ilvl w:val="0"/>
                <w:numId w:val="36"/>
              </w:numPr>
              <w:ind w:left="714" w:hanging="357"/>
              <w:rPr>
                <w:rFonts w:eastAsia="Times New Roman" w:cstheme="minorHAnsi"/>
                <w:color w:val="000000"/>
                <w:lang w:eastAsia="el-GR"/>
              </w:rPr>
            </w:pPr>
            <w:r w:rsidRPr="00030B97">
              <w:rPr>
                <w:rFonts w:eastAsia="Times New Roman" w:cstheme="minorHAnsi"/>
                <w:color w:val="000000"/>
                <w:lang w:eastAsia="el-GR"/>
              </w:rPr>
              <w:t>Οθόνη LCD με κράτημα ένδειξης (hold).</w:t>
            </w:r>
          </w:p>
          <w:p w14:paraId="3210CE19" w14:textId="77777777" w:rsidR="00354325" w:rsidRPr="00030B97" w:rsidRDefault="00354325" w:rsidP="00030B97">
            <w:pPr>
              <w:numPr>
                <w:ilvl w:val="0"/>
                <w:numId w:val="36"/>
              </w:numPr>
              <w:ind w:left="714" w:hanging="357"/>
              <w:rPr>
                <w:rFonts w:eastAsia="Times New Roman" w:cstheme="minorHAnsi"/>
                <w:color w:val="000000"/>
                <w:lang w:eastAsia="el-GR"/>
              </w:rPr>
            </w:pPr>
            <w:r w:rsidRPr="00030B97">
              <w:rPr>
                <w:rFonts w:eastAsia="Times New Roman" w:cstheme="minorHAnsi"/>
                <w:color w:val="000000"/>
                <w:lang w:eastAsia="el-GR"/>
              </w:rPr>
              <w:t>Αυτόματη απενεργοποίηση.</w:t>
            </w:r>
          </w:p>
          <w:p w14:paraId="49BF6D1F" w14:textId="77777777" w:rsidR="00354325" w:rsidRPr="00030B97" w:rsidRDefault="00354325" w:rsidP="00030B97">
            <w:pPr>
              <w:numPr>
                <w:ilvl w:val="0"/>
                <w:numId w:val="36"/>
              </w:numPr>
              <w:ind w:left="714" w:hanging="357"/>
              <w:rPr>
                <w:rFonts w:eastAsia="Times New Roman" w:cstheme="minorHAnsi"/>
                <w:color w:val="000000"/>
                <w:lang w:eastAsia="el-GR"/>
              </w:rPr>
            </w:pPr>
            <w:r w:rsidRPr="00030B97">
              <w:rPr>
                <w:rFonts w:eastAsia="Times New Roman" w:cstheme="minorHAnsi"/>
                <w:color w:val="000000"/>
                <w:lang w:eastAsia="el-GR"/>
              </w:rPr>
              <w:t>Ένδειξη χαμηλής μπαταρίας.</w:t>
            </w:r>
          </w:p>
          <w:p w14:paraId="4FCA2882" w14:textId="77777777" w:rsidR="00354325" w:rsidRPr="00030B97" w:rsidRDefault="00354325" w:rsidP="00030B97">
            <w:pPr>
              <w:numPr>
                <w:ilvl w:val="0"/>
                <w:numId w:val="36"/>
              </w:numPr>
              <w:ind w:left="714" w:hanging="357"/>
              <w:rPr>
                <w:rFonts w:eastAsia="Times New Roman" w:cstheme="minorHAnsi"/>
                <w:color w:val="000000"/>
                <w:lang w:eastAsia="el-GR"/>
              </w:rPr>
            </w:pPr>
            <w:r w:rsidRPr="00030B97">
              <w:rPr>
                <w:rFonts w:eastAsia="Times New Roman" w:cstheme="minorHAnsi"/>
                <w:color w:val="000000"/>
                <w:lang w:eastAsia="el-GR"/>
              </w:rPr>
              <w:t xml:space="preserve">Τροφοδοσία με μπαταρία. </w:t>
            </w:r>
          </w:p>
          <w:p w14:paraId="1980F2CC" w14:textId="77777777" w:rsidR="00354325" w:rsidRPr="00030B97" w:rsidRDefault="00354325" w:rsidP="00030B97">
            <w:pPr>
              <w:numPr>
                <w:ilvl w:val="0"/>
                <w:numId w:val="36"/>
              </w:numPr>
              <w:ind w:left="714" w:hanging="357"/>
              <w:rPr>
                <w:rFonts w:eastAsia="Times New Roman" w:cstheme="minorHAnsi"/>
                <w:color w:val="000000"/>
                <w:lang w:eastAsia="el-GR"/>
              </w:rPr>
            </w:pPr>
            <w:r w:rsidRPr="00030B97">
              <w:rPr>
                <w:rFonts w:eastAsia="Times New Roman" w:cstheme="minorHAnsi"/>
                <w:color w:val="000000"/>
                <w:lang w:eastAsia="el-GR"/>
              </w:rPr>
              <w:t>Ιμάντας ανάρτησης υψηλής αντοχής.</w:t>
            </w:r>
          </w:p>
          <w:p w14:paraId="2FAAA084" w14:textId="4D68848F" w:rsidR="00354325" w:rsidRPr="00012816" w:rsidRDefault="00354325" w:rsidP="00012816">
            <w:pPr>
              <w:numPr>
                <w:ilvl w:val="0"/>
                <w:numId w:val="36"/>
              </w:numPr>
              <w:ind w:left="714" w:hanging="357"/>
              <w:rPr>
                <w:rFonts w:eastAsia="Times New Roman" w:cstheme="minorHAnsi"/>
                <w:color w:val="000000"/>
                <w:lang w:eastAsia="el-GR"/>
              </w:rPr>
            </w:pPr>
            <w:r w:rsidRPr="00030B97">
              <w:rPr>
                <w:rFonts w:eastAsia="Times New Roman" w:cstheme="minorHAnsi"/>
                <w:color w:val="000000"/>
                <w:lang w:eastAsia="el-GR"/>
              </w:rPr>
              <w:t>Εκτύπωση λογοτύπου, σε εμφανή θέση.</w:t>
            </w:r>
          </w:p>
        </w:tc>
        <w:tc>
          <w:tcPr>
            <w:tcW w:w="1173" w:type="dxa"/>
            <w:vAlign w:val="center"/>
          </w:tcPr>
          <w:p w14:paraId="3FDCAFBD" w14:textId="77777777" w:rsidR="00354325" w:rsidRPr="00030B97" w:rsidRDefault="00354325" w:rsidP="00030B97">
            <w:pPr>
              <w:jc w:val="center"/>
              <w:rPr>
                <w:rFonts w:eastAsia="Times New Roman" w:cstheme="minorHAnsi"/>
                <w:bCs/>
                <w:color w:val="000000"/>
                <w:lang w:eastAsia="el-GR"/>
              </w:rPr>
            </w:pPr>
            <w:r w:rsidRPr="00030B97">
              <w:rPr>
                <w:rFonts w:eastAsia="Times New Roman" w:cstheme="minorHAnsi"/>
                <w:bCs/>
                <w:color w:val="000000"/>
                <w:lang w:eastAsia="el-GR"/>
              </w:rPr>
              <w:t>200 τεμ.</w:t>
            </w:r>
          </w:p>
        </w:tc>
      </w:tr>
      <w:tr w:rsidR="00354325" w:rsidRPr="00030B97" w14:paraId="074FC800" w14:textId="77777777" w:rsidTr="00174A9E">
        <w:tc>
          <w:tcPr>
            <w:tcW w:w="1980" w:type="dxa"/>
            <w:vAlign w:val="center"/>
          </w:tcPr>
          <w:p w14:paraId="35D95CE9" w14:textId="77777777" w:rsidR="00354325" w:rsidRPr="00030B97" w:rsidRDefault="00354325" w:rsidP="00030B97">
            <w:pPr>
              <w:rPr>
                <w:rFonts w:eastAsia="Calibri" w:cstheme="minorHAnsi"/>
                <w:b/>
                <w:bCs/>
                <w:color w:val="000000"/>
              </w:rPr>
            </w:pPr>
            <w:r w:rsidRPr="00030B97">
              <w:rPr>
                <w:rFonts w:eastAsia="Calibri" w:cstheme="minorHAnsi"/>
                <w:b/>
                <w:bCs/>
                <w:color w:val="000000"/>
              </w:rPr>
              <w:t xml:space="preserve">8. Σετ ραπτικής ταξιδίου </w:t>
            </w:r>
          </w:p>
        </w:tc>
        <w:tc>
          <w:tcPr>
            <w:tcW w:w="5670" w:type="dxa"/>
          </w:tcPr>
          <w:p w14:paraId="6ECE1821" w14:textId="77777777" w:rsidR="00354325" w:rsidRPr="00030B97" w:rsidRDefault="00354325" w:rsidP="00030B97">
            <w:pPr>
              <w:ind w:left="714"/>
              <w:rPr>
                <w:rFonts w:eastAsia="Times New Roman" w:cstheme="minorHAnsi"/>
                <w:color w:val="000000"/>
                <w:lang w:eastAsia="el-GR"/>
              </w:rPr>
            </w:pPr>
          </w:p>
          <w:p w14:paraId="7380A0BF" w14:textId="77777777" w:rsidR="00354325" w:rsidRPr="00030B97" w:rsidRDefault="00354325" w:rsidP="00030B97">
            <w:pPr>
              <w:numPr>
                <w:ilvl w:val="0"/>
                <w:numId w:val="36"/>
              </w:numPr>
              <w:ind w:left="714" w:hanging="357"/>
              <w:rPr>
                <w:rFonts w:eastAsia="Times New Roman" w:cstheme="minorHAnsi"/>
                <w:color w:val="000000"/>
                <w:lang w:eastAsia="el-GR"/>
              </w:rPr>
            </w:pPr>
            <w:r w:rsidRPr="00030B97">
              <w:rPr>
                <w:rFonts w:eastAsia="Times New Roman" w:cstheme="minorHAnsi"/>
                <w:color w:val="000000"/>
                <w:lang w:eastAsia="el-GR"/>
              </w:rPr>
              <w:t xml:space="preserve">Υλικό κουτιού: </w:t>
            </w:r>
            <w:r w:rsidRPr="00030B97">
              <w:rPr>
                <w:rFonts w:eastAsia="Times New Roman" w:cstheme="minorHAnsi"/>
                <w:bCs/>
                <w:color w:val="000000"/>
                <w:lang w:eastAsia="el-GR"/>
              </w:rPr>
              <w:t>μεταλλικό</w:t>
            </w:r>
            <w:r w:rsidRPr="00030B97">
              <w:rPr>
                <w:rFonts w:eastAsia="Times New Roman" w:cstheme="minorHAnsi"/>
                <w:color w:val="000000"/>
                <w:lang w:eastAsia="el-GR"/>
              </w:rPr>
              <w:t>.</w:t>
            </w:r>
          </w:p>
          <w:p w14:paraId="28A3BBD8" w14:textId="77777777" w:rsidR="00354325" w:rsidRPr="00030B97" w:rsidRDefault="00354325" w:rsidP="00030B97">
            <w:pPr>
              <w:numPr>
                <w:ilvl w:val="0"/>
                <w:numId w:val="36"/>
              </w:numPr>
              <w:ind w:left="714" w:hanging="357"/>
              <w:rPr>
                <w:rFonts w:eastAsia="Times New Roman" w:cstheme="minorHAnsi"/>
                <w:color w:val="000000"/>
                <w:lang w:eastAsia="el-GR"/>
              </w:rPr>
            </w:pPr>
            <w:r w:rsidRPr="00030B97">
              <w:rPr>
                <w:rFonts w:eastAsia="Times New Roman" w:cstheme="minorHAnsi"/>
                <w:color w:val="000000"/>
                <w:lang w:eastAsia="el-GR"/>
              </w:rPr>
              <w:t xml:space="preserve">Σχήμα: κυκλικό. </w:t>
            </w:r>
          </w:p>
          <w:p w14:paraId="2C6A1C12" w14:textId="77777777" w:rsidR="00354325" w:rsidRPr="00030B97" w:rsidRDefault="00354325" w:rsidP="00030B97">
            <w:pPr>
              <w:numPr>
                <w:ilvl w:val="0"/>
                <w:numId w:val="36"/>
              </w:numPr>
              <w:ind w:left="714" w:hanging="357"/>
              <w:rPr>
                <w:rFonts w:eastAsia="Times New Roman" w:cstheme="minorHAnsi"/>
                <w:color w:val="000000"/>
                <w:lang w:eastAsia="el-GR"/>
              </w:rPr>
            </w:pPr>
            <w:r w:rsidRPr="00030B97">
              <w:rPr>
                <w:rFonts w:eastAsia="Times New Roman" w:cstheme="minorHAnsi"/>
                <w:color w:val="000000"/>
                <w:lang w:eastAsia="el-GR"/>
              </w:rPr>
              <w:t xml:space="preserve">Διάμετρος &gt;=  </w:t>
            </w:r>
            <w:r w:rsidRPr="00030B97">
              <w:rPr>
                <w:rFonts w:eastAsia="Times New Roman" w:cstheme="minorHAnsi"/>
                <w:bCs/>
                <w:color w:val="000000"/>
                <w:lang w:eastAsia="el-GR"/>
              </w:rPr>
              <w:t>8</w:t>
            </w:r>
            <w:r w:rsidRPr="00030B97">
              <w:rPr>
                <w:rFonts w:eastAsia="Times New Roman" w:cstheme="minorHAnsi"/>
                <w:bCs/>
                <w:color w:val="000000"/>
                <w:lang w:val="en-US" w:eastAsia="el-GR"/>
              </w:rPr>
              <w:t xml:space="preserve"> cm</w:t>
            </w:r>
            <w:r w:rsidRPr="00030B97">
              <w:rPr>
                <w:rFonts w:eastAsia="Times New Roman" w:cstheme="minorHAnsi"/>
                <w:bCs/>
                <w:color w:val="000000"/>
                <w:lang w:eastAsia="el-GR"/>
              </w:rPr>
              <w:t>.</w:t>
            </w:r>
          </w:p>
          <w:p w14:paraId="7DC3A6C4" w14:textId="77777777" w:rsidR="00354325" w:rsidRPr="00030B97" w:rsidRDefault="00354325" w:rsidP="00030B97">
            <w:pPr>
              <w:numPr>
                <w:ilvl w:val="0"/>
                <w:numId w:val="36"/>
              </w:numPr>
              <w:ind w:left="714" w:hanging="357"/>
              <w:rPr>
                <w:rFonts w:eastAsia="Times New Roman" w:cstheme="minorHAnsi"/>
                <w:color w:val="000000"/>
                <w:lang w:eastAsia="el-GR"/>
              </w:rPr>
            </w:pPr>
            <w:r w:rsidRPr="00030B97">
              <w:rPr>
                <w:rFonts w:eastAsia="Times New Roman" w:cstheme="minorHAnsi"/>
                <w:bCs/>
                <w:color w:val="000000"/>
                <w:lang w:eastAsia="el-GR"/>
              </w:rPr>
              <w:t xml:space="preserve">Ύψος &gt;= 2 </w:t>
            </w:r>
            <w:r w:rsidRPr="00030B97">
              <w:rPr>
                <w:rFonts w:eastAsia="Times New Roman" w:cstheme="minorHAnsi"/>
                <w:bCs/>
                <w:color w:val="000000"/>
                <w:lang w:val="en-US" w:eastAsia="el-GR"/>
              </w:rPr>
              <w:t xml:space="preserve">cm </w:t>
            </w:r>
            <w:r w:rsidRPr="00030B97">
              <w:rPr>
                <w:rFonts w:eastAsia="Times New Roman" w:cstheme="minorHAnsi"/>
                <w:bCs/>
                <w:color w:val="000000"/>
                <w:lang w:eastAsia="el-GR"/>
              </w:rPr>
              <w:t>.</w:t>
            </w:r>
          </w:p>
          <w:p w14:paraId="55E1B14D" w14:textId="77777777" w:rsidR="00354325" w:rsidRPr="00030B97" w:rsidRDefault="00354325" w:rsidP="00030B97">
            <w:pPr>
              <w:numPr>
                <w:ilvl w:val="0"/>
                <w:numId w:val="36"/>
              </w:numPr>
              <w:ind w:left="714" w:hanging="357"/>
              <w:rPr>
                <w:rFonts w:eastAsia="Times New Roman" w:cstheme="minorHAnsi"/>
                <w:color w:val="000000"/>
                <w:lang w:eastAsia="el-GR"/>
              </w:rPr>
            </w:pPr>
            <w:r w:rsidRPr="00030B97">
              <w:rPr>
                <w:rFonts w:eastAsia="Times New Roman" w:cstheme="minorHAnsi"/>
                <w:color w:val="000000"/>
                <w:lang w:eastAsia="el-GR"/>
              </w:rPr>
              <w:t>Περιεχόμενο: βασικά είδη ραπτικής (βελόνες, κλωστές, ψαλίδι, παραμάνες κ.λπ.).</w:t>
            </w:r>
          </w:p>
          <w:p w14:paraId="4E5BB9CD" w14:textId="77777777" w:rsidR="00354325" w:rsidRPr="00030B97" w:rsidRDefault="00354325" w:rsidP="00030B97">
            <w:pPr>
              <w:numPr>
                <w:ilvl w:val="0"/>
                <w:numId w:val="36"/>
              </w:numPr>
              <w:ind w:left="714" w:hanging="357"/>
              <w:rPr>
                <w:rFonts w:eastAsia="Times New Roman" w:cstheme="minorHAnsi"/>
                <w:color w:val="000000"/>
                <w:lang w:eastAsia="el-GR"/>
              </w:rPr>
            </w:pPr>
            <w:r w:rsidRPr="00030B97">
              <w:rPr>
                <w:rFonts w:eastAsia="Times New Roman" w:cstheme="minorHAnsi"/>
                <w:color w:val="000000"/>
                <w:lang w:eastAsia="el-GR"/>
              </w:rPr>
              <w:t>Εκτύπωση λογοτύπου, σε εμφανή θέση.</w:t>
            </w:r>
          </w:p>
          <w:p w14:paraId="2FF3DDB7" w14:textId="77777777" w:rsidR="00354325" w:rsidRPr="00030B97" w:rsidRDefault="00354325" w:rsidP="00030B97">
            <w:pPr>
              <w:rPr>
                <w:rFonts w:eastAsia="Times New Roman" w:cstheme="minorHAnsi"/>
                <w:b/>
                <w:color w:val="000000"/>
                <w:lang w:eastAsia="el-GR"/>
              </w:rPr>
            </w:pPr>
          </w:p>
        </w:tc>
        <w:tc>
          <w:tcPr>
            <w:tcW w:w="1173" w:type="dxa"/>
            <w:vAlign w:val="center"/>
          </w:tcPr>
          <w:p w14:paraId="398D9311" w14:textId="77777777" w:rsidR="00354325" w:rsidRPr="00030B97" w:rsidRDefault="00354325" w:rsidP="00030B97">
            <w:pPr>
              <w:jc w:val="center"/>
              <w:rPr>
                <w:rFonts w:eastAsia="Times New Roman" w:cstheme="minorHAnsi"/>
                <w:bCs/>
                <w:color w:val="000000"/>
                <w:lang w:eastAsia="el-GR"/>
              </w:rPr>
            </w:pPr>
            <w:r w:rsidRPr="00030B97">
              <w:rPr>
                <w:rFonts w:eastAsia="Times New Roman" w:cstheme="minorHAnsi"/>
                <w:bCs/>
                <w:color w:val="000000"/>
                <w:lang w:eastAsia="el-GR"/>
              </w:rPr>
              <w:t>200 τεμ.</w:t>
            </w:r>
          </w:p>
        </w:tc>
      </w:tr>
    </w:tbl>
    <w:p w14:paraId="1AB84CCB" w14:textId="77777777" w:rsidR="00354325" w:rsidRPr="00030B97" w:rsidRDefault="00354325" w:rsidP="00030B97">
      <w:pPr>
        <w:spacing w:after="0" w:line="240" w:lineRule="auto"/>
        <w:rPr>
          <w:rFonts w:eastAsia="Times New Roman" w:cstheme="minorHAnsi"/>
          <w:b/>
          <w:bCs/>
          <w:color w:val="000000"/>
          <w:u w:val="single"/>
          <w:lang w:eastAsia="el-GR"/>
        </w:rPr>
      </w:pPr>
    </w:p>
    <w:p w14:paraId="2B66C257" w14:textId="54087D57" w:rsidR="00354325" w:rsidRDefault="00FB0FB4" w:rsidP="00030B97">
      <w:pPr>
        <w:spacing w:after="0" w:line="240" w:lineRule="auto"/>
        <w:rPr>
          <w:rFonts w:eastAsia="Times New Roman" w:cstheme="minorHAnsi"/>
          <w:b/>
          <w:bCs/>
          <w:color w:val="000000"/>
          <w:u w:val="single"/>
          <w:lang w:eastAsia="el-GR"/>
        </w:rPr>
      </w:pPr>
      <w:r w:rsidRPr="00030B97">
        <w:rPr>
          <w:rFonts w:eastAsia="Times New Roman" w:cstheme="minorHAnsi"/>
          <w:b/>
          <w:bCs/>
          <w:color w:val="000000"/>
          <w:u w:val="single"/>
          <w:lang w:eastAsia="el-GR"/>
        </w:rPr>
        <w:t>3</w:t>
      </w:r>
      <w:r w:rsidR="00354325" w:rsidRPr="00030B97">
        <w:rPr>
          <w:rFonts w:eastAsia="Times New Roman" w:cstheme="minorHAnsi"/>
          <w:b/>
          <w:bCs/>
          <w:color w:val="000000"/>
          <w:u w:val="single"/>
          <w:lang w:eastAsia="el-GR"/>
        </w:rPr>
        <w:t>.1.8 ΓΙΑ ΤΗΝ ΕΓΚΑΤΑΣΤΑΣΗ ΚΑΙ ΛΕΙΤΟΥΡΓΙΑ ΤΩΝ ΠΕΡΙΠΤΕΡΩΝ ΠΛΗΡΟΦΟΡΗΣΗΣ</w:t>
      </w:r>
    </w:p>
    <w:p w14:paraId="64BD44BA" w14:textId="77777777" w:rsidR="00AC2FA1" w:rsidRPr="00030B97" w:rsidRDefault="00AC2FA1" w:rsidP="00030B97">
      <w:pPr>
        <w:spacing w:after="0" w:line="240" w:lineRule="auto"/>
        <w:rPr>
          <w:rFonts w:eastAsia="Times New Roman" w:cstheme="minorHAnsi"/>
          <w:b/>
          <w:bCs/>
          <w:color w:val="000000"/>
          <w:u w:val="single"/>
          <w:lang w:eastAsia="el-GR"/>
        </w:rPr>
      </w:pPr>
    </w:p>
    <w:tbl>
      <w:tblPr>
        <w:tblStyle w:val="aff7"/>
        <w:tblW w:w="8772" w:type="dxa"/>
        <w:tblLook w:val="04A0" w:firstRow="1" w:lastRow="0" w:firstColumn="1" w:lastColumn="0" w:noHBand="0" w:noVBand="1"/>
      </w:tblPr>
      <w:tblGrid>
        <w:gridCol w:w="2339"/>
        <w:gridCol w:w="6433"/>
      </w:tblGrid>
      <w:tr w:rsidR="00354325" w:rsidRPr="00030B97" w14:paraId="26C02EFA" w14:textId="77777777" w:rsidTr="00174A9E">
        <w:trPr>
          <w:trHeight w:val="358"/>
        </w:trPr>
        <w:tc>
          <w:tcPr>
            <w:tcW w:w="0" w:type="auto"/>
            <w:hideMark/>
          </w:tcPr>
          <w:p w14:paraId="203A5F18" w14:textId="77777777" w:rsidR="00354325" w:rsidRPr="00030B97" w:rsidRDefault="00354325" w:rsidP="00030B97">
            <w:pPr>
              <w:jc w:val="center"/>
              <w:rPr>
                <w:rFonts w:eastAsia="Times New Roman" w:cstheme="minorHAnsi"/>
                <w:b/>
                <w:bCs/>
                <w:lang w:eastAsia="el-GR"/>
              </w:rPr>
            </w:pPr>
            <w:r w:rsidRPr="00030B97">
              <w:rPr>
                <w:rFonts w:eastAsia="Times New Roman" w:cstheme="minorHAnsi"/>
                <w:b/>
                <w:bCs/>
                <w:lang w:eastAsia="el-GR"/>
              </w:rPr>
              <w:t>Παράμετρος</w:t>
            </w:r>
          </w:p>
        </w:tc>
        <w:tc>
          <w:tcPr>
            <w:tcW w:w="0" w:type="auto"/>
            <w:hideMark/>
          </w:tcPr>
          <w:p w14:paraId="7A5EED3D" w14:textId="77777777" w:rsidR="00354325" w:rsidRPr="00030B97" w:rsidRDefault="00354325" w:rsidP="00030B97">
            <w:pPr>
              <w:jc w:val="center"/>
              <w:rPr>
                <w:rFonts w:eastAsia="Times New Roman" w:cstheme="minorHAnsi"/>
                <w:b/>
                <w:bCs/>
                <w:lang w:eastAsia="el-GR"/>
              </w:rPr>
            </w:pPr>
            <w:r w:rsidRPr="00030B97">
              <w:rPr>
                <w:rFonts w:eastAsia="Times New Roman" w:cstheme="minorHAnsi"/>
                <w:b/>
                <w:bCs/>
                <w:lang w:eastAsia="el-GR"/>
              </w:rPr>
              <w:t>Προδιαγραφή</w:t>
            </w:r>
          </w:p>
        </w:tc>
      </w:tr>
      <w:tr w:rsidR="00354325" w:rsidRPr="00030B97" w14:paraId="2C905961" w14:textId="77777777" w:rsidTr="00174A9E">
        <w:trPr>
          <w:trHeight w:val="341"/>
        </w:trPr>
        <w:tc>
          <w:tcPr>
            <w:tcW w:w="0" w:type="auto"/>
            <w:hideMark/>
          </w:tcPr>
          <w:p w14:paraId="35D7035D" w14:textId="77777777" w:rsidR="00354325" w:rsidRPr="00030B97" w:rsidRDefault="00354325" w:rsidP="00030B97">
            <w:pPr>
              <w:rPr>
                <w:rFonts w:eastAsia="Times New Roman" w:cstheme="minorHAnsi"/>
                <w:lang w:eastAsia="el-GR"/>
              </w:rPr>
            </w:pPr>
            <w:r w:rsidRPr="00030B97">
              <w:rPr>
                <w:rFonts w:eastAsia="Times New Roman" w:cstheme="minorHAnsi"/>
                <w:b/>
                <w:bCs/>
                <w:lang w:eastAsia="el-GR"/>
              </w:rPr>
              <w:t>Διαστάσεις</w:t>
            </w:r>
          </w:p>
        </w:tc>
        <w:tc>
          <w:tcPr>
            <w:tcW w:w="0" w:type="auto"/>
            <w:hideMark/>
          </w:tcPr>
          <w:p w14:paraId="14A8D8C2" w14:textId="77777777" w:rsidR="00354325" w:rsidRPr="00030B97" w:rsidRDefault="00354325" w:rsidP="00030B97">
            <w:pPr>
              <w:rPr>
                <w:rFonts w:eastAsia="Times New Roman" w:cstheme="minorHAnsi"/>
                <w:lang w:eastAsia="el-GR"/>
              </w:rPr>
            </w:pPr>
            <w:r w:rsidRPr="00030B97">
              <w:rPr>
                <w:rFonts w:eastAsia="Times New Roman" w:cstheme="minorHAnsi"/>
                <w:lang w:eastAsia="el-GR"/>
              </w:rPr>
              <w:t>&gt;= 3,00 × 3,00 μ. (9 τ.μ.) και &lt;= 3,00 × 4,00 μ. (12 τ.μ.).</w:t>
            </w:r>
          </w:p>
        </w:tc>
      </w:tr>
      <w:tr w:rsidR="00354325" w:rsidRPr="00030B97" w14:paraId="1C9BBB95" w14:textId="77777777" w:rsidTr="00174A9E">
        <w:trPr>
          <w:trHeight w:val="358"/>
        </w:trPr>
        <w:tc>
          <w:tcPr>
            <w:tcW w:w="0" w:type="auto"/>
            <w:hideMark/>
          </w:tcPr>
          <w:p w14:paraId="38C19BFB" w14:textId="77777777" w:rsidR="00354325" w:rsidRPr="00030B97" w:rsidRDefault="00354325" w:rsidP="00030B97">
            <w:pPr>
              <w:rPr>
                <w:rFonts w:eastAsia="Times New Roman" w:cstheme="minorHAnsi"/>
                <w:lang w:eastAsia="el-GR"/>
              </w:rPr>
            </w:pPr>
            <w:r w:rsidRPr="00030B97">
              <w:rPr>
                <w:rFonts w:eastAsia="Times New Roman" w:cstheme="minorHAnsi"/>
                <w:b/>
                <w:bCs/>
                <w:lang w:eastAsia="el-GR"/>
              </w:rPr>
              <w:t>Τύπος Κατασκευής</w:t>
            </w:r>
          </w:p>
        </w:tc>
        <w:tc>
          <w:tcPr>
            <w:tcW w:w="0" w:type="auto"/>
            <w:hideMark/>
          </w:tcPr>
          <w:p w14:paraId="7689B96F" w14:textId="77777777" w:rsidR="00354325" w:rsidRPr="00030B97" w:rsidRDefault="00354325" w:rsidP="00030B97">
            <w:pPr>
              <w:rPr>
                <w:rFonts w:eastAsia="Times New Roman" w:cstheme="minorHAnsi"/>
                <w:lang w:eastAsia="el-GR"/>
              </w:rPr>
            </w:pPr>
            <w:r w:rsidRPr="00030B97">
              <w:rPr>
                <w:rFonts w:eastAsia="Times New Roman" w:cstheme="minorHAnsi"/>
                <w:lang w:eastAsia="el-GR"/>
              </w:rPr>
              <w:t xml:space="preserve">Μεταφερόμενο, ανακυκλώσιμο, πτυσσόμενο περίπτερο. </w:t>
            </w:r>
          </w:p>
        </w:tc>
      </w:tr>
      <w:tr w:rsidR="00354325" w:rsidRPr="00030B97" w14:paraId="2C3AE163" w14:textId="77777777" w:rsidTr="00174A9E">
        <w:trPr>
          <w:trHeight w:val="703"/>
        </w:trPr>
        <w:tc>
          <w:tcPr>
            <w:tcW w:w="0" w:type="auto"/>
            <w:hideMark/>
          </w:tcPr>
          <w:p w14:paraId="1D77F81B" w14:textId="77777777" w:rsidR="00354325" w:rsidRPr="00030B97" w:rsidRDefault="00354325" w:rsidP="00030B97">
            <w:pPr>
              <w:rPr>
                <w:rFonts w:eastAsia="Times New Roman" w:cstheme="minorHAnsi"/>
                <w:lang w:eastAsia="el-GR"/>
              </w:rPr>
            </w:pPr>
            <w:r w:rsidRPr="00030B97">
              <w:rPr>
                <w:rFonts w:eastAsia="Times New Roman" w:cstheme="minorHAnsi"/>
                <w:b/>
                <w:bCs/>
                <w:lang w:eastAsia="el-GR"/>
              </w:rPr>
              <w:t>Σκελετός</w:t>
            </w:r>
          </w:p>
        </w:tc>
        <w:tc>
          <w:tcPr>
            <w:tcW w:w="0" w:type="auto"/>
            <w:hideMark/>
          </w:tcPr>
          <w:p w14:paraId="1E75E765" w14:textId="77777777" w:rsidR="00354325" w:rsidRPr="00030B97" w:rsidRDefault="00354325" w:rsidP="00030B97">
            <w:pPr>
              <w:rPr>
                <w:rFonts w:eastAsia="Times New Roman" w:cstheme="minorHAnsi"/>
                <w:lang w:eastAsia="el-GR"/>
              </w:rPr>
            </w:pPr>
            <w:r w:rsidRPr="00030B97">
              <w:rPr>
                <w:rFonts w:eastAsia="Times New Roman" w:cstheme="minorHAnsi"/>
                <w:lang w:eastAsia="el-GR"/>
              </w:rPr>
              <w:t>Αλουμίνιο ή γαλβανισμένο ελαφρύ μέταλλο με σύστημα ταχείας συναρμολόγησης και αποσυναρμολόγησης .</w:t>
            </w:r>
          </w:p>
        </w:tc>
      </w:tr>
      <w:tr w:rsidR="00354325" w:rsidRPr="00030B97" w14:paraId="5EDC50A1" w14:textId="77777777" w:rsidTr="00174A9E">
        <w:trPr>
          <w:trHeight w:val="717"/>
        </w:trPr>
        <w:tc>
          <w:tcPr>
            <w:tcW w:w="0" w:type="auto"/>
            <w:hideMark/>
          </w:tcPr>
          <w:p w14:paraId="69E568AE" w14:textId="77777777" w:rsidR="00354325" w:rsidRPr="00030B97" w:rsidRDefault="00354325" w:rsidP="00030B97">
            <w:pPr>
              <w:rPr>
                <w:rFonts w:eastAsia="Times New Roman" w:cstheme="minorHAnsi"/>
                <w:lang w:eastAsia="el-GR"/>
              </w:rPr>
            </w:pPr>
            <w:r w:rsidRPr="00030B97">
              <w:rPr>
                <w:rFonts w:eastAsia="Times New Roman" w:cstheme="minorHAnsi"/>
                <w:b/>
                <w:bCs/>
                <w:lang w:eastAsia="el-GR"/>
              </w:rPr>
              <w:t>Πάνελ/Επένδυση</w:t>
            </w:r>
          </w:p>
        </w:tc>
        <w:tc>
          <w:tcPr>
            <w:tcW w:w="0" w:type="auto"/>
            <w:hideMark/>
          </w:tcPr>
          <w:p w14:paraId="20EDD39F" w14:textId="77777777" w:rsidR="00354325" w:rsidRPr="00030B97" w:rsidRDefault="00354325" w:rsidP="00030B97">
            <w:pPr>
              <w:rPr>
                <w:rFonts w:eastAsia="Times New Roman" w:cstheme="minorHAnsi"/>
                <w:lang w:eastAsia="el-GR"/>
              </w:rPr>
            </w:pPr>
            <w:r w:rsidRPr="00030B97">
              <w:rPr>
                <w:rFonts w:eastAsia="Times New Roman" w:cstheme="minorHAnsi"/>
                <w:lang w:eastAsia="el-GR"/>
              </w:rPr>
              <w:t>PVC ή πολυεστερικό ύφασμα, ανθεκτικό σε εξωτερικές συνθήκες, με δυνατότητα εκτύπωσης των λογοτύπων, που θα δοθούν από την Αναθέτουσα στον Ανάδοχο.</w:t>
            </w:r>
          </w:p>
        </w:tc>
      </w:tr>
      <w:tr w:rsidR="00354325" w:rsidRPr="00030B97" w14:paraId="16B497DD" w14:textId="77777777" w:rsidTr="00174A9E">
        <w:trPr>
          <w:trHeight w:val="358"/>
        </w:trPr>
        <w:tc>
          <w:tcPr>
            <w:tcW w:w="0" w:type="auto"/>
            <w:hideMark/>
          </w:tcPr>
          <w:p w14:paraId="450E1079" w14:textId="77777777" w:rsidR="00354325" w:rsidRPr="00030B97" w:rsidRDefault="00354325" w:rsidP="00030B97">
            <w:pPr>
              <w:rPr>
                <w:rFonts w:eastAsia="Times New Roman" w:cstheme="minorHAnsi"/>
                <w:lang w:eastAsia="el-GR"/>
              </w:rPr>
            </w:pPr>
            <w:r w:rsidRPr="00030B97">
              <w:rPr>
                <w:rFonts w:eastAsia="Times New Roman" w:cstheme="minorHAnsi"/>
                <w:b/>
                <w:bCs/>
                <w:lang w:eastAsia="el-GR"/>
              </w:rPr>
              <w:t>Στέγαστρο / Τέντα</w:t>
            </w:r>
          </w:p>
        </w:tc>
        <w:tc>
          <w:tcPr>
            <w:tcW w:w="0" w:type="auto"/>
            <w:hideMark/>
          </w:tcPr>
          <w:p w14:paraId="479ABF95" w14:textId="77777777" w:rsidR="00354325" w:rsidRPr="00030B97" w:rsidRDefault="00354325" w:rsidP="00030B97">
            <w:pPr>
              <w:rPr>
                <w:rFonts w:eastAsia="Times New Roman" w:cstheme="minorHAnsi"/>
                <w:lang w:eastAsia="el-GR"/>
              </w:rPr>
            </w:pPr>
            <w:r w:rsidRPr="00030B97">
              <w:rPr>
                <w:rFonts w:eastAsia="Times New Roman" w:cstheme="minorHAnsi"/>
                <w:lang w:eastAsia="el-GR"/>
              </w:rPr>
              <w:t>Αδιάβροχη με προστασία UV .</w:t>
            </w:r>
          </w:p>
        </w:tc>
      </w:tr>
      <w:tr w:rsidR="00354325" w:rsidRPr="00030B97" w14:paraId="24CAA31A" w14:textId="77777777" w:rsidTr="00174A9E">
        <w:trPr>
          <w:trHeight w:val="424"/>
        </w:trPr>
        <w:tc>
          <w:tcPr>
            <w:tcW w:w="0" w:type="auto"/>
            <w:hideMark/>
          </w:tcPr>
          <w:p w14:paraId="2932BFDF" w14:textId="77777777" w:rsidR="00354325" w:rsidRPr="00030B97" w:rsidRDefault="00354325" w:rsidP="00030B97">
            <w:pPr>
              <w:rPr>
                <w:rFonts w:eastAsia="Times New Roman" w:cstheme="minorHAnsi"/>
                <w:lang w:eastAsia="el-GR"/>
              </w:rPr>
            </w:pPr>
            <w:r w:rsidRPr="00030B97">
              <w:rPr>
                <w:rFonts w:eastAsia="Times New Roman" w:cstheme="minorHAnsi"/>
                <w:b/>
                <w:bCs/>
                <w:lang w:eastAsia="el-GR"/>
              </w:rPr>
              <w:t>Φωτισμός</w:t>
            </w:r>
          </w:p>
        </w:tc>
        <w:tc>
          <w:tcPr>
            <w:tcW w:w="0" w:type="auto"/>
            <w:hideMark/>
          </w:tcPr>
          <w:p w14:paraId="1AF78589" w14:textId="77777777" w:rsidR="00354325" w:rsidRPr="00030B97" w:rsidRDefault="00354325" w:rsidP="00030B97">
            <w:pPr>
              <w:rPr>
                <w:rFonts w:eastAsia="Times New Roman" w:cstheme="minorHAnsi"/>
                <w:lang w:eastAsia="el-GR"/>
              </w:rPr>
            </w:pPr>
            <w:r w:rsidRPr="00030B97">
              <w:rPr>
                <w:rFonts w:eastAsia="Times New Roman" w:cstheme="minorHAnsi"/>
                <w:lang w:eastAsia="el-GR"/>
              </w:rPr>
              <w:t>Τουλάχιστον 3 σημεία φωτισμού LED χαμηλής κατανάλωσης.</w:t>
            </w:r>
          </w:p>
        </w:tc>
      </w:tr>
      <w:tr w:rsidR="00354325" w:rsidRPr="00030B97" w14:paraId="458BBEAD" w14:textId="77777777" w:rsidTr="00174A9E">
        <w:trPr>
          <w:trHeight w:val="355"/>
        </w:trPr>
        <w:tc>
          <w:tcPr>
            <w:tcW w:w="0" w:type="auto"/>
            <w:hideMark/>
          </w:tcPr>
          <w:p w14:paraId="0CDFD71E" w14:textId="77777777" w:rsidR="00354325" w:rsidRPr="00030B97" w:rsidRDefault="00354325" w:rsidP="00030B97">
            <w:pPr>
              <w:rPr>
                <w:rFonts w:eastAsia="Times New Roman" w:cstheme="minorHAnsi"/>
                <w:lang w:eastAsia="el-GR"/>
              </w:rPr>
            </w:pPr>
            <w:r w:rsidRPr="00030B97">
              <w:rPr>
                <w:rFonts w:eastAsia="Times New Roman" w:cstheme="minorHAnsi"/>
                <w:b/>
                <w:bCs/>
                <w:lang w:eastAsia="el-GR"/>
              </w:rPr>
              <w:t>Ηλεκτροδότηση</w:t>
            </w:r>
          </w:p>
        </w:tc>
        <w:tc>
          <w:tcPr>
            <w:tcW w:w="0" w:type="auto"/>
            <w:hideMark/>
          </w:tcPr>
          <w:p w14:paraId="024C55FF" w14:textId="77777777" w:rsidR="00354325" w:rsidRPr="00030B97" w:rsidRDefault="00354325" w:rsidP="00030B97">
            <w:pPr>
              <w:rPr>
                <w:rFonts w:eastAsia="Times New Roman" w:cstheme="minorHAnsi"/>
                <w:lang w:eastAsia="el-GR"/>
              </w:rPr>
            </w:pPr>
            <w:r w:rsidRPr="00030B97">
              <w:rPr>
                <w:rFonts w:eastAsia="Times New Roman" w:cstheme="minorHAnsi"/>
                <w:lang w:eastAsia="el-GR"/>
              </w:rPr>
              <w:t xml:space="preserve">Πολύμπριζο και καλώδια  </w:t>
            </w:r>
          </w:p>
        </w:tc>
      </w:tr>
      <w:tr w:rsidR="00354325" w:rsidRPr="00030B97" w14:paraId="0D7451CF" w14:textId="77777777" w:rsidTr="00174A9E">
        <w:trPr>
          <w:trHeight w:val="380"/>
        </w:trPr>
        <w:tc>
          <w:tcPr>
            <w:tcW w:w="0" w:type="auto"/>
            <w:hideMark/>
          </w:tcPr>
          <w:p w14:paraId="1D1EBEAE" w14:textId="77777777" w:rsidR="00354325" w:rsidRPr="00030B97" w:rsidRDefault="00354325" w:rsidP="00030B97">
            <w:pPr>
              <w:rPr>
                <w:rFonts w:eastAsia="Times New Roman" w:cstheme="minorHAnsi"/>
                <w:lang w:eastAsia="el-GR"/>
              </w:rPr>
            </w:pPr>
            <w:r w:rsidRPr="00030B97">
              <w:rPr>
                <w:rFonts w:eastAsia="Times New Roman" w:cstheme="minorHAnsi"/>
                <w:b/>
                <w:bCs/>
                <w:lang w:eastAsia="el-GR"/>
              </w:rPr>
              <w:t>Αντοχή – Ασφάλεια</w:t>
            </w:r>
          </w:p>
        </w:tc>
        <w:tc>
          <w:tcPr>
            <w:tcW w:w="0" w:type="auto"/>
            <w:hideMark/>
          </w:tcPr>
          <w:p w14:paraId="3F85DCCC" w14:textId="77777777" w:rsidR="00354325" w:rsidRPr="00030B97" w:rsidRDefault="00354325" w:rsidP="00030B97">
            <w:pPr>
              <w:rPr>
                <w:rFonts w:eastAsia="Times New Roman" w:cstheme="minorHAnsi"/>
                <w:lang w:eastAsia="el-GR"/>
              </w:rPr>
            </w:pPr>
            <w:r w:rsidRPr="00030B97">
              <w:rPr>
                <w:rFonts w:eastAsia="Times New Roman" w:cstheme="minorHAnsi"/>
                <w:lang w:eastAsia="el-GR"/>
              </w:rPr>
              <w:t>Πιστοποίηση CE για τα ηλεκτρικά μέρη και σταθερότητα βάσης.</w:t>
            </w:r>
          </w:p>
        </w:tc>
      </w:tr>
      <w:tr w:rsidR="00354325" w:rsidRPr="00030B97" w14:paraId="51001AB8" w14:textId="77777777" w:rsidTr="00174A9E">
        <w:trPr>
          <w:trHeight w:val="703"/>
        </w:trPr>
        <w:tc>
          <w:tcPr>
            <w:tcW w:w="0" w:type="auto"/>
            <w:hideMark/>
          </w:tcPr>
          <w:p w14:paraId="4273218E" w14:textId="77777777" w:rsidR="00354325" w:rsidRPr="00030B97" w:rsidRDefault="00354325" w:rsidP="00030B97">
            <w:pPr>
              <w:rPr>
                <w:rFonts w:eastAsia="Times New Roman" w:cstheme="minorHAnsi"/>
                <w:lang w:eastAsia="el-GR"/>
              </w:rPr>
            </w:pPr>
            <w:r w:rsidRPr="00030B97">
              <w:rPr>
                <w:rFonts w:eastAsia="Times New Roman" w:cstheme="minorHAnsi"/>
                <w:b/>
                <w:bCs/>
                <w:lang w:eastAsia="el-GR"/>
              </w:rPr>
              <w:t>Μεταφορά &amp; Αποθήκευση</w:t>
            </w:r>
          </w:p>
        </w:tc>
        <w:tc>
          <w:tcPr>
            <w:tcW w:w="0" w:type="auto"/>
            <w:hideMark/>
          </w:tcPr>
          <w:p w14:paraId="55DB16A2" w14:textId="77777777" w:rsidR="00354325" w:rsidRPr="00030B97" w:rsidRDefault="00354325" w:rsidP="00030B97">
            <w:pPr>
              <w:rPr>
                <w:rFonts w:eastAsia="Times New Roman" w:cstheme="minorHAnsi"/>
                <w:lang w:eastAsia="el-GR"/>
              </w:rPr>
            </w:pPr>
            <w:r w:rsidRPr="00030B97">
              <w:rPr>
                <w:rFonts w:eastAsia="Times New Roman" w:cstheme="minorHAnsi"/>
                <w:lang w:eastAsia="el-GR"/>
              </w:rPr>
              <w:t>Δυνατότητα πλήρους αποσυναρμολόγησης και μεταφοράς σε τροχήλατες θήκες ή κιβώτια.</w:t>
            </w:r>
          </w:p>
        </w:tc>
      </w:tr>
      <w:tr w:rsidR="00354325" w:rsidRPr="00030B97" w14:paraId="6C3E824F" w14:textId="77777777" w:rsidTr="00174A9E">
        <w:trPr>
          <w:trHeight w:val="703"/>
        </w:trPr>
        <w:tc>
          <w:tcPr>
            <w:tcW w:w="0" w:type="auto"/>
          </w:tcPr>
          <w:p w14:paraId="0C0DE4D5" w14:textId="77777777" w:rsidR="00354325" w:rsidRPr="00030B97" w:rsidRDefault="00354325" w:rsidP="00030B97">
            <w:pPr>
              <w:rPr>
                <w:rFonts w:eastAsia="Times New Roman" w:cstheme="minorHAnsi"/>
                <w:b/>
                <w:bCs/>
                <w:lang w:eastAsia="el-GR"/>
              </w:rPr>
            </w:pPr>
            <w:r w:rsidRPr="00030B97">
              <w:rPr>
                <w:rFonts w:eastAsia="Times New Roman" w:cstheme="minorHAnsi"/>
                <w:b/>
                <w:bCs/>
                <w:lang w:eastAsia="el-GR"/>
              </w:rPr>
              <w:t>Πάγκος ή τραπέζι  ενημέρωσης</w:t>
            </w:r>
          </w:p>
        </w:tc>
        <w:tc>
          <w:tcPr>
            <w:tcW w:w="0" w:type="auto"/>
          </w:tcPr>
          <w:p w14:paraId="0C1066A5" w14:textId="77777777" w:rsidR="00354325" w:rsidRPr="00030B97" w:rsidRDefault="00354325" w:rsidP="00030B97">
            <w:pPr>
              <w:rPr>
                <w:rFonts w:eastAsia="Times New Roman" w:cstheme="minorHAnsi"/>
                <w:lang w:eastAsia="el-GR"/>
              </w:rPr>
            </w:pPr>
            <w:r w:rsidRPr="00030B97">
              <w:rPr>
                <w:rFonts w:eastAsia="Times New Roman" w:cstheme="minorHAnsi"/>
                <w:lang w:eastAsia="el-GR"/>
              </w:rPr>
              <w:t>Ένα (01) τεμάχιο, με επένδυση PVC και εκτύπωση λογοτύπων.</w:t>
            </w:r>
          </w:p>
        </w:tc>
      </w:tr>
      <w:tr w:rsidR="00354325" w:rsidRPr="00030B97" w14:paraId="3074CF16" w14:textId="77777777" w:rsidTr="00174A9E">
        <w:trPr>
          <w:trHeight w:val="703"/>
        </w:trPr>
        <w:tc>
          <w:tcPr>
            <w:tcW w:w="0" w:type="auto"/>
          </w:tcPr>
          <w:p w14:paraId="3519FDA5" w14:textId="77777777" w:rsidR="00354325" w:rsidRPr="00030B97" w:rsidRDefault="00354325" w:rsidP="00030B97">
            <w:pPr>
              <w:rPr>
                <w:rFonts w:eastAsia="Times New Roman" w:cstheme="minorHAnsi"/>
                <w:b/>
                <w:bCs/>
                <w:lang w:eastAsia="el-GR"/>
              </w:rPr>
            </w:pPr>
            <w:r w:rsidRPr="00030B97">
              <w:rPr>
                <w:rFonts w:eastAsia="Times New Roman" w:cstheme="minorHAnsi"/>
                <w:b/>
                <w:lang w:eastAsia="el-GR"/>
              </w:rPr>
              <w:t>Σκαμπό ή καθίσματα</w:t>
            </w:r>
            <w:r w:rsidRPr="00030B97">
              <w:rPr>
                <w:rFonts w:eastAsia="Times New Roman" w:cstheme="minorHAnsi"/>
                <w:b/>
                <w:bCs/>
                <w:lang w:eastAsia="el-GR"/>
              </w:rPr>
              <w:t xml:space="preserve"> προσωπικού</w:t>
            </w:r>
          </w:p>
        </w:tc>
        <w:tc>
          <w:tcPr>
            <w:tcW w:w="0" w:type="auto"/>
          </w:tcPr>
          <w:p w14:paraId="412480FA" w14:textId="77777777" w:rsidR="00354325" w:rsidRPr="00030B97" w:rsidRDefault="00354325" w:rsidP="00030B97">
            <w:pPr>
              <w:rPr>
                <w:rFonts w:eastAsia="Times New Roman" w:cstheme="minorHAnsi"/>
                <w:color w:val="FF0000"/>
                <w:lang w:eastAsia="el-GR"/>
              </w:rPr>
            </w:pPr>
            <w:r w:rsidRPr="00030B97">
              <w:rPr>
                <w:rFonts w:eastAsia="Times New Roman" w:cstheme="minorHAnsi"/>
                <w:lang w:eastAsia="el-GR"/>
              </w:rPr>
              <w:t>Τουλάχιστον τρία (03) τεμάχια.</w:t>
            </w:r>
          </w:p>
        </w:tc>
      </w:tr>
      <w:tr w:rsidR="00354325" w:rsidRPr="00152E2F" w14:paraId="2D81C2A5" w14:textId="77777777" w:rsidTr="00174A9E">
        <w:trPr>
          <w:trHeight w:val="436"/>
        </w:trPr>
        <w:tc>
          <w:tcPr>
            <w:tcW w:w="0" w:type="auto"/>
          </w:tcPr>
          <w:p w14:paraId="0C3957C9" w14:textId="77777777" w:rsidR="00354325" w:rsidRPr="00030B97" w:rsidRDefault="00354325" w:rsidP="00030B97">
            <w:pPr>
              <w:rPr>
                <w:rFonts w:eastAsia="Times New Roman" w:cstheme="minorHAnsi"/>
                <w:b/>
                <w:lang w:eastAsia="el-GR"/>
              </w:rPr>
            </w:pPr>
            <w:r w:rsidRPr="00030B97">
              <w:rPr>
                <w:rFonts w:eastAsia="Times New Roman" w:cstheme="minorHAnsi"/>
                <w:b/>
                <w:lang w:eastAsia="el-GR"/>
              </w:rPr>
              <w:t>Οθόνη / Τηλεόραση</w:t>
            </w:r>
          </w:p>
        </w:tc>
        <w:tc>
          <w:tcPr>
            <w:tcW w:w="0" w:type="auto"/>
          </w:tcPr>
          <w:p w14:paraId="0EE976DD" w14:textId="77777777" w:rsidR="00354325" w:rsidRPr="00030B97" w:rsidRDefault="00354325" w:rsidP="00030B97">
            <w:pPr>
              <w:rPr>
                <w:rFonts w:eastAsia="Times New Roman" w:cstheme="minorHAnsi"/>
                <w:lang w:val="en-US" w:eastAsia="el-GR"/>
              </w:rPr>
            </w:pPr>
            <w:r w:rsidRPr="00030B97">
              <w:rPr>
                <w:rFonts w:eastAsia="Times New Roman" w:cstheme="minorHAnsi"/>
                <w:lang w:val="en-US" w:eastAsia="el-GR"/>
              </w:rPr>
              <w:t xml:space="preserve">1 </w:t>
            </w:r>
            <w:r w:rsidRPr="00030B97">
              <w:rPr>
                <w:rFonts w:eastAsia="Times New Roman" w:cstheme="minorHAnsi"/>
                <w:lang w:eastAsia="el-GR"/>
              </w:rPr>
              <w:t>τεμάχιο</w:t>
            </w:r>
            <w:r w:rsidRPr="00030B97">
              <w:rPr>
                <w:rFonts w:eastAsia="Times New Roman" w:cstheme="minorHAnsi"/>
                <w:lang w:val="en-US" w:eastAsia="el-GR"/>
              </w:rPr>
              <w:t xml:space="preserve">, 32–43”, full HD, </w:t>
            </w:r>
            <w:r w:rsidRPr="00030B97">
              <w:rPr>
                <w:rFonts w:eastAsia="Times New Roman" w:cstheme="minorHAnsi"/>
                <w:lang w:eastAsia="el-GR"/>
              </w:rPr>
              <w:t>με</w:t>
            </w:r>
            <w:r w:rsidRPr="00030B97">
              <w:rPr>
                <w:rFonts w:eastAsia="Times New Roman" w:cstheme="minorHAnsi"/>
                <w:lang w:val="en-US" w:eastAsia="el-GR"/>
              </w:rPr>
              <w:t xml:space="preserve"> media player USB/HDMI.</w:t>
            </w:r>
          </w:p>
        </w:tc>
      </w:tr>
      <w:tr w:rsidR="00354325" w:rsidRPr="00030B97" w14:paraId="4BDDF581" w14:textId="77777777" w:rsidTr="00174A9E">
        <w:trPr>
          <w:trHeight w:val="464"/>
        </w:trPr>
        <w:tc>
          <w:tcPr>
            <w:tcW w:w="0" w:type="auto"/>
          </w:tcPr>
          <w:p w14:paraId="6614FCEB" w14:textId="77777777" w:rsidR="00354325" w:rsidRPr="00030B97" w:rsidRDefault="00354325" w:rsidP="00030B97">
            <w:pPr>
              <w:rPr>
                <w:rFonts w:eastAsia="Times New Roman" w:cstheme="minorHAnsi"/>
                <w:b/>
                <w:lang w:eastAsia="el-GR"/>
              </w:rPr>
            </w:pPr>
            <w:r w:rsidRPr="00030B97">
              <w:rPr>
                <w:rFonts w:eastAsia="Times New Roman" w:cstheme="minorHAnsi"/>
                <w:b/>
                <w:lang w:eastAsia="el-GR"/>
              </w:rPr>
              <w:t xml:space="preserve">Tablet </w:t>
            </w:r>
          </w:p>
        </w:tc>
        <w:tc>
          <w:tcPr>
            <w:tcW w:w="0" w:type="auto"/>
          </w:tcPr>
          <w:p w14:paraId="4E37C06D" w14:textId="77777777" w:rsidR="00354325" w:rsidRPr="00030B97" w:rsidRDefault="00354325" w:rsidP="00030B97">
            <w:pPr>
              <w:rPr>
                <w:rFonts w:eastAsia="Calibri" w:cstheme="minorHAnsi"/>
              </w:rPr>
            </w:pPr>
            <w:r w:rsidRPr="00030B97">
              <w:rPr>
                <w:rFonts w:eastAsia="Times New Roman" w:cstheme="minorHAnsi"/>
                <w:lang w:eastAsia="el-GR"/>
              </w:rPr>
              <w:t>Τουλάχιστον δύο (02) τεμάχια.</w:t>
            </w:r>
          </w:p>
        </w:tc>
      </w:tr>
    </w:tbl>
    <w:p w14:paraId="79B2BCF4" w14:textId="40D3F2BB" w:rsidR="00354325" w:rsidRDefault="00AC2FA1" w:rsidP="00012816">
      <w:pPr>
        <w:rPr>
          <w:rFonts w:eastAsia="Times New Roman" w:cstheme="minorHAnsi"/>
          <w:b/>
          <w:bCs/>
          <w:color w:val="000000"/>
          <w:u w:val="single"/>
          <w:lang w:eastAsia="el-GR"/>
        </w:rPr>
      </w:pPr>
      <w:r>
        <w:rPr>
          <w:rFonts w:eastAsia="Times New Roman" w:cstheme="minorHAnsi"/>
          <w:b/>
          <w:bCs/>
          <w:color w:val="000000"/>
          <w:u w:val="single"/>
          <w:lang w:eastAsia="el-GR"/>
        </w:rPr>
        <w:br w:type="page"/>
      </w:r>
      <w:r w:rsidR="00FB0FB4" w:rsidRPr="00030B97">
        <w:rPr>
          <w:rFonts w:eastAsia="Times New Roman" w:cstheme="minorHAnsi"/>
          <w:b/>
          <w:bCs/>
          <w:color w:val="000000"/>
          <w:u w:val="single"/>
          <w:lang w:eastAsia="el-GR"/>
        </w:rPr>
        <w:t>3</w:t>
      </w:r>
      <w:r w:rsidR="00354325" w:rsidRPr="00030B97">
        <w:rPr>
          <w:rFonts w:eastAsia="Times New Roman" w:cstheme="minorHAnsi"/>
          <w:b/>
          <w:bCs/>
          <w:color w:val="000000"/>
          <w:u w:val="single"/>
          <w:lang w:eastAsia="el-GR"/>
        </w:rPr>
        <w:t xml:space="preserve">.1.9 ΓΙΑ ΤΗΝ ΠΑΡΑΓΩΓΗ ΒΙΝΤΕΟ ΓΙΑ ΜΕΣΑ ΚΟΙΝΩΝΙΚΗΣ ΔΙΚΤΥΩΣΗΣ </w:t>
      </w:r>
    </w:p>
    <w:p w14:paraId="7AB6E3A5" w14:textId="77777777" w:rsidR="00AC2FA1" w:rsidRPr="00030B97" w:rsidRDefault="00AC2FA1" w:rsidP="00030B97">
      <w:pPr>
        <w:spacing w:after="0" w:line="240" w:lineRule="auto"/>
        <w:rPr>
          <w:rFonts w:eastAsia="Times New Roman" w:cstheme="minorHAnsi"/>
          <w:b/>
          <w:bCs/>
          <w:color w:val="000000"/>
          <w:u w:val="single"/>
          <w:lang w:eastAsia="el-GR"/>
        </w:rPr>
      </w:pPr>
    </w:p>
    <w:tbl>
      <w:tblPr>
        <w:tblStyle w:val="aff7"/>
        <w:tblW w:w="8676" w:type="dxa"/>
        <w:jc w:val="center"/>
        <w:tblLook w:val="04A0" w:firstRow="1" w:lastRow="0" w:firstColumn="1" w:lastColumn="0" w:noHBand="0" w:noVBand="1"/>
      </w:tblPr>
      <w:tblGrid>
        <w:gridCol w:w="2892"/>
        <w:gridCol w:w="2892"/>
        <w:gridCol w:w="2892"/>
      </w:tblGrid>
      <w:tr w:rsidR="00354325" w:rsidRPr="00030B97" w14:paraId="6C11A095" w14:textId="77777777" w:rsidTr="00174A9E">
        <w:trPr>
          <w:trHeight w:val="359"/>
          <w:jc w:val="center"/>
        </w:trPr>
        <w:tc>
          <w:tcPr>
            <w:tcW w:w="2892" w:type="dxa"/>
            <w:vAlign w:val="center"/>
          </w:tcPr>
          <w:p w14:paraId="5907C936" w14:textId="77777777" w:rsidR="00354325" w:rsidRPr="00030B97" w:rsidRDefault="00354325" w:rsidP="00030B97">
            <w:pPr>
              <w:jc w:val="center"/>
              <w:rPr>
                <w:rFonts w:eastAsia="Calibri" w:cstheme="minorHAnsi"/>
                <w:b/>
                <w:color w:val="000000"/>
                <w:u w:val="single"/>
                <w:lang w:val="en-US" w:eastAsia="el-GR"/>
              </w:rPr>
            </w:pPr>
            <w:r w:rsidRPr="00030B97">
              <w:rPr>
                <w:rFonts w:eastAsia="Calibri" w:cstheme="minorHAnsi"/>
                <w:b/>
                <w:lang w:eastAsia="el-GR"/>
              </w:rPr>
              <w:t>ΠΑΡΑΜΕΤΡΟΣ</w:t>
            </w:r>
          </w:p>
        </w:tc>
        <w:tc>
          <w:tcPr>
            <w:tcW w:w="2892" w:type="dxa"/>
            <w:shd w:val="clear" w:color="auto" w:fill="DAEEF3" w:themeFill="accent5" w:themeFillTint="33"/>
            <w:vAlign w:val="center"/>
          </w:tcPr>
          <w:p w14:paraId="1ABEFE1A" w14:textId="77777777" w:rsidR="00354325" w:rsidRPr="00030B97" w:rsidRDefault="00354325" w:rsidP="00030B97">
            <w:pPr>
              <w:jc w:val="center"/>
              <w:rPr>
                <w:rFonts w:eastAsia="Calibri" w:cstheme="minorHAnsi"/>
                <w:b/>
                <w:color w:val="000000"/>
                <w:u w:val="single"/>
                <w:lang w:val="en-US" w:eastAsia="el-GR"/>
              </w:rPr>
            </w:pPr>
            <w:r w:rsidRPr="00030B97">
              <w:rPr>
                <w:rFonts w:eastAsia="Calibri" w:cstheme="minorHAnsi"/>
                <w:b/>
                <w:lang w:eastAsia="el-GR"/>
              </w:rPr>
              <w:t>TikTok</w:t>
            </w:r>
          </w:p>
        </w:tc>
        <w:tc>
          <w:tcPr>
            <w:tcW w:w="2892" w:type="dxa"/>
            <w:shd w:val="clear" w:color="auto" w:fill="EAF1DD" w:themeFill="accent3" w:themeFillTint="33"/>
            <w:vAlign w:val="center"/>
          </w:tcPr>
          <w:p w14:paraId="2C26EAFC" w14:textId="77777777" w:rsidR="00354325" w:rsidRPr="00030B97" w:rsidRDefault="00354325" w:rsidP="00030B97">
            <w:pPr>
              <w:jc w:val="center"/>
              <w:rPr>
                <w:rFonts w:eastAsia="Calibri" w:cstheme="minorHAnsi"/>
                <w:b/>
                <w:color w:val="000000"/>
                <w:u w:val="single"/>
                <w:lang w:val="en-US" w:eastAsia="el-GR"/>
              </w:rPr>
            </w:pPr>
            <w:r w:rsidRPr="00030B97">
              <w:rPr>
                <w:rFonts w:eastAsia="Calibri" w:cstheme="minorHAnsi"/>
                <w:b/>
                <w:lang w:val="en-US" w:eastAsia="el-GR"/>
              </w:rPr>
              <w:t>Instagram (Reels / Stories)</w:t>
            </w:r>
          </w:p>
        </w:tc>
      </w:tr>
      <w:tr w:rsidR="00354325" w:rsidRPr="00030B97" w14:paraId="1E556D28" w14:textId="77777777" w:rsidTr="00174A9E">
        <w:trPr>
          <w:trHeight w:val="359"/>
          <w:jc w:val="center"/>
        </w:trPr>
        <w:tc>
          <w:tcPr>
            <w:tcW w:w="2892" w:type="dxa"/>
            <w:vAlign w:val="center"/>
          </w:tcPr>
          <w:p w14:paraId="7B4A6890" w14:textId="77777777" w:rsidR="00354325" w:rsidRPr="00030B97" w:rsidRDefault="00354325" w:rsidP="00030B97">
            <w:pPr>
              <w:jc w:val="center"/>
              <w:rPr>
                <w:rFonts w:eastAsia="Calibri" w:cstheme="minorHAnsi"/>
                <w:color w:val="000000"/>
                <w:lang w:val="en-US" w:eastAsia="el-GR"/>
              </w:rPr>
            </w:pPr>
            <w:r w:rsidRPr="00030B97">
              <w:rPr>
                <w:rFonts w:eastAsia="Calibri" w:cstheme="minorHAnsi"/>
                <w:lang w:eastAsia="el-GR"/>
              </w:rPr>
              <w:t>Αναλογία</w:t>
            </w:r>
          </w:p>
        </w:tc>
        <w:tc>
          <w:tcPr>
            <w:tcW w:w="2892" w:type="dxa"/>
            <w:shd w:val="clear" w:color="auto" w:fill="DAEEF3" w:themeFill="accent5" w:themeFillTint="33"/>
            <w:vAlign w:val="center"/>
          </w:tcPr>
          <w:p w14:paraId="709A6701" w14:textId="77777777" w:rsidR="00354325" w:rsidRPr="00030B97" w:rsidRDefault="00354325" w:rsidP="00030B97">
            <w:pPr>
              <w:rPr>
                <w:rFonts w:eastAsia="Calibri" w:cstheme="minorHAnsi"/>
                <w:color w:val="000000"/>
                <w:lang w:val="en-US" w:eastAsia="el-GR"/>
              </w:rPr>
            </w:pPr>
            <w:r w:rsidRPr="00030B97">
              <w:rPr>
                <w:rFonts w:eastAsia="Calibri" w:cstheme="minorHAnsi"/>
                <w:color w:val="000000"/>
                <w:lang w:val="en-US" w:eastAsia="el-GR"/>
              </w:rPr>
              <w:t>9:16 (κάθετο)</w:t>
            </w:r>
          </w:p>
        </w:tc>
        <w:tc>
          <w:tcPr>
            <w:tcW w:w="2892" w:type="dxa"/>
            <w:shd w:val="clear" w:color="auto" w:fill="EAF1DD" w:themeFill="accent3" w:themeFillTint="33"/>
            <w:vAlign w:val="center"/>
          </w:tcPr>
          <w:p w14:paraId="6E6E7397" w14:textId="77777777" w:rsidR="00354325" w:rsidRPr="00030B97" w:rsidRDefault="00354325" w:rsidP="00030B97">
            <w:pPr>
              <w:rPr>
                <w:rFonts w:eastAsia="Calibri" w:cstheme="minorHAnsi"/>
                <w:color w:val="000000"/>
                <w:lang w:eastAsia="el-GR"/>
              </w:rPr>
            </w:pPr>
            <w:r w:rsidRPr="00030B97">
              <w:rPr>
                <w:rFonts w:eastAsia="Calibri" w:cstheme="minorHAnsi"/>
                <w:lang w:val="en-US" w:eastAsia="el-GR"/>
              </w:rPr>
              <w:t xml:space="preserve">9:16 </w:t>
            </w:r>
            <w:r w:rsidRPr="00030B97">
              <w:rPr>
                <w:rFonts w:eastAsia="Calibri" w:cstheme="minorHAnsi"/>
                <w:color w:val="000000"/>
                <w:lang w:val="en-US" w:eastAsia="el-GR"/>
              </w:rPr>
              <w:t>(κάθετο)</w:t>
            </w:r>
          </w:p>
        </w:tc>
      </w:tr>
      <w:tr w:rsidR="00354325" w:rsidRPr="00030B97" w14:paraId="7851D14F" w14:textId="77777777" w:rsidTr="00174A9E">
        <w:trPr>
          <w:trHeight w:val="349"/>
          <w:jc w:val="center"/>
        </w:trPr>
        <w:tc>
          <w:tcPr>
            <w:tcW w:w="2892" w:type="dxa"/>
            <w:vAlign w:val="center"/>
          </w:tcPr>
          <w:p w14:paraId="4E495067" w14:textId="77777777" w:rsidR="00354325" w:rsidRPr="00030B97" w:rsidRDefault="00354325" w:rsidP="00030B97">
            <w:pPr>
              <w:jc w:val="center"/>
              <w:rPr>
                <w:rFonts w:eastAsia="Calibri" w:cstheme="minorHAnsi"/>
                <w:color w:val="000000"/>
                <w:lang w:val="en-US" w:eastAsia="el-GR"/>
              </w:rPr>
            </w:pPr>
            <w:r w:rsidRPr="00030B97">
              <w:rPr>
                <w:rFonts w:eastAsia="Calibri" w:cstheme="minorHAnsi"/>
                <w:lang w:eastAsia="el-GR"/>
              </w:rPr>
              <w:t>Ανάλυση</w:t>
            </w:r>
          </w:p>
        </w:tc>
        <w:tc>
          <w:tcPr>
            <w:tcW w:w="2892" w:type="dxa"/>
            <w:shd w:val="clear" w:color="auto" w:fill="DAEEF3" w:themeFill="accent5" w:themeFillTint="33"/>
            <w:vAlign w:val="center"/>
          </w:tcPr>
          <w:p w14:paraId="6D9E5416" w14:textId="77777777" w:rsidR="00354325" w:rsidRPr="00030B97" w:rsidRDefault="00354325" w:rsidP="00030B97">
            <w:pPr>
              <w:rPr>
                <w:rFonts w:eastAsia="Calibri" w:cstheme="minorHAnsi"/>
                <w:color w:val="000000"/>
                <w:lang w:val="en-US" w:eastAsia="el-GR"/>
              </w:rPr>
            </w:pPr>
            <w:r w:rsidRPr="00030B97">
              <w:rPr>
                <w:rFonts w:eastAsia="Calibri" w:cstheme="minorHAnsi"/>
                <w:lang w:eastAsia="el-GR"/>
              </w:rPr>
              <w:t xml:space="preserve">1080 × 1920 px </w:t>
            </w:r>
            <w:r w:rsidRPr="00030B97">
              <w:rPr>
                <w:rFonts w:eastAsia="Calibri" w:cstheme="minorHAnsi"/>
                <w:iCs/>
                <w:lang w:eastAsia="el-GR"/>
              </w:rPr>
              <w:t>(Full HD)</w:t>
            </w:r>
          </w:p>
        </w:tc>
        <w:tc>
          <w:tcPr>
            <w:tcW w:w="2892" w:type="dxa"/>
            <w:shd w:val="clear" w:color="auto" w:fill="EAF1DD" w:themeFill="accent3" w:themeFillTint="33"/>
            <w:vAlign w:val="center"/>
          </w:tcPr>
          <w:p w14:paraId="6E0CB392" w14:textId="77777777" w:rsidR="00354325" w:rsidRPr="00030B97" w:rsidRDefault="00354325" w:rsidP="00030B97">
            <w:pPr>
              <w:rPr>
                <w:rFonts w:eastAsia="Calibri" w:cstheme="minorHAnsi"/>
                <w:color w:val="000000"/>
                <w:lang w:val="en-US" w:eastAsia="el-GR"/>
              </w:rPr>
            </w:pPr>
            <w:r w:rsidRPr="00030B97">
              <w:rPr>
                <w:rFonts w:eastAsia="Calibri" w:cstheme="minorHAnsi"/>
                <w:lang w:eastAsia="el-GR"/>
              </w:rPr>
              <w:t xml:space="preserve">1080 × 1920 px </w:t>
            </w:r>
          </w:p>
        </w:tc>
      </w:tr>
      <w:tr w:rsidR="00354325" w:rsidRPr="00030B97" w14:paraId="4BB80671" w14:textId="77777777" w:rsidTr="00174A9E">
        <w:trPr>
          <w:trHeight w:val="359"/>
          <w:jc w:val="center"/>
        </w:trPr>
        <w:tc>
          <w:tcPr>
            <w:tcW w:w="2892" w:type="dxa"/>
            <w:vAlign w:val="center"/>
          </w:tcPr>
          <w:p w14:paraId="75D7CBD7" w14:textId="77777777" w:rsidR="00354325" w:rsidRPr="00030B97" w:rsidRDefault="00354325" w:rsidP="00030B97">
            <w:pPr>
              <w:jc w:val="center"/>
              <w:rPr>
                <w:rFonts w:eastAsia="Calibri" w:cstheme="minorHAnsi"/>
                <w:color w:val="000000"/>
                <w:lang w:val="en-US" w:eastAsia="el-GR"/>
              </w:rPr>
            </w:pPr>
            <w:r w:rsidRPr="00030B97">
              <w:rPr>
                <w:rFonts w:eastAsia="Calibri" w:cstheme="minorHAnsi"/>
                <w:lang w:eastAsia="el-GR"/>
              </w:rPr>
              <w:t>Τύπος αρχείου</w:t>
            </w:r>
          </w:p>
        </w:tc>
        <w:tc>
          <w:tcPr>
            <w:tcW w:w="2892" w:type="dxa"/>
            <w:shd w:val="clear" w:color="auto" w:fill="DAEEF3" w:themeFill="accent5" w:themeFillTint="33"/>
            <w:vAlign w:val="center"/>
          </w:tcPr>
          <w:p w14:paraId="72B3F8F4" w14:textId="77777777" w:rsidR="00354325" w:rsidRPr="00030B97" w:rsidRDefault="00354325" w:rsidP="00030B97">
            <w:pPr>
              <w:rPr>
                <w:rFonts w:eastAsia="Calibri" w:cstheme="minorHAnsi"/>
                <w:color w:val="000000"/>
                <w:lang w:val="en-US" w:eastAsia="el-GR"/>
              </w:rPr>
            </w:pPr>
            <w:r w:rsidRPr="00030B97">
              <w:rPr>
                <w:rFonts w:eastAsia="Calibri" w:cstheme="minorHAnsi"/>
                <w:lang w:eastAsia="el-GR"/>
              </w:rPr>
              <w:t>MP4 ή MOV</w:t>
            </w:r>
          </w:p>
        </w:tc>
        <w:tc>
          <w:tcPr>
            <w:tcW w:w="2892" w:type="dxa"/>
            <w:shd w:val="clear" w:color="auto" w:fill="EAF1DD" w:themeFill="accent3" w:themeFillTint="33"/>
            <w:vAlign w:val="center"/>
          </w:tcPr>
          <w:p w14:paraId="7D62A099" w14:textId="77777777" w:rsidR="00354325" w:rsidRPr="00030B97" w:rsidRDefault="00354325" w:rsidP="00030B97">
            <w:pPr>
              <w:rPr>
                <w:rFonts w:eastAsia="Calibri" w:cstheme="minorHAnsi"/>
                <w:color w:val="000000"/>
                <w:lang w:val="en-US" w:eastAsia="el-GR"/>
              </w:rPr>
            </w:pPr>
            <w:r w:rsidRPr="00030B97">
              <w:rPr>
                <w:rFonts w:eastAsia="Calibri" w:cstheme="minorHAnsi"/>
                <w:lang w:eastAsia="el-GR"/>
              </w:rPr>
              <w:t xml:space="preserve">MP4 </w:t>
            </w:r>
          </w:p>
        </w:tc>
      </w:tr>
      <w:tr w:rsidR="00354325" w:rsidRPr="00030B97" w14:paraId="6E7D4CD6" w14:textId="77777777" w:rsidTr="00174A9E">
        <w:trPr>
          <w:trHeight w:val="359"/>
          <w:jc w:val="center"/>
        </w:trPr>
        <w:tc>
          <w:tcPr>
            <w:tcW w:w="2892" w:type="dxa"/>
            <w:vAlign w:val="center"/>
          </w:tcPr>
          <w:p w14:paraId="6DDBF670" w14:textId="77777777" w:rsidR="00354325" w:rsidRPr="00030B97" w:rsidRDefault="00354325" w:rsidP="00030B97">
            <w:pPr>
              <w:jc w:val="center"/>
              <w:rPr>
                <w:rFonts w:eastAsia="Calibri" w:cstheme="minorHAnsi"/>
                <w:color w:val="000000"/>
                <w:lang w:val="en-US" w:eastAsia="el-GR"/>
              </w:rPr>
            </w:pPr>
            <w:r w:rsidRPr="00030B97">
              <w:rPr>
                <w:rFonts w:eastAsia="Calibri" w:cstheme="minorHAnsi"/>
                <w:lang w:eastAsia="el-GR"/>
              </w:rPr>
              <w:t>Ρυθμός καρέ</w:t>
            </w:r>
          </w:p>
        </w:tc>
        <w:tc>
          <w:tcPr>
            <w:tcW w:w="2892" w:type="dxa"/>
            <w:shd w:val="clear" w:color="auto" w:fill="DAEEF3" w:themeFill="accent5" w:themeFillTint="33"/>
            <w:vAlign w:val="center"/>
          </w:tcPr>
          <w:p w14:paraId="2A8A1B47" w14:textId="77777777" w:rsidR="00354325" w:rsidRPr="00030B97" w:rsidRDefault="00354325" w:rsidP="00030B97">
            <w:pPr>
              <w:rPr>
                <w:rFonts w:eastAsia="Calibri" w:cstheme="minorHAnsi"/>
                <w:color w:val="000000"/>
                <w:lang w:val="en-US" w:eastAsia="el-GR"/>
              </w:rPr>
            </w:pPr>
            <w:r w:rsidRPr="00030B97">
              <w:rPr>
                <w:rFonts w:eastAsia="Calibri" w:cstheme="minorHAnsi"/>
                <w:color w:val="000000"/>
                <w:lang w:eastAsia="el-GR"/>
              </w:rPr>
              <w:t xml:space="preserve">&gt;= 30 </w:t>
            </w:r>
            <w:r w:rsidRPr="00030B97">
              <w:rPr>
                <w:rFonts w:eastAsia="Calibri" w:cstheme="minorHAnsi"/>
                <w:color w:val="000000"/>
                <w:lang w:val="en-US" w:eastAsia="el-GR"/>
              </w:rPr>
              <w:t>fps</w:t>
            </w:r>
          </w:p>
        </w:tc>
        <w:tc>
          <w:tcPr>
            <w:tcW w:w="2892" w:type="dxa"/>
            <w:shd w:val="clear" w:color="auto" w:fill="EAF1DD" w:themeFill="accent3" w:themeFillTint="33"/>
            <w:vAlign w:val="center"/>
          </w:tcPr>
          <w:p w14:paraId="0F453E8C" w14:textId="77777777" w:rsidR="00354325" w:rsidRPr="00030B97" w:rsidRDefault="00354325" w:rsidP="00030B97">
            <w:pPr>
              <w:rPr>
                <w:rFonts w:eastAsia="Calibri" w:cstheme="minorHAnsi"/>
                <w:color w:val="000000"/>
                <w:lang w:val="en-US" w:eastAsia="el-GR"/>
              </w:rPr>
            </w:pPr>
            <w:r w:rsidRPr="00030B97">
              <w:rPr>
                <w:rFonts w:eastAsia="Calibri" w:cstheme="minorHAnsi"/>
                <w:color w:val="000000"/>
                <w:lang w:eastAsia="el-GR"/>
              </w:rPr>
              <w:t xml:space="preserve">&gt;= 30 </w:t>
            </w:r>
            <w:r w:rsidRPr="00030B97">
              <w:rPr>
                <w:rFonts w:eastAsia="Calibri" w:cstheme="minorHAnsi"/>
                <w:color w:val="000000"/>
                <w:lang w:val="en-US" w:eastAsia="el-GR"/>
              </w:rPr>
              <w:t>fps</w:t>
            </w:r>
          </w:p>
        </w:tc>
      </w:tr>
      <w:tr w:rsidR="00354325" w:rsidRPr="00030B97" w14:paraId="60142676" w14:textId="77777777" w:rsidTr="00174A9E">
        <w:trPr>
          <w:trHeight w:val="359"/>
          <w:jc w:val="center"/>
        </w:trPr>
        <w:tc>
          <w:tcPr>
            <w:tcW w:w="2892" w:type="dxa"/>
            <w:vAlign w:val="center"/>
          </w:tcPr>
          <w:p w14:paraId="57F98EA0" w14:textId="77777777" w:rsidR="00354325" w:rsidRPr="00030B97" w:rsidRDefault="00354325" w:rsidP="00030B97">
            <w:pPr>
              <w:jc w:val="center"/>
              <w:rPr>
                <w:rFonts w:eastAsia="Calibri" w:cstheme="minorHAnsi"/>
                <w:color w:val="000000"/>
                <w:lang w:val="en-US" w:eastAsia="el-GR"/>
              </w:rPr>
            </w:pPr>
            <w:r w:rsidRPr="00030B97">
              <w:rPr>
                <w:rFonts w:eastAsia="Calibri" w:cstheme="minorHAnsi"/>
                <w:lang w:eastAsia="el-GR"/>
              </w:rPr>
              <w:t>Μέγεθος αρχείου</w:t>
            </w:r>
          </w:p>
        </w:tc>
        <w:tc>
          <w:tcPr>
            <w:tcW w:w="2892" w:type="dxa"/>
            <w:shd w:val="clear" w:color="auto" w:fill="DAEEF3" w:themeFill="accent5" w:themeFillTint="33"/>
            <w:vAlign w:val="center"/>
          </w:tcPr>
          <w:p w14:paraId="1BE164B9" w14:textId="77777777" w:rsidR="00354325" w:rsidRPr="00030B97" w:rsidRDefault="00354325" w:rsidP="00030B97">
            <w:pPr>
              <w:rPr>
                <w:rFonts w:eastAsia="Calibri" w:cstheme="minorHAnsi"/>
                <w:color w:val="000000"/>
                <w:lang w:val="en-US" w:eastAsia="el-GR"/>
              </w:rPr>
            </w:pPr>
            <w:r w:rsidRPr="00030B97">
              <w:rPr>
                <w:rFonts w:eastAsia="Calibri" w:cstheme="minorHAnsi"/>
                <w:color w:val="000000"/>
                <w:lang w:val="en-US" w:eastAsia="el-GR"/>
              </w:rPr>
              <w:t>&lt;= 2GB</w:t>
            </w:r>
          </w:p>
        </w:tc>
        <w:tc>
          <w:tcPr>
            <w:tcW w:w="2892" w:type="dxa"/>
            <w:shd w:val="clear" w:color="auto" w:fill="EAF1DD" w:themeFill="accent3" w:themeFillTint="33"/>
            <w:vAlign w:val="center"/>
          </w:tcPr>
          <w:p w14:paraId="30E1C375" w14:textId="77777777" w:rsidR="00354325" w:rsidRPr="00030B97" w:rsidRDefault="00354325" w:rsidP="00030B97">
            <w:pPr>
              <w:rPr>
                <w:rFonts w:eastAsia="Calibri" w:cstheme="minorHAnsi"/>
                <w:color w:val="000000"/>
                <w:lang w:val="en-US" w:eastAsia="el-GR"/>
              </w:rPr>
            </w:pPr>
            <w:r w:rsidRPr="00030B97">
              <w:rPr>
                <w:rFonts w:eastAsia="Calibri" w:cstheme="minorHAnsi"/>
                <w:color w:val="000000"/>
                <w:lang w:val="en-US" w:eastAsia="el-GR"/>
              </w:rPr>
              <w:t>&lt;= 1GB</w:t>
            </w:r>
          </w:p>
        </w:tc>
      </w:tr>
      <w:tr w:rsidR="00354325" w:rsidRPr="00030B97" w14:paraId="44959431" w14:textId="77777777" w:rsidTr="00174A9E">
        <w:trPr>
          <w:trHeight w:val="349"/>
          <w:jc w:val="center"/>
        </w:trPr>
        <w:tc>
          <w:tcPr>
            <w:tcW w:w="2892" w:type="dxa"/>
            <w:vAlign w:val="center"/>
          </w:tcPr>
          <w:p w14:paraId="0014573C" w14:textId="77777777" w:rsidR="00354325" w:rsidRPr="00030B97" w:rsidRDefault="00354325" w:rsidP="00030B97">
            <w:pPr>
              <w:jc w:val="center"/>
              <w:rPr>
                <w:rFonts w:eastAsia="Calibri" w:cstheme="minorHAnsi"/>
                <w:color w:val="000000"/>
                <w:lang w:val="en-US" w:eastAsia="el-GR"/>
              </w:rPr>
            </w:pPr>
            <w:r w:rsidRPr="00030B97">
              <w:rPr>
                <w:rFonts w:eastAsia="Calibri" w:cstheme="minorHAnsi"/>
                <w:lang w:eastAsia="el-GR"/>
              </w:rPr>
              <w:t>Κωδικοποίηση</w:t>
            </w:r>
          </w:p>
        </w:tc>
        <w:tc>
          <w:tcPr>
            <w:tcW w:w="2892" w:type="dxa"/>
            <w:shd w:val="clear" w:color="auto" w:fill="DAEEF3" w:themeFill="accent5" w:themeFillTint="33"/>
            <w:vAlign w:val="center"/>
          </w:tcPr>
          <w:p w14:paraId="27634E86" w14:textId="77777777" w:rsidR="00354325" w:rsidRPr="00030B97" w:rsidRDefault="00354325" w:rsidP="00030B97">
            <w:pPr>
              <w:rPr>
                <w:rFonts w:eastAsia="Calibri" w:cstheme="minorHAnsi"/>
                <w:color w:val="000000"/>
                <w:lang w:val="en-US" w:eastAsia="el-GR"/>
              </w:rPr>
            </w:pPr>
            <w:r w:rsidRPr="00030B97">
              <w:rPr>
                <w:rFonts w:eastAsia="Calibri" w:cstheme="minorHAnsi"/>
                <w:lang w:eastAsia="el-GR"/>
              </w:rPr>
              <w:t>H.264</w:t>
            </w:r>
          </w:p>
        </w:tc>
        <w:tc>
          <w:tcPr>
            <w:tcW w:w="2892" w:type="dxa"/>
            <w:shd w:val="clear" w:color="auto" w:fill="EAF1DD" w:themeFill="accent3" w:themeFillTint="33"/>
            <w:vAlign w:val="center"/>
          </w:tcPr>
          <w:p w14:paraId="27C8273A" w14:textId="77777777" w:rsidR="00354325" w:rsidRPr="00030B97" w:rsidRDefault="00354325" w:rsidP="00030B97">
            <w:pPr>
              <w:rPr>
                <w:rFonts w:eastAsia="Calibri" w:cstheme="minorHAnsi"/>
                <w:color w:val="000000"/>
                <w:lang w:val="en-US" w:eastAsia="el-GR"/>
              </w:rPr>
            </w:pPr>
            <w:r w:rsidRPr="00030B97">
              <w:rPr>
                <w:rFonts w:eastAsia="Calibri" w:cstheme="minorHAnsi"/>
                <w:lang w:eastAsia="el-GR"/>
              </w:rPr>
              <w:t>H.264</w:t>
            </w:r>
          </w:p>
        </w:tc>
      </w:tr>
      <w:tr w:rsidR="00354325" w:rsidRPr="00030B97" w14:paraId="3DA3FCDF" w14:textId="77777777" w:rsidTr="00174A9E">
        <w:trPr>
          <w:trHeight w:val="359"/>
          <w:jc w:val="center"/>
        </w:trPr>
        <w:tc>
          <w:tcPr>
            <w:tcW w:w="2892" w:type="dxa"/>
            <w:vAlign w:val="center"/>
          </w:tcPr>
          <w:p w14:paraId="3962F784" w14:textId="77777777" w:rsidR="00354325" w:rsidRPr="00030B97" w:rsidRDefault="00354325" w:rsidP="00030B97">
            <w:pPr>
              <w:jc w:val="center"/>
              <w:rPr>
                <w:rFonts w:eastAsia="Calibri" w:cstheme="minorHAnsi"/>
                <w:color w:val="000000"/>
                <w:lang w:val="en-US" w:eastAsia="el-GR"/>
              </w:rPr>
            </w:pPr>
            <w:r w:rsidRPr="00030B97">
              <w:rPr>
                <w:rFonts w:eastAsia="Calibri" w:cstheme="minorHAnsi"/>
                <w:lang w:eastAsia="el-GR"/>
              </w:rPr>
              <w:t>Video Quality</w:t>
            </w:r>
          </w:p>
        </w:tc>
        <w:tc>
          <w:tcPr>
            <w:tcW w:w="2892" w:type="dxa"/>
            <w:shd w:val="clear" w:color="auto" w:fill="DAEEF3" w:themeFill="accent5" w:themeFillTint="33"/>
            <w:vAlign w:val="center"/>
          </w:tcPr>
          <w:p w14:paraId="24BE4305" w14:textId="77777777" w:rsidR="00354325" w:rsidRPr="00030B97" w:rsidRDefault="00354325" w:rsidP="00030B97">
            <w:pPr>
              <w:rPr>
                <w:rFonts w:eastAsia="Calibri" w:cstheme="minorHAnsi"/>
                <w:color w:val="000000"/>
                <w:lang w:val="en-US" w:eastAsia="el-GR"/>
              </w:rPr>
            </w:pPr>
            <w:r w:rsidRPr="00030B97">
              <w:rPr>
                <w:rFonts w:eastAsia="Calibri" w:cstheme="minorHAnsi"/>
                <w:lang w:eastAsia="el-GR"/>
              </w:rPr>
              <w:t>8.000–16.000 kbps</w:t>
            </w:r>
          </w:p>
        </w:tc>
        <w:tc>
          <w:tcPr>
            <w:tcW w:w="2892" w:type="dxa"/>
            <w:shd w:val="clear" w:color="auto" w:fill="EAF1DD" w:themeFill="accent3" w:themeFillTint="33"/>
            <w:vAlign w:val="center"/>
          </w:tcPr>
          <w:p w14:paraId="321DD5E8" w14:textId="77777777" w:rsidR="00354325" w:rsidRPr="00030B97" w:rsidRDefault="00354325" w:rsidP="00030B97">
            <w:pPr>
              <w:rPr>
                <w:rFonts w:eastAsia="Calibri" w:cstheme="minorHAnsi"/>
                <w:color w:val="000000"/>
                <w:lang w:val="en-US" w:eastAsia="el-GR"/>
              </w:rPr>
            </w:pPr>
            <w:r w:rsidRPr="00030B97">
              <w:rPr>
                <w:rFonts w:eastAsia="Calibri" w:cstheme="minorHAnsi"/>
                <w:color w:val="000000"/>
                <w:lang w:val="en-US" w:eastAsia="el-GR"/>
              </w:rPr>
              <w:t>8.000–12.000 kbps</w:t>
            </w:r>
          </w:p>
        </w:tc>
      </w:tr>
      <w:tr w:rsidR="00354325" w:rsidRPr="00030B97" w14:paraId="0363D2F1" w14:textId="77777777" w:rsidTr="00174A9E">
        <w:trPr>
          <w:trHeight w:val="359"/>
          <w:jc w:val="center"/>
        </w:trPr>
        <w:tc>
          <w:tcPr>
            <w:tcW w:w="2892" w:type="dxa"/>
            <w:vAlign w:val="center"/>
          </w:tcPr>
          <w:p w14:paraId="5728DDD0" w14:textId="77777777" w:rsidR="00354325" w:rsidRPr="00030B97" w:rsidRDefault="00354325" w:rsidP="00030B97">
            <w:pPr>
              <w:jc w:val="center"/>
              <w:rPr>
                <w:rFonts w:eastAsia="Calibri" w:cstheme="minorHAnsi"/>
                <w:lang w:eastAsia="el-GR"/>
              </w:rPr>
            </w:pPr>
            <w:r w:rsidRPr="00030B97">
              <w:rPr>
                <w:rFonts w:eastAsia="Calibri" w:cstheme="minorHAnsi"/>
                <w:lang w:eastAsia="el-GR"/>
              </w:rPr>
              <w:t>Ήχος</w:t>
            </w:r>
          </w:p>
        </w:tc>
        <w:tc>
          <w:tcPr>
            <w:tcW w:w="2892" w:type="dxa"/>
            <w:shd w:val="clear" w:color="auto" w:fill="DAEEF3" w:themeFill="accent5" w:themeFillTint="33"/>
            <w:vAlign w:val="center"/>
          </w:tcPr>
          <w:p w14:paraId="55D2567E" w14:textId="77777777" w:rsidR="00354325" w:rsidRPr="00030B97" w:rsidRDefault="00354325" w:rsidP="00030B97">
            <w:pPr>
              <w:rPr>
                <w:rFonts w:eastAsia="Calibri" w:cstheme="minorHAnsi"/>
                <w:lang w:val="en-US" w:eastAsia="el-GR"/>
              </w:rPr>
            </w:pPr>
            <w:r w:rsidRPr="00030B97">
              <w:rPr>
                <w:rFonts w:eastAsia="Calibri" w:cstheme="minorHAnsi"/>
                <w:lang w:val="en-US" w:eastAsia="el-GR"/>
              </w:rPr>
              <w:t xml:space="preserve">AAC, 44.1 kHz, mono </w:t>
            </w:r>
            <w:r w:rsidRPr="00030B97">
              <w:rPr>
                <w:rFonts w:eastAsia="Calibri" w:cstheme="minorHAnsi"/>
                <w:lang w:eastAsia="el-GR"/>
              </w:rPr>
              <w:t>ή</w:t>
            </w:r>
            <w:r w:rsidRPr="00030B97">
              <w:rPr>
                <w:rFonts w:eastAsia="Calibri" w:cstheme="minorHAnsi"/>
                <w:lang w:val="en-US" w:eastAsia="el-GR"/>
              </w:rPr>
              <w:t xml:space="preserve"> stereo</w:t>
            </w:r>
          </w:p>
        </w:tc>
        <w:tc>
          <w:tcPr>
            <w:tcW w:w="2892" w:type="dxa"/>
            <w:shd w:val="clear" w:color="auto" w:fill="EAF1DD" w:themeFill="accent3" w:themeFillTint="33"/>
            <w:vAlign w:val="center"/>
          </w:tcPr>
          <w:p w14:paraId="014D0920" w14:textId="77777777" w:rsidR="00354325" w:rsidRPr="00030B97" w:rsidRDefault="00354325" w:rsidP="00030B97">
            <w:pPr>
              <w:rPr>
                <w:rFonts w:eastAsia="Calibri" w:cstheme="minorHAnsi"/>
                <w:color w:val="000000"/>
                <w:lang w:val="en-US" w:eastAsia="el-GR"/>
              </w:rPr>
            </w:pPr>
            <w:r w:rsidRPr="00030B97">
              <w:rPr>
                <w:rFonts w:eastAsia="Calibri" w:cstheme="minorHAnsi"/>
                <w:lang w:val="en-US"/>
              </w:rPr>
              <w:t>AAC, 44.1 kHz, stereo</w:t>
            </w:r>
          </w:p>
        </w:tc>
      </w:tr>
      <w:tr w:rsidR="00354325" w:rsidRPr="00152E2F" w14:paraId="64DE06DF" w14:textId="77777777" w:rsidTr="00174A9E">
        <w:trPr>
          <w:trHeight w:val="342"/>
          <w:jc w:val="center"/>
        </w:trPr>
        <w:tc>
          <w:tcPr>
            <w:tcW w:w="2892" w:type="dxa"/>
            <w:vAlign w:val="center"/>
          </w:tcPr>
          <w:p w14:paraId="27A01183" w14:textId="77777777" w:rsidR="00354325" w:rsidRPr="00030B97" w:rsidRDefault="00354325" w:rsidP="00030B97">
            <w:pPr>
              <w:jc w:val="center"/>
              <w:rPr>
                <w:rFonts w:eastAsia="Calibri" w:cstheme="minorHAnsi"/>
                <w:lang w:eastAsia="el-GR"/>
              </w:rPr>
            </w:pPr>
            <w:r w:rsidRPr="00030B97">
              <w:rPr>
                <w:rFonts w:eastAsia="Calibri" w:cstheme="minorHAnsi"/>
                <w:lang w:eastAsia="el-GR"/>
              </w:rPr>
              <w:t>Διάρκεια</w:t>
            </w:r>
          </w:p>
        </w:tc>
        <w:tc>
          <w:tcPr>
            <w:tcW w:w="2892" w:type="dxa"/>
            <w:shd w:val="clear" w:color="auto" w:fill="DAEEF3" w:themeFill="accent5" w:themeFillTint="33"/>
            <w:vAlign w:val="center"/>
          </w:tcPr>
          <w:p w14:paraId="42CCA923" w14:textId="77777777" w:rsidR="00354325" w:rsidRPr="00030B97" w:rsidRDefault="00354325" w:rsidP="00030B97">
            <w:pPr>
              <w:rPr>
                <w:rFonts w:eastAsia="Calibri" w:cstheme="minorHAnsi"/>
                <w:lang w:val="en-US" w:eastAsia="el-GR"/>
              </w:rPr>
            </w:pPr>
            <w:r w:rsidRPr="00030B97">
              <w:rPr>
                <w:rFonts w:eastAsia="Calibri" w:cstheme="minorHAnsi"/>
                <w:lang w:val="en-US" w:eastAsia="el-GR"/>
              </w:rPr>
              <w:t>15 sec – 10 min</w:t>
            </w:r>
          </w:p>
        </w:tc>
        <w:tc>
          <w:tcPr>
            <w:tcW w:w="2892" w:type="dxa"/>
            <w:shd w:val="clear" w:color="auto" w:fill="EAF1DD" w:themeFill="accent3" w:themeFillTint="33"/>
            <w:vAlign w:val="center"/>
          </w:tcPr>
          <w:p w14:paraId="40817666" w14:textId="77777777" w:rsidR="00354325" w:rsidRPr="00030B97" w:rsidRDefault="00354325" w:rsidP="00030B97">
            <w:pPr>
              <w:rPr>
                <w:rFonts w:eastAsia="Calibri" w:cstheme="minorHAnsi"/>
                <w:lang w:val="en-US"/>
              </w:rPr>
            </w:pPr>
            <w:r w:rsidRPr="00030B97">
              <w:rPr>
                <w:rFonts w:eastAsia="Calibri" w:cstheme="minorHAnsi"/>
                <w:lang w:val="en-US"/>
              </w:rPr>
              <w:t xml:space="preserve">Reels: </w:t>
            </w:r>
            <w:r w:rsidRPr="00030B97">
              <w:rPr>
                <w:rFonts w:eastAsia="Calibri" w:cstheme="minorHAnsi"/>
              </w:rPr>
              <w:t>έως</w:t>
            </w:r>
            <w:r w:rsidRPr="00030B97">
              <w:rPr>
                <w:rFonts w:eastAsia="Calibri" w:cstheme="minorHAnsi"/>
                <w:lang w:val="en-US"/>
              </w:rPr>
              <w:t xml:space="preserve"> 90sec </w:t>
            </w:r>
          </w:p>
          <w:p w14:paraId="41A7FE92" w14:textId="77777777" w:rsidR="00354325" w:rsidRPr="00030B97" w:rsidRDefault="00354325" w:rsidP="00030B97">
            <w:pPr>
              <w:rPr>
                <w:rFonts w:eastAsia="Calibri" w:cstheme="minorHAnsi"/>
                <w:lang w:val="en-US"/>
              </w:rPr>
            </w:pPr>
            <w:r w:rsidRPr="00030B97">
              <w:rPr>
                <w:rFonts w:eastAsia="Calibri" w:cstheme="minorHAnsi"/>
                <w:lang w:val="en-US"/>
              </w:rPr>
              <w:t xml:space="preserve">Stories: 60sec </w:t>
            </w:r>
          </w:p>
        </w:tc>
      </w:tr>
      <w:tr w:rsidR="00354325" w:rsidRPr="00030B97" w14:paraId="02D0DAEA" w14:textId="77777777" w:rsidTr="00174A9E">
        <w:trPr>
          <w:trHeight w:val="359"/>
          <w:jc w:val="center"/>
        </w:trPr>
        <w:tc>
          <w:tcPr>
            <w:tcW w:w="2892" w:type="dxa"/>
            <w:vAlign w:val="center"/>
          </w:tcPr>
          <w:p w14:paraId="34BA7F11" w14:textId="77777777" w:rsidR="00354325" w:rsidRPr="00030B97" w:rsidRDefault="00354325" w:rsidP="00030B97">
            <w:pPr>
              <w:jc w:val="center"/>
              <w:rPr>
                <w:rFonts w:eastAsia="Calibri" w:cstheme="minorHAnsi"/>
                <w:lang w:val="en-US" w:eastAsia="el-GR"/>
              </w:rPr>
            </w:pPr>
            <w:r w:rsidRPr="00030B97">
              <w:rPr>
                <w:rFonts w:eastAsia="Calibri" w:cstheme="minorHAnsi"/>
                <w:lang w:val="en-US" w:eastAsia="el-GR"/>
              </w:rPr>
              <w:t>Προσανατολισμός</w:t>
            </w:r>
          </w:p>
        </w:tc>
        <w:tc>
          <w:tcPr>
            <w:tcW w:w="2892" w:type="dxa"/>
            <w:shd w:val="clear" w:color="auto" w:fill="DAEEF3" w:themeFill="accent5" w:themeFillTint="33"/>
            <w:vAlign w:val="center"/>
          </w:tcPr>
          <w:p w14:paraId="71A971C9" w14:textId="77777777" w:rsidR="00354325" w:rsidRPr="00030B97" w:rsidRDefault="00354325" w:rsidP="00030B97">
            <w:pPr>
              <w:rPr>
                <w:rFonts w:eastAsia="Calibri" w:cstheme="minorHAnsi"/>
                <w:lang w:val="en-US" w:eastAsia="el-GR"/>
              </w:rPr>
            </w:pPr>
            <w:r w:rsidRPr="00030B97">
              <w:rPr>
                <w:rFonts w:eastAsia="Calibri" w:cstheme="minorHAnsi"/>
              </w:rPr>
              <w:t>Κάθετος</w:t>
            </w:r>
          </w:p>
        </w:tc>
        <w:tc>
          <w:tcPr>
            <w:tcW w:w="2892" w:type="dxa"/>
            <w:shd w:val="clear" w:color="auto" w:fill="EAF1DD" w:themeFill="accent3" w:themeFillTint="33"/>
            <w:vAlign w:val="center"/>
          </w:tcPr>
          <w:p w14:paraId="0C7F1838" w14:textId="77777777" w:rsidR="00354325" w:rsidRPr="00030B97" w:rsidRDefault="00354325" w:rsidP="00030B97">
            <w:pPr>
              <w:rPr>
                <w:rFonts w:eastAsia="Calibri" w:cstheme="minorHAnsi"/>
                <w:lang w:val="en-US"/>
              </w:rPr>
            </w:pPr>
            <w:r w:rsidRPr="00030B97">
              <w:rPr>
                <w:rFonts w:eastAsia="Calibri" w:cstheme="minorHAnsi"/>
              </w:rPr>
              <w:t>Κάθετος</w:t>
            </w:r>
          </w:p>
        </w:tc>
      </w:tr>
      <w:tr w:rsidR="00354325" w:rsidRPr="00030B97" w14:paraId="5C1A720D" w14:textId="77777777" w:rsidTr="00174A9E">
        <w:trPr>
          <w:trHeight w:val="359"/>
          <w:jc w:val="center"/>
        </w:trPr>
        <w:tc>
          <w:tcPr>
            <w:tcW w:w="2892" w:type="dxa"/>
            <w:vAlign w:val="center"/>
          </w:tcPr>
          <w:p w14:paraId="216AE9D3" w14:textId="77777777" w:rsidR="00354325" w:rsidRPr="00030B97" w:rsidRDefault="00354325" w:rsidP="00030B97">
            <w:pPr>
              <w:jc w:val="center"/>
              <w:rPr>
                <w:rFonts w:eastAsia="Calibri" w:cstheme="minorHAnsi"/>
                <w:lang w:val="en-US" w:eastAsia="el-GR"/>
              </w:rPr>
            </w:pPr>
            <w:r w:rsidRPr="00030B97">
              <w:rPr>
                <w:rFonts w:eastAsia="Calibri" w:cstheme="minorHAnsi"/>
                <w:lang w:val="en-US" w:eastAsia="el-GR"/>
              </w:rPr>
              <w:t>Χρώματα</w:t>
            </w:r>
          </w:p>
        </w:tc>
        <w:tc>
          <w:tcPr>
            <w:tcW w:w="2892" w:type="dxa"/>
            <w:shd w:val="clear" w:color="auto" w:fill="DAEEF3" w:themeFill="accent5" w:themeFillTint="33"/>
            <w:vAlign w:val="center"/>
          </w:tcPr>
          <w:p w14:paraId="1D98FA94" w14:textId="77777777" w:rsidR="00354325" w:rsidRPr="00030B97" w:rsidRDefault="00354325" w:rsidP="00030B97">
            <w:pPr>
              <w:rPr>
                <w:rFonts w:eastAsia="Calibri" w:cstheme="minorHAnsi"/>
              </w:rPr>
            </w:pPr>
            <w:r w:rsidRPr="00030B97">
              <w:rPr>
                <w:rFonts w:eastAsia="Calibri" w:cstheme="minorHAnsi"/>
              </w:rPr>
              <w:t>sRGB</w:t>
            </w:r>
          </w:p>
        </w:tc>
        <w:tc>
          <w:tcPr>
            <w:tcW w:w="2892" w:type="dxa"/>
            <w:shd w:val="clear" w:color="auto" w:fill="EAF1DD" w:themeFill="accent3" w:themeFillTint="33"/>
            <w:vAlign w:val="center"/>
          </w:tcPr>
          <w:p w14:paraId="10D1CFB8" w14:textId="77777777" w:rsidR="00354325" w:rsidRPr="00030B97" w:rsidRDefault="00354325" w:rsidP="00030B97">
            <w:pPr>
              <w:rPr>
                <w:rFonts w:eastAsia="Calibri" w:cstheme="minorHAnsi"/>
              </w:rPr>
            </w:pPr>
            <w:r w:rsidRPr="00030B97">
              <w:rPr>
                <w:rFonts w:eastAsia="Calibri" w:cstheme="minorHAnsi"/>
              </w:rPr>
              <w:t>sRGB</w:t>
            </w:r>
          </w:p>
        </w:tc>
      </w:tr>
      <w:tr w:rsidR="00354325" w:rsidRPr="00030B97" w14:paraId="790FBDD9" w14:textId="77777777" w:rsidTr="00174A9E">
        <w:trPr>
          <w:trHeight w:val="349"/>
          <w:jc w:val="center"/>
        </w:trPr>
        <w:tc>
          <w:tcPr>
            <w:tcW w:w="2892" w:type="dxa"/>
            <w:vAlign w:val="center"/>
          </w:tcPr>
          <w:p w14:paraId="7D963D01" w14:textId="77777777" w:rsidR="00354325" w:rsidRPr="00030B97" w:rsidRDefault="00354325" w:rsidP="00030B97">
            <w:pPr>
              <w:jc w:val="center"/>
              <w:rPr>
                <w:rFonts w:eastAsia="Calibri" w:cstheme="minorHAnsi"/>
                <w:lang w:val="en-US" w:eastAsia="el-GR"/>
              </w:rPr>
            </w:pPr>
            <w:r w:rsidRPr="00030B97">
              <w:rPr>
                <w:rFonts w:eastAsia="Calibri" w:cstheme="minorHAnsi"/>
                <w:lang w:val="en-US" w:eastAsia="el-GR"/>
              </w:rPr>
              <w:t>Υπότιτλοι / Κείμενα</w:t>
            </w:r>
          </w:p>
        </w:tc>
        <w:tc>
          <w:tcPr>
            <w:tcW w:w="2892" w:type="dxa"/>
            <w:shd w:val="clear" w:color="auto" w:fill="DAEEF3" w:themeFill="accent5" w:themeFillTint="33"/>
            <w:vAlign w:val="center"/>
          </w:tcPr>
          <w:p w14:paraId="07AF38DE" w14:textId="77777777" w:rsidR="00354325" w:rsidRPr="00030B97" w:rsidRDefault="00354325" w:rsidP="00030B97">
            <w:pPr>
              <w:rPr>
                <w:rFonts w:eastAsia="Calibri" w:cstheme="minorHAnsi"/>
              </w:rPr>
            </w:pPr>
            <w:r w:rsidRPr="00030B97">
              <w:rPr>
                <w:rFonts w:eastAsia="Calibri" w:cstheme="minorHAnsi"/>
              </w:rPr>
              <w:t>Ελληνικοί υπότιτλοι εντός ασφαλών ζωνών</w:t>
            </w:r>
          </w:p>
        </w:tc>
        <w:tc>
          <w:tcPr>
            <w:tcW w:w="2892" w:type="dxa"/>
            <w:shd w:val="clear" w:color="auto" w:fill="EAF1DD" w:themeFill="accent3" w:themeFillTint="33"/>
            <w:vAlign w:val="center"/>
          </w:tcPr>
          <w:p w14:paraId="68254688" w14:textId="77777777" w:rsidR="00354325" w:rsidRPr="00030B97" w:rsidRDefault="00354325" w:rsidP="00030B97">
            <w:pPr>
              <w:rPr>
                <w:rFonts w:eastAsia="Calibri" w:cstheme="minorHAnsi"/>
              </w:rPr>
            </w:pPr>
            <w:r w:rsidRPr="00030B97">
              <w:rPr>
                <w:rFonts w:eastAsia="Calibri" w:cstheme="minorHAnsi"/>
              </w:rPr>
              <w:t>Ελληνικοί υπότιτλοι εντός ασφαλών ζωνών</w:t>
            </w:r>
          </w:p>
        </w:tc>
      </w:tr>
      <w:tr w:rsidR="00354325" w:rsidRPr="00030B97" w14:paraId="7FA6785D" w14:textId="77777777" w:rsidTr="00174A9E">
        <w:trPr>
          <w:trHeight w:val="359"/>
          <w:jc w:val="center"/>
        </w:trPr>
        <w:tc>
          <w:tcPr>
            <w:tcW w:w="2892" w:type="dxa"/>
            <w:vAlign w:val="center"/>
          </w:tcPr>
          <w:p w14:paraId="6BF323FE" w14:textId="77777777" w:rsidR="00354325" w:rsidRPr="00030B97" w:rsidRDefault="00354325" w:rsidP="00030B97">
            <w:pPr>
              <w:jc w:val="center"/>
              <w:rPr>
                <w:rFonts w:eastAsia="Calibri" w:cstheme="minorHAnsi"/>
                <w:lang w:val="en-US" w:eastAsia="el-GR"/>
              </w:rPr>
            </w:pPr>
            <w:r w:rsidRPr="00030B97">
              <w:rPr>
                <w:rFonts w:eastAsia="Calibri" w:cstheme="minorHAnsi"/>
                <w:lang w:val="en-US" w:eastAsia="el-GR"/>
              </w:rPr>
              <w:t>Εξώφυλλο</w:t>
            </w:r>
          </w:p>
        </w:tc>
        <w:tc>
          <w:tcPr>
            <w:tcW w:w="2892" w:type="dxa"/>
            <w:shd w:val="clear" w:color="auto" w:fill="DAEEF3" w:themeFill="accent5" w:themeFillTint="33"/>
            <w:vAlign w:val="center"/>
          </w:tcPr>
          <w:p w14:paraId="69B8B258" w14:textId="77777777" w:rsidR="00354325" w:rsidRPr="00030B97" w:rsidRDefault="00354325" w:rsidP="00030B97">
            <w:pPr>
              <w:rPr>
                <w:rFonts w:eastAsia="Calibri" w:cstheme="minorHAnsi"/>
              </w:rPr>
            </w:pPr>
            <w:r w:rsidRPr="00030B97">
              <w:rPr>
                <w:rFonts w:eastAsia="Calibri" w:cstheme="minorHAnsi"/>
              </w:rPr>
              <w:t>1080 × 1920 px</w:t>
            </w:r>
          </w:p>
        </w:tc>
        <w:tc>
          <w:tcPr>
            <w:tcW w:w="2892" w:type="dxa"/>
            <w:shd w:val="clear" w:color="auto" w:fill="EAF1DD" w:themeFill="accent3" w:themeFillTint="33"/>
            <w:vAlign w:val="center"/>
          </w:tcPr>
          <w:p w14:paraId="6D9EC989" w14:textId="77777777" w:rsidR="00354325" w:rsidRPr="00030B97" w:rsidRDefault="00354325" w:rsidP="00030B97">
            <w:pPr>
              <w:rPr>
                <w:rFonts w:eastAsia="Calibri" w:cstheme="minorHAnsi"/>
              </w:rPr>
            </w:pPr>
            <w:r w:rsidRPr="00030B97">
              <w:rPr>
                <w:rFonts w:eastAsia="Calibri" w:cstheme="minorHAnsi"/>
              </w:rPr>
              <w:t>1080 × 1920 px</w:t>
            </w:r>
          </w:p>
        </w:tc>
      </w:tr>
      <w:tr w:rsidR="00354325" w:rsidRPr="00030B97" w14:paraId="1D24A467" w14:textId="77777777" w:rsidTr="00174A9E">
        <w:trPr>
          <w:trHeight w:val="359"/>
          <w:jc w:val="center"/>
        </w:trPr>
        <w:tc>
          <w:tcPr>
            <w:tcW w:w="2892" w:type="dxa"/>
            <w:vAlign w:val="center"/>
          </w:tcPr>
          <w:p w14:paraId="306481B2" w14:textId="77777777" w:rsidR="00354325" w:rsidRPr="00030B97" w:rsidRDefault="00354325" w:rsidP="00030B97">
            <w:pPr>
              <w:jc w:val="center"/>
              <w:rPr>
                <w:rFonts w:eastAsia="Calibri" w:cstheme="minorHAnsi"/>
                <w:lang w:eastAsia="el-GR"/>
              </w:rPr>
            </w:pPr>
            <w:r w:rsidRPr="00030B97">
              <w:rPr>
                <w:rFonts w:eastAsia="Calibri" w:cstheme="minorHAnsi"/>
                <w:lang w:eastAsia="el-GR"/>
              </w:rPr>
              <w:t xml:space="preserve">Αφήγηση / </w:t>
            </w:r>
            <w:r w:rsidRPr="00030B97">
              <w:rPr>
                <w:rFonts w:eastAsia="Calibri" w:cstheme="minorHAnsi"/>
                <w:lang w:val="en-US"/>
              </w:rPr>
              <w:t>V</w:t>
            </w:r>
            <w:r w:rsidRPr="00030B97">
              <w:rPr>
                <w:rFonts w:eastAsia="Calibri" w:cstheme="minorHAnsi"/>
              </w:rPr>
              <w:t>oice-over</w:t>
            </w:r>
          </w:p>
        </w:tc>
        <w:tc>
          <w:tcPr>
            <w:tcW w:w="2892" w:type="dxa"/>
            <w:shd w:val="clear" w:color="auto" w:fill="DAEEF3" w:themeFill="accent5" w:themeFillTint="33"/>
            <w:vAlign w:val="center"/>
          </w:tcPr>
          <w:p w14:paraId="1AD05186" w14:textId="77777777" w:rsidR="00354325" w:rsidRPr="00030B97" w:rsidRDefault="00354325" w:rsidP="00030B97">
            <w:pPr>
              <w:rPr>
                <w:rFonts w:eastAsia="Calibri" w:cstheme="minorHAnsi"/>
              </w:rPr>
            </w:pPr>
            <w:r w:rsidRPr="00030B97">
              <w:rPr>
                <w:rFonts w:eastAsia="Calibri" w:cstheme="minorHAnsi"/>
              </w:rPr>
              <w:t>Ναι</w:t>
            </w:r>
          </w:p>
        </w:tc>
        <w:tc>
          <w:tcPr>
            <w:tcW w:w="2892" w:type="dxa"/>
            <w:shd w:val="clear" w:color="auto" w:fill="EAF1DD" w:themeFill="accent3" w:themeFillTint="33"/>
            <w:vAlign w:val="center"/>
          </w:tcPr>
          <w:p w14:paraId="44D43C93" w14:textId="77777777" w:rsidR="00354325" w:rsidRPr="00030B97" w:rsidRDefault="00354325" w:rsidP="00030B97">
            <w:pPr>
              <w:rPr>
                <w:rFonts w:eastAsia="Calibri" w:cstheme="minorHAnsi"/>
              </w:rPr>
            </w:pPr>
            <w:r w:rsidRPr="00030B97">
              <w:rPr>
                <w:rFonts w:eastAsia="Calibri" w:cstheme="minorHAnsi"/>
              </w:rPr>
              <w:t>Ναι</w:t>
            </w:r>
          </w:p>
        </w:tc>
      </w:tr>
      <w:tr w:rsidR="00354325" w:rsidRPr="00030B97" w14:paraId="35966AED" w14:textId="77777777" w:rsidTr="00174A9E">
        <w:trPr>
          <w:trHeight w:val="359"/>
          <w:jc w:val="center"/>
        </w:trPr>
        <w:tc>
          <w:tcPr>
            <w:tcW w:w="2892" w:type="dxa"/>
            <w:vAlign w:val="center"/>
          </w:tcPr>
          <w:p w14:paraId="21C3C475" w14:textId="77777777" w:rsidR="00354325" w:rsidRPr="00030B97" w:rsidRDefault="00354325" w:rsidP="00030B97">
            <w:pPr>
              <w:jc w:val="center"/>
              <w:rPr>
                <w:rFonts w:eastAsia="Calibri" w:cstheme="minorHAnsi"/>
                <w:lang w:eastAsia="el-GR"/>
              </w:rPr>
            </w:pPr>
            <w:r w:rsidRPr="00030B97">
              <w:rPr>
                <w:rFonts w:eastAsia="Calibri" w:cstheme="minorHAnsi"/>
                <w:lang w:eastAsia="el-GR"/>
              </w:rPr>
              <w:t xml:space="preserve">Μουσική </w:t>
            </w:r>
          </w:p>
        </w:tc>
        <w:tc>
          <w:tcPr>
            <w:tcW w:w="2892" w:type="dxa"/>
            <w:shd w:val="clear" w:color="auto" w:fill="DAEEF3" w:themeFill="accent5" w:themeFillTint="33"/>
            <w:vAlign w:val="center"/>
          </w:tcPr>
          <w:p w14:paraId="6E548974" w14:textId="77777777" w:rsidR="00354325" w:rsidRPr="00030B97" w:rsidRDefault="00354325" w:rsidP="00030B97">
            <w:pPr>
              <w:rPr>
                <w:rFonts w:eastAsia="Calibri" w:cstheme="minorHAnsi"/>
              </w:rPr>
            </w:pPr>
            <w:r w:rsidRPr="00030B97">
              <w:rPr>
                <w:rFonts w:eastAsia="Times New Roman" w:cstheme="minorHAnsi"/>
                <w:lang w:eastAsia="el-GR"/>
              </w:rPr>
              <w:t>χωρίς πνευματικά δικαιώματα</w:t>
            </w:r>
          </w:p>
        </w:tc>
        <w:tc>
          <w:tcPr>
            <w:tcW w:w="2892" w:type="dxa"/>
            <w:shd w:val="clear" w:color="auto" w:fill="EAF1DD" w:themeFill="accent3" w:themeFillTint="33"/>
            <w:vAlign w:val="center"/>
          </w:tcPr>
          <w:p w14:paraId="3C2A15E3" w14:textId="77777777" w:rsidR="00354325" w:rsidRPr="00030B97" w:rsidRDefault="00354325" w:rsidP="00030B97">
            <w:pPr>
              <w:rPr>
                <w:rFonts w:eastAsia="Calibri" w:cstheme="minorHAnsi"/>
              </w:rPr>
            </w:pPr>
            <w:r w:rsidRPr="00030B97">
              <w:rPr>
                <w:rFonts w:eastAsia="Times New Roman" w:cstheme="minorHAnsi"/>
                <w:lang w:eastAsia="el-GR"/>
              </w:rPr>
              <w:t>χωρίς πνευματικά δικαιώματα</w:t>
            </w:r>
          </w:p>
        </w:tc>
      </w:tr>
      <w:tr w:rsidR="00354325" w:rsidRPr="00030B97" w14:paraId="4345CB03" w14:textId="77777777" w:rsidTr="00174A9E">
        <w:trPr>
          <w:trHeight w:val="359"/>
          <w:jc w:val="center"/>
        </w:trPr>
        <w:tc>
          <w:tcPr>
            <w:tcW w:w="2892" w:type="dxa"/>
            <w:vAlign w:val="center"/>
          </w:tcPr>
          <w:p w14:paraId="6690C82F" w14:textId="77777777" w:rsidR="00354325" w:rsidRPr="00030B97" w:rsidRDefault="00354325" w:rsidP="00030B97">
            <w:pPr>
              <w:jc w:val="center"/>
              <w:rPr>
                <w:rFonts w:eastAsia="Calibri" w:cstheme="minorHAnsi"/>
                <w:lang w:eastAsia="el-GR"/>
              </w:rPr>
            </w:pPr>
            <w:r w:rsidRPr="00030B97">
              <w:rPr>
                <w:rFonts w:eastAsia="Calibri" w:cstheme="minorHAnsi"/>
                <w:lang w:eastAsia="el-GR"/>
              </w:rPr>
              <w:t>Λογότυπα</w:t>
            </w:r>
          </w:p>
        </w:tc>
        <w:tc>
          <w:tcPr>
            <w:tcW w:w="2892" w:type="dxa"/>
            <w:shd w:val="clear" w:color="auto" w:fill="DAEEF3" w:themeFill="accent5" w:themeFillTint="33"/>
            <w:vAlign w:val="center"/>
          </w:tcPr>
          <w:p w14:paraId="5B5C94DB" w14:textId="77777777" w:rsidR="00354325" w:rsidRPr="00030B97" w:rsidRDefault="00354325" w:rsidP="00030B97">
            <w:pPr>
              <w:rPr>
                <w:rFonts w:eastAsia="Calibri" w:cstheme="minorHAnsi"/>
              </w:rPr>
            </w:pPr>
            <w:r w:rsidRPr="00030B97">
              <w:rPr>
                <w:rFonts w:eastAsia="Calibri" w:cstheme="minorHAnsi"/>
              </w:rPr>
              <w:t>Θα δοθούν από την Αναθέτουσα</w:t>
            </w:r>
          </w:p>
        </w:tc>
        <w:tc>
          <w:tcPr>
            <w:tcW w:w="2892" w:type="dxa"/>
            <w:shd w:val="clear" w:color="auto" w:fill="EAF1DD" w:themeFill="accent3" w:themeFillTint="33"/>
            <w:vAlign w:val="center"/>
          </w:tcPr>
          <w:p w14:paraId="09C770FA" w14:textId="77777777" w:rsidR="00354325" w:rsidRPr="00030B97" w:rsidRDefault="00354325" w:rsidP="00030B97">
            <w:pPr>
              <w:rPr>
                <w:rFonts w:eastAsia="Calibri" w:cstheme="minorHAnsi"/>
              </w:rPr>
            </w:pPr>
            <w:r w:rsidRPr="00030B97">
              <w:rPr>
                <w:rFonts w:eastAsia="Calibri" w:cstheme="minorHAnsi"/>
              </w:rPr>
              <w:t>Θα δοθούν από την Αναθέτουσα</w:t>
            </w:r>
          </w:p>
        </w:tc>
      </w:tr>
      <w:tr w:rsidR="00354325" w:rsidRPr="00030B97" w14:paraId="6E847B78" w14:textId="77777777" w:rsidTr="00174A9E">
        <w:trPr>
          <w:trHeight w:val="359"/>
          <w:jc w:val="center"/>
        </w:trPr>
        <w:tc>
          <w:tcPr>
            <w:tcW w:w="2892" w:type="dxa"/>
            <w:vAlign w:val="center"/>
          </w:tcPr>
          <w:p w14:paraId="678A01A9" w14:textId="77777777" w:rsidR="00354325" w:rsidRPr="00030B97" w:rsidRDefault="00354325" w:rsidP="00030B97">
            <w:pPr>
              <w:jc w:val="center"/>
              <w:rPr>
                <w:rFonts w:eastAsia="Calibri" w:cstheme="minorHAnsi"/>
                <w:lang w:eastAsia="el-GR"/>
              </w:rPr>
            </w:pPr>
            <w:r w:rsidRPr="00030B97">
              <w:rPr>
                <w:rFonts w:eastAsia="Times New Roman" w:cstheme="minorHAnsi"/>
                <w:lang w:eastAsia="el-GR"/>
              </w:rPr>
              <w:t>Προώθηση (boosting)</w:t>
            </w:r>
          </w:p>
        </w:tc>
        <w:tc>
          <w:tcPr>
            <w:tcW w:w="2892" w:type="dxa"/>
            <w:shd w:val="clear" w:color="auto" w:fill="DAEEF3" w:themeFill="accent5" w:themeFillTint="33"/>
            <w:vAlign w:val="center"/>
          </w:tcPr>
          <w:p w14:paraId="346EACDA" w14:textId="77777777" w:rsidR="00354325" w:rsidRPr="00030B97" w:rsidRDefault="00354325" w:rsidP="00030B97">
            <w:pPr>
              <w:rPr>
                <w:rFonts w:eastAsia="Calibri" w:cstheme="minorHAnsi"/>
              </w:rPr>
            </w:pPr>
            <w:r w:rsidRPr="00030B97">
              <w:rPr>
                <w:rFonts w:eastAsia="Calibri" w:cstheme="minorHAnsi"/>
              </w:rPr>
              <w:t>Ναι</w:t>
            </w:r>
          </w:p>
        </w:tc>
        <w:tc>
          <w:tcPr>
            <w:tcW w:w="2892" w:type="dxa"/>
            <w:shd w:val="clear" w:color="auto" w:fill="EAF1DD" w:themeFill="accent3" w:themeFillTint="33"/>
            <w:vAlign w:val="center"/>
          </w:tcPr>
          <w:p w14:paraId="14E9F5B9" w14:textId="77777777" w:rsidR="00354325" w:rsidRPr="00030B97" w:rsidRDefault="00354325" w:rsidP="00030B97">
            <w:pPr>
              <w:rPr>
                <w:rFonts w:eastAsia="Calibri" w:cstheme="minorHAnsi"/>
              </w:rPr>
            </w:pPr>
            <w:r w:rsidRPr="00030B97">
              <w:rPr>
                <w:rFonts w:eastAsia="Calibri" w:cstheme="minorHAnsi"/>
              </w:rPr>
              <w:t>Ναι</w:t>
            </w:r>
          </w:p>
        </w:tc>
      </w:tr>
    </w:tbl>
    <w:p w14:paraId="63F5FA4E" w14:textId="77777777" w:rsidR="00354325" w:rsidRPr="00030B97" w:rsidRDefault="00354325" w:rsidP="00030B97">
      <w:pPr>
        <w:spacing w:after="0" w:line="240" w:lineRule="auto"/>
        <w:rPr>
          <w:rFonts w:eastAsia="Times New Roman" w:cstheme="minorHAnsi"/>
          <w:b/>
          <w:bCs/>
          <w:color w:val="000000"/>
          <w:u w:val="single"/>
          <w:lang w:eastAsia="el-GR"/>
        </w:rPr>
      </w:pPr>
    </w:p>
    <w:p w14:paraId="6E907D24" w14:textId="0258B218" w:rsidR="00354325" w:rsidRDefault="00FB0FB4" w:rsidP="00030B97">
      <w:pPr>
        <w:spacing w:after="0" w:line="240" w:lineRule="auto"/>
        <w:rPr>
          <w:rFonts w:eastAsia="Times New Roman" w:cstheme="minorHAnsi"/>
          <w:b/>
          <w:bCs/>
          <w:color w:val="000000"/>
          <w:u w:val="single"/>
          <w:lang w:eastAsia="el-GR"/>
        </w:rPr>
      </w:pPr>
      <w:r w:rsidRPr="00030B97">
        <w:rPr>
          <w:rFonts w:eastAsia="Times New Roman" w:cstheme="minorHAnsi"/>
          <w:b/>
          <w:bCs/>
          <w:color w:val="000000"/>
          <w:u w:val="single"/>
          <w:lang w:eastAsia="el-GR"/>
        </w:rPr>
        <w:t>3</w:t>
      </w:r>
      <w:r w:rsidR="00354325" w:rsidRPr="00030B97">
        <w:rPr>
          <w:rFonts w:eastAsia="Times New Roman" w:cstheme="minorHAnsi"/>
          <w:b/>
          <w:bCs/>
          <w:color w:val="000000"/>
          <w:u w:val="single"/>
          <w:lang w:eastAsia="el-GR"/>
        </w:rPr>
        <w:t>.1.10 ΓΙΑ ΤΗΝ ΠΑΡΑΓΩΓΗ ΠΡΟΓΡΑΜΜΑΤΟΣ ΣΥΝΕΔΡΙΟΥ</w:t>
      </w:r>
    </w:p>
    <w:p w14:paraId="1FB4F453" w14:textId="77777777" w:rsidR="00AC2FA1" w:rsidRPr="00030B97" w:rsidRDefault="00AC2FA1" w:rsidP="00030B97">
      <w:pPr>
        <w:spacing w:after="0" w:line="240" w:lineRule="auto"/>
        <w:rPr>
          <w:rFonts w:eastAsia="Times New Roman" w:cstheme="minorHAnsi"/>
          <w:b/>
          <w:bCs/>
          <w:color w:val="000000"/>
          <w:u w:val="single"/>
          <w:lang w:eastAsia="el-GR"/>
        </w:rPr>
      </w:pPr>
    </w:p>
    <w:p w14:paraId="381DC31E" w14:textId="77777777" w:rsidR="00354325" w:rsidRPr="00030B97" w:rsidRDefault="00354325" w:rsidP="00030B97">
      <w:pPr>
        <w:numPr>
          <w:ilvl w:val="0"/>
          <w:numId w:val="33"/>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Τύπος: Δίπτυχο.</w:t>
      </w:r>
    </w:p>
    <w:p w14:paraId="68D3253F" w14:textId="77777777" w:rsidR="00354325" w:rsidRPr="00030B97" w:rsidRDefault="00354325" w:rsidP="00030B97">
      <w:pPr>
        <w:numPr>
          <w:ilvl w:val="0"/>
          <w:numId w:val="33"/>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Εσωτερικές σελίδες: ανάλογα με το περιεχόμενο.</w:t>
      </w:r>
    </w:p>
    <w:p w14:paraId="0748C971" w14:textId="77777777" w:rsidR="00354325" w:rsidRPr="00030B97" w:rsidRDefault="00354325" w:rsidP="00030B97">
      <w:pPr>
        <w:numPr>
          <w:ilvl w:val="0"/>
          <w:numId w:val="33"/>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Διαστάσεις:</w:t>
      </w:r>
    </w:p>
    <w:p w14:paraId="0E64A894" w14:textId="77777777" w:rsidR="00354325" w:rsidRPr="00030B97" w:rsidRDefault="00354325" w:rsidP="00030B97">
      <w:pPr>
        <w:numPr>
          <w:ilvl w:val="0"/>
          <w:numId w:val="37"/>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 xml:space="preserve">Ανοικτό: 21,0 × 29,7 </w:t>
      </w:r>
      <w:r w:rsidRPr="00030B97">
        <w:rPr>
          <w:rFonts w:eastAsia="Times New Roman" w:cstheme="minorHAnsi"/>
          <w:color w:val="000000"/>
          <w:lang w:val="en-US" w:eastAsia="el-GR"/>
        </w:rPr>
        <w:t>cm</w:t>
      </w:r>
      <w:r w:rsidRPr="00030B97">
        <w:rPr>
          <w:rFonts w:eastAsia="Times New Roman" w:cstheme="minorHAnsi"/>
          <w:color w:val="000000"/>
          <w:lang w:eastAsia="el-GR"/>
        </w:rPr>
        <w:t xml:space="preserve"> και </w:t>
      </w:r>
    </w:p>
    <w:p w14:paraId="46A3F5E7" w14:textId="77777777" w:rsidR="00354325" w:rsidRPr="00030B97" w:rsidRDefault="00354325" w:rsidP="00030B97">
      <w:pPr>
        <w:numPr>
          <w:ilvl w:val="0"/>
          <w:numId w:val="37"/>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 xml:space="preserve">Κλειστό: 14,8 × 21,0 </w:t>
      </w:r>
      <w:r w:rsidRPr="00030B97">
        <w:rPr>
          <w:rFonts w:eastAsia="Times New Roman" w:cstheme="minorHAnsi"/>
          <w:color w:val="000000"/>
          <w:lang w:val="en-US" w:eastAsia="el-GR"/>
        </w:rPr>
        <w:t>c</w:t>
      </w:r>
      <w:r w:rsidRPr="00030B97">
        <w:rPr>
          <w:rFonts w:eastAsia="Times New Roman" w:cstheme="minorHAnsi"/>
          <w:color w:val="000000"/>
          <w:lang w:eastAsia="el-GR"/>
        </w:rPr>
        <w:t>m.</w:t>
      </w:r>
    </w:p>
    <w:p w14:paraId="1B1D8B57" w14:textId="77777777" w:rsidR="00354325" w:rsidRPr="00030B97" w:rsidRDefault="00354325" w:rsidP="00030B97">
      <w:pPr>
        <w:numPr>
          <w:ilvl w:val="0"/>
          <w:numId w:val="33"/>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Εκτύπωση: 4χρωμη διπλής όψης.</w:t>
      </w:r>
    </w:p>
    <w:p w14:paraId="57775C13" w14:textId="77777777" w:rsidR="00354325" w:rsidRPr="00030B97" w:rsidRDefault="00354325" w:rsidP="00030B97">
      <w:pPr>
        <w:numPr>
          <w:ilvl w:val="0"/>
          <w:numId w:val="34"/>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Χαρτί εσωτερικών σελίδων: 130–150 gr velvet ή illustration.</w:t>
      </w:r>
    </w:p>
    <w:p w14:paraId="19142C15" w14:textId="77777777" w:rsidR="00354325" w:rsidRPr="00030B97" w:rsidRDefault="00354325" w:rsidP="00030B97">
      <w:pPr>
        <w:numPr>
          <w:ilvl w:val="0"/>
          <w:numId w:val="34"/>
        </w:numPr>
        <w:spacing w:after="0" w:line="240" w:lineRule="auto"/>
        <w:contextualSpacing/>
        <w:rPr>
          <w:rFonts w:eastAsia="Times New Roman" w:cstheme="minorHAnsi"/>
          <w:color w:val="000000"/>
          <w:lang w:val="en-US" w:eastAsia="el-GR"/>
        </w:rPr>
      </w:pPr>
      <w:r w:rsidRPr="00030B97">
        <w:rPr>
          <w:rFonts w:eastAsia="Times New Roman" w:cstheme="minorHAnsi"/>
          <w:color w:val="000000"/>
          <w:lang w:eastAsia="el-GR"/>
        </w:rPr>
        <w:t>Χαρτί</w:t>
      </w:r>
      <w:r w:rsidRPr="00030B97">
        <w:rPr>
          <w:rFonts w:eastAsia="Times New Roman" w:cstheme="minorHAnsi"/>
          <w:color w:val="000000"/>
          <w:lang w:val="en-US" w:eastAsia="el-GR"/>
        </w:rPr>
        <w:t xml:space="preserve"> </w:t>
      </w:r>
      <w:r w:rsidRPr="00030B97">
        <w:rPr>
          <w:rFonts w:eastAsia="Times New Roman" w:cstheme="minorHAnsi"/>
          <w:color w:val="000000"/>
          <w:lang w:eastAsia="el-GR"/>
        </w:rPr>
        <w:t>εξωφύλλου</w:t>
      </w:r>
      <w:r w:rsidRPr="00030B97">
        <w:rPr>
          <w:rFonts w:eastAsia="Times New Roman" w:cstheme="minorHAnsi"/>
          <w:color w:val="000000"/>
          <w:lang w:val="en-US" w:eastAsia="el-GR"/>
        </w:rPr>
        <w:t xml:space="preserve">: 250–300 gr velvet </w:t>
      </w:r>
      <w:r w:rsidRPr="00030B97">
        <w:rPr>
          <w:rFonts w:eastAsia="Times New Roman" w:cstheme="minorHAnsi"/>
          <w:color w:val="000000"/>
          <w:lang w:eastAsia="el-GR"/>
        </w:rPr>
        <w:t>ή</w:t>
      </w:r>
      <w:r w:rsidRPr="00030B97">
        <w:rPr>
          <w:rFonts w:eastAsia="Times New Roman" w:cstheme="minorHAnsi"/>
          <w:color w:val="000000"/>
          <w:lang w:val="en-US" w:eastAsia="el-GR"/>
        </w:rPr>
        <w:t xml:space="preserve"> illustration.</w:t>
      </w:r>
    </w:p>
    <w:p w14:paraId="35EBD9AD" w14:textId="77777777" w:rsidR="00354325" w:rsidRPr="00030B97" w:rsidRDefault="00354325" w:rsidP="00030B97">
      <w:pPr>
        <w:numPr>
          <w:ilvl w:val="0"/>
          <w:numId w:val="34"/>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Δέσιμο: ράψιμο με κλωστή.</w:t>
      </w:r>
    </w:p>
    <w:p w14:paraId="340A9698" w14:textId="14790B50" w:rsidR="00354325" w:rsidRDefault="00354325" w:rsidP="00030B97">
      <w:pPr>
        <w:numPr>
          <w:ilvl w:val="0"/>
          <w:numId w:val="34"/>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Παράδοση: έτοιμο έντυπο, κομμένο, διπλωμένο και δεμένο, συσκευασμένο σε δέματα.</w:t>
      </w:r>
    </w:p>
    <w:p w14:paraId="02B3B8C2" w14:textId="77777777" w:rsidR="00AC2FA1" w:rsidRPr="00030B97" w:rsidRDefault="00AC2FA1" w:rsidP="00AC2FA1">
      <w:pPr>
        <w:spacing w:after="0" w:line="240" w:lineRule="auto"/>
        <w:ind w:left="360"/>
        <w:contextualSpacing/>
        <w:rPr>
          <w:rFonts w:eastAsia="Times New Roman" w:cstheme="minorHAnsi"/>
          <w:color w:val="000000"/>
          <w:lang w:eastAsia="el-GR"/>
        </w:rPr>
      </w:pPr>
    </w:p>
    <w:p w14:paraId="15400968" w14:textId="4DF7A35A" w:rsidR="00354325" w:rsidRDefault="00354325" w:rsidP="00030B97">
      <w:pPr>
        <w:spacing w:after="0" w:line="240" w:lineRule="auto"/>
        <w:rPr>
          <w:rFonts w:eastAsia="Times New Roman" w:cstheme="minorHAnsi"/>
          <w:b/>
          <w:bCs/>
          <w:color w:val="000000"/>
          <w:u w:val="single"/>
          <w:lang w:eastAsia="el-GR"/>
        </w:rPr>
      </w:pPr>
      <w:r w:rsidRPr="00030B97">
        <w:rPr>
          <w:rFonts w:eastAsia="Times New Roman" w:cstheme="minorHAnsi"/>
          <w:b/>
          <w:bCs/>
          <w:color w:val="000000"/>
          <w:u w:val="single"/>
          <w:lang w:eastAsia="el-GR"/>
        </w:rPr>
        <w:t>4.1.11 ΓΙΑ ΤΗΝ ΠΑΡΑΓΩΓΗ ΚΑΡΤΩΝ ΟΝΟΜΑΣΤΙΚΗΣ ΑΝΑΓΝΩΡΙΣΗΣ</w:t>
      </w:r>
    </w:p>
    <w:p w14:paraId="30428598" w14:textId="77777777" w:rsidR="00012816" w:rsidRPr="00030B97" w:rsidRDefault="00012816" w:rsidP="00030B97">
      <w:pPr>
        <w:spacing w:after="0" w:line="240" w:lineRule="auto"/>
        <w:rPr>
          <w:rFonts w:eastAsia="Times New Roman" w:cstheme="minorHAnsi"/>
          <w:b/>
          <w:bCs/>
          <w:color w:val="000000"/>
          <w:u w:val="single"/>
          <w:lang w:eastAsia="el-GR"/>
        </w:rPr>
      </w:pPr>
    </w:p>
    <w:p w14:paraId="54B5997F" w14:textId="77777777" w:rsidR="00354325" w:rsidRPr="00030B97" w:rsidRDefault="00354325" w:rsidP="00030B97">
      <w:pPr>
        <w:numPr>
          <w:ilvl w:val="0"/>
          <w:numId w:val="33"/>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Υλικό: χαρτόνι 250–300 gr.</w:t>
      </w:r>
    </w:p>
    <w:p w14:paraId="55CE7840" w14:textId="77777777" w:rsidR="00354325" w:rsidRPr="00030B97" w:rsidRDefault="00354325" w:rsidP="00030B97">
      <w:pPr>
        <w:numPr>
          <w:ilvl w:val="0"/>
          <w:numId w:val="33"/>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Διαστάσεις: 9 × 5,5 cm (οριζόντια).</w:t>
      </w:r>
    </w:p>
    <w:p w14:paraId="6CE8044B" w14:textId="77777777" w:rsidR="00354325" w:rsidRPr="00030B97" w:rsidRDefault="00354325" w:rsidP="00030B97">
      <w:pPr>
        <w:numPr>
          <w:ilvl w:val="0"/>
          <w:numId w:val="33"/>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Εκτύπωση: τετραχρωμία, μονής ή διπλής όψης.</w:t>
      </w:r>
    </w:p>
    <w:p w14:paraId="1BF9914F" w14:textId="77777777" w:rsidR="00354325" w:rsidRPr="00030B97" w:rsidRDefault="00354325" w:rsidP="00030B97">
      <w:pPr>
        <w:numPr>
          <w:ilvl w:val="0"/>
          <w:numId w:val="33"/>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Περιεχόμενο: ονοματεπώνυμο, ρόλος/ιδιότητα, λογότυπα (όπως δοθούν).</w:t>
      </w:r>
    </w:p>
    <w:p w14:paraId="50483214" w14:textId="77777777" w:rsidR="00354325" w:rsidRPr="00030B97" w:rsidRDefault="00354325" w:rsidP="00030B97">
      <w:pPr>
        <w:numPr>
          <w:ilvl w:val="0"/>
          <w:numId w:val="33"/>
        </w:num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Φινίρισμα: καθαρή κοπή και υψηλή ευκρίνεια εκτύπωσης.</w:t>
      </w:r>
    </w:p>
    <w:p w14:paraId="10E89EE4" w14:textId="1E7F0750" w:rsidR="00FC143B" w:rsidRPr="00030B97" w:rsidRDefault="00FC143B" w:rsidP="00030B97">
      <w:pPr>
        <w:spacing w:after="0" w:line="240" w:lineRule="auto"/>
        <w:contextualSpacing/>
        <w:rPr>
          <w:rFonts w:eastAsia="Times New Roman" w:cstheme="minorHAnsi"/>
          <w:color w:val="000000"/>
          <w:lang w:eastAsia="el-GR"/>
        </w:rPr>
      </w:pPr>
    </w:p>
    <w:p w14:paraId="2FE0614F" w14:textId="1CF8C21A" w:rsidR="00C0336D" w:rsidRPr="00030B97" w:rsidRDefault="00FC143B" w:rsidP="00012816">
      <w:pPr>
        <w:widowControl w:val="0"/>
        <w:tabs>
          <w:tab w:val="left" w:pos="776"/>
        </w:tabs>
        <w:autoSpaceDE w:val="0"/>
        <w:autoSpaceDN w:val="0"/>
        <w:spacing w:after="0" w:line="240" w:lineRule="auto"/>
        <w:contextualSpacing/>
        <w:jc w:val="both"/>
        <w:rPr>
          <w:rFonts w:eastAsia="Calibri" w:cstheme="minorHAnsi"/>
        </w:rPr>
      </w:pPr>
      <w:r w:rsidRPr="00030B97">
        <w:rPr>
          <w:rFonts w:cstheme="minorHAnsi"/>
          <w:b/>
          <w:bCs/>
        </w:rPr>
        <w:t xml:space="preserve">Επιπλέον επισημαίνεται ότι ο Ανάδοχος για την υλοποίηση του έργου του θα πρέπει να λάβει υπόψη τον «Οδηγό επικοινωνίας ΕΣΠΑ 2021-2027» και τον «Οδηγό Τήρησης μέτρων Πληροφόρησης &amp; Επικοινωνίας – Υποχρεώσεις Δικαιούχων ΠΑΔΚΣ». Οι οδηγοί είναι διαθέσιμοι στον ακόλουθο σύνδεσμο: </w:t>
      </w:r>
      <w:hyperlink r:id="rId21" w:history="1">
        <w:r w:rsidRPr="00030B97">
          <w:rPr>
            <w:rFonts w:eastAsia="Calibri" w:cstheme="minorHAnsi"/>
            <w:color w:val="0563C1"/>
            <w:u w:val="single"/>
          </w:rPr>
          <w:t>https://espa-anthropinodynamiko.gr/dhmosiothta/ypochreoseis-dikaioychon/</w:t>
        </w:r>
      </w:hyperlink>
      <w:r w:rsidRPr="00030B97">
        <w:rPr>
          <w:rFonts w:eastAsia="Calibri" w:cstheme="minorHAnsi"/>
        </w:rPr>
        <w:t xml:space="preserve"> </w:t>
      </w:r>
    </w:p>
    <w:p w14:paraId="2A4FF837" w14:textId="77777777" w:rsidR="00DF03C6" w:rsidRPr="00030B97" w:rsidRDefault="00DF03C6" w:rsidP="00030B97">
      <w:pPr>
        <w:widowControl w:val="0"/>
        <w:tabs>
          <w:tab w:val="left" w:pos="776"/>
        </w:tabs>
        <w:autoSpaceDE w:val="0"/>
        <w:autoSpaceDN w:val="0"/>
        <w:spacing w:after="0" w:line="240" w:lineRule="auto"/>
        <w:contextualSpacing/>
        <w:rPr>
          <w:rFonts w:cstheme="minorHAnsi"/>
          <w:bCs/>
        </w:rPr>
      </w:pPr>
    </w:p>
    <w:p w14:paraId="2E4EE587" w14:textId="248C3968" w:rsidR="00FC143B" w:rsidRPr="00030B97" w:rsidRDefault="00DF03C6" w:rsidP="00030B97">
      <w:pPr>
        <w:widowControl w:val="0"/>
        <w:tabs>
          <w:tab w:val="left" w:pos="776"/>
        </w:tabs>
        <w:autoSpaceDE w:val="0"/>
        <w:autoSpaceDN w:val="0"/>
        <w:spacing w:after="0" w:line="240" w:lineRule="auto"/>
        <w:contextualSpacing/>
        <w:rPr>
          <w:rFonts w:eastAsia="Calibri" w:cstheme="minorHAnsi"/>
          <w:b/>
          <w:spacing w:val="-10"/>
        </w:rPr>
      </w:pPr>
      <w:r w:rsidRPr="00030B97">
        <w:rPr>
          <w:rFonts w:cstheme="minorHAnsi"/>
          <w:b/>
          <w:bCs/>
        </w:rPr>
        <w:t xml:space="preserve">Επισημαίνεται ότι  όλα τα </w:t>
      </w:r>
      <w:r w:rsidR="00C0336D" w:rsidRPr="00030B97">
        <w:rPr>
          <w:rFonts w:cstheme="minorHAnsi"/>
          <w:b/>
          <w:bCs/>
        </w:rPr>
        <w:t xml:space="preserve"> έ</w:t>
      </w:r>
      <w:r w:rsidR="00655707" w:rsidRPr="00030B97">
        <w:rPr>
          <w:rFonts w:cstheme="minorHAnsi"/>
          <w:b/>
          <w:bCs/>
        </w:rPr>
        <w:t>γ</w:t>
      </w:r>
      <w:r w:rsidR="00C0336D" w:rsidRPr="00030B97">
        <w:rPr>
          <w:rFonts w:cstheme="minorHAnsi"/>
          <w:b/>
          <w:bCs/>
        </w:rPr>
        <w:t xml:space="preserve">χαρτα είδη θα πρέπει να παράγονται από χαρτί που φέρει το σύστημα πιστοποίησης </w:t>
      </w:r>
      <w:r w:rsidR="00C0336D" w:rsidRPr="00030B97">
        <w:rPr>
          <w:rFonts w:cstheme="minorHAnsi"/>
          <w:b/>
          <w:bCs/>
          <w:lang w:val="de-DE"/>
        </w:rPr>
        <w:t>FSC</w:t>
      </w:r>
      <w:r w:rsidR="00C0336D" w:rsidRPr="00030B97">
        <w:rPr>
          <w:rFonts w:cstheme="minorHAnsi"/>
          <w:b/>
          <w:bCs/>
        </w:rPr>
        <w:t xml:space="preserve">, </w:t>
      </w:r>
      <w:r w:rsidR="00C0336D" w:rsidRPr="00030B97">
        <w:rPr>
          <w:rFonts w:cstheme="minorHAnsi"/>
          <w:b/>
          <w:bCs/>
          <w:lang w:val="de-DE"/>
        </w:rPr>
        <w:t>PEFC</w:t>
      </w:r>
      <w:r w:rsidR="00C0336D" w:rsidRPr="00030B97">
        <w:rPr>
          <w:rFonts w:cstheme="minorHAnsi"/>
          <w:b/>
          <w:bCs/>
        </w:rPr>
        <w:t xml:space="preserve"> ή αντίστοιχο</w:t>
      </w:r>
      <w:r w:rsidR="00C0336D" w:rsidRPr="00030B97">
        <w:rPr>
          <w:rFonts w:eastAsia="Calibri" w:cstheme="minorHAnsi"/>
          <w:b/>
        </w:rPr>
        <w:t>.</w:t>
      </w:r>
    </w:p>
    <w:p w14:paraId="23C84B0E" w14:textId="48B0C854" w:rsidR="00FC143B" w:rsidRPr="00030B97" w:rsidRDefault="00FC143B" w:rsidP="00030B97">
      <w:pPr>
        <w:suppressAutoHyphens/>
        <w:spacing w:after="0" w:line="240" w:lineRule="auto"/>
        <w:jc w:val="both"/>
        <w:rPr>
          <w:rFonts w:eastAsia="Times New Roman" w:cstheme="minorHAnsi"/>
          <w:b/>
          <w:lang w:eastAsia="zh-CN"/>
        </w:rPr>
      </w:pPr>
    </w:p>
    <w:p w14:paraId="183840C0" w14:textId="7E682DCE" w:rsidR="00C41EAE" w:rsidRDefault="00BB0642" w:rsidP="00030B97">
      <w:pPr>
        <w:pStyle w:val="afd"/>
        <w:numPr>
          <w:ilvl w:val="1"/>
          <w:numId w:val="4"/>
        </w:numPr>
        <w:spacing w:after="0"/>
        <w:rPr>
          <w:rFonts w:asciiTheme="minorHAnsi" w:hAnsiTheme="minorHAnsi" w:cstheme="minorHAnsi"/>
          <w:b/>
          <w:bCs/>
          <w:szCs w:val="22"/>
          <w:u w:val="single"/>
          <w:lang w:val="el-GR" w:eastAsia="el-GR"/>
        </w:rPr>
      </w:pPr>
      <w:r w:rsidRPr="00030B97">
        <w:rPr>
          <w:rFonts w:asciiTheme="minorHAnsi" w:hAnsiTheme="minorHAnsi" w:cstheme="minorHAnsi"/>
          <w:b/>
          <w:bCs/>
          <w:szCs w:val="22"/>
          <w:u w:val="single"/>
          <w:lang w:val="el-GR" w:eastAsia="el-GR"/>
        </w:rPr>
        <w:t>Π</w:t>
      </w:r>
      <w:r w:rsidR="009E1C44" w:rsidRPr="00030B97">
        <w:rPr>
          <w:rFonts w:asciiTheme="minorHAnsi" w:hAnsiTheme="minorHAnsi" w:cstheme="minorHAnsi"/>
          <w:b/>
          <w:bCs/>
          <w:szCs w:val="22"/>
          <w:u w:val="single"/>
          <w:lang w:val="el-GR" w:eastAsia="el-GR"/>
        </w:rPr>
        <w:t>ΑΡΑΔΟΤΕΑ ΑΝΑΔΟΧΟΥ</w:t>
      </w:r>
    </w:p>
    <w:p w14:paraId="7DB2333D" w14:textId="77777777" w:rsidR="00012816" w:rsidRPr="00030B97" w:rsidRDefault="00012816" w:rsidP="00012816">
      <w:pPr>
        <w:pStyle w:val="afd"/>
        <w:spacing w:after="0"/>
        <w:ind w:left="0"/>
        <w:rPr>
          <w:rFonts w:asciiTheme="minorHAnsi" w:hAnsiTheme="minorHAnsi" w:cstheme="minorHAnsi"/>
          <w:b/>
          <w:bCs/>
          <w:szCs w:val="22"/>
          <w:u w:val="single"/>
          <w:lang w:val="el-GR" w:eastAsia="el-GR"/>
        </w:rPr>
      </w:pPr>
    </w:p>
    <w:p w14:paraId="48E8812B" w14:textId="2DBBCBCE" w:rsidR="00C41EAE" w:rsidRDefault="00C41EAE" w:rsidP="00030B97">
      <w:pPr>
        <w:spacing w:after="0" w:line="240" w:lineRule="auto"/>
        <w:contextualSpacing/>
        <w:rPr>
          <w:rFonts w:eastAsia="Times New Roman" w:cstheme="minorHAnsi"/>
          <w:color w:val="000000"/>
          <w:lang w:eastAsia="el-GR"/>
        </w:rPr>
      </w:pPr>
      <w:r w:rsidRPr="00030B97">
        <w:rPr>
          <w:rFonts w:eastAsia="Times New Roman" w:cstheme="minorHAnsi"/>
          <w:color w:val="000000"/>
          <w:lang w:eastAsia="el-GR"/>
        </w:rPr>
        <w:t>Αναλυτικά, το αντικείμενο του προς ανάθεση έργου, συνίσταται στην ολοκλήρωση των παρακάτω παραδοτέων ανά Πράξη, ως εξής:</w:t>
      </w:r>
    </w:p>
    <w:p w14:paraId="18867402" w14:textId="77777777" w:rsidR="00AC2FA1" w:rsidRPr="00030B97" w:rsidRDefault="00AC2FA1" w:rsidP="00030B97">
      <w:pPr>
        <w:spacing w:after="0" w:line="240" w:lineRule="auto"/>
        <w:contextualSpacing/>
        <w:rPr>
          <w:rFonts w:eastAsia="Times New Roman" w:cstheme="minorHAnsi"/>
          <w:color w:val="000000"/>
          <w:lang w:eastAsia="el-GR"/>
        </w:rPr>
      </w:pPr>
    </w:p>
    <w:p w14:paraId="40546AB2" w14:textId="77777777" w:rsidR="00C41EAE" w:rsidRPr="00030B97" w:rsidRDefault="00C41EAE" w:rsidP="00030B97">
      <w:pPr>
        <w:spacing w:after="0" w:line="240" w:lineRule="auto"/>
        <w:ind w:right="44"/>
        <w:jc w:val="both"/>
        <w:rPr>
          <w:rFonts w:eastAsia="Times New Roman" w:cstheme="minorHAnsi"/>
          <w:b/>
          <w:bCs/>
          <w:u w:val="single"/>
          <w:lang w:eastAsia="el-GR"/>
        </w:rPr>
      </w:pPr>
      <w:r w:rsidRPr="00030B97">
        <w:rPr>
          <w:rFonts w:eastAsia="Times New Roman" w:cstheme="minorHAnsi"/>
          <w:b/>
          <w:bCs/>
          <w:u w:val="single"/>
          <w:lang w:eastAsia="el-GR"/>
        </w:rPr>
        <w:t xml:space="preserve">1. Παραδοτέο 1 (Π.1): Παραγωγή κοινού δημιουργικού αφίσας για τις Πράξεις με MIS 6022268 και 6022269. </w:t>
      </w:r>
    </w:p>
    <w:p w14:paraId="018E0CEE" w14:textId="77777777" w:rsidR="00C41EAE" w:rsidRPr="00030B97" w:rsidRDefault="00C41EAE" w:rsidP="00030B97">
      <w:pPr>
        <w:spacing w:after="0" w:line="240" w:lineRule="auto"/>
        <w:ind w:right="44"/>
        <w:jc w:val="both"/>
        <w:rPr>
          <w:rFonts w:eastAsia="Times New Roman" w:cstheme="minorHAnsi"/>
          <w:b/>
          <w:bCs/>
          <w:u w:val="single"/>
          <w:lang w:eastAsia="el-GR"/>
        </w:rPr>
      </w:pPr>
    </w:p>
    <w:p w14:paraId="4192A6E8" w14:textId="77777777" w:rsidR="00C41EAE" w:rsidRPr="00030B97" w:rsidRDefault="00C41EAE" w:rsidP="00030B97">
      <w:pPr>
        <w:spacing w:after="0" w:line="240" w:lineRule="auto"/>
        <w:jc w:val="both"/>
        <w:rPr>
          <w:rFonts w:eastAsia="Times New Roman" w:cstheme="minorHAnsi"/>
          <w:color w:val="000000"/>
          <w:lang w:eastAsia="el-GR"/>
        </w:rPr>
      </w:pPr>
      <w:r w:rsidRPr="00030B97">
        <w:rPr>
          <w:rFonts w:eastAsia="Times New Roman" w:cstheme="minorHAnsi"/>
          <w:b/>
          <w:color w:val="000000"/>
          <w:lang w:eastAsia="el-GR"/>
        </w:rPr>
        <w:t>Αντικείμενο</w:t>
      </w:r>
      <w:r w:rsidRPr="00030B97">
        <w:rPr>
          <w:rFonts w:eastAsia="Times New Roman" w:cstheme="minorHAnsi"/>
          <w:color w:val="000000"/>
          <w:lang w:eastAsia="el-GR"/>
        </w:rPr>
        <w:t xml:space="preserve"> του Π.1 είναι η ολοκλήρωση των κάτωθι:</w:t>
      </w:r>
    </w:p>
    <w:p w14:paraId="3219DEB6" w14:textId="77777777" w:rsidR="00C41EAE" w:rsidRPr="00030B97" w:rsidRDefault="00C41EAE" w:rsidP="00030B97">
      <w:pPr>
        <w:numPr>
          <w:ilvl w:val="0"/>
          <w:numId w:val="48"/>
        </w:numPr>
        <w:spacing w:after="0" w:line="240" w:lineRule="auto"/>
        <w:jc w:val="both"/>
        <w:rPr>
          <w:rFonts w:eastAsia="Times New Roman" w:cstheme="minorHAnsi"/>
          <w:bCs/>
          <w:color w:val="000000"/>
          <w:lang w:eastAsia="el-GR"/>
        </w:rPr>
      </w:pPr>
      <w:r w:rsidRPr="00030B97">
        <w:rPr>
          <w:rFonts w:eastAsia="Times New Roman" w:cstheme="minorHAnsi"/>
          <w:bCs/>
          <w:color w:val="000000"/>
          <w:lang w:eastAsia="el-GR"/>
        </w:rPr>
        <w:t xml:space="preserve">παραγωγή </w:t>
      </w:r>
      <w:r w:rsidRPr="00030B97">
        <w:rPr>
          <w:rFonts w:eastAsia="Times New Roman" w:cstheme="minorHAnsi"/>
          <w:b/>
          <w:bCs/>
          <w:color w:val="000000"/>
          <w:lang w:eastAsia="el-GR"/>
        </w:rPr>
        <w:t>κοινού δημιουργικού</w:t>
      </w:r>
      <w:r w:rsidRPr="00030B97">
        <w:rPr>
          <w:rFonts w:eastAsia="Times New Roman" w:cstheme="minorHAnsi"/>
          <w:bCs/>
          <w:color w:val="000000"/>
          <w:lang w:eastAsia="el-GR"/>
        </w:rPr>
        <w:t xml:space="preserve"> αφίσας των Πράξεων :</w:t>
      </w:r>
    </w:p>
    <w:p w14:paraId="2581B58D" w14:textId="77777777" w:rsidR="00C41EAE" w:rsidRPr="00030B97" w:rsidRDefault="00C41EAE" w:rsidP="00030B97">
      <w:pPr>
        <w:numPr>
          <w:ilvl w:val="0"/>
          <w:numId w:val="83"/>
        </w:numPr>
        <w:spacing w:after="0" w:line="240" w:lineRule="auto"/>
        <w:ind w:hanging="229"/>
        <w:jc w:val="both"/>
        <w:rPr>
          <w:rFonts w:eastAsia="Times New Roman" w:cstheme="minorHAnsi"/>
          <w:bCs/>
          <w:color w:val="000000"/>
          <w:lang w:eastAsia="el-GR"/>
        </w:rPr>
      </w:pPr>
      <w:r w:rsidRPr="00030B97">
        <w:rPr>
          <w:rFonts w:eastAsia="Times New Roman" w:cstheme="minorHAnsi"/>
          <w:bCs/>
          <w:color w:val="000000"/>
          <w:lang w:eastAsia="el-GR"/>
        </w:rPr>
        <w:t xml:space="preserve">«Μαθητεία Μεταλυκειακού έτους ΕΠΑΛ, σχολικό έτος 2025-2026» με Κωδικό ΟΠΣ 6022268 και </w:t>
      </w:r>
    </w:p>
    <w:p w14:paraId="7C1E95FF" w14:textId="77777777" w:rsidR="00C41EAE" w:rsidRPr="00030B97" w:rsidRDefault="00C41EAE" w:rsidP="00030B97">
      <w:pPr>
        <w:numPr>
          <w:ilvl w:val="0"/>
          <w:numId w:val="83"/>
        </w:numPr>
        <w:spacing w:after="0" w:line="240" w:lineRule="auto"/>
        <w:ind w:hanging="229"/>
        <w:jc w:val="both"/>
        <w:rPr>
          <w:rFonts w:eastAsia="Times New Roman" w:cstheme="minorHAnsi"/>
          <w:bCs/>
          <w:color w:val="000000"/>
          <w:lang w:eastAsia="el-GR"/>
        </w:rPr>
      </w:pPr>
      <w:r w:rsidRPr="00030B97">
        <w:rPr>
          <w:rFonts w:eastAsia="Times New Roman" w:cstheme="minorHAnsi"/>
          <w:bCs/>
          <w:color w:val="000000"/>
          <w:lang w:eastAsia="el-GR"/>
        </w:rPr>
        <w:t xml:space="preserve">«Μαθητεία μεταλυκειακού έτους ΕΠΑΛ (ΕΑΕΚ 15 έως 29 ετών) , σχολικό έτος 2025-2026» με Κωδικό ΟΠΣ 6022269 </w:t>
      </w:r>
    </w:p>
    <w:p w14:paraId="3C6D452F" w14:textId="77777777" w:rsidR="00C41EAE" w:rsidRPr="00030B97" w:rsidRDefault="00C41EAE" w:rsidP="00030B97">
      <w:pPr>
        <w:spacing w:after="0" w:line="240" w:lineRule="auto"/>
        <w:ind w:left="720"/>
        <w:jc w:val="both"/>
        <w:rPr>
          <w:rFonts w:eastAsia="Times New Roman" w:cstheme="minorHAnsi"/>
          <w:bCs/>
          <w:color w:val="000000"/>
          <w:lang w:eastAsia="el-GR"/>
        </w:rPr>
      </w:pPr>
      <w:r w:rsidRPr="00030B97">
        <w:rPr>
          <w:rFonts w:eastAsia="Times New Roman" w:cstheme="minorHAnsi"/>
          <w:bCs/>
          <w:color w:val="000000"/>
          <w:lang w:eastAsia="el-GR"/>
        </w:rPr>
        <w:t>από τον Ανάδοχο σε συνεργασία με την Αναθέτουσα Αρχή.</w:t>
      </w:r>
    </w:p>
    <w:p w14:paraId="4703E521" w14:textId="77777777" w:rsidR="00C41EAE" w:rsidRPr="00030B97" w:rsidRDefault="00C41EAE" w:rsidP="00030B97">
      <w:pPr>
        <w:numPr>
          <w:ilvl w:val="0"/>
          <w:numId w:val="48"/>
        </w:numPr>
        <w:spacing w:after="0" w:line="240" w:lineRule="auto"/>
        <w:jc w:val="both"/>
        <w:rPr>
          <w:rFonts w:eastAsia="Times New Roman" w:cstheme="minorHAnsi"/>
          <w:bCs/>
          <w:color w:val="000000"/>
          <w:lang w:eastAsia="el-GR"/>
        </w:rPr>
      </w:pPr>
      <w:r w:rsidRPr="00030B97">
        <w:rPr>
          <w:rFonts w:eastAsia="Times New Roman" w:cstheme="minorHAnsi"/>
          <w:bCs/>
          <w:color w:val="000000"/>
          <w:lang w:eastAsia="el-GR"/>
        </w:rPr>
        <w:t xml:space="preserve">παραγωγή </w:t>
      </w:r>
      <w:r w:rsidRPr="00030B97">
        <w:rPr>
          <w:rFonts w:eastAsia="Times New Roman" w:cstheme="minorHAnsi"/>
          <w:b/>
          <w:bCs/>
          <w:color w:val="000000"/>
          <w:lang w:eastAsia="el-GR"/>
        </w:rPr>
        <w:t>τελικού δείγματος</w:t>
      </w:r>
      <w:r w:rsidRPr="00030B97">
        <w:rPr>
          <w:rFonts w:eastAsia="Times New Roman" w:cstheme="minorHAnsi"/>
          <w:bCs/>
          <w:color w:val="000000"/>
          <w:lang w:eastAsia="el-GR"/>
        </w:rPr>
        <w:t xml:space="preserve"> της αφίσας, σε</w:t>
      </w:r>
      <w:r w:rsidRPr="00030B97">
        <w:rPr>
          <w:rFonts w:eastAsia="Times New Roman" w:cstheme="minorHAnsi"/>
          <w:color w:val="000000"/>
          <w:lang w:eastAsia="el-GR"/>
        </w:rPr>
        <w:t xml:space="preserve"> </w:t>
      </w:r>
      <w:r w:rsidRPr="00030B97">
        <w:rPr>
          <w:rFonts w:eastAsia="Times New Roman" w:cstheme="minorHAnsi"/>
          <w:b/>
          <w:bCs/>
          <w:color w:val="000000"/>
          <w:lang w:eastAsia="el-GR"/>
        </w:rPr>
        <w:t>ηλεκτρονική μορφή</w:t>
      </w:r>
      <w:r w:rsidRPr="00030B97">
        <w:rPr>
          <w:rFonts w:eastAsia="Times New Roman" w:cstheme="minorHAnsi"/>
          <w:bCs/>
          <w:color w:val="000000"/>
          <w:lang w:eastAsia="el-GR"/>
        </w:rPr>
        <w:t xml:space="preserve"> </w:t>
      </w:r>
    </w:p>
    <w:p w14:paraId="7B7A00A5" w14:textId="77777777" w:rsidR="00C41EAE" w:rsidRPr="00030B97" w:rsidRDefault="00C41EAE" w:rsidP="00030B97">
      <w:pPr>
        <w:numPr>
          <w:ilvl w:val="0"/>
          <w:numId w:val="47"/>
        </w:numPr>
        <w:tabs>
          <w:tab w:val="left" w:pos="284"/>
        </w:tabs>
        <w:spacing w:after="0" w:line="240" w:lineRule="auto"/>
        <w:jc w:val="both"/>
        <w:rPr>
          <w:rFonts w:eastAsia="Times New Roman" w:cstheme="minorHAnsi"/>
          <w:bCs/>
          <w:color w:val="000000"/>
          <w:lang w:eastAsia="el-GR"/>
        </w:rPr>
      </w:pPr>
      <w:r w:rsidRPr="00030B97">
        <w:rPr>
          <w:rFonts w:eastAsia="Times New Roman" w:cstheme="minorHAnsi"/>
          <w:color w:val="000000"/>
          <w:lang w:eastAsia="el-GR"/>
        </w:rPr>
        <w:t xml:space="preserve">ένα (1) σε μορφή </w:t>
      </w:r>
      <w:r w:rsidRPr="00030B97">
        <w:rPr>
          <w:rFonts w:eastAsia="Times New Roman" w:cstheme="minorHAnsi"/>
          <w:bCs/>
          <w:color w:val="000000"/>
          <w:lang w:eastAsia="el-GR"/>
        </w:rPr>
        <w:t>pdf</w:t>
      </w:r>
      <w:r w:rsidRPr="00030B97">
        <w:rPr>
          <w:rFonts w:eastAsia="Times New Roman" w:cstheme="minorHAnsi"/>
          <w:color w:val="000000"/>
          <w:lang w:eastAsia="el-GR"/>
        </w:rPr>
        <w:t xml:space="preserve"> και </w:t>
      </w:r>
    </w:p>
    <w:p w14:paraId="1277BC18" w14:textId="77777777" w:rsidR="00C41EAE" w:rsidRPr="00030B97" w:rsidRDefault="00C41EAE" w:rsidP="00030B97">
      <w:pPr>
        <w:numPr>
          <w:ilvl w:val="0"/>
          <w:numId w:val="47"/>
        </w:numPr>
        <w:tabs>
          <w:tab w:val="left" w:pos="284"/>
        </w:tabs>
        <w:spacing w:after="0" w:line="240" w:lineRule="auto"/>
        <w:jc w:val="both"/>
        <w:rPr>
          <w:rFonts w:eastAsia="Times New Roman" w:cstheme="minorHAnsi"/>
          <w:bCs/>
          <w:color w:val="000000"/>
          <w:lang w:eastAsia="el-GR"/>
        </w:rPr>
      </w:pPr>
      <w:r w:rsidRPr="00030B97">
        <w:rPr>
          <w:rFonts w:eastAsia="Times New Roman" w:cstheme="minorHAnsi"/>
          <w:color w:val="000000"/>
          <w:lang w:eastAsia="el-GR"/>
        </w:rPr>
        <w:t xml:space="preserve">ένα (1) σε μορφή </w:t>
      </w:r>
      <w:r w:rsidRPr="00030B97">
        <w:rPr>
          <w:rFonts w:eastAsia="Times New Roman" w:cstheme="minorHAnsi"/>
          <w:bCs/>
          <w:color w:val="000000"/>
          <w:lang w:eastAsia="el-GR"/>
        </w:rPr>
        <w:t>jpg</w:t>
      </w:r>
      <w:r w:rsidRPr="00030B97">
        <w:rPr>
          <w:rFonts w:eastAsia="Times New Roman" w:cstheme="minorHAnsi"/>
          <w:color w:val="000000"/>
          <w:lang w:eastAsia="el-GR"/>
        </w:rPr>
        <w:t>,</w:t>
      </w:r>
    </w:p>
    <w:p w14:paraId="1677ABD4" w14:textId="77777777" w:rsidR="00C41EAE" w:rsidRPr="00030B97" w:rsidRDefault="00C41EAE" w:rsidP="00030B97">
      <w:pPr>
        <w:tabs>
          <w:tab w:val="left" w:pos="284"/>
        </w:tabs>
        <w:spacing w:after="0" w:line="240" w:lineRule="auto"/>
        <w:ind w:left="1004"/>
        <w:jc w:val="both"/>
        <w:rPr>
          <w:rFonts w:eastAsia="Times New Roman" w:cstheme="minorHAnsi"/>
          <w:bCs/>
          <w:color w:val="000000"/>
          <w:lang w:eastAsia="el-GR"/>
        </w:rPr>
      </w:pPr>
      <w:r w:rsidRPr="00030B97">
        <w:rPr>
          <w:rFonts w:eastAsia="Times New Roman" w:cstheme="minorHAnsi"/>
          <w:color w:val="000000"/>
          <w:lang w:eastAsia="el-GR"/>
        </w:rPr>
        <w:t>(σύνολο δύο (2) ηλεκτρονικά αρχεία).</w:t>
      </w:r>
    </w:p>
    <w:p w14:paraId="0807A5F5" w14:textId="1012CB0E" w:rsidR="00C41EAE" w:rsidRDefault="00C41EAE" w:rsidP="00030B97">
      <w:pPr>
        <w:numPr>
          <w:ilvl w:val="0"/>
          <w:numId w:val="48"/>
        </w:numPr>
        <w:spacing w:after="0" w:line="240" w:lineRule="auto"/>
        <w:jc w:val="both"/>
        <w:rPr>
          <w:rFonts w:eastAsia="Times New Roman" w:cstheme="minorHAnsi"/>
          <w:bCs/>
          <w:color w:val="000000"/>
          <w:lang w:eastAsia="el-GR"/>
        </w:rPr>
      </w:pPr>
      <w:r w:rsidRPr="00030B97">
        <w:rPr>
          <w:rFonts w:eastAsia="Times New Roman" w:cstheme="minorHAnsi"/>
          <w:bCs/>
          <w:color w:val="000000"/>
          <w:lang w:eastAsia="el-GR"/>
        </w:rPr>
        <w:t xml:space="preserve">παραγωγή </w:t>
      </w:r>
      <w:r w:rsidRPr="00030B97">
        <w:rPr>
          <w:rFonts w:eastAsia="Times New Roman" w:cstheme="minorHAnsi"/>
          <w:b/>
          <w:bCs/>
          <w:color w:val="000000"/>
          <w:lang w:eastAsia="el-GR"/>
        </w:rPr>
        <w:t>τελικού δείγματος</w:t>
      </w:r>
      <w:r w:rsidRPr="00030B97">
        <w:rPr>
          <w:rFonts w:eastAsia="Times New Roman" w:cstheme="minorHAnsi"/>
          <w:bCs/>
          <w:color w:val="000000"/>
          <w:lang w:eastAsia="el-GR"/>
        </w:rPr>
        <w:t xml:space="preserve"> της αφίσας σε </w:t>
      </w:r>
      <w:r w:rsidRPr="00030B97">
        <w:rPr>
          <w:rFonts w:eastAsia="Times New Roman" w:cstheme="minorHAnsi"/>
          <w:b/>
          <w:bCs/>
          <w:color w:val="000000"/>
          <w:lang w:eastAsia="el-GR"/>
        </w:rPr>
        <w:t>έντυπη μορφή</w:t>
      </w:r>
      <w:r w:rsidRPr="00030B97">
        <w:rPr>
          <w:rFonts w:eastAsia="Times New Roman" w:cstheme="minorHAnsi"/>
          <w:bCs/>
          <w:color w:val="000000"/>
          <w:lang w:eastAsia="el-GR"/>
        </w:rPr>
        <w:t>, σύμφωνα με τις προδιαγραφές της παραγράφου 4.1.1.</w:t>
      </w:r>
    </w:p>
    <w:p w14:paraId="3C04A38A" w14:textId="77777777" w:rsidR="00AC2FA1" w:rsidRPr="00030B97" w:rsidRDefault="00AC2FA1" w:rsidP="00AC2FA1">
      <w:pPr>
        <w:spacing w:after="0" w:line="240" w:lineRule="auto"/>
        <w:ind w:left="720"/>
        <w:jc w:val="both"/>
        <w:rPr>
          <w:rFonts w:eastAsia="Times New Roman" w:cstheme="minorHAnsi"/>
          <w:bCs/>
          <w:color w:val="000000"/>
          <w:lang w:eastAsia="el-GR"/>
        </w:rPr>
      </w:pPr>
    </w:p>
    <w:p w14:paraId="2876557D" w14:textId="77777777" w:rsidR="00C41EAE" w:rsidRPr="00030B97" w:rsidRDefault="00C41EAE" w:rsidP="00030B97">
      <w:pPr>
        <w:tabs>
          <w:tab w:val="left" w:pos="284"/>
        </w:tabs>
        <w:spacing w:after="0" w:line="240" w:lineRule="auto"/>
        <w:jc w:val="both"/>
        <w:rPr>
          <w:rFonts w:eastAsia="Times New Roman" w:cstheme="minorHAnsi"/>
          <w:b/>
          <w:bCs/>
          <w:color w:val="000000"/>
          <w:lang w:eastAsia="el-GR"/>
        </w:rPr>
      </w:pPr>
      <w:r w:rsidRPr="00030B97">
        <w:rPr>
          <w:rFonts w:eastAsia="Times New Roman" w:cstheme="minorHAnsi"/>
          <w:b/>
          <w:bCs/>
          <w:color w:val="000000"/>
          <w:lang w:eastAsia="el-GR"/>
        </w:rPr>
        <w:t>Διαδικασία έγκρισης και παράδοσης:</w:t>
      </w:r>
    </w:p>
    <w:p w14:paraId="5EBA59B3" w14:textId="77777777" w:rsidR="00C41EAE" w:rsidRPr="00030B97" w:rsidRDefault="00C41EAE" w:rsidP="00030B97">
      <w:pPr>
        <w:numPr>
          <w:ilvl w:val="0"/>
          <w:numId w:val="52"/>
        </w:numPr>
        <w:tabs>
          <w:tab w:val="left" w:pos="284"/>
        </w:tabs>
        <w:spacing w:after="0" w:line="240" w:lineRule="auto"/>
        <w:jc w:val="both"/>
        <w:rPr>
          <w:rFonts w:eastAsia="Times New Roman" w:cstheme="minorHAnsi"/>
          <w:bCs/>
          <w:color w:val="000000"/>
          <w:lang w:eastAsia="el-GR"/>
        </w:rPr>
      </w:pPr>
      <w:r w:rsidRPr="00030B97">
        <w:rPr>
          <w:rFonts w:eastAsia="Times New Roman" w:cstheme="minorHAnsi"/>
          <w:bCs/>
          <w:color w:val="000000"/>
          <w:lang w:eastAsia="el-GR"/>
        </w:rPr>
        <w:t xml:space="preserve">Οι προτάσεις δημιουργικού, θα αποσταλούν αρχικά ηλεκτρονικά στην Αναθέτουσα Αρχή (PDF και JPG), ώστε να επιλεγεί η βέλτιστη </w:t>
      </w:r>
      <w:r w:rsidRPr="00030B97">
        <w:rPr>
          <w:rFonts w:eastAsia="Times New Roman" w:cstheme="minorHAnsi"/>
          <w:b/>
          <w:bCs/>
          <w:color w:val="000000"/>
          <w:lang w:eastAsia="el-GR"/>
        </w:rPr>
        <w:t>από τουλάχιστον τρεις (3) εναλλακτικές προτάσεις</w:t>
      </w:r>
      <w:r w:rsidRPr="00030B97">
        <w:rPr>
          <w:rFonts w:eastAsia="Times New Roman" w:cstheme="minorHAnsi"/>
          <w:bCs/>
          <w:color w:val="000000"/>
          <w:lang w:eastAsia="el-GR"/>
        </w:rPr>
        <w:t>.</w:t>
      </w:r>
    </w:p>
    <w:p w14:paraId="2E101832" w14:textId="77777777" w:rsidR="00C41EAE" w:rsidRPr="00030B97" w:rsidRDefault="00C41EAE" w:rsidP="00030B97">
      <w:pPr>
        <w:numPr>
          <w:ilvl w:val="0"/>
          <w:numId w:val="52"/>
        </w:numPr>
        <w:tabs>
          <w:tab w:val="left" w:pos="284"/>
        </w:tabs>
        <w:spacing w:after="0" w:line="240" w:lineRule="auto"/>
        <w:jc w:val="both"/>
        <w:rPr>
          <w:rFonts w:eastAsia="Times New Roman" w:cstheme="minorHAnsi"/>
          <w:bCs/>
          <w:color w:val="000000"/>
          <w:lang w:eastAsia="el-GR"/>
        </w:rPr>
      </w:pPr>
      <w:r w:rsidRPr="00030B97">
        <w:rPr>
          <w:rFonts w:eastAsia="Times New Roman" w:cstheme="minorHAnsi"/>
          <w:bCs/>
          <w:color w:val="000000"/>
          <w:lang w:eastAsia="el-GR"/>
        </w:rPr>
        <w:t xml:space="preserve">Το υπό έγκριση δημιουργικό, μετά τη σύμφωνη γνώμη και έγκριση της Αναθέτουσας Αρχής (επιβεβαίωση μέσω ηλεκτρονικού ταχυδρομείου), θα παραδοθεί σε τελική μορφή σε 4 USB stick, </w:t>
      </w:r>
      <w:r w:rsidRPr="00030B97">
        <w:rPr>
          <w:rFonts w:eastAsia="Times New Roman" w:cstheme="minorHAnsi"/>
          <w:b/>
          <w:bCs/>
          <w:color w:val="000000"/>
          <w:lang w:eastAsia="el-GR"/>
        </w:rPr>
        <w:t>εντός δέκα (10) εργάσιμων ημερών</w:t>
      </w:r>
      <w:r w:rsidRPr="00030B97">
        <w:rPr>
          <w:rFonts w:eastAsia="Times New Roman" w:cstheme="minorHAnsi"/>
          <w:bCs/>
          <w:color w:val="000000"/>
          <w:lang w:eastAsia="el-GR"/>
        </w:rPr>
        <w:t xml:space="preserve"> από την παραλαβή του Π9.</w:t>
      </w:r>
    </w:p>
    <w:p w14:paraId="3A7D0CC8" w14:textId="77777777" w:rsidR="00C41EAE" w:rsidRPr="00030B97" w:rsidRDefault="00C41EAE" w:rsidP="00030B97">
      <w:pPr>
        <w:numPr>
          <w:ilvl w:val="0"/>
          <w:numId w:val="52"/>
        </w:numPr>
        <w:tabs>
          <w:tab w:val="left" w:pos="284"/>
        </w:tabs>
        <w:spacing w:after="0" w:line="240" w:lineRule="auto"/>
        <w:jc w:val="both"/>
        <w:rPr>
          <w:rFonts w:eastAsia="Times New Roman" w:cstheme="minorHAnsi"/>
          <w:bCs/>
          <w:color w:val="000000"/>
          <w:lang w:eastAsia="el-GR"/>
        </w:rPr>
      </w:pPr>
      <w:r w:rsidRPr="00030B97">
        <w:rPr>
          <w:rFonts w:eastAsia="Times New Roman" w:cstheme="minorHAnsi"/>
          <w:bCs/>
          <w:color w:val="000000"/>
          <w:lang w:eastAsia="el-GR"/>
        </w:rPr>
        <w:t xml:space="preserve">Κατά το ίδιο χρονικό διάστημα, ο Ανάδοχος θα παραδώσει και </w:t>
      </w:r>
      <w:r w:rsidRPr="00030B97">
        <w:rPr>
          <w:rFonts w:eastAsia="Times New Roman" w:cstheme="minorHAnsi"/>
          <w:b/>
          <w:bCs/>
          <w:color w:val="000000"/>
          <w:lang w:eastAsia="el-GR"/>
        </w:rPr>
        <w:t>το έντυπο δείγμα της αφίσας</w:t>
      </w:r>
      <w:r w:rsidRPr="00030B97">
        <w:rPr>
          <w:rFonts w:eastAsia="Times New Roman" w:cstheme="minorHAnsi"/>
          <w:bCs/>
          <w:color w:val="000000"/>
          <w:lang w:eastAsia="el-GR"/>
        </w:rPr>
        <w:t xml:space="preserve"> στην έδρα της Αναθέτουσας Αρχής.</w:t>
      </w:r>
    </w:p>
    <w:p w14:paraId="6A602D98" w14:textId="77777777" w:rsidR="00C41EAE" w:rsidRPr="00030B97" w:rsidRDefault="00C41EAE" w:rsidP="00030B97">
      <w:pPr>
        <w:tabs>
          <w:tab w:val="left" w:pos="284"/>
        </w:tabs>
        <w:spacing w:after="0" w:line="240" w:lineRule="auto"/>
        <w:ind w:left="720"/>
        <w:jc w:val="both"/>
        <w:rPr>
          <w:rFonts w:eastAsia="Times New Roman" w:cstheme="minorHAnsi"/>
          <w:bCs/>
          <w:color w:val="000000"/>
          <w:lang w:eastAsia="el-GR"/>
        </w:rPr>
      </w:pPr>
    </w:p>
    <w:p w14:paraId="06C2115D" w14:textId="77777777" w:rsidR="00C41EAE" w:rsidRPr="00030B97" w:rsidRDefault="00C41EAE" w:rsidP="00030B97">
      <w:pPr>
        <w:tabs>
          <w:tab w:val="left" w:pos="284"/>
        </w:tabs>
        <w:spacing w:after="0" w:line="240" w:lineRule="auto"/>
        <w:jc w:val="both"/>
        <w:rPr>
          <w:rFonts w:eastAsia="Times New Roman" w:cstheme="minorHAnsi"/>
          <w:b/>
          <w:bCs/>
          <w:color w:val="000000"/>
          <w:lang w:eastAsia="el-GR"/>
        </w:rPr>
      </w:pPr>
      <w:r w:rsidRPr="00030B97">
        <w:rPr>
          <w:rFonts w:eastAsia="Times New Roman" w:cstheme="minorHAnsi"/>
          <w:b/>
          <w:bCs/>
          <w:color w:val="000000"/>
          <w:lang w:eastAsia="el-GR"/>
        </w:rPr>
        <w:t>Διορθώσεις:</w:t>
      </w:r>
    </w:p>
    <w:p w14:paraId="5E20DAE6" w14:textId="0C65937A" w:rsidR="00C41EAE" w:rsidRDefault="00C41EAE" w:rsidP="00030B97">
      <w:pPr>
        <w:tabs>
          <w:tab w:val="left" w:pos="284"/>
        </w:tabs>
        <w:spacing w:after="0" w:line="240" w:lineRule="auto"/>
        <w:jc w:val="both"/>
        <w:rPr>
          <w:rFonts w:eastAsia="Times New Roman" w:cstheme="minorHAnsi"/>
          <w:color w:val="000000"/>
          <w:lang w:eastAsia="el-GR"/>
        </w:rPr>
      </w:pPr>
      <w:r w:rsidRPr="00030B97">
        <w:rPr>
          <w:rFonts w:eastAsia="Times New Roman" w:cstheme="minorHAnsi"/>
          <w:b/>
          <w:bCs/>
          <w:color w:val="000000"/>
          <w:lang w:eastAsia="el-GR"/>
        </w:rPr>
        <w:t>Σε περίπτωση παρατηρήσεων</w:t>
      </w:r>
      <w:r w:rsidRPr="00030B97">
        <w:rPr>
          <w:rFonts w:eastAsia="Times New Roman" w:cstheme="minorHAnsi"/>
          <w:color w:val="000000"/>
          <w:lang w:eastAsia="el-GR"/>
        </w:rPr>
        <w:t xml:space="preserve">, ο Ανάδοχος θα ετοιμάσει εκ νέου το δείγμα, προβαίνοντας σε διορθώσεις εντός αποκλειστικής προθεσμίας </w:t>
      </w:r>
      <w:r w:rsidRPr="00030B97">
        <w:rPr>
          <w:rFonts w:eastAsia="Times New Roman" w:cstheme="minorHAnsi"/>
          <w:b/>
          <w:bCs/>
          <w:color w:val="000000"/>
          <w:lang w:eastAsia="el-GR"/>
        </w:rPr>
        <w:t>τριών (3) εργάσιμων ημερών,</w:t>
      </w:r>
      <w:r w:rsidRPr="00030B97">
        <w:rPr>
          <w:rFonts w:eastAsia="Times New Roman" w:cstheme="minorHAnsi"/>
          <w:color w:val="000000"/>
          <w:lang w:eastAsia="el-GR"/>
        </w:rPr>
        <w:t xml:space="preserve"> από την ηλεκτρονική ενημέρωση της Αναθέτουσας Αρχής. </w:t>
      </w:r>
    </w:p>
    <w:p w14:paraId="2FD76485" w14:textId="77777777" w:rsidR="00AC2FA1" w:rsidRPr="00030B97" w:rsidRDefault="00AC2FA1" w:rsidP="00030B97">
      <w:pPr>
        <w:tabs>
          <w:tab w:val="left" w:pos="284"/>
        </w:tabs>
        <w:spacing w:after="0" w:line="240" w:lineRule="auto"/>
        <w:jc w:val="both"/>
        <w:rPr>
          <w:rFonts w:eastAsia="Times New Roman" w:cstheme="minorHAnsi"/>
          <w:color w:val="000000"/>
          <w:lang w:eastAsia="el-GR"/>
        </w:rPr>
      </w:pPr>
    </w:p>
    <w:p w14:paraId="2D7A99A6" w14:textId="7AEE0F18" w:rsidR="00C41EAE" w:rsidRDefault="00C41EAE" w:rsidP="00030B97">
      <w:pPr>
        <w:spacing w:after="0" w:line="240" w:lineRule="auto"/>
        <w:jc w:val="both"/>
        <w:rPr>
          <w:rFonts w:eastAsia="Times New Roman" w:cstheme="minorHAnsi"/>
          <w:b/>
          <w:bCs/>
          <w:color w:val="000000"/>
          <w:u w:val="single"/>
          <w:lang w:eastAsia="el-GR"/>
        </w:rPr>
      </w:pPr>
      <w:r w:rsidRPr="00030B97">
        <w:rPr>
          <w:rFonts w:eastAsia="Times New Roman" w:cstheme="minorHAnsi"/>
          <w:b/>
          <w:bCs/>
          <w:color w:val="000000"/>
          <w:u w:val="single"/>
          <w:lang w:eastAsia="el-GR"/>
        </w:rPr>
        <w:t>2. Παραδοτέο 2 (Π.2) Παραγωγή κοινού δημιουργικού για banner και ενημερωτικό φυλλάδιο που θα αφορά τις ανωτέρω Πράξεις.</w:t>
      </w:r>
    </w:p>
    <w:p w14:paraId="19C60268" w14:textId="77777777" w:rsidR="00AC2FA1" w:rsidRPr="00030B97" w:rsidRDefault="00AC2FA1" w:rsidP="00030B97">
      <w:pPr>
        <w:spacing w:after="0" w:line="240" w:lineRule="auto"/>
        <w:jc w:val="both"/>
        <w:rPr>
          <w:rFonts w:eastAsia="Times New Roman" w:cstheme="minorHAnsi"/>
          <w:b/>
          <w:bCs/>
          <w:color w:val="000000"/>
          <w:u w:val="single"/>
          <w:lang w:eastAsia="el-GR"/>
        </w:rPr>
      </w:pPr>
    </w:p>
    <w:p w14:paraId="536544F4" w14:textId="77777777" w:rsidR="00C41EAE" w:rsidRPr="00030B97" w:rsidRDefault="00C41EAE" w:rsidP="00030B97">
      <w:pPr>
        <w:spacing w:after="0" w:line="240" w:lineRule="auto"/>
        <w:jc w:val="both"/>
        <w:rPr>
          <w:rFonts w:eastAsia="Times New Roman" w:cstheme="minorHAnsi"/>
          <w:color w:val="000000"/>
          <w:lang w:eastAsia="el-GR"/>
        </w:rPr>
      </w:pPr>
      <w:r w:rsidRPr="00030B97">
        <w:rPr>
          <w:rFonts w:eastAsia="Times New Roman" w:cstheme="minorHAnsi"/>
          <w:b/>
          <w:color w:val="000000"/>
          <w:lang w:eastAsia="el-GR"/>
        </w:rPr>
        <w:t>Αντικείμενο</w:t>
      </w:r>
      <w:r w:rsidRPr="00030B97">
        <w:rPr>
          <w:rFonts w:eastAsia="Times New Roman" w:cstheme="minorHAnsi"/>
          <w:color w:val="000000"/>
          <w:lang w:eastAsia="el-GR"/>
        </w:rPr>
        <w:t xml:space="preserve"> του Π.2 είναι η ολοκλήρωση του κάτωθι:</w:t>
      </w:r>
    </w:p>
    <w:p w14:paraId="6F1321B3" w14:textId="77777777" w:rsidR="00C41EAE" w:rsidRPr="00030B97" w:rsidRDefault="00C41EAE" w:rsidP="00030B97">
      <w:pPr>
        <w:numPr>
          <w:ilvl w:val="0"/>
          <w:numId w:val="51"/>
        </w:numPr>
        <w:spacing w:after="0" w:line="240" w:lineRule="auto"/>
        <w:jc w:val="both"/>
        <w:rPr>
          <w:rFonts w:eastAsia="Times New Roman" w:cstheme="minorHAnsi"/>
          <w:bCs/>
          <w:color w:val="000000"/>
          <w:lang w:eastAsia="el-GR"/>
        </w:rPr>
      </w:pPr>
      <w:r w:rsidRPr="00030B97">
        <w:rPr>
          <w:rFonts w:eastAsia="Times New Roman" w:cstheme="minorHAnsi"/>
          <w:bCs/>
          <w:color w:val="000000"/>
          <w:lang w:eastAsia="el-GR"/>
        </w:rPr>
        <w:t xml:space="preserve">παραγωγή </w:t>
      </w:r>
      <w:r w:rsidRPr="00030B97">
        <w:rPr>
          <w:rFonts w:eastAsia="Times New Roman" w:cstheme="minorHAnsi"/>
          <w:b/>
          <w:bCs/>
          <w:color w:val="000000"/>
          <w:lang w:eastAsia="el-GR"/>
        </w:rPr>
        <w:t>κοινού δημιουργικού</w:t>
      </w:r>
      <w:r w:rsidRPr="00030B97">
        <w:rPr>
          <w:rFonts w:eastAsia="Times New Roman" w:cstheme="minorHAnsi"/>
          <w:bCs/>
          <w:color w:val="000000"/>
          <w:lang w:eastAsia="el-GR"/>
        </w:rPr>
        <w:t xml:space="preserve"> για </w:t>
      </w:r>
      <w:r w:rsidRPr="00030B97">
        <w:rPr>
          <w:rFonts w:eastAsia="Times New Roman" w:cstheme="minorHAnsi"/>
          <w:bCs/>
          <w:color w:val="000000"/>
          <w:lang w:val="en-US" w:eastAsia="el-GR"/>
        </w:rPr>
        <w:t>banner</w:t>
      </w:r>
      <w:r w:rsidRPr="00030B97">
        <w:rPr>
          <w:rFonts w:eastAsia="Times New Roman" w:cstheme="minorHAnsi"/>
          <w:bCs/>
          <w:color w:val="000000"/>
          <w:lang w:eastAsia="el-GR"/>
        </w:rPr>
        <w:t xml:space="preserve"> και ενημερωτικό φυλλάδιο των Πράξεων </w:t>
      </w:r>
    </w:p>
    <w:p w14:paraId="4C00C0CB" w14:textId="77777777" w:rsidR="00C41EAE" w:rsidRPr="00030B97" w:rsidRDefault="00C41EAE" w:rsidP="00030B97">
      <w:pPr>
        <w:numPr>
          <w:ilvl w:val="0"/>
          <w:numId w:val="50"/>
        </w:numPr>
        <w:spacing w:after="0" w:line="240" w:lineRule="auto"/>
        <w:jc w:val="both"/>
        <w:rPr>
          <w:rFonts w:eastAsia="Times New Roman" w:cstheme="minorHAnsi"/>
          <w:bCs/>
          <w:color w:val="000000"/>
          <w:lang w:eastAsia="el-GR"/>
        </w:rPr>
      </w:pPr>
      <w:r w:rsidRPr="00030B97">
        <w:rPr>
          <w:rFonts w:eastAsia="Times New Roman" w:cstheme="minorHAnsi"/>
          <w:bCs/>
          <w:color w:val="000000"/>
          <w:lang w:eastAsia="el-GR"/>
        </w:rPr>
        <w:t xml:space="preserve">«Μαθητεία Μεταλυκειακού έτους ΕΠΑΛ, σχολικό έτος 2025-2026» με Κωδικό ΟΠΣ 6022268 από τον Ανάδοχο σε συνεργασία με την Αναθέτουσα Αρχή και </w:t>
      </w:r>
    </w:p>
    <w:p w14:paraId="53F113D2" w14:textId="77777777" w:rsidR="00C41EAE" w:rsidRPr="00030B97" w:rsidRDefault="00C41EAE" w:rsidP="00030B97">
      <w:pPr>
        <w:numPr>
          <w:ilvl w:val="0"/>
          <w:numId w:val="50"/>
        </w:numPr>
        <w:spacing w:after="0" w:line="240" w:lineRule="auto"/>
        <w:jc w:val="both"/>
        <w:rPr>
          <w:rFonts w:eastAsia="Times New Roman" w:cstheme="minorHAnsi"/>
          <w:bCs/>
          <w:color w:val="000000"/>
          <w:lang w:eastAsia="el-GR"/>
        </w:rPr>
      </w:pPr>
      <w:r w:rsidRPr="00030B97">
        <w:rPr>
          <w:rFonts w:eastAsia="Times New Roman" w:cstheme="minorHAnsi"/>
          <w:bCs/>
          <w:color w:val="000000"/>
          <w:lang w:eastAsia="el-GR"/>
        </w:rPr>
        <w:t xml:space="preserve">«Μαθητεία μεταλυκειακού έτους ΕΠΑΛ (ΕΑΕΚ 15 έως 29 ετών) , σχολικό έτος 2025-2026» με Κωδικό ΟΠΣ 6022269 </w:t>
      </w:r>
    </w:p>
    <w:p w14:paraId="62924497" w14:textId="7FC9F985" w:rsidR="00C41EAE" w:rsidRDefault="00C41EAE" w:rsidP="00030B97">
      <w:pPr>
        <w:spacing w:after="0" w:line="240" w:lineRule="auto"/>
        <w:ind w:firstLine="644"/>
        <w:jc w:val="both"/>
        <w:rPr>
          <w:rFonts w:eastAsia="Times New Roman" w:cstheme="minorHAnsi"/>
          <w:bCs/>
          <w:color w:val="000000"/>
          <w:lang w:eastAsia="el-GR"/>
        </w:rPr>
      </w:pPr>
      <w:r w:rsidRPr="00030B97">
        <w:rPr>
          <w:rFonts w:eastAsia="Times New Roman" w:cstheme="minorHAnsi"/>
          <w:bCs/>
          <w:color w:val="000000"/>
          <w:lang w:eastAsia="el-GR"/>
        </w:rPr>
        <w:t>από τον Ανάδοχο, σε συνεργασία με την Αναθέτουσα Αρχή.</w:t>
      </w:r>
    </w:p>
    <w:p w14:paraId="027656C9" w14:textId="77777777" w:rsidR="00AC2FA1" w:rsidRPr="00030B97" w:rsidRDefault="00AC2FA1" w:rsidP="00030B97">
      <w:pPr>
        <w:spacing w:after="0" w:line="240" w:lineRule="auto"/>
        <w:ind w:firstLine="644"/>
        <w:jc w:val="both"/>
        <w:rPr>
          <w:rFonts w:eastAsia="Times New Roman" w:cstheme="minorHAnsi"/>
          <w:bCs/>
          <w:color w:val="000000"/>
          <w:lang w:eastAsia="el-GR"/>
        </w:rPr>
      </w:pPr>
    </w:p>
    <w:p w14:paraId="205E44E0" w14:textId="77777777" w:rsidR="00C41EAE" w:rsidRPr="00030B97" w:rsidRDefault="00C41EAE" w:rsidP="00030B97">
      <w:pPr>
        <w:tabs>
          <w:tab w:val="left" w:pos="284"/>
        </w:tabs>
        <w:spacing w:after="0" w:line="240" w:lineRule="auto"/>
        <w:jc w:val="both"/>
        <w:rPr>
          <w:rFonts w:eastAsia="Times New Roman" w:cstheme="minorHAnsi"/>
          <w:b/>
          <w:bCs/>
          <w:color w:val="000000"/>
          <w:lang w:eastAsia="el-GR"/>
        </w:rPr>
      </w:pPr>
      <w:r w:rsidRPr="00030B97">
        <w:rPr>
          <w:rFonts w:eastAsia="Times New Roman" w:cstheme="minorHAnsi"/>
          <w:b/>
          <w:bCs/>
          <w:color w:val="000000"/>
          <w:lang w:eastAsia="el-GR"/>
        </w:rPr>
        <w:t>Διαδικασία έγκρισης και παράδοσης:</w:t>
      </w:r>
    </w:p>
    <w:p w14:paraId="5B850E0E" w14:textId="77777777" w:rsidR="00C41EAE" w:rsidRPr="00030B97" w:rsidRDefault="00C41EAE" w:rsidP="00030B97">
      <w:pPr>
        <w:numPr>
          <w:ilvl w:val="0"/>
          <w:numId w:val="54"/>
        </w:numPr>
        <w:spacing w:after="0" w:line="240" w:lineRule="auto"/>
        <w:jc w:val="both"/>
        <w:rPr>
          <w:rFonts w:eastAsia="Times New Roman" w:cstheme="minorHAnsi"/>
          <w:bCs/>
          <w:color w:val="000000"/>
          <w:lang w:eastAsia="el-GR"/>
        </w:rPr>
      </w:pPr>
      <w:r w:rsidRPr="00030B97">
        <w:rPr>
          <w:rFonts w:eastAsia="Times New Roman" w:cstheme="minorHAnsi"/>
          <w:bCs/>
          <w:color w:val="000000"/>
          <w:lang w:eastAsia="el-GR"/>
        </w:rPr>
        <w:t xml:space="preserve">Οι προτάσεις δημιουργικού, θα αποσταλούν αρχικά στην Αναθέτουσα Αρχή, ώστε να επιλεγεί η βέλτιστη από τουλάχιστον </w:t>
      </w:r>
      <w:r w:rsidRPr="00030B97">
        <w:rPr>
          <w:rFonts w:eastAsia="Times New Roman" w:cstheme="minorHAnsi"/>
          <w:b/>
          <w:bCs/>
          <w:color w:val="000000"/>
          <w:lang w:eastAsia="el-GR"/>
        </w:rPr>
        <w:t>τρεις (3) εναλλακτικές προτάσεις</w:t>
      </w:r>
      <w:r w:rsidRPr="00030B97">
        <w:rPr>
          <w:rFonts w:eastAsia="Times New Roman" w:cstheme="minorHAnsi"/>
          <w:bCs/>
          <w:color w:val="000000"/>
          <w:lang w:eastAsia="el-GR"/>
        </w:rPr>
        <w:t>.</w:t>
      </w:r>
    </w:p>
    <w:p w14:paraId="1A791045" w14:textId="77777777" w:rsidR="00C41EAE" w:rsidRPr="00030B97" w:rsidRDefault="00C41EAE" w:rsidP="00030B97">
      <w:pPr>
        <w:numPr>
          <w:ilvl w:val="0"/>
          <w:numId w:val="54"/>
        </w:numPr>
        <w:spacing w:after="0" w:line="240" w:lineRule="auto"/>
        <w:jc w:val="both"/>
        <w:rPr>
          <w:rFonts w:eastAsia="Times New Roman" w:cstheme="minorHAnsi"/>
          <w:bCs/>
          <w:color w:val="000000"/>
          <w:lang w:eastAsia="el-GR"/>
        </w:rPr>
      </w:pPr>
      <w:r w:rsidRPr="00030B97">
        <w:rPr>
          <w:rFonts w:eastAsia="Times New Roman" w:cstheme="minorHAnsi"/>
          <w:bCs/>
          <w:color w:val="000000"/>
          <w:lang w:eastAsia="el-GR"/>
        </w:rPr>
        <w:t xml:space="preserve">Το υπό έγκριση δημιουργικό, μετά τη σύμφωνη γνώμη και έγκριση της Αναθέτουσας Αρχής, θα παραδοθεί σε τελική μορφή στην Αναθέτουσα Αρχή, </w:t>
      </w:r>
      <w:r w:rsidRPr="00030B97">
        <w:rPr>
          <w:rFonts w:eastAsia="Times New Roman" w:cstheme="minorHAnsi"/>
          <w:b/>
          <w:bCs/>
          <w:color w:val="000000"/>
          <w:lang w:eastAsia="el-GR"/>
        </w:rPr>
        <w:t>εντός δέκα (10) εργάσιμων ημερών</w:t>
      </w:r>
      <w:r w:rsidRPr="00030B97">
        <w:rPr>
          <w:rFonts w:eastAsia="Times New Roman" w:cstheme="minorHAnsi"/>
          <w:bCs/>
          <w:color w:val="000000"/>
          <w:lang w:eastAsia="el-GR"/>
        </w:rPr>
        <w:t xml:space="preserve"> από την παραλαβή του Π9.</w:t>
      </w:r>
    </w:p>
    <w:p w14:paraId="3171F119" w14:textId="77777777" w:rsidR="00C41EAE" w:rsidRPr="00030B97" w:rsidRDefault="00C41EAE" w:rsidP="00030B97">
      <w:pPr>
        <w:tabs>
          <w:tab w:val="left" w:pos="284"/>
        </w:tabs>
        <w:spacing w:after="0" w:line="240" w:lineRule="auto"/>
        <w:jc w:val="both"/>
        <w:rPr>
          <w:rFonts w:eastAsia="Times New Roman" w:cstheme="minorHAnsi"/>
          <w:b/>
          <w:bCs/>
          <w:color w:val="000000"/>
          <w:lang w:eastAsia="el-GR"/>
        </w:rPr>
      </w:pPr>
    </w:p>
    <w:p w14:paraId="7B3B113D" w14:textId="77777777" w:rsidR="00C41EAE" w:rsidRPr="00030B97" w:rsidRDefault="00C41EAE" w:rsidP="00030B97">
      <w:pPr>
        <w:tabs>
          <w:tab w:val="left" w:pos="284"/>
        </w:tabs>
        <w:spacing w:after="0" w:line="240" w:lineRule="auto"/>
        <w:jc w:val="both"/>
        <w:rPr>
          <w:rFonts w:eastAsia="Times New Roman" w:cstheme="minorHAnsi"/>
          <w:b/>
          <w:bCs/>
          <w:color w:val="000000"/>
          <w:lang w:eastAsia="el-GR"/>
        </w:rPr>
      </w:pPr>
      <w:r w:rsidRPr="00030B97">
        <w:rPr>
          <w:rFonts w:eastAsia="Times New Roman" w:cstheme="minorHAnsi"/>
          <w:b/>
          <w:bCs/>
          <w:color w:val="000000"/>
          <w:lang w:eastAsia="el-GR"/>
        </w:rPr>
        <w:t>Διορθώσεις:</w:t>
      </w:r>
    </w:p>
    <w:p w14:paraId="2411441A" w14:textId="77777777" w:rsidR="00C41EAE" w:rsidRPr="00030B97" w:rsidRDefault="00C41EAE" w:rsidP="00030B97">
      <w:pPr>
        <w:tabs>
          <w:tab w:val="left" w:pos="284"/>
        </w:tabs>
        <w:spacing w:after="0" w:line="240" w:lineRule="auto"/>
        <w:jc w:val="both"/>
        <w:rPr>
          <w:rFonts w:eastAsia="Times New Roman" w:cstheme="minorHAnsi"/>
          <w:b/>
          <w:bCs/>
          <w:color w:val="000000"/>
          <w:lang w:eastAsia="el-GR"/>
        </w:rPr>
      </w:pPr>
      <w:r w:rsidRPr="00030B97">
        <w:rPr>
          <w:rFonts w:eastAsia="Times New Roman" w:cstheme="minorHAnsi"/>
          <w:b/>
          <w:bCs/>
          <w:color w:val="000000"/>
          <w:lang w:eastAsia="el-GR"/>
        </w:rPr>
        <w:t>Σε περίπτωση παρατηρήσεων</w:t>
      </w:r>
      <w:r w:rsidRPr="00030B97">
        <w:rPr>
          <w:rFonts w:eastAsia="Times New Roman" w:cstheme="minorHAnsi"/>
          <w:color w:val="000000"/>
          <w:lang w:eastAsia="el-GR"/>
        </w:rPr>
        <w:t xml:space="preserve">, ο Ανάδοχος θα ετοιμάσει εκ νέου το δείγμα, προβαίνοντας σε διορθώσεις εντός αποκλειστικής προθεσμίας </w:t>
      </w:r>
      <w:r w:rsidRPr="00030B97">
        <w:rPr>
          <w:rFonts w:eastAsia="Times New Roman" w:cstheme="minorHAnsi"/>
          <w:b/>
          <w:bCs/>
          <w:color w:val="000000"/>
          <w:lang w:eastAsia="el-GR"/>
        </w:rPr>
        <w:t>τριών (3) εργάσιμων ημερών</w:t>
      </w:r>
      <w:r w:rsidRPr="00030B97">
        <w:rPr>
          <w:rFonts w:eastAsia="Times New Roman" w:cstheme="minorHAnsi"/>
          <w:color w:val="000000"/>
          <w:lang w:eastAsia="el-GR"/>
        </w:rPr>
        <w:t xml:space="preserve"> από την ηλεκτρονική ενημέρωση της Αναθέτουσας Αρχής. </w:t>
      </w:r>
    </w:p>
    <w:p w14:paraId="456E657F" w14:textId="77777777" w:rsidR="00C41EAE" w:rsidRPr="00030B97" w:rsidRDefault="00C41EAE" w:rsidP="00030B97">
      <w:pPr>
        <w:spacing w:after="0" w:line="240" w:lineRule="auto"/>
        <w:jc w:val="both"/>
        <w:rPr>
          <w:rFonts w:eastAsia="Times New Roman" w:cstheme="minorHAnsi"/>
          <w:b/>
          <w:bCs/>
          <w:color w:val="000000"/>
          <w:u w:val="single"/>
          <w:lang w:eastAsia="el-GR"/>
        </w:rPr>
      </w:pPr>
    </w:p>
    <w:p w14:paraId="3738A0FD" w14:textId="77777777" w:rsidR="00C41EAE" w:rsidRPr="00030B97" w:rsidRDefault="00C41EAE" w:rsidP="00030B97">
      <w:pPr>
        <w:spacing w:after="0" w:line="240" w:lineRule="auto"/>
        <w:jc w:val="both"/>
        <w:rPr>
          <w:rFonts w:eastAsia="Times New Roman" w:cstheme="minorHAnsi"/>
          <w:b/>
          <w:bCs/>
          <w:color w:val="000000"/>
          <w:u w:val="single"/>
          <w:lang w:eastAsia="el-GR"/>
        </w:rPr>
      </w:pPr>
      <w:r w:rsidRPr="00030B97">
        <w:rPr>
          <w:rFonts w:eastAsia="Times New Roman" w:cstheme="minorHAnsi"/>
          <w:b/>
          <w:bCs/>
          <w:color w:val="000000"/>
          <w:u w:val="single"/>
          <w:lang w:eastAsia="el-GR"/>
        </w:rPr>
        <w:t>3. Παραδοτέο 3 (Π.3): Παραγωγή ψηφιακού υλικού που θα αφορά τις ανωτέρω Πράξεις.</w:t>
      </w:r>
    </w:p>
    <w:p w14:paraId="1284DA50" w14:textId="77777777" w:rsidR="00C41EAE" w:rsidRPr="00030B97" w:rsidRDefault="00C41EAE" w:rsidP="00030B97">
      <w:pPr>
        <w:spacing w:after="0" w:line="240" w:lineRule="auto"/>
        <w:jc w:val="both"/>
        <w:rPr>
          <w:rFonts w:eastAsia="Times New Roman" w:cstheme="minorHAnsi"/>
          <w:b/>
          <w:bCs/>
          <w:color w:val="000000"/>
          <w:u w:val="single"/>
          <w:lang w:eastAsia="el-GR"/>
        </w:rPr>
      </w:pPr>
    </w:p>
    <w:p w14:paraId="0DB7DEB8" w14:textId="77777777" w:rsidR="00C41EAE" w:rsidRPr="00030B97" w:rsidRDefault="00C41EAE" w:rsidP="00030B97">
      <w:pPr>
        <w:spacing w:after="0" w:line="240" w:lineRule="auto"/>
        <w:jc w:val="both"/>
        <w:rPr>
          <w:rFonts w:eastAsia="Times New Roman" w:cstheme="minorHAnsi"/>
          <w:color w:val="000000"/>
          <w:lang w:eastAsia="el-GR"/>
        </w:rPr>
      </w:pPr>
      <w:r w:rsidRPr="00030B97">
        <w:rPr>
          <w:rFonts w:eastAsia="Times New Roman" w:cstheme="minorHAnsi"/>
          <w:b/>
          <w:color w:val="000000"/>
          <w:lang w:eastAsia="el-GR"/>
        </w:rPr>
        <w:t>Αντικείμενο</w:t>
      </w:r>
      <w:r w:rsidRPr="00030B97">
        <w:rPr>
          <w:rFonts w:eastAsia="Times New Roman" w:cstheme="minorHAnsi"/>
          <w:color w:val="000000"/>
          <w:lang w:eastAsia="el-GR"/>
        </w:rPr>
        <w:t xml:space="preserve"> του Π.3 είναι η ολοκλήρωση των κάτωθι:</w:t>
      </w:r>
    </w:p>
    <w:p w14:paraId="61E80066" w14:textId="77777777" w:rsidR="00C41EAE" w:rsidRPr="00030B97" w:rsidRDefault="00C41EAE" w:rsidP="00030B97">
      <w:pPr>
        <w:spacing w:after="0" w:line="240" w:lineRule="auto"/>
        <w:ind w:left="284"/>
        <w:jc w:val="both"/>
        <w:rPr>
          <w:rFonts w:eastAsia="Times New Roman" w:cstheme="minorHAnsi"/>
          <w:b/>
          <w:bCs/>
          <w:color w:val="000000"/>
          <w:lang w:eastAsia="el-GR"/>
        </w:rPr>
      </w:pPr>
      <w:r w:rsidRPr="00030B97">
        <w:rPr>
          <w:rFonts w:eastAsia="Times New Roman" w:cstheme="minorHAnsi"/>
          <w:b/>
          <w:bCs/>
          <w:color w:val="000000"/>
          <w:lang w:eastAsia="el-GR"/>
        </w:rPr>
        <w:t>1.</w:t>
      </w:r>
      <w:r w:rsidRPr="00030B97">
        <w:rPr>
          <w:rFonts w:eastAsia="Times New Roman" w:cstheme="minorHAnsi"/>
          <w:color w:val="000000"/>
          <w:lang w:eastAsia="el-GR"/>
        </w:rPr>
        <w:t> </w:t>
      </w:r>
      <w:r w:rsidRPr="00030B97">
        <w:rPr>
          <w:rFonts w:eastAsia="Times New Roman" w:cstheme="minorHAnsi"/>
          <w:b/>
          <w:bCs/>
          <w:color w:val="000000"/>
          <w:lang w:eastAsia="el-GR"/>
        </w:rPr>
        <w:t>παραγωγή τελικού δείγματος</w:t>
      </w:r>
      <w:r w:rsidRPr="00030B97">
        <w:rPr>
          <w:rFonts w:eastAsia="Times New Roman" w:cstheme="minorHAnsi"/>
          <w:color w:val="000000"/>
          <w:lang w:eastAsia="el-GR"/>
        </w:rPr>
        <w:t>,</w:t>
      </w:r>
      <w:r w:rsidRPr="00030B97">
        <w:rPr>
          <w:rFonts w:eastAsia="Times New Roman" w:cstheme="minorHAnsi"/>
          <w:b/>
          <w:bCs/>
          <w:color w:val="000000"/>
          <w:lang w:eastAsia="el-GR"/>
        </w:rPr>
        <w:t xml:space="preserve"> </w:t>
      </w:r>
      <w:r w:rsidRPr="00030B97">
        <w:rPr>
          <w:rFonts w:eastAsia="Times New Roman" w:cstheme="minorHAnsi"/>
          <w:bCs/>
          <w:color w:val="000000"/>
          <w:lang w:eastAsia="el-GR"/>
        </w:rPr>
        <w:t>κοινού</w:t>
      </w:r>
      <w:r w:rsidRPr="00030B97">
        <w:rPr>
          <w:rFonts w:eastAsia="Times New Roman" w:cstheme="minorHAnsi"/>
          <w:b/>
          <w:bCs/>
          <w:color w:val="000000"/>
          <w:lang w:eastAsia="el-GR"/>
        </w:rPr>
        <w:t xml:space="preserve"> </w:t>
      </w:r>
      <w:r w:rsidRPr="00030B97">
        <w:rPr>
          <w:rFonts w:eastAsia="Times New Roman" w:cstheme="minorHAnsi"/>
          <w:color w:val="000000"/>
          <w:lang w:eastAsia="el-GR"/>
        </w:rPr>
        <w:t>ψηφιακού ενημερωτικού φυλλαδίου-</w:t>
      </w:r>
      <w:r w:rsidRPr="00030B97">
        <w:rPr>
          <w:rFonts w:eastAsia="Times New Roman" w:cstheme="minorHAnsi"/>
          <w:bCs/>
          <w:color w:val="000000"/>
          <w:lang w:eastAsia="el-GR"/>
        </w:rPr>
        <w:t>flipbook των δύο Πράξεων:</w:t>
      </w:r>
      <w:r w:rsidRPr="00030B97">
        <w:rPr>
          <w:rFonts w:eastAsia="Times New Roman" w:cstheme="minorHAnsi"/>
          <w:b/>
          <w:bCs/>
          <w:color w:val="000000"/>
          <w:lang w:eastAsia="el-GR"/>
        </w:rPr>
        <w:t xml:space="preserve">  </w:t>
      </w:r>
    </w:p>
    <w:p w14:paraId="1C6434CE" w14:textId="77777777" w:rsidR="00C41EAE" w:rsidRPr="00030B97" w:rsidRDefault="00C41EAE" w:rsidP="00030B97">
      <w:pPr>
        <w:numPr>
          <w:ilvl w:val="0"/>
          <w:numId w:val="55"/>
        </w:numPr>
        <w:spacing w:after="0" w:line="240" w:lineRule="auto"/>
        <w:ind w:left="1004"/>
        <w:jc w:val="both"/>
        <w:rPr>
          <w:rFonts w:eastAsia="Times New Roman" w:cstheme="minorHAnsi"/>
          <w:lang w:eastAsia="el-GR"/>
        </w:rPr>
      </w:pPr>
      <w:r w:rsidRPr="00030B97">
        <w:rPr>
          <w:rFonts w:eastAsia="Times New Roman" w:cstheme="minorHAnsi"/>
          <w:color w:val="000000"/>
          <w:lang w:eastAsia="el-GR"/>
        </w:rPr>
        <w:t xml:space="preserve">ένα (1) σε μορφή </w:t>
      </w:r>
      <w:r w:rsidRPr="00030B97">
        <w:rPr>
          <w:rFonts w:eastAsia="Times New Roman" w:cstheme="minorHAnsi"/>
          <w:b/>
          <w:bCs/>
          <w:color w:val="000000"/>
          <w:lang w:eastAsia="el-GR"/>
        </w:rPr>
        <w:t>pdf</w:t>
      </w:r>
      <w:r w:rsidRPr="00030B97">
        <w:rPr>
          <w:rFonts w:eastAsia="Times New Roman" w:cstheme="minorHAnsi"/>
          <w:color w:val="000000"/>
          <w:lang w:eastAsia="el-GR"/>
        </w:rPr>
        <w:t>, μαζί με τα αρχεία προέλευσης του φυλλαδίου,</w:t>
      </w:r>
    </w:p>
    <w:p w14:paraId="4B4A7DF4" w14:textId="77777777" w:rsidR="00C41EAE" w:rsidRPr="00030B97" w:rsidRDefault="00C41EAE" w:rsidP="00030B97">
      <w:pPr>
        <w:numPr>
          <w:ilvl w:val="0"/>
          <w:numId w:val="55"/>
        </w:numPr>
        <w:spacing w:after="0" w:line="240" w:lineRule="auto"/>
        <w:ind w:left="1004"/>
        <w:jc w:val="both"/>
        <w:rPr>
          <w:rFonts w:eastAsia="Times New Roman" w:cstheme="minorHAnsi"/>
          <w:lang w:eastAsia="el-GR"/>
        </w:rPr>
      </w:pPr>
      <w:r w:rsidRPr="00030B97">
        <w:rPr>
          <w:rFonts w:eastAsia="Times New Roman" w:cstheme="minorHAnsi"/>
          <w:color w:val="000000"/>
          <w:lang w:eastAsia="el-GR"/>
        </w:rPr>
        <w:t xml:space="preserve">ένα (1) σε μορφή </w:t>
      </w:r>
      <w:r w:rsidRPr="00030B97">
        <w:rPr>
          <w:rFonts w:eastAsia="Times New Roman" w:cstheme="minorHAnsi"/>
          <w:b/>
          <w:bCs/>
          <w:color w:val="000000"/>
          <w:lang w:eastAsia="el-GR"/>
        </w:rPr>
        <w:t>Illustrator</w:t>
      </w:r>
      <w:r w:rsidRPr="00030B97">
        <w:rPr>
          <w:rFonts w:eastAsia="Times New Roman" w:cstheme="minorHAnsi"/>
          <w:color w:val="000000"/>
          <w:lang w:eastAsia="el-GR"/>
        </w:rPr>
        <w:t xml:space="preserve"> (και </w:t>
      </w:r>
      <w:r w:rsidRPr="00030B97">
        <w:rPr>
          <w:rFonts w:eastAsia="Times New Roman" w:cstheme="minorHAnsi"/>
          <w:b/>
          <w:bCs/>
          <w:color w:val="000000"/>
          <w:lang w:eastAsia="el-GR"/>
        </w:rPr>
        <w:t>Photoshop</w:t>
      </w:r>
      <w:r w:rsidRPr="00030B97">
        <w:rPr>
          <w:rFonts w:eastAsia="Times New Roman" w:cstheme="minorHAnsi"/>
          <w:color w:val="000000"/>
          <w:lang w:eastAsia="el-GR"/>
        </w:rPr>
        <w:t xml:space="preserve"> με layers εφόσον είναι τεχνικά εφικτό) και </w:t>
      </w:r>
    </w:p>
    <w:p w14:paraId="03CEDF8C" w14:textId="77777777" w:rsidR="00C41EAE" w:rsidRPr="00030B97" w:rsidRDefault="00C41EAE" w:rsidP="00030B97">
      <w:pPr>
        <w:numPr>
          <w:ilvl w:val="0"/>
          <w:numId w:val="55"/>
        </w:numPr>
        <w:spacing w:after="0" w:line="240" w:lineRule="auto"/>
        <w:ind w:left="1004"/>
        <w:jc w:val="both"/>
        <w:rPr>
          <w:rFonts w:eastAsia="Times New Roman" w:cstheme="minorHAnsi"/>
          <w:lang w:eastAsia="el-GR"/>
        </w:rPr>
      </w:pPr>
      <w:r w:rsidRPr="00030B97">
        <w:rPr>
          <w:rFonts w:eastAsia="Times New Roman" w:cstheme="minorHAnsi"/>
          <w:color w:val="000000"/>
          <w:lang w:eastAsia="el-GR"/>
        </w:rPr>
        <w:t xml:space="preserve">τα συνοδευτικά αρχεία (εικόνες, γραμματοσειρές), </w:t>
      </w:r>
    </w:p>
    <w:p w14:paraId="3262B289" w14:textId="77777777" w:rsidR="00C41EAE" w:rsidRPr="00030B97" w:rsidRDefault="00C41EAE" w:rsidP="00030B97">
      <w:pPr>
        <w:spacing w:after="0" w:line="240" w:lineRule="auto"/>
        <w:ind w:left="1004" w:firstLine="720"/>
        <w:jc w:val="both"/>
        <w:rPr>
          <w:rFonts w:eastAsia="Times New Roman" w:cstheme="minorHAnsi"/>
          <w:lang w:eastAsia="el-GR"/>
        </w:rPr>
      </w:pPr>
      <w:r w:rsidRPr="00030B97">
        <w:rPr>
          <w:rFonts w:eastAsia="Times New Roman" w:cstheme="minorHAnsi"/>
          <w:color w:val="000000"/>
          <w:lang w:eastAsia="el-GR"/>
        </w:rPr>
        <w:t>(σύνολο ήτοι δυο (2) ή τρία (3) ηλεκτρονικά αρχεία).</w:t>
      </w:r>
    </w:p>
    <w:p w14:paraId="0F67FFD9" w14:textId="77777777" w:rsidR="00C41EAE" w:rsidRPr="00030B97" w:rsidRDefault="00C41EAE" w:rsidP="00030B97">
      <w:pPr>
        <w:spacing w:after="0" w:line="240" w:lineRule="auto"/>
        <w:ind w:left="284"/>
        <w:jc w:val="both"/>
        <w:rPr>
          <w:rFonts w:eastAsia="Times New Roman" w:cstheme="minorHAnsi"/>
          <w:lang w:eastAsia="el-GR"/>
        </w:rPr>
      </w:pPr>
      <w:r w:rsidRPr="00030B97">
        <w:rPr>
          <w:rFonts w:eastAsia="Times New Roman" w:cstheme="minorHAnsi"/>
          <w:b/>
          <w:bCs/>
          <w:color w:val="000000"/>
          <w:lang w:eastAsia="el-GR"/>
        </w:rPr>
        <w:t xml:space="preserve">2. παραγωγή κοινού δημιουργικού για το βίντεο, </w:t>
      </w:r>
      <w:r w:rsidRPr="00030B97">
        <w:rPr>
          <w:rFonts w:eastAsia="Times New Roman" w:cstheme="minorHAnsi"/>
          <w:bCs/>
          <w:color w:val="000000"/>
          <w:lang w:eastAsia="el-GR"/>
        </w:rPr>
        <w:t>των δύο Πράξεων</w:t>
      </w:r>
      <w:r w:rsidRPr="00030B97">
        <w:rPr>
          <w:rFonts w:eastAsia="Times New Roman" w:cstheme="minorHAnsi"/>
          <w:b/>
          <w:bCs/>
          <w:color w:val="000000"/>
          <w:lang w:eastAsia="el-GR"/>
        </w:rPr>
        <w:t xml:space="preserve"> </w:t>
      </w:r>
      <w:r w:rsidRPr="00030B97">
        <w:rPr>
          <w:rFonts w:eastAsia="Times New Roman" w:cstheme="minorHAnsi"/>
          <w:color w:val="000000"/>
          <w:lang w:eastAsia="el-GR"/>
        </w:rPr>
        <w:t>από τον Ανάδοχο σε συνεργασία με την Αναθέτουσα Αρχή,</w:t>
      </w:r>
    </w:p>
    <w:p w14:paraId="23CEE5A6" w14:textId="77777777" w:rsidR="00C41EAE" w:rsidRPr="00030B97" w:rsidRDefault="00C41EAE" w:rsidP="00030B97">
      <w:pPr>
        <w:spacing w:after="0" w:line="240" w:lineRule="auto"/>
        <w:ind w:left="284"/>
        <w:jc w:val="both"/>
        <w:rPr>
          <w:rFonts w:eastAsia="Times New Roman" w:cstheme="minorHAnsi"/>
          <w:b/>
          <w:bCs/>
          <w:color w:val="000000"/>
          <w:lang w:eastAsia="el-GR"/>
        </w:rPr>
      </w:pPr>
      <w:r w:rsidRPr="00030B97">
        <w:rPr>
          <w:rFonts w:eastAsia="Times New Roman" w:cstheme="minorHAnsi"/>
          <w:b/>
          <w:bCs/>
          <w:color w:val="000000"/>
          <w:lang w:eastAsia="el-GR"/>
        </w:rPr>
        <w:t>3.</w:t>
      </w:r>
      <w:r w:rsidRPr="00030B97">
        <w:rPr>
          <w:rFonts w:eastAsia="Times New Roman" w:cstheme="minorHAnsi"/>
          <w:color w:val="000000"/>
          <w:lang w:eastAsia="el-GR"/>
        </w:rPr>
        <w:t> </w:t>
      </w:r>
      <w:r w:rsidRPr="00030B97">
        <w:rPr>
          <w:rFonts w:eastAsia="Times New Roman" w:cstheme="minorHAnsi"/>
          <w:b/>
          <w:bCs/>
          <w:color w:val="000000"/>
          <w:lang w:eastAsia="el-GR"/>
        </w:rPr>
        <w:t>παραγωγή τελικού δείγματος</w:t>
      </w:r>
      <w:r w:rsidRPr="00030B97">
        <w:rPr>
          <w:rFonts w:eastAsia="Times New Roman" w:cstheme="minorHAnsi"/>
          <w:color w:val="000000"/>
          <w:lang w:eastAsia="el-GR"/>
        </w:rPr>
        <w:t xml:space="preserve"> του βίντεο, </w:t>
      </w:r>
      <w:r w:rsidRPr="00030B97">
        <w:rPr>
          <w:rFonts w:eastAsia="Times New Roman" w:cstheme="minorHAnsi"/>
          <w:b/>
          <w:bCs/>
          <w:color w:val="000000"/>
          <w:lang w:eastAsia="el-GR"/>
        </w:rPr>
        <w:t>σε</w:t>
      </w:r>
      <w:r w:rsidRPr="00030B97">
        <w:rPr>
          <w:rFonts w:eastAsia="Times New Roman" w:cstheme="minorHAnsi"/>
          <w:color w:val="000000"/>
          <w:lang w:eastAsia="el-GR"/>
        </w:rPr>
        <w:t xml:space="preserve"> </w:t>
      </w:r>
      <w:r w:rsidRPr="00030B97">
        <w:rPr>
          <w:rFonts w:eastAsia="Times New Roman" w:cstheme="minorHAnsi"/>
          <w:b/>
          <w:bCs/>
          <w:color w:val="000000"/>
          <w:lang w:eastAsia="el-GR"/>
        </w:rPr>
        <w:t>ηλεκτρονική μορφή:</w:t>
      </w:r>
    </w:p>
    <w:p w14:paraId="534CE586" w14:textId="77777777" w:rsidR="00C41EAE" w:rsidRPr="00030B97" w:rsidRDefault="00C41EAE" w:rsidP="00030B97">
      <w:pPr>
        <w:numPr>
          <w:ilvl w:val="0"/>
          <w:numId w:val="55"/>
        </w:numPr>
        <w:spacing w:after="0" w:line="240" w:lineRule="auto"/>
        <w:ind w:left="1004"/>
        <w:jc w:val="both"/>
        <w:rPr>
          <w:rFonts w:eastAsia="Times New Roman" w:cstheme="minorHAnsi"/>
          <w:color w:val="000000"/>
          <w:lang w:eastAsia="el-GR"/>
        </w:rPr>
      </w:pPr>
      <w:r w:rsidRPr="00030B97">
        <w:rPr>
          <w:rFonts w:eastAsia="Times New Roman" w:cstheme="minorHAnsi"/>
          <w:color w:val="000000"/>
          <w:lang w:eastAsia="el-GR"/>
        </w:rPr>
        <w:t>ένα (1) σε μορφή MP4 με ελληνικούς υπότιτλους και αφήγηση-narration.</w:t>
      </w:r>
    </w:p>
    <w:p w14:paraId="480E25D0" w14:textId="77777777" w:rsidR="00C41EAE" w:rsidRPr="00030B97" w:rsidRDefault="00C41EAE" w:rsidP="00030B97">
      <w:pPr>
        <w:spacing w:after="0" w:line="240" w:lineRule="auto"/>
        <w:ind w:left="1480"/>
        <w:jc w:val="both"/>
        <w:rPr>
          <w:rFonts w:eastAsia="Times New Roman" w:cstheme="minorHAnsi"/>
          <w:color w:val="000000"/>
          <w:lang w:eastAsia="el-GR"/>
        </w:rPr>
      </w:pPr>
    </w:p>
    <w:p w14:paraId="61CD7820" w14:textId="77777777" w:rsidR="00C41EAE" w:rsidRPr="00030B97" w:rsidRDefault="00C41EAE" w:rsidP="00030B97">
      <w:pPr>
        <w:spacing w:after="0" w:line="240" w:lineRule="auto"/>
        <w:jc w:val="both"/>
        <w:rPr>
          <w:rFonts w:eastAsia="Times New Roman" w:cstheme="minorHAnsi"/>
          <w:b/>
          <w:color w:val="000000"/>
          <w:lang w:eastAsia="el-GR"/>
        </w:rPr>
      </w:pPr>
      <w:r w:rsidRPr="00030B97">
        <w:rPr>
          <w:rFonts w:eastAsia="Times New Roman" w:cstheme="minorHAnsi"/>
          <w:b/>
          <w:color w:val="000000"/>
          <w:lang w:eastAsia="el-GR"/>
        </w:rPr>
        <w:t>Διαδικασία:</w:t>
      </w:r>
    </w:p>
    <w:p w14:paraId="22863C1E" w14:textId="77777777" w:rsidR="00C41EAE" w:rsidRPr="00030B97" w:rsidRDefault="00C41EAE" w:rsidP="00030B97">
      <w:pPr>
        <w:numPr>
          <w:ilvl w:val="0"/>
          <w:numId w:val="57"/>
        </w:numPr>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Μετά την παραλαβή του Παραδοτέου 3 (Π.3), ο Ανάδοχος θα δημιουργήσει το ψηφιακό φυλλάδιο-flipbook και το βίντεο των δύο Πράξεων.</w:t>
      </w:r>
    </w:p>
    <w:p w14:paraId="12BD123C" w14:textId="77777777" w:rsidR="00C41EAE" w:rsidRPr="00030B97" w:rsidRDefault="00C41EAE" w:rsidP="00030B97">
      <w:pPr>
        <w:numPr>
          <w:ilvl w:val="0"/>
          <w:numId w:val="57"/>
        </w:numPr>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Οι προτάσεις δημιουργικού θα αποσταλούν αρχικά ηλεκτρονικά στην Αναθέτουσα Αρχή, ώστε να επιλεγεί η βέλτιστη από</w:t>
      </w:r>
      <w:r w:rsidRPr="00030B97">
        <w:rPr>
          <w:rFonts w:eastAsia="Times New Roman" w:cstheme="minorHAnsi"/>
          <w:b/>
          <w:color w:val="000000"/>
          <w:lang w:eastAsia="el-GR"/>
        </w:rPr>
        <w:t xml:space="preserve"> τουλάχιστον τρεις (3) εναλλακτικές προτάσεις</w:t>
      </w:r>
      <w:r w:rsidRPr="00030B97">
        <w:rPr>
          <w:rFonts w:eastAsia="Times New Roman" w:cstheme="minorHAnsi"/>
          <w:color w:val="000000"/>
          <w:lang w:eastAsia="el-GR"/>
        </w:rPr>
        <w:t>.</w:t>
      </w:r>
    </w:p>
    <w:p w14:paraId="7A713846" w14:textId="77777777" w:rsidR="00C41EAE" w:rsidRPr="00030B97" w:rsidRDefault="00C41EAE" w:rsidP="00030B97">
      <w:pPr>
        <w:numPr>
          <w:ilvl w:val="0"/>
          <w:numId w:val="57"/>
        </w:numPr>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 xml:space="preserve">Το υπό έγκριση δημιουργικό, μετά τη σύμφωνη γνώμη και έγκριση της Αναθέτουσας Αρχής (επιβεβαίωση μέσω ηλεκτρονικού ταχυδρομείου), θα παραδοθεί σε τελική μορφή σε 4 USB stick </w:t>
      </w:r>
      <w:r w:rsidRPr="00030B97">
        <w:rPr>
          <w:rFonts w:eastAsia="Times New Roman" w:cstheme="minorHAnsi"/>
          <w:b/>
          <w:color w:val="000000"/>
          <w:lang w:eastAsia="el-GR"/>
        </w:rPr>
        <w:t>εντός είκοσι (20) εργάσιμων ημερών</w:t>
      </w:r>
      <w:r w:rsidRPr="00030B97">
        <w:rPr>
          <w:rFonts w:eastAsia="Times New Roman" w:cstheme="minorHAnsi"/>
          <w:color w:val="000000"/>
          <w:lang w:eastAsia="el-GR"/>
        </w:rPr>
        <w:t xml:space="preserve"> από την παραλαβή του Π.2.</w:t>
      </w:r>
    </w:p>
    <w:p w14:paraId="6488C346" w14:textId="77777777" w:rsidR="00C41EAE" w:rsidRPr="00030B97" w:rsidRDefault="00C41EAE" w:rsidP="00030B97">
      <w:pPr>
        <w:spacing w:after="0" w:line="240" w:lineRule="auto"/>
        <w:jc w:val="both"/>
        <w:rPr>
          <w:rFonts w:eastAsia="Times New Roman" w:cstheme="minorHAnsi"/>
          <w:color w:val="000000"/>
          <w:lang w:eastAsia="el-GR"/>
        </w:rPr>
      </w:pPr>
    </w:p>
    <w:p w14:paraId="6DB8395B" w14:textId="77777777" w:rsidR="00C41EAE" w:rsidRPr="00030B97" w:rsidRDefault="00C41EAE" w:rsidP="00030B97">
      <w:pPr>
        <w:tabs>
          <w:tab w:val="left" w:pos="284"/>
        </w:tabs>
        <w:spacing w:after="0" w:line="240" w:lineRule="auto"/>
        <w:jc w:val="both"/>
        <w:rPr>
          <w:rFonts w:eastAsia="Times New Roman" w:cstheme="minorHAnsi"/>
          <w:b/>
          <w:bCs/>
          <w:color w:val="000000"/>
          <w:lang w:eastAsia="el-GR"/>
        </w:rPr>
      </w:pPr>
      <w:r w:rsidRPr="00030B97">
        <w:rPr>
          <w:rFonts w:eastAsia="Times New Roman" w:cstheme="minorHAnsi"/>
          <w:b/>
          <w:bCs/>
          <w:color w:val="000000"/>
          <w:lang w:eastAsia="el-GR"/>
        </w:rPr>
        <w:t>Διορθώσεις:</w:t>
      </w:r>
    </w:p>
    <w:p w14:paraId="4F7D4B99" w14:textId="77777777" w:rsidR="00C41EAE" w:rsidRPr="00030B97" w:rsidRDefault="00C41EAE" w:rsidP="00030B97">
      <w:pPr>
        <w:tabs>
          <w:tab w:val="left" w:pos="284"/>
        </w:tabs>
        <w:spacing w:after="0" w:line="240" w:lineRule="auto"/>
        <w:jc w:val="both"/>
        <w:rPr>
          <w:rFonts w:eastAsia="Times New Roman" w:cstheme="minorHAnsi"/>
          <w:b/>
          <w:bCs/>
          <w:color w:val="000000"/>
          <w:lang w:eastAsia="el-GR"/>
        </w:rPr>
      </w:pPr>
      <w:r w:rsidRPr="00030B97">
        <w:rPr>
          <w:rFonts w:eastAsia="Times New Roman" w:cstheme="minorHAnsi"/>
          <w:b/>
          <w:bCs/>
          <w:color w:val="000000"/>
          <w:lang w:eastAsia="el-GR"/>
        </w:rPr>
        <w:t>Σε περίπτωση παρατηρήσεων</w:t>
      </w:r>
      <w:r w:rsidRPr="00030B97">
        <w:rPr>
          <w:rFonts w:eastAsia="Times New Roman" w:cstheme="minorHAnsi"/>
          <w:color w:val="000000"/>
          <w:lang w:eastAsia="el-GR"/>
        </w:rPr>
        <w:t xml:space="preserve">, ο Ανάδοχος θα ετοιμάσει εκ νέου το δείγμα προβαίνοντας σε διορθώσεις εντός αποκλειστικής προθεσμίας </w:t>
      </w:r>
      <w:r w:rsidRPr="00030B97">
        <w:rPr>
          <w:rFonts w:eastAsia="Times New Roman" w:cstheme="minorHAnsi"/>
          <w:b/>
          <w:bCs/>
          <w:color w:val="000000"/>
          <w:lang w:eastAsia="el-GR"/>
        </w:rPr>
        <w:t>πέντε (5) εργάσιμων ημερών</w:t>
      </w:r>
      <w:r w:rsidRPr="00030B97">
        <w:rPr>
          <w:rFonts w:eastAsia="Times New Roman" w:cstheme="minorHAnsi"/>
          <w:color w:val="000000"/>
          <w:lang w:eastAsia="el-GR"/>
        </w:rPr>
        <w:t xml:space="preserve"> από την ηλεκτρονική ενημέρωση της Αναθέτουσας Αρχής. </w:t>
      </w:r>
    </w:p>
    <w:p w14:paraId="14CA0A05" w14:textId="77777777" w:rsidR="00C41EAE" w:rsidRPr="00030B97" w:rsidRDefault="00C41EAE" w:rsidP="00030B97">
      <w:pPr>
        <w:spacing w:after="0" w:line="240" w:lineRule="auto"/>
        <w:ind w:left="720"/>
        <w:jc w:val="both"/>
        <w:rPr>
          <w:rFonts w:eastAsia="Times New Roman" w:cstheme="minorHAnsi"/>
          <w:color w:val="000000"/>
          <w:lang w:eastAsia="el-GR"/>
        </w:rPr>
      </w:pPr>
    </w:p>
    <w:p w14:paraId="25EF28B3" w14:textId="77777777" w:rsidR="00C41EAE" w:rsidRPr="00030B97" w:rsidRDefault="00C41EAE" w:rsidP="00030B97">
      <w:pPr>
        <w:spacing w:after="0" w:line="240" w:lineRule="auto"/>
        <w:jc w:val="both"/>
        <w:rPr>
          <w:rFonts w:eastAsia="Times New Roman" w:cstheme="minorHAnsi"/>
          <w:b/>
          <w:bCs/>
          <w:u w:val="single"/>
          <w:lang w:eastAsia="el-GR"/>
        </w:rPr>
      </w:pPr>
      <w:r w:rsidRPr="00030B97">
        <w:rPr>
          <w:rFonts w:eastAsia="Times New Roman" w:cstheme="minorHAnsi"/>
          <w:b/>
          <w:bCs/>
          <w:u w:val="single"/>
          <w:lang w:eastAsia="el-GR"/>
        </w:rPr>
        <w:t>4. Παραδοτέο 4 (Π.4): Αναπαραγωγή και διανομή πινακίδας που θα αφορά τις ανωτέρω Πράξεις.</w:t>
      </w:r>
    </w:p>
    <w:p w14:paraId="62F92E6C" w14:textId="77777777" w:rsidR="00C41EAE" w:rsidRPr="00030B97" w:rsidRDefault="00C41EAE" w:rsidP="00030B97">
      <w:pPr>
        <w:spacing w:after="0" w:line="240" w:lineRule="auto"/>
        <w:jc w:val="both"/>
        <w:rPr>
          <w:rFonts w:eastAsia="Times New Roman" w:cstheme="minorHAnsi"/>
          <w:b/>
          <w:bCs/>
          <w:u w:val="single"/>
          <w:lang w:eastAsia="el-GR"/>
        </w:rPr>
      </w:pPr>
    </w:p>
    <w:p w14:paraId="0C76C572" w14:textId="77777777" w:rsidR="00C41EAE" w:rsidRPr="00030B97" w:rsidRDefault="00C41EAE" w:rsidP="00030B97">
      <w:pPr>
        <w:spacing w:after="0" w:line="240" w:lineRule="auto"/>
        <w:jc w:val="both"/>
        <w:rPr>
          <w:rFonts w:eastAsia="Times New Roman" w:cstheme="minorHAnsi"/>
          <w:color w:val="000000"/>
          <w:lang w:eastAsia="el-GR"/>
        </w:rPr>
      </w:pPr>
      <w:r w:rsidRPr="00030B97">
        <w:rPr>
          <w:rFonts w:eastAsia="Times New Roman" w:cstheme="minorHAnsi"/>
          <w:b/>
          <w:color w:val="000000"/>
          <w:lang w:eastAsia="el-GR"/>
        </w:rPr>
        <w:t>Αντικείμενο</w:t>
      </w:r>
      <w:r w:rsidRPr="00030B97">
        <w:rPr>
          <w:rFonts w:eastAsia="Times New Roman" w:cstheme="minorHAnsi"/>
          <w:color w:val="000000"/>
          <w:lang w:eastAsia="el-GR"/>
        </w:rPr>
        <w:t xml:space="preserve"> του Π.4 είναι η ολοκλήρωση του κάτωθι:</w:t>
      </w:r>
    </w:p>
    <w:p w14:paraId="43816295" w14:textId="77777777" w:rsidR="00C41EAE" w:rsidRPr="00030B97" w:rsidRDefault="00C41EAE" w:rsidP="00030B97">
      <w:pPr>
        <w:numPr>
          <w:ilvl w:val="0"/>
          <w:numId w:val="58"/>
        </w:numPr>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 xml:space="preserve">η </w:t>
      </w:r>
      <w:r w:rsidRPr="00030B97">
        <w:rPr>
          <w:rFonts w:eastAsia="Times New Roman" w:cstheme="minorHAnsi"/>
          <w:b/>
          <w:color w:val="000000"/>
          <w:lang w:eastAsia="el-GR"/>
        </w:rPr>
        <w:t>αναπαραγωγή</w:t>
      </w:r>
      <w:r w:rsidRPr="00030B97">
        <w:rPr>
          <w:rFonts w:eastAsia="Times New Roman" w:cstheme="minorHAnsi"/>
          <w:color w:val="000000"/>
          <w:lang w:eastAsia="el-GR"/>
        </w:rPr>
        <w:t xml:space="preserve"> και </w:t>
      </w:r>
      <w:r w:rsidRPr="00030B97">
        <w:rPr>
          <w:rFonts w:eastAsia="Times New Roman" w:cstheme="minorHAnsi"/>
          <w:b/>
          <w:color w:val="000000"/>
          <w:lang w:eastAsia="el-GR"/>
        </w:rPr>
        <w:t>διανομή</w:t>
      </w:r>
      <w:r w:rsidRPr="00030B97">
        <w:rPr>
          <w:rFonts w:eastAsia="Times New Roman" w:cstheme="minorHAnsi"/>
          <w:color w:val="000000"/>
          <w:lang w:eastAsia="el-GR"/>
        </w:rPr>
        <w:t xml:space="preserve"> της πινακίδας των δυο Πράξεων της Μαθητείας.</w:t>
      </w:r>
    </w:p>
    <w:p w14:paraId="55AFC27F" w14:textId="77777777" w:rsidR="00C41EAE" w:rsidRPr="00030B97" w:rsidRDefault="00C41EAE" w:rsidP="00030B97">
      <w:pPr>
        <w:spacing w:after="0" w:line="240" w:lineRule="auto"/>
        <w:jc w:val="both"/>
        <w:rPr>
          <w:rFonts w:eastAsia="Times New Roman" w:cstheme="minorHAnsi"/>
          <w:color w:val="000000"/>
          <w:lang w:eastAsia="el-GR"/>
        </w:rPr>
      </w:pPr>
    </w:p>
    <w:p w14:paraId="52C57035" w14:textId="77777777" w:rsidR="00C41EAE" w:rsidRPr="00030B97" w:rsidRDefault="00C41EAE" w:rsidP="00030B97">
      <w:pPr>
        <w:spacing w:after="0" w:line="240" w:lineRule="auto"/>
        <w:jc w:val="both"/>
        <w:rPr>
          <w:rFonts w:eastAsia="Times New Roman" w:cstheme="minorHAnsi"/>
          <w:b/>
          <w:color w:val="000000"/>
          <w:lang w:eastAsia="el-GR"/>
        </w:rPr>
      </w:pPr>
      <w:r w:rsidRPr="00030B97">
        <w:rPr>
          <w:rFonts w:eastAsia="Times New Roman" w:cstheme="minorHAnsi"/>
          <w:b/>
          <w:color w:val="000000"/>
          <w:lang w:eastAsia="el-GR"/>
        </w:rPr>
        <w:t xml:space="preserve">Διαδικασία παράδοσης: </w:t>
      </w:r>
    </w:p>
    <w:p w14:paraId="7B6E7492" w14:textId="77777777" w:rsidR="00C41EAE" w:rsidRPr="00030B97" w:rsidRDefault="00C41EAE" w:rsidP="00030B97">
      <w:pPr>
        <w:numPr>
          <w:ilvl w:val="0"/>
          <w:numId w:val="59"/>
        </w:numPr>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Η τελική μορφή της πινακίδας, θα ετοιμαστεί σύμφωνα με τις προδιαγραφές της παραγράφου 4.1.5.</w:t>
      </w:r>
    </w:p>
    <w:p w14:paraId="577B04A4" w14:textId="77777777" w:rsidR="00C41EAE" w:rsidRPr="00030B97" w:rsidRDefault="00C41EAE" w:rsidP="00030B97">
      <w:pPr>
        <w:numPr>
          <w:ilvl w:val="0"/>
          <w:numId w:val="59"/>
        </w:numPr>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 xml:space="preserve">Η πινακίδα, θα παραδοθεί στην Αναθέτουσα Αρχή </w:t>
      </w:r>
      <w:r w:rsidRPr="00030B97">
        <w:rPr>
          <w:rFonts w:eastAsia="Times New Roman" w:cstheme="minorHAnsi"/>
          <w:b/>
          <w:color w:val="000000"/>
          <w:lang w:eastAsia="el-GR"/>
        </w:rPr>
        <w:t>εντός δέκα (10) εργάσιμων ημερών</w:t>
      </w:r>
      <w:r w:rsidRPr="00030B97">
        <w:rPr>
          <w:rFonts w:eastAsia="Times New Roman" w:cstheme="minorHAnsi"/>
          <w:color w:val="000000"/>
          <w:lang w:eastAsia="el-GR"/>
        </w:rPr>
        <w:t xml:space="preserve"> από την παραλαβή του Π9.</w:t>
      </w:r>
    </w:p>
    <w:p w14:paraId="256DEE4F" w14:textId="77777777" w:rsidR="00C41EAE" w:rsidRPr="00030B97" w:rsidRDefault="00C41EAE" w:rsidP="00030B97">
      <w:pPr>
        <w:spacing w:after="0" w:line="240" w:lineRule="auto"/>
        <w:ind w:left="1004"/>
        <w:jc w:val="both"/>
        <w:rPr>
          <w:rFonts w:eastAsia="Times New Roman" w:cstheme="minorHAnsi"/>
          <w:color w:val="000000"/>
          <w:lang w:eastAsia="el-GR"/>
        </w:rPr>
      </w:pPr>
    </w:p>
    <w:p w14:paraId="055C014E" w14:textId="77777777" w:rsidR="00C41EAE" w:rsidRPr="00030B97" w:rsidRDefault="00C41EAE" w:rsidP="00030B97">
      <w:pPr>
        <w:spacing w:after="0" w:line="240" w:lineRule="auto"/>
        <w:jc w:val="both"/>
        <w:rPr>
          <w:rFonts w:eastAsia="Times New Roman" w:cstheme="minorHAnsi"/>
          <w:b/>
          <w:color w:val="000000"/>
          <w:lang w:eastAsia="el-GR"/>
        </w:rPr>
      </w:pPr>
      <w:r w:rsidRPr="00030B97">
        <w:rPr>
          <w:rFonts w:eastAsia="Times New Roman" w:cstheme="minorHAnsi"/>
          <w:b/>
          <w:color w:val="000000"/>
          <w:lang w:eastAsia="el-GR"/>
        </w:rPr>
        <w:t>Διορθώσεις:</w:t>
      </w:r>
    </w:p>
    <w:p w14:paraId="35AAAE15" w14:textId="77777777" w:rsidR="00C41EAE" w:rsidRPr="00030B97" w:rsidRDefault="00C41EAE" w:rsidP="00030B97">
      <w:pPr>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 xml:space="preserve">Σε περίπτωση παρατηρήσεων, ο Ανάδοχος θα ετοιμάσει εκ νέου το δείγμα,   προβαίνοντας σε διορθώσεις εντός αποκλειστικής προθεσμίας </w:t>
      </w:r>
      <w:r w:rsidRPr="00030B97">
        <w:rPr>
          <w:rFonts w:eastAsia="Times New Roman" w:cstheme="minorHAnsi"/>
          <w:b/>
          <w:color w:val="000000"/>
          <w:lang w:eastAsia="el-GR"/>
        </w:rPr>
        <w:t>τεσσάρων (4) εργάσιμων ημερών</w:t>
      </w:r>
      <w:r w:rsidRPr="00030B97">
        <w:rPr>
          <w:rFonts w:eastAsia="Times New Roman" w:cstheme="minorHAnsi"/>
          <w:color w:val="000000"/>
          <w:lang w:eastAsia="el-GR"/>
        </w:rPr>
        <w:t xml:space="preserve"> από την ηλεκτρονική ενημέρωση της Αναθέτουσας Αρχής.</w:t>
      </w:r>
    </w:p>
    <w:p w14:paraId="6FE51D90" w14:textId="41823A5F" w:rsidR="00AC2FA1" w:rsidRDefault="00AC2FA1">
      <w:pPr>
        <w:rPr>
          <w:rFonts w:eastAsia="Times New Roman" w:cstheme="minorHAnsi"/>
          <w:b/>
          <w:color w:val="000000"/>
          <w:u w:val="single"/>
          <w:lang w:eastAsia="el-GR"/>
        </w:rPr>
      </w:pPr>
      <w:r>
        <w:rPr>
          <w:rFonts w:eastAsia="Times New Roman" w:cstheme="minorHAnsi"/>
          <w:b/>
          <w:color w:val="000000"/>
          <w:u w:val="single"/>
          <w:lang w:eastAsia="el-GR"/>
        </w:rPr>
        <w:br w:type="page"/>
      </w:r>
    </w:p>
    <w:p w14:paraId="3C0635D7" w14:textId="77777777" w:rsidR="00C41EAE" w:rsidRPr="00030B97" w:rsidRDefault="00C41EAE" w:rsidP="00030B97">
      <w:pPr>
        <w:spacing w:after="0" w:line="240" w:lineRule="auto"/>
        <w:jc w:val="both"/>
        <w:rPr>
          <w:rFonts w:eastAsia="Times New Roman" w:cstheme="minorHAnsi"/>
          <w:b/>
          <w:color w:val="000000"/>
          <w:u w:val="single"/>
          <w:lang w:eastAsia="el-GR"/>
        </w:rPr>
      </w:pPr>
    </w:p>
    <w:p w14:paraId="43AC1785" w14:textId="77777777" w:rsidR="00C41EAE" w:rsidRPr="00030B97" w:rsidRDefault="00C41EAE" w:rsidP="00030B97">
      <w:pPr>
        <w:spacing w:after="0" w:line="240" w:lineRule="auto"/>
        <w:jc w:val="both"/>
        <w:rPr>
          <w:rFonts w:eastAsia="Times New Roman" w:cstheme="minorHAnsi"/>
          <w:b/>
          <w:bCs/>
          <w:u w:val="single"/>
          <w:lang w:eastAsia="el-GR"/>
        </w:rPr>
      </w:pPr>
      <w:r w:rsidRPr="00030B97">
        <w:rPr>
          <w:rFonts w:eastAsia="Times New Roman" w:cstheme="minorHAnsi"/>
          <w:b/>
          <w:color w:val="000000"/>
          <w:u w:val="single"/>
          <w:lang w:eastAsia="el-GR"/>
        </w:rPr>
        <w:t xml:space="preserve">5. Παραδοτέο 5 (Π.5) Αναπαραγωγή και διανομή των αφισών, banner και ενημερωτικών φυλλαδίων </w:t>
      </w:r>
      <w:r w:rsidRPr="00030B97">
        <w:rPr>
          <w:rFonts w:eastAsia="Times New Roman" w:cstheme="minorHAnsi"/>
          <w:b/>
          <w:bCs/>
          <w:u w:val="single"/>
          <w:lang w:eastAsia="el-GR"/>
        </w:rPr>
        <w:t>που θα αφορά τις ανωτέρω Πράξεις.</w:t>
      </w:r>
    </w:p>
    <w:p w14:paraId="3C0F2D0C" w14:textId="77777777" w:rsidR="00C41EAE" w:rsidRPr="00030B97" w:rsidRDefault="00C41EAE" w:rsidP="00030B97">
      <w:pPr>
        <w:spacing w:after="0" w:line="240" w:lineRule="auto"/>
        <w:jc w:val="both"/>
        <w:rPr>
          <w:rFonts w:eastAsia="Times New Roman" w:cstheme="minorHAnsi"/>
          <w:b/>
          <w:bCs/>
          <w:u w:val="single"/>
          <w:lang w:eastAsia="el-GR"/>
        </w:rPr>
      </w:pPr>
    </w:p>
    <w:p w14:paraId="2D3FF622" w14:textId="77777777" w:rsidR="00C41EAE" w:rsidRPr="00030B97" w:rsidRDefault="00C41EAE" w:rsidP="00030B97">
      <w:pPr>
        <w:spacing w:after="0" w:line="240" w:lineRule="auto"/>
        <w:jc w:val="both"/>
        <w:rPr>
          <w:rFonts w:eastAsia="Times New Roman" w:cstheme="minorHAnsi"/>
          <w:lang w:eastAsia="el-GR"/>
        </w:rPr>
      </w:pPr>
      <w:r w:rsidRPr="00030B97">
        <w:rPr>
          <w:rFonts w:eastAsia="Times New Roman" w:cstheme="minorHAnsi"/>
          <w:lang w:eastAsia="el-GR"/>
        </w:rPr>
        <w:t xml:space="preserve">Αντικείμενο του Π.5 είναι </w:t>
      </w:r>
      <w:r w:rsidRPr="00030B97">
        <w:rPr>
          <w:rFonts w:eastAsia="Times New Roman" w:cstheme="minorHAnsi"/>
          <w:color w:val="000000"/>
          <w:lang w:eastAsia="el-GR"/>
        </w:rPr>
        <w:t>η ολοκλήρωση του κάτωθι:</w:t>
      </w:r>
    </w:p>
    <w:p w14:paraId="09D248DA" w14:textId="77777777" w:rsidR="00C41EAE" w:rsidRPr="00030B97" w:rsidRDefault="00C41EAE" w:rsidP="00030B97">
      <w:pPr>
        <w:numPr>
          <w:ilvl w:val="0"/>
          <w:numId w:val="60"/>
        </w:numPr>
        <w:spacing w:after="0" w:line="240" w:lineRule="auto"/>
        <w:jc w:val="both"/>
        <w:rPr>
          <w:rFonts w:eastAsia="Times New Roman" w:cstheme="minorHAnsi"/>
          <w:lang w:eastAsia="el-GR"/>
        </w:rPr>
      </w:pPr>
      <w:r w:rsidRPr="00030B97">
        <w:rPr>
          <w:rFonts w:eastAsia="Times New Roman" w:cstheme="minorHAnsi"/>
          <w:lang w:eastAsia="el-GR"/>
        </w:rPr>
        <w:t xml:space="preserve">η </w:t>
      </w:r>
      <w:r w:rsidRPr="00030B97">
        <w:rPr>
          <w:rFonts w:eastAsia="Times New Roman" w:cstheme="minorHAnsi"/>
          <w:b/>
          <w:lang w:eastAsia="el-GR"/>
        </w:rPr>
        <w:t xml:space="preserve">αναπαραγωγή </w:t>
      </w:r>
      <w:r w:rsidRPr="00030B97">
        <w:rPr>
          <w:rFonts w:eastAsia="Times New Roman" w:cstheme="minorHAnsi"/>
          <w:lang w:eastAsia="el-GR"/>
        </w:rPr>
        <w:t xml:space="preserve">και η </w:t>
      </w:r>
      <w:r w:rsidRPr="00030B97">
        <w:rPr>
          <w:rFonts w:eastAsia="Times New Roman" w:cstheme="minorHAnsi"/>
          <w:b/>
          <w:lang w:eastAsia="el-GR"/>
        </w:rPr>
        <w:t>διανομή</w:t>
      </w:r>
      <w:r w:rsidRPr="00030B97">
        <w:rPr>
          <w:rFonts w:eastAsia="Times New Roman" w:cstheme="minorHAnsi"/>
          <w:lang w:eastAsia="el-GR"/>
        </w:rPr>
        <w:t xml:space="preserve"> των αφισών, </w:t>
      </w:r>
      <w:r w:rsidRPr="00030B97">
        <w:rPr>
          <w:rFonts w:eastAsia="Times New Roman" w:cstheme="minorHAnsi"/>
          <w:lang w:val="en-US" w:eastAsia="el-GR"/>
        </w:rPr>
        <w:t>banner</w:t>
      </w:r>
      <w:r w:rsidRPr="00030B97">
        <w:rPr>
          <w:rFonts w:eastAsia="Times New Roman" w:cstheme="minorHAnsi"/>
          <w:lang w:eastAsia="el-GR"/>
        </w:rPr>
        <w:t xml:space="preserve"> και ενημερωτικών φυλλαδίων που επιλέχθηκαν τελικώς από τον Ανάδοχο.</w:t>
      </w:r>
    </w:p>
    <w:p w14:paraId="63418625" w14:textId="77777777" w:rsidR="00C41EAE" w:rsidRPr="00030B97" w:rsidRDefault="00C41EAE" w:rsidP="00030B97">
      <w:pPr>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Εντός τριάντα (30) εργάσιμων ημερών, μετά την παραλαβή των Π.1 και Π.2, ο Ανάδοχος θα προβεί στην αναπαραγωγή και διανομή των αφισών, banner και ενημερωτικών φυλλαδίων που θα αφορά τις δύο Πράξεις της Μαθητείας</w:t>
      </w:r>
      <w:r w:rsidRPr="00030B97">
        <w:rPr>
          <w:rFonts w:eastAsia="Times New Roman" w:cstheme="minorHAnsi"/>
          <w:bCs/>
          <w:color w:val="000000"/>
          <w:lang w:eastAsia="el-GR"/>
        </w:rPr>
        <w:t xml:space="preserve">. </w:t>
      </w:r>
    </w:p>
    <w:p w14:paraId="63C4270F" w14:textId="77777777" w:rsidR="00C41EAE" w:rsidRPr="00030B97" w:rsidRDefault="00C41EAE" w:rsidP="00030B97">
      <w:pPr>
        <w:spacing w:after="0" w:line="240" w:lineRule="auto"/>
        <w:jc w:val="both"/>
        <w:rPr>
          <w:rFonts w:eastAsia="Times New Roman" w:cstheme="minorHAnsi"/>
          <w:b/>
          <w:bCs/>
          <w:lang w:eastAsia="el-GR"/>
        </w:rPr>
      </w:pPr>
      <w:r w:rsidRPr="00030B97">
        <w:rPr>
          <w:rFonts w:eastAsia="Times New Roman" w:cstheme="minorHAnsi"/>
          <w:b/>
          <w:bCs/>
          <w:lang w:eastAsia="el-GR"/>
        </w:rPr>
        <w:t xml:space="preserve">Η κατανομή </w:t>
      </w:r>
      <w:r w:rsidRPr="00030B97">
        <w:rPr>
          <w:rFonts w:eastAsia="Times New Roman" w:cstheme="minorHAnsi"/>
          <w:b/>
          <w:color w:val="000000"/>
          <w:lang w:eastAsia="el-GR"/>
        </w:rPr>
        <w:t>των αφισών, banner και ενημερωτικών φυλλαδίων</w:t>
      </w:r>
      <w:r w:rsidRPr="00030B97">
        <w:rPr>
          <w:rFonts w:eastAsia="Times New Roman" w:cstheme="minorHAnsi"/>
          <w:b/>
          <w:bCs/>
          <w:lang w:eastAsia="el-GR"/>
        </w:rPr>
        <w:t xml:space="preserve"> στην ΕΔ ΕΣΠΑ του Υ.ΠΑΙ.Θ.Α., στις Διευθύνσεις Δευτεροβάθμιας Εκπαίδευσης (ΔΔΕ) και στις Περιφερειακές Διευθύνσεις Εκπαίδευσης (ΠΔΕ) της χώρας ενδέχεται να τροποποιηθεί και να επικαιροποιηθεί με την υπογραφή της Σύμβασης.</w:t>
      </w:r>
    </w:p>
    <w:p w14:paraId="771B60AF" w14:textId="77777777" w:rsidR="00C41EAE" w:rsidRPr="00030B97" w:rsidRDefault="00C41EAE" w:rsidP="00030B97">
      <w:pPr>
        <w:spacing w:after="0" w:line="240" w:lineRule="auto"/>
        <w:jc w:val="both"/>
        <w:rPr>
          <w:rFonts w:eastAsia="Times New Roman" w:cstheme="minorHAnsi"/>
          <w:b/>
          <w:bCs/>
          <w:u w:val="single"/>
          <w:lang w:eastAsia="el-GR"/>
        </w:rPr>
      </w:pPr>
      <w:r w:rsidRPr="00030B97">
        <w:rPr>
          <w:rFonts w:eastAsia="Times New Roman" w:cstheme="minorHAnsi"/>
          <w:b/>
          <w:bCs/>
          <w:u w:val="single"/>
          <w:lang w:eastAsia="el-GR"/>
        </w:rPr>
        <w:t>Διαδικασία Παραλαβής από Διευθύνσεις Δευτεροβάθμιας Εκπαίδευσης  και  Περιφερειακές Διευθύνσεις Πρωτοβάθμιας και Δευτεροβάθμιας Εκπαίδευσης.</w:t>
      </w:r>
    </w:p>
    <w:p w14:paraId="70590B8A" w14:textId="77777777" w:rsidR="00C41EAE" w:rsidRPr="00030B97" w:rsidRDefault="00C41EAE" w:rsidP="00030B97">
      <w:pPr>
        <w:spacing w:after="0" w:line="240" w:lineRule="auto"/>
        <w:jc w:val="both"/>
        <w:rPr>
          <w:rFonts w:eastAsia="Times New Roman" w:cstheme="minorHAnsi"/>
          <w:lang w:eastAsia="el-GR"/>
        </w:rPr>
      </w:pPr>
      <w:r w:rsidRPr="00030B97">
        <w:rPr>
          <w:rFonts w:eastAsia="Times New Roman" w:cstheme="minorHAnsi"/>
          <w:lang w:eastAsia="el-GR"/>
        </w:rPr>
        <w:t>Σε κάθε σημείο διανομής θα έχει συσταθεί, με ευθύνη του Διευθυντή Δευτεροβάθμιας Εκπαίδευσης ή του Διευθυντή Περιφερειακής Διεύθυνσης Πρωτοβάθμιας και Δευτεροβάθμιας Εκπαίδευσης, τριμελής επιτροπή Παραλαβής του ως άνω υλικού.</w:t>
      </w:r>
    </w:p>
    <w:p w14:paraId="231C919D" w14:textId="77777777" w:rsidR="00C41EAE" w:rsidRPr="00030B97" w:rsidRDefault="00C41EAE" w:rsidP="00030B97">
      <w:pPr>
        <w:spacing w:after="0" w:line="240" w:lineRule="auto"/>
        <w:jc w:val="both"/>
        <w:rPr>
          <w:rFonts w:eastAsia="Times New Roman" w:cstheme="minorHAnsi"/>
          <w:lang w:eastAsia="el-GR"/>
        </w:rPr>
      </w:pPr>
      <w:r w:rsidRPr="00030B97">
        <w:rPr>
          <w:rFonts w:eastAsia="Times New Roman" w:cstheme="minorHAnsi"/>
          <w:lang w:eastAsia="el-GR"/>
        </w:rPr>
        <w:t>Στην σχετική διακήρυξη επισυνάπτεται πρότυπο έντυπο του Πρωτοκόλλου Ποσοτικής και Ποιοτικής Παραλαβής (Παράρτημα 1), το οποίο θα φέρει τα ονοματεπώνυμα και τις πρωτότυπες υπογραφές των μελών της Επιτροπής Παραλαβής, καθώς και τη σφραγίδα της Διεύθυνσης ή Περιφερειακής Διεύθυνσης Εκπαίδευσης.</w:t>
      </w:r>
    </w:p>
    <w:p w14:paraId="1A0AFDD8" w14:textId="77777777" w:rsidR="00C41EAE" w:rsidRPr="00030B97" w:rsidRDefault="00C41EAE" w:rsidP="00030B97">
      <w:pPr>
        <w:spacing w:after="0" w:line="240" w:lineRule="auto"/>
        <w:jc w:val="both"/>
        <w:rPr>
          <w:rFonts w:eastAsia="Times New Roman" w:cstheme="minorHAnsi"/>
          <w:lang w:eastAsia="el-GR"/>
        </w:rPr>
      </w:pPr>
      <w:r w:rsidRPr="00030B97">
        <w:rPr>
          <w:rFonts w:eastAsia="Times New Roman" w:cstheme="minorHAnsi"/>
          <w:lang w:eastAsia="el-GR"/>
        </w:rPr>
        <w:t>Τα πρωτότυπα Δελτία Αποστολής του Αναδόχου (διακριτά για κάθε Πράξη) θα φέρουν απαραιτήτως την υπογραφή ενός μέλους της τριμελούς επιτροπής παραλαβής, καθώς και τη σφραγίδα της Διεύθυνσης Δευτεροβάθμιας Εκπαίδευσης (ΔΔΕ) ή Περιφερειακής Διεύθυνσης Πρωτοβάθμιας και Δευτεροβάθμιας Εκπαίδευσης (ΠΔΕ).</w:t>
      </w:r>
    </w:p>
    <w:p w14:paraId="32B8F7B9" w14:textId="77777777" w:rsidR="00C41EAE" w:rsidRPr="00030B97" w:rsidRDefault="00C41EAE" w:rsidP="00030B97">
      <w:pPr>
        <w:spacing w:after="0" w:line="240" w:lineRule="auto"/>
        <w:jc w:val="both"/>
        <w:rPr>
          <w:rFonts w:eastAsia="Times New Roman" w:cstheme="minorHAnsi"/>
          <w:lang w:eastAsia="el-GR"/>
        </w:rPr>
      </w:pPr>
      <w:r w:rsidRPr="00030B97">
        <w:rPr>
          <w:rFonts w:eastAsia="Times New Roman" w:cstheme="minorHAnsi"/>
          <w:lang w:eastAsia="el-GR"/>
        </w:rPr>
        <w:t>Σε περίπτωση ζημιών, φθοράς, ελλείψεων κλπ, του σχετικού υλικού κατά την παραλαβή του από την αρμόδια τριμελή επιτροπή στην εκάστοτε ΔΔΕ ή ΠΔΕ, ενημερώνεται άμεσα ο Ανάδοχος από την αρμόδια ΔΔΕ/ΠΔΕ και ενεργοποιείται άμεσα η διαδικασία επιστροφής του προβληματικού υλικού και η αντικατάστασή του με νέο, χωρίς κόστος για την Αναθέτουσα Αρχή, με ευθύνη του Αναδόχου. Στην περίπτωση αυτή, συμπληρώνεται νέο Πρωτόκολλο παραλαβής και αποστέλλεται μαζί με όλα τα σχετικά έγγραφα, όπως αναφέρεται παραπάνω, στην Αναθέτουσα Αρχή.</w:t>
      </w:r>
    </w:p>
    <w:p w14:paraId="7D044D25" w14:textId="77777777" w:rsidR="00C41EAE" w:rsidRPr="00030B97" w:rsidRDefault="00C41EAE" w:rsidP="00030B97">
      <w:pPr>
        <w:spacing w:after="0" w:line="240" w:lineRule="auto"/>
        <w:jc w:val="both"/>
        <w:rPr>
          <w:rFonts w:eastAsia="Times New Roman" w:cstheme="minorHAnsi"/>
          <w:lang w:eastAsia="el-GR"/>
        </w:rPr>
      </w:pPr>
      <w:r w:rsidRPr="00030B97">
        <w:rPr>
          <w:rFonts w:eastAsia="Times New Roman" w:cstheme="minorHAnsi"/>
          <w:lang w:eastAsia="el-GR"/>
        </w:rPr>
        <w:t>Επισημαίνεται, ότι σε περίπτωση που αλλάξει κάποια από τις ταχυδρομικές διευθύνσεις του πίνακα αποδεκτών, η Αναθέτουσα Αρχή υποχρεούται σε εύλογο χρονικό διάστημα να αποστείλει στον Ανάδοχο τη νέα ταχυδρομική διεύθυνση.</w:t>
      </w:r>
    </w:p>
    <w:p w14:paraId="29107596" w14:textId="462D5AAC" w:rsidR="00C41EAE" w:rsidRDefault="00C41EAE" w:rsidP="00030B97">
      <w:pPr>
        <w:spacing w:after="0" w:line="240" w:lineRule="auto"/>
        <w:jc w:val="both"/>
        <w:rPr>
          <w:rFonts w:eastAsia="Times New Roman" w:cstheme="minorHAnsi"/>
          <w:b/>
          <w:bCs/>
          <w:lang w:eastAsia="el-GR"/>
        </w:rPr>
      </w:pPr>
      <w:r w:rsidRPr="00030B97">
        <w:rPr>
          <w:rFonts w:eastAsia="Times New Roman" w:cstheme="minorHAnsi"/>
          <w:b/>
          <w:bCs/>
          <w:lang w:eastAsia="el-GR"/>
        </w:rPr>
        <w:t>Τα πρωτόκολλα παραλαβής και τα δελτία αποστολής</w:t>
      </w:r>
      <w:r w:rsidRPr="00030B97">
        <w:rPr>
          <w:rFonts w:eastAsia="Times New Roman" w:cstheme="minorHAnsi"/>
          <w:lang w:eastAsia="el-GR"/>
        </w:rPr>
        <w:t>,</w:t>
      </w:r>
      <w:r w:rsidRPr="00030B97">
        <w:rPr>
          <w:rFonts w:eastAsia="Times New Roman" w:cstheme="minorHAnsi"/>
          <w:b/>
          <w:bCs/>
          <w:lang w:eastAsia="el-GR"/>
        </w:rPr>
        <w:t xml:space="preserve"> θα αναρτώνται από τις </w:t>
      </w:r>
      <w:r w:rsidRPr="00030B97">
        <w:rPr>
          <w:rFonts w:eastAsia="Times New Roman" w:cstheme="minorHAnsi"/>
          <w:b/>
          <w:bCs/>
          <w:lang w:val="en-US" w:eastAsia="el-GR"/>
        </w:rPr>
        <w:t>A</w:t>
      </w:r>
      <w:r w:rsidRPr="00030B97">
        <w:rPr>
          <w:rFonts w:eastAsia="Times New Roman" w:cstheme="minorHAnsi"/>
          <w:b/>
          <w:bCs/>
          <w:lang w:eastAsia="el-GR"/>
        </w:rPr>
        <w:t>ρμόδιες Διευθύνσεις Εκπαίδευσης στην πλατφόρμα «invoices» και θα ελέγχονται ποσοτικά και ποιοτικά από την Επιτροπή Παραλαβής Παραδοτέων της ΕΔ ΕΣΠΑ του Υ.ΠΑΙ.Θ.Α., η οποία συντάσσει πρακτικό παραλαβής. Με το ως άνωθεν πρακτικό, η Επιτροπή Παραλαβής εισηγείται και την οριστική παραλαβή των ανωτέρω παραδοτέων του έργου του Αναδόχου, σύμφωνα με τους όρους και τις προδιαγραφές της υπογραφείσας Σύμβασης.</w:t>
      </w:r>
    </w:p>
    <w:p w14:paraId="54FC5B9D" w14:textId="77777777" w:rsidR="00AC2FA1" w:rsidRPr="00030B97" w:rsidRDefault="00AC2FA1" w:rsidP="00030B97">
      <w:pPr>
        <w:spacing w:after="0" w:line="240" w:lineRule="auto"/>
        <w:jc w:val="both"/>
        <w:rPr>
          <w:rFonts w:eastAsia="Times New Roman" w:cstheme="minorHAnsi"/>
          <w:b/>
          <w:bCs/>
          <w:lang w:eastAsia="el-GR"/>
        </w:rPr>
      </w:pPr>
    </w:p>
    <w:p w14:paraId="777BB9C1" w14:textId="77777777" w:rsidR="00C41EAE" w:rsidRPr="00030B97" w:rsidRDefault="00C41EAE" w:rsidP="00030B97">
      <w:pPr>
        <w:spacing w:after="0" w:line="240" w:lineRule="auto"/>
        <w:ind w:right="44"/>
        <w:jc w:val="both"/>
        <w:rPr>
          <w:rFonts w:eastAsia="Times New Roman" w:cstheme="minorHAnsi"/>
          <w:b/>
          <w:bCs/>
          <w:u w:val="single"/>
          <w:lang w:eastAsia="el-GR"/>
        </w:rPr>
      </w:pPr>
      <w:r w:rsidRPr="00030B97">
        <w:rPr>
          <w:rFonts w:eastAsia="Times New Roman" w:cstheme="minorHAnsi"/>
          <w:b/>
          <w:bCs/>
          <w:u w:val="single"/>
          <w:lang w:eastAsia="el-GR"/>
        </w:rPr>
        <w:t xml:space="preserve">6. Παραδοτέο 6 (Π.6): </w:t>
      </w:r>
      <w:r w:rsidRPr="00030B97">
        <w:rPr>
          <w:rFonts w:eastAsia="Times New Roman" w:cstheme="minorHAnsi"/>
          <w:b/>
          <w:bCs/>
          <w:color w:val="000000"/>
          <w:u w:val="single"/>
          <w:lang w:eastAsia="el-GR"/>
        </w:rPr>
        <w:t xml:space="preserve">Προμήθεια διαφημιστικού υλικού ημερίδων και συνεδρίων, </w:t>
      </w:r>
      <w:r w:rsidRPr="00030B97">
        <w:rPr>
          <w:rFonts w:eastAsia="Times New Roman" w:cstheme="minorHAnsi"/>
          <w:b/>
          <w:bCs/>
          <w:u w:val="single"/>
          <w:lang w:eastAsia="el-GR"/>
        </w:rPr>
        <w:t>που θα αφορά τις ανωτέρω Πράξεις.</w:t>
      </w:r>
    </w:p>
    <w:p w14:paraId="60921F24" w14:textId="77777777" w:rsidR="00C41EAE" w:rsidRPr="00030B97" w:rsidRDefault="00C41EAE" w:rsidP="00030B97">
      <w:pPr>
        <w:spacing w:after="0" w:line="240" w:lineRule="auto"/>
        <w:ind w:right="44"/>
        <w:jc w:val="both"/>
        <w:rPr>
          <w:rFonts w:eastAsia="Times New Roman" w:cstheme="minorHAnsi"/>
          <w:b/>
          <w:bCs/>
          <w:u w:val="single"/>
          <w:lang w:eastAsia="el-GR"/>
        </w:rPr>
      </w:pPr>
    </w:p>
    <w:p w14:paraId="60C195FF" w14:textId="314DEE40" w:rsidR="00C41EAE" w:rsidRDefault="00C41EAE" w:rsidP="00030B97">
      <w:pPr>
        <w:spacing w:after="0" w:line="240" w:lineRule="auto"/>
        <w:jc w:val="both"/>
        <w:rPr>
          <w:rFonts w:eastAsia="Times New Roman" w:cstheme="minorHAnsi"/>
          <w:color w:val="000000"/>
          <w:lang w:eastAsia="el-GR"/>
        </w:rPr>
      </w:pPr>
      <w:r w:rsidRPr="00030B97">
        <w:rPr>
          <w:rFonts w:eastAsia="Times New Roman" w:cstheme="minorHAnsi"/>
          <w:b/>
          <w:color w:val="000000"/>
          <w:lang w:eastAsia="el-GR"/>
        </w:rPr>
        <w:t>Αντικείμενο</w:t>
      </w:r>
      <w:r w:rsidRPr="00030B97">
        <w:rPr>
          <w:rFonts w:eastAsia="Times New Roman" w:cstheme="minorHAnsi"/>
          <w:color w:val="000000"/>
          <w:lang w:eastAsia="el-GR"/>
        </w:rPr>
        <w:t xml:space="preserve"> του Π.6 είναι η ολοκλήρωση του κάτωθι:</w:t>
      </w:r>
    </w:p>
    <w:p w14:paraId="15B9CA52" w14:textId="77777777" w:rsidR="00AC2FA1" w:rsidRPr="00030B97" w:rsidRDefault="00AC2FA1" w:rsidP="00030B97">
      <w:pPr>
        <w:spacing w:after="0" w:line="240" w:lineRule="auto"/>
        <w:jc w:val="both"/>
        <w:rPr>
          <w:rFonts w:eastAsia="Times New Roman" w:cstheme="minorHAnsi"/>
          <w:color w:val="000000"/>
          <w:lang w:eastAsia="el-GR"/>
        </w:rPr>
      </w:pPr>
    </w:p>
    <w:p w14:paraId="7DA44361" w14:textId="77777777" w:rsidR="00C41EAE" w:rsidRPr="00030B97" w:rsidRDefault="00C41EAE" w:rsidP="00030B97">
      <w:pPr>
        <w:numPr>
          <w:ilvl w:val="0"/>
          <w:numId w:val="61"/>
        </w:numPr>
        <w:tabs>
          <w:tab w:val="left" w:pos="851"/>
        </w:tabs>
        <w:spacing w:after="0" w:line="240" w:lineRule="auto"/>
        <w:ind w:left="851" w:hanging="425"/>
        <w:jc w:val="both"/>
        <w:rPr>
          <w:rFonts w:eastAsia="Times New Roman" w:cstheme="minorHAnsi"/>
          <w:color w:val="000000"/>
          <w:lang w:eastAsia="el-GR"/>
        </w:rPr>
      </w:pPr>
      <w:r w:rsidRPr="00030B97">
        <w:rPr>
          <w:rFonts w:eastAsia="Times New Roman" w:cstheme="minorHAnsi"/>
          <w:color w:val="000000"/>
          <w:lang w:eastAsia="el-GR"/>
        </w:rPr>
        <w:t xml:space="preserve">η </w:t>
      </w:r>
      <w:r w:rsidRPr="00030B97">
        <w:rPr>
          <w:rFonts w:eastAsia="Times New Roman" w:cstheme="minorHAnsi"/>
          <w:b/>
          <w:color w:val="000000"/>
          <w:lang w:eastAsia="el-GR"/>
        </w:rPr>
        <w:t xml:space="preserve">προμήθεια του διαφημιστικού υλικού </w:t>
      </w:r>
      <w:r w:rsidRPr="00030B97">
        <w:rPr>
          <w:rFonts w:eastAsia="Times New Roman" w:cstheme="minorHAnsi"/>
          <w:color w:val="000000"/>
          <w:lang w:eastAsia="el-GR"/>
        </w:rPr>
        <w:t xml:space="preserve">για την προβολή και δημοσιότητα των δυο Πράξεων της Μαθητείας, αποτελούμενου από τα εξής είδη: </w:t>
      </w:r>
    </w:p>
    <w:p w14:paraId="21B9E816" w14:textId="77777777" w:rsidR="00C41EAE" w:rsidRPr="00030B97" w:rsidRDefault="00C41EAE" w:rsidP="00030B97">
      <w:pPr>
        <w:numPr>
          <w:ilvl w:val="0"/>
          <w:numId w:val="74"/>
        </w:numPr>
        <w:tabs>
          <w:tab w:val="left" w:pos="993"/>
        </w:tabs>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 xml:space="preserve">σημειωματάριο με στυλό, </w:t>
      </w:r>
    </w:p>
    <w:p w14:paraId="7409539A" w14:textId="77777777" w:rsidR="00C41EAE" w:rsidRPr="00030B97" w:rsidRDefault="00C41EAE" w:rsidP="00030B97">
      <w:pPr>
        <w:numPr>
          <w:ilvl w:val="0"/>
          <w:numId w:val="74"/>
        </w:numPr>
        <w:tabs>
          <w:tab w:val="left" w:pos="993"/>
        </w:tabs>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 xml:space="preserve">τσάντα RPET, </w:t>
      </w:r>
    </w:p>
    <w:p w14:paraId="24D94351" w14:textId="77777777" w:rsidR="00C41EAE" w:rsidRPr="00030B97" w:rsidRDefault="00C41EAE" w:rsidP="00030B97">
      <w:pPr>
        <w:numPr>
          <w:ilvl w:val="0"/>
          <w:numId w:val="74"/>
        </w:numPr>
        <w:tabs>
          <w:tab w:val="left" w:pos="993"/>
        </w:tabs>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 xml:space="preserve">τσάντα πλάτης, </w:t>
      </w:r>
    </w:p>
    <w:p w14:paraId="3DF84461" w14:textId="77777777" w:rsidR="00C41EAE" w:rsidRPr="00030B97" w:rsidRDefault="00C41EAE" w:rsidP="00030B97">
      <w:pPr>
        <w:numPr>
          <w:ilvl w:val="0"/>
          <w:numId w:val="74"/>
        </w:numPr>
        <w:tabs>
          <w:tab w:val="left" w:pos="993"/>
        </w:tabs>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 xml:space="preserve">πορτοφολάκι–κλειδοθήκη, </w:t>
      </w:r>
    </w:p>
    <w:p w14:paraId="786421CA" w14:textId="77777777" w:rsidR="00C41EAE" w:rsidRPr="00030B97" w:rsidRDefault="00C41EAE" w:rsidP="00030B97">
      <w:pPr>
        <w:numPr>
          <w:ilvl w:val="0"/>
          <w:numId w:val="74"/>
        </w:numPr>
        <w:tabs>
          <w:tab w:val="left" w:pos="993"/>
        </w:tabs>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φωτιστικό ανάγνωσης,</w:t>
      </w:r>
    </w:p>
    <w:p w14:paraId="34713972" w14:textId="77777777" w:rsidR="00C41EAE" w:rsidRPr="00030B97" w:rsidRDefault="00C41EAE" w:rsidP="00030B97">
      <w:pPr>
        <w:numPr>
          <w:ilvl w:val="0"/>
          <w:numId w:val="74"/>
        </w:numPr>
        <w:tabs>
          <w:tab w:val="left" w:pos="993"/>
        </w:tabs>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 xml:space="preserve">διαφημιστικά κορδόνια λαιμού με θήκη κάρτας,  </w:t>
      </w:r>
    </w:p>
    <w:p w14:paraId="76B59604" w14:textId="77777777" w:rsidR="00C41EAE" w:rsidRPr="00030B97" w:rsidRDefault="00C41EAE" w:rsidP="00030B97">
      <w:pPr>
        <w:numPr>
          <w:ilvl w:val="0"/>
          <w:numId w:val="74"/>
        </w:numPr>
        <w:tabs>
          <w:tab w:val="left" w:pos="993"/>
        </w:tabs>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σετ ραπτικής ταξιδίου και</w:t>
      </w:r>
    </w:p>
    <w:p w14:paraId="2F48FBDC" w14:textId="77777777" w:rsidR="00C41EAE" w:rsidRPr="00030B97" w:rsidRDefault="00C41EAE" w:rsidP="00030B97">
      <w:pPr>
        <w:numPr>
          <w:ilvl w:val="0"/>
          <w:numId w:val="74"/>
        </w:numPr>
        <w:tabs>
          <w:tab w:val="left" w:pos="993"/>
        </w:tabs>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φορητή ηλεκτρονική ζυγαριά αποσκευών χειρός.</w:t>
      </w:r>
    </w:p>
    <w:p w14:paraId="1DF2E9AF" w14:textId="77777777" w:rsidR="00C41EAE" w:rsidRPr="00030B97" w:rsidRDefault="00C41EAE" w:rsidP="00030B97">
      <w:pPr>
        <w:spacing w:after="0" w:line="240" w:lineRule="auto"/>
        <w:jc w:val="both"/>
        <w:rPr>
          <w:rFonts w:eastAsia="Times New Roman" w:cstheme="minorHAnsi"/>
          <w:b/>
          <w:lang w:eastAsia="el-GR"/>
        </w:rPr>
      </w:pPr>
    </w:p>
    <w:p w14:paraId="0AFBB259" w14:textId="751F5F24" w:rsidR="00C41EAE" w:rsidRDefault="00C41EAE" w:rsidP="00030B97">
      <w:pPr>
        <w:spacing w:after="0" w:line="240" w:lineRule="auto"/>
        <w:jc w:val="both"/>
        <w:rPr>
          <w:rFonts w:eastAsia="Times New Roman" w:cstheme="minorHAnsi"/>
          <w:b/>
          <w:lang w:eastAsia="el-GR"/>
        </w:rPr>
      </w:pPr>
      <w:r w:rsidRPr="00030B97">
        <w:rPr>
          <w:rFonts w:eastAsia="Times New Roman" w:cstheme="minorHAnsi"/>
          <w:b/>
          <w:lang w:eastAsia="el-GR"/>
        </w:rPr>
        <w:t>Σύνθεση και συσκευασία των ειδών</w:t>
      </w:r>
    </w:p>
    <w:p w14:paraId="4F91E0A3" w14:textId="77777777" w:rsidR="00AC2FA1" w:rsidRPr="00030B97" w:rsidRDefault="00AC2FA1" w:rsidP="00030B97">
      <w:pPr>
        <w:spacing w:after="0" w:line="240" w:lineRule="auto"/>
        <w:jc w:val="both"/>
        <w:rPr>
          <w:rFonts w:eastAsia="Times New Roman" w:cstheme="minorHAnsi"/>
          <w:b/>
          <w:bCs/>
          <w:lang w:eastAsia="el-GR"/>
        </w:rPr>
      </w:pPr>
    </w:p>
    <w:p w14:paraId="74F5B6A7" w14:textId="77777777" w:rsidR="00C41EAE" w:rsidRPr="00030B97" w:rsidRDefault="00C41EAE" w:rsidP="00030B97">
      <w:pPr>
        <w:numPr>
          <w:ilvl w:val="0"/>
          <w:numId w:val="71"/>
        </w:numPr>
        <w:tabs>
          <w:tab w:val="clear" w:pos="720"/>
          <w:tab w:val="num" w:pos="708"/>
        </w:tabs>
        <w:spacing w:after="0" w:line="240" w:lineRule="auto"/>
        <w:ind w:left="709" w:hanging="284"/>
        <w:rPr>
          <w:rFonts w:eastAsia="Times New Roman" w:cstheme="minorHAnsi"/>
          <w:lang w:eastAsia="el-GR"/>
        </w:rPr>
      </w:pPr>
      <w:r w:rsidRPr="00030B97">
        <w:rPr>
          <w:rFonts w:eastAsia="Times New Roman" w:cstheme="minorHAnsi"/>
          <w:b/>
          <w:bCs/>
          <w:lang w:eastAsia="el-GR"/>
        </w:rPr>
        <w:t>Τα 300 τεμάχια από τις τσάντες RPET</w:t>
      </w:r>
      <w:r w:rsidRPr="00030B97">
        <w:rPr>
          <w:rFonts w:eastAsia="Times New Roman" w:cstheme="minorHAnsi"/>
          <w:lang w:eastAsia="el-GR"/>
        </w:rPr>
        <w:t xml:space="preserve"> θα παραδοθούν </w:t>
      </w:r>
      <w:r w:rsidRPr="00030B97">
        <w:rPr>
          <w:rFonts w:eastAsia="Times New Roman" w:cstheme="minorHAnsi"/>
          <w:b/>
          <w:bCs/>
          <w:lang w:eastAsia="el-GR"/>
        </w:rPr>
        <w:t>έτοιμα</w:t>
      </w:r>
      <w:r w:rsidRPr="00030B97">
        <w:rPr>
          <w:rFonts w:eastAsia="Times New Roman" w:cstheme="minorHAnsi"/>
          <w:lang w:eastAsia="el-GR"/>
        </w:rPr>
        <w:t>, περιλαμβάνοντας υποχρεωτικά:</w:t>
      </w:r>
    </w:p>
    <w:p w14:paraId="116D18F6" w14:textId="77777777" w:rsidR="00C41EAE" w:rsidRPr="00030B97" w:rsidRDefault="00C41EAE" w:rsidP="00030B97">
      <w:pPr>
        <w:numPr>
          <w:ilvl w:val="1"/>
          <w:numId w:val="73"/>
        </w:numPr>
        <w:tabs>
          <w:tab w:val="num" w:pos="1014"/>
        </w:tabs>
        <w:spacing w:after="0" w:line="240" w:lineRule="auto"/>
        <w:ind w:left="1014" w:hanging="164"/>
        <w:rPr>
          <w:rFonts w:eastAsia="Times New Roman" w:cstheme="minorHAnsi"/>
          <w:lang w:eastAsia="el-GR"/>
        </w:rPr>
      </w:pPr>
      <w:r w:rsidRPr="00030B97">
        <w:rPr>
          <w:rFonts w:eastAsia="Times New Roman" w:cstheme="minorHAnsi"/>
          <w:lang w:eastAsia="el-GR"/>
        </w:rPr>
        <w:t>ένα (1) σημειωματάριο με στυλό και</w:t>
      </w:r>
    </w:p>
    <w:p w14:paraId="21634540" w14:textId="77777777" w:rsidR="00C41EAE" w:rsidRPr="00030B97" w:rsidRDefault="00C41EAE" w:rsidP="00030B97">
      <w:pPr>
        <w:numPr>
          <w:ilvl w:val="1"/>
          <w:numId w:val="73"/>
        </w:numPr>
        <w:tabs>
          <w:tab w:val="num" w:pos="1014"/>
        </w:tabs>
        <w:spacing w:after="0" w:line="240" w:lineRule="auto"/>
        <w:ind w:left="1014" w:hanging="164"/>
        <w:rPr>
          <w:rFonts w:eastAsia="Times New Roman" w:cstheme="minorHAnsi"/>
          <w:lang w:eastAsia="el-GR"/>
        </w:rPr>
      </w:pPr>
      <w:r w:rsidRPr="00030B97">
        <w:rPr>
          <w:rFonts w:eastAsia="Times New Roman" w:cstheme="minorHAnsi"/>
          <w:lang w:eastAsia="el-GR"/>
        </w:rPr>
        <w:t>ένα (1) πορτοφολάκι – κλειδοθήκη.</w:t>
      </w:r>
    </w:p>
    <w:p w14:paraId="78645E58" w14:textId="77777777" w:rsidR="00C41EAE" w:rsidRPr="00030B97" w:rsidRDefault="00C41EAE" w:rsidP="00030B97">
      <w:pPr>
        <w:numPr>
          <w:ilvl w:val="0"/>
          <w:numId w:val="71"/>
        </w:numPr>
        <w:tabs>
          <w:tab w:val="clear" w:pos="720"/>
          <w:tab w:val="num" w:pos="708"/>
        </w:tabs>
        <w:spacing w:after="0" w:line="240" w:lineRule="auto"/>
        <w:ind w:left="709" w:hanging="284"/>
        <w:rPr>
          <w:rFonts w:eastAsia="Times New Roman" w:cstheme="minorHAnsi"/>
          <w:lang w:eastAsia="el-GR"/>
        </w:rPr>
      </w:pPr>
      <w:r w:rsidRPr="00030B97">
        <w:rPr>
          <w:rFonts w:eastAsia="Times New Roman" w:cstheme="minorHAnsi"/>
          <w:b/>
          <w:bCs/>
          <w:lang w:eastAsia="el-GR"/>
        </w:rPr>
        <w:t>Τα 100 τεμάχια από τις τσάντες πλάτης</w:t>
      </w:r>
      <w:r w:rsidRPr="00030B97">
        <w:rPr>
          <w:rFonts w:eastAsia="Times New Roman" w:cstheme="minorHAnsi"/>
          <w:lang w:eastAsia="el-GR"/>
        </w:rPr>
        <w:t xml:space="preserve"> θα παραδοθούν </w:t>
      </w:r>
      <w:r w:rsidRPr="00030B97">
        <w:rPr>
          <w:rFonts w:eastAsia="Times New Roman" w:cstheme="minorHAnsi"/>
          <w:b/>
          <w:bCs/>
          <w:lang w:eastAsia="el-GR"/>
        </w:rPr>
        <w:t>έτοιμα</w:t>
      </w:r>
      <w:r w:rsidRPr="00030B97">
        <w:rPr>
          <w:rFonts w:eastAsia="Times New Roman" w:cstheme="minorHAnsi"/>
          <w:lang w:eastAsia="el-GR"/>
        </w:rPr>
        <w:t>, περιλαμβάνοντας υποχρεωτικά:</w:t>
      </w:r>
    </w:p>
    <w:p w14:paraId="3D845BB7" w14:textId="77777777" w:rsidR="00C41EAE" w:rsidRPr="00030B97" w:rsidRDefault="00C41EAE" w:rsidP="00030B97">
      <w:pPr>
        <w:numPr>
          <w:ilvl w:val="1"/>
          <w:numId w:val="72"/>
        </w:numPr>
        <w:tabs>
          <w:tab w:val="num" w:pos="1014"/>
        </w:tabs>
        <w:spacing w:after="0" w:line="240" w:lineRule="auto"/>
        <w:ind w:left="1014" w:hanging="164"/>
        <w:rPr>
          <w:rFonts w:eastAsia="Times New Roman" w:cstheme="minorHAnsi"/>
          <w:lang w:eastAsia="el-GR"/>
        </w:rPr>
      </w:pPr>
      <w:r w:rsidRPr="00030B97">
        <w:rPr>
          <w:rFonts w:eastAsia="Times New Roman" w:cstheme="minorHAnsi"/>
          <w:lang w:eastAsia="el-GR"/>
        </w:rPr>
        <w:t>ένα (1) σημειωματάριο με στυλό και</w:t>
      </w:r>
    </w:p>
    <w:p w14:paraId="19BF5E2A" w14:textId="77777777" w:rsidR="00C41EAE" w:rsidRPr="00030B97" w:rsidRDefault="00C41EAE" w:rsidP="00030B97">
      <w:pPr>
        <w:numPr>
          <w:ilvl w:val="1"/>
          <w:numId w:val="72"/>
        </w:numPr>
        <w:tabs>
          <w:tab w:val="num" w:pos="1014"/>
        </w:tabs>
        <w:spacing w:after="0" w:line="240" w:lineRule="auto"/>
        <w:ind w:left="1014" w:hanging="164"/>
        <w:rPr>
          <w:rFonts w:eastAsia="Times New Roman" w:cstheme="minorHAnsi"/>
          <w:lang w:eastAsia="el-GR"/>
        </w:rPr>
      </w:pPr>
      <w:r w:rsidRPr="00030B97">
        <w:rPr>
          <w:rFonts w:eastAsia="Times New Roman" w:cstheme="minorHAnsi"/>
          <w:lang w:eastAsia="el-GR"/>
        </w:rPr>
        <w:t>ένα (1) φωτιστικό ανάγνωσης.</w:t>
      </w:r>
    </w:p>
    <w:p w14:paraId="5D8C2D33" w14:textId="77777777" w:rsidR="00C41EAE" w:rsidRPr="00030B97" w:rsidRDefault="00C41EAE" w:rsidP="00030B97">
      <w:pPr>
        <w:numPr>
          <w:ilvl w:val="0"/>
          <w:numId w:val="71"/>
        </w:numPr>
        <w:tabs>
          <w:tab w:val="num" w:pos="1134"/>
        </w:tabs>
        <w:spacing w:after="0" w:line="240" w:lineRule="auto"/>
        <w:ind w:left="708" w:hanging="283"/>
        <w:jc w:val="both"/>
        <w:rPr>
          <w:rFonts w:eastAsia="Times New Roman" w:cstheme="minorHAnsi"/>
          <w:lang w:eastAsia="el-GR"/>
        </w:rPr>
      </w:pPr>
      <w:r w:rsidRPr="00030B97">
        <w:rPr>
          <w:rFonts w:eastAsia="Times New Roman" w:cstheme="minorHAnsi"/>
          <w:b/>
          <w:bCs/>
          <w:lang w:eastAsia="el-GR"/>
        </w:rPr>
        <w:t>Τα υπόλοιπα τεμάχια κάθε είδους</w:t>
      </w:r>
      <w:r w:rsidRPr="00030B97">
        <w:rPr>
          <w:rFonts w:eastAsia="Times New Roman" w:cstheme="minorHAnsi"/>
          <w:lang w:eastAsia="el-GR"/>
        </w:rPr>
        <w:t xml:space="preserve">, θα παραδίδονται σε </w:t>
      </w:r>
      <w:r w:rsidRPr="00030B97">
        <w:rPr>
          <w:rFonts w:eastAsia="Times New Roman" w:cstheme="minorHAnsi"/>
          <w:b/>
          <w:bCs/>
          <w:lang w:eastAsia="el-GR"/>
        </w:rPr>
        <w:t>ξεχωριστές κούτες</w:t>
      </w:r>
      <w:r w:rsidRPr="00030B97">
        <w:rPr>
          <w:rFonts w:eastAsia="Times New Roman" w:cstheme="minorHAnsi"/>
          <w:lang w:eastAsia="el-GR"/>
        </w:rPr>
        <w:t xml:space="preserve">, με </w:t>
      </w:r>
      <w:r w:rsidRPr="00030B97">
        <w:rPr>
          <w:rFonts w:eastAsia="Times New Roman" w:cstheme="minorHAnsi"/>
          <w:b/>
          <w:bCs/>
          <w:lang w:eastAsia="el-GR"/>
        </w:rPr>
        <w:t>σαφή αναγραφή του περιεχομένου και του ακριβούς πλήθους</w:t>
      </w:r>
      <w:r w:rsidRPr="00030B97">
        <w:rPr>
          <w:rFonts w:eastAsia="Times New Roman" w:cstheme="minorHAnsi"/>
          <w:lang w:eastAsia="el-GR"/>
        </w:rPr>
        <w:t>, ανά είδος στην εξωτερική συσκευασία.</w:t>
      </w:r>
    </w:p>
    <w:p w14:paraId="65AEE35A" w14:textId="77777777" w:rsidR="00C41EAE" w:rsidRPr="00030B97" w:rsidRDefault="00C41EAE" w:rsidP="00030B97">
      <w:pPr>
        <w:numPr>
          <w:ilvl w:val="0"/>
          <w:numId w:val="71"/>
        </w:numPr>
        <w:tabs>
          <w:tab w:val="clear" w:pos="720"/>
          <w:tab w:val="num" w:pos="708"/>
        </w:tabs>
        <w:spacing w:after="0" w:line="240" w:lineRule="auto"/>
        <w:ind w:left="708" w:hanging="283"/>
        <w:rPr>
          <w:rFonts w:eastAsia="Times New Roman" w:cstheme="minorHAnsi"/>
          <w:lang w:eastAsia="el-GR"/>
        </w:rPr>
      </w:pPr>
      <w:r w:rsidRPr="00030B97">
        <w:rPr>
          <w:rFonts w:eastAsia="Times New Roman" w:cstheme="minorHAnsi"/>
          <w:lang w:eastAsia="el-GR"/>
        </w:rPr>
        <w:t>Όλες οι συνθέσεις και συσκευασίες, αποτελούν μέρος της παράδοσης και περιλαμβάνονται στο συνολικό κόστος του Αναδόχου.</w:t>
      </w:r>
    </w:p>
    <w:p w14:paraId="0154EE22" w14:textId="77777777" w:rsidR="00C41EAE" w:rsidRPr="00030B97" w:rsidRDefault="00C41EAE" w:rsidP="00030B97">
      <w:pPr>
        <w:spacing w:after="0" w:line="240" w:lineRule="auto"/>
        <w:jc w:val="both"/>
        <w:rPr>
          <w:rFonts w:eastAsia="Times New Roman" w:cstheme="minorHAnsi"/>
          <w:color w:val="000000"/>
          <w:lang w:eastAsia="el-GR"/>
        </w:rPr>
      </w:pPr>
    </w:p>
    <w:p w14:paraId="32403A30" w14:textId="3B182CDE" w:rsidR="00C41EAE" w:rsidRDefault="00C41EAE" w:rsidP="00030B97">
      <w:pPr>
        <w:spacing w:after="0" w:line="240" w:lineRule="auto"/>
        <w:jc w:val="both"/>
        <w:rPr>
          <w:rFonts w:eastAsia="Times New Roman" w:cstheme="minorHAnsi"/>
          <w:b/>
          <w:bCs/>
          <w:lang w:eastAsia="el-GR"/>
        </w:rPr>
      </w:pPr>
      <w:r w:rsidRPr="00030B97">
        <w:rPr>
          <w:rFonts w:eastAsia="Times New Roman" w:cstheme="minorHAnsi"/>
          <w:b/>
          <w:bCs/>
          <w:lang w:eastAsia="el-GR"/>
        </w:rPr>
        <w:t>Διαδικασία παραγωγής και παράδοσης:</w:t>
      </w:r>
    </w:p>
    <w:p w14:paraId="297E1D90" w14:textId="77777777" w:rsidR="00AC2FA1" w:rsidRPr="00030B97" w:rsidRDefault="00AC2FA1" w:rsidP="00030B97">
      <w:pPr>
        <w:spacing w:after="0" w:line="240" w:lineRule="auto"/>
        <w:jc w:val="both"/>
        <w:rPr>
          <w:rFonts w:eastAsia="Times New Roman" w:cstheme="minorHAnsi"/>
          <w:lang w:eastAsia="el-GR"/>
        </w:rPr>
      </w:pPr>
    </w:p>
    <w:p w14:paraId="650500E1" w14:textId="77777777" w:rsidR="00C41EAE" w:rsidRPr="00030B97" w:rsidRDefault="00C41EAE" w:rsidP="00030B97">
      <w:pPr>
        <w:numPr>
          <w:ilvl w:val="0"/>
          <w:numId w:val="62"/>
        </w:numPr>
        <w:spacing w:after="0" w:line="240" w:lineRule="auto"/>
        <w:jc w:val="both"/>
        <w:rPr>
          <w:rFonts w:eastAsia="Times New Roman" w:cstheme="minorHAnsi"/>
          <w:lang w:eastAsia="el-GR"/>
        </w:rPr>
      </w:pPr>
      <w:r w:rsidRPr="00030B97">
        <w:rPr>
          <w:rFonts w:eastAsia="Times New Roman" w:cstheme="minorHAnsi"/>
          <w:lang w:eastAsia="el-GR"/>
        </w:rPr>
        <w:t xml:space="preserve">Το </w:t>
      </w:r>
      <w:r w:rsidRPr="00030B97">
        <w:rPr>
          <w:rFonts w:eastAsia="Times New Roman" w:cstheme="minorHAnsi"/>
          <w:b/>
          <w:bCs/>
          <w:lang w:eastAsia="el-GR"/>
        </w:rPr>
        <w:t>δημιουργικό</w:t>
      </w:r>
      <w:r w:rsidRPr="00030B97">
        <w:rPr>
          <w:rFonts w:eastAsia="Times New Roman" w:cstheme="minorHAnsi"/>
          <w:lang w:eastAsia="el-GR"/>
        </w:rPr>
        <w:t xml:space="preserve"> για το διαφημιστικό υλικό, θα διαμορφωθεί μέσα από τη συνεργασία του Αναδόχου και της Αναθέτουσας Αρχής.</w:t>
      </w:r>
    </w:p>
    <w:p w14:paraId="0BFF9AFC" w14:textId="77777777" w:rsidR="00C41EAE" w:rsidRPr="00030B97" w:rsidRDefault="00C41EAE" w:rsidP="00030B97">
      <w:pPr>
        <w:numPr>
          <w:ilvl w:val="0"/>
          <w:numId w:val="62"/>
        </w:numPr>
        <w:spacing w:after="0" w:line="240" w:lineRule="auto"/>
        <w:jc w:val="both"/>
        <w:rPr>
          <w:rFonts w:eastAsia="Times New Roman" w:cstheme="minorHAnsi"/>
          <w:lang w:eastAsia="el-GR"/>
        </w:rPr>
      </w:pPr>
      <w:r w:rsidRPr="00030B97">
        <w:rPr>
          <w:rFonts w:eastAsia="Times New Roman" w:cstheme="minorHAnsi"/>
          <w:lang w:eastAsia="el-GR"/>
        </w:rPr>
        <w:t xml:space="preserve">Παραγωγή </w:t>
      </w:r>
      <w:r w:rsidRPr="00030B97">
        <w:rPr>
          <w:rFonts w:eastAsia="Times New Roman" w:cstheme="minorHAnsi"/>
          <w:b/>
          <w:bCs/>
          <w:lang w:eastAsia="el-GR"/>
        </w:rPr>
        <w:t>τελικού δείγματος του διαφημιστικού υλικού σε ηλεκτρονική μορφή</w:t>
      </w:r>
      <w:r w:rsidRPr="00030B97">
        <w:rPr>
          <w:rFonts w:eastAsia="Times New Roman" w:cstheme="minorHAnsi"/>
          <w:lang w:eastAsia="el-GR"/>
        </w:rPr>
        <w:t>, με εικόνες των προσφερόμενων ειδών και το αντίστοιχο δημιουργικό.</w:t>
      </w:r>
    </w:p>
    <w:p w14:paraId="67E96C3E" w14:textId="77777777" w:rsidR="00C41EAE" w:rsidRPr="00030B97" w:rsidRDefault="00C41EAE" w:rsidP="00030B97">
      <w:pPr>
        <w:numPr>
          <w:ilvl w:val="0"/>
          <w:numId w:val="62"/>
        </w:numPr>
        <w:spacing w:after="0" w:line="240" w:lineRule="auto"/>
        <w:jc w:val="both"/>
        <w:rPr>
          <w:rFonts w:eastAsia="Times New Roman" w:cstheme="minorHAnsi"/>
          <w:lang w:eastAsia="el-GR"/>
        </w:rPr>
      </w:pPr>
      <w:r w:rsidRPr="00030B97">
        <w:rPr>
          <w:rFonts w:eastAsia="Times New Roman" w:cstheme="minorHAnsi"/>
          <w:lang w:eastAsia="el-GR"/>
        </w:rPr>
        <w:t xml:space="preserve">Ο Ανάδοχος, θα αποστείλει ηλεκτρονικά στην Αναθέτουσα Αρχή </w:t>
      </w:r>
      <w:r w:rsidRPr="00030B97">
        <w:rPr>
          <w:rFonts w:eastAsia="Times New Roman" w:cstheme="minorHAnsi"/>
          <w:b/>
          <w:bCs/>
          <w:lang w:eastAsia="el-GR"/>
        </w:rPr>
        <w:t>τουλάχιστον δύο (2) προτάσεις</w:t>
      </w:r>
      <w:r w:rsidRPr="00030B97">
        <w:rPr>
          <w:rFonts w:eastAsia="Times New Roman" w:cstheme="minorHAnsi"/>
          <w:lang w:eastAsia="el-GR"/>
        </w:rPr>
        <w:t xml:space="preserve"> για όλα τα είδη του διαφημιστικού υλικού, ώστε να επιλεγεί η βέλτιστη.</w:t>
      </w:r>
    </w:p>
    <w:p w14:paraId="00EA774B" w14:textId="77777777" w:rsidR="00C41EAE" w:rsidRPr="00030B97" w:rsidRDefault="00C41EAE" w:rsidP="00030B97">
      <w:pPr>
        <w:numPr>
          <w:ilvl w:val="0"/>
          <w:numId w:val="62"/>
        </w:numPr>
        <w:spacing w:after="0" w:line="240" w:lineRule="auto"/>
        <w:jc w:val="both"/>
        <w:rPr>
          <w:rFonts w:eastAsia="Times New Roman" w:cstheme="minorHAnsi"/>
          <w:lang w:eastAsia="el-GR"/>
        </w:rPr>
      </w:pPr>
      <w:r w:rsidRPr="00030B97">
        <w:rPr>
          <w:rFonts w:eastAsia="Times New Roman" w:cstheme="minorHAnsi"/>
          <w:lang w:eastAsia="el-GR"/>
        </w:rPr>
        <w:t xml:space="preserve">Μετά την επιλογή της βέλτιστης πρότασης, ο Ανάδοχος θα παραδώσει </w:t>
      </w:r>
      <w:r w:rsidRPr="00030B97">
        <w:rPr>
          <w:rFonts w:eastAsia="Times New Roman" w:cstheme="minorHAnsi"/>
          <w:b/>
          <w:bCs/>
          <w:lang w:eastAsia="el-GR"/>
        </w:rPr>
        <w:t>φυσικό δείγμα για κάθε είδος</w:t>
      </w:r>
      <w:r w:rsidRPr="00030B97">
        <w:rPr>
          <w:rFonts w:eastAsia="Times New Roman" w:cstheme="minorHAnsi"/>
          <w:lang w:eastAsia="el-GR"/>
        </w:rPr>
        <w:t xml:space="preserve"> επιπλέον του ηλεκτρονικού, στην έδρα της Αναθέτουσας Αρχής, εντός </w:t>
      </w:r>
      <w:r w:rsidRPr="00030B97">
        <w:rPr>
          <w:rFonts w:eastAsia="Times New Roman" w:cstheme="minorHAnsi"/>
          <w:b/>
          <w:bCs/>
          <w:lang w:eastAsia="el-GR"/>
        </w:rPr>
        <w:t>δεκατεσσάρων (14) εργάσιμων ημερών</w:t>
      </w:r>
      <w:r w:rsidRPr="00030B97">
        <w:rPr>
          <w:rFonts w:eastAsia="Times New Roman" w:cstheme="minorHAnsi"/>
          <w:lang w:eastAsia="el-GR"/>
        </w:rPr>
        <w:t xml:space="preserve"> από την υπογραφή της Σύμβασης.</w:t>
      </w:r>
    </w:p>
    <w:p w14:paraId="3DEF39E2" w14:textId="77777777" w:rsidR="00C41EAE" w:rsidRPr="00030B97" w:rsidRDefault="00C41EAE" w:rsidP="00030B97">
      <w:pPr>
        <w:spacing w:after="0" w:line="240" w:lineRule="auto"/>
        <w:jc w:val="both"/>
        <w:rPr>
          <w:rFonts w:eastAsia="Times New Roman" w:cstheme="minorHAnsi"/>
          <w:color w:val="000000"/>
          <w:lang w:eastAsia="el-GR"/>
        </w:rPr>
      </w:pPr>
    </w:p>
    <w:p w14:paraId="1D8C7171" w14:textId="77777777" w:rsidR="00C41EAE" w:rsidRPr="00030B97" w:rsidRDefault="00C41EAE" w:rsidP="00030B97">
      <w:pPr>
        <w:spacing w:after="0" w:line="240" w:lineRule="auto"/>
        <w:jc w:val="both"/>
        <w:rPr>
          <w:rFonts w:eastAsia="Times New Roman" w:cstheme="minorHAnsi"/>
          <w:b/>
          <w:color w:val="000000"/>
          <w:lang w:eastAsia="el-GR"/>
        </w:rPr>
      </w:pPr>
      <w:r w:rsidRPr="00030B97">
        <w:rPr>
          <w:rFonts w:eastAsia="Times New Roman" w:cstheme="minorHAnsi"/>
          <w:b/>
          <w:color w:val="000000"/>
          <w:lang w:eastAsia="el-GR"/>
        </w:rPr>
        <w:t>Διορθώσεις:</w:t>
      </w:r>
    </w:p>
    <w:p w14:paraId="2FE8AEEE" w14:textId="77777777" w:rsidR="00C41EAE" w:rsidRPr="00030B97" w:rsidRDefault="00C41EAE" w:rsidP="00030B97">
      <w:pPr>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 xml:space="preserve">Σε περίπτωση παρατηρήσεων, ο Ανάδοχος θα ετοιμάσει εκ νέου το δείγμα προβαίνοντας σε διορθώσεις, εντός αποκλειστικής προθεσμίας </w:t>
      </w:r>
      <w:r w:rsidRPr="00030B97">
        <w:rPr>
          <w:rFonts w:eastAsia="Times New Roman" w:cstheme="minorHAnsi"/>
          <w:b/>
          <w:color w:val="000000"/>
          <w:lang w:eastAsia="el-GR"/>
        </w:rPr>
        <w:t>τριών (3) εργάσιμων ημερών</w:t>
      </w:r>
      <w:r w:rsidRPr="00030B97">
        <w:rPr>
          <w:rFonts w:eastAsia="Times New Roman" w:cstheme="minorHAnsi"/>
          <w:color w:val="000000"/>
          <w:lang w:eastAsia="el-GR"/>
        </w:rPr>
        <w:t xml:space="preserve"> από την ηλεκτρονική ενημέρωση της Αναθέτουσας Αρχής.</w:t>
      </w:r>
    </w:p>
    <w:p w14:paraId="0C8BA0C1" w14:textId="77777777" w:rsidR="00C41EAE" w:rsidRPr="00030B97" w:rsidRDefault="00C41EAE" w:rsidP="00030B97">
      <w:pPr>
        <w:spacing w:after="0" w:line="240" w:lineRule="auto"/>
        <w:jc w:val="both"/>
        <w:rPr>
          <w:rFonts w:eastAsia="Times New Roman" w:cstheme="minorHAnsi"/>
          <w:color w:val="000000"/>
          <w:lang w:eastAsia="el-GR"/>
        </w:rPr>
      </w:pPr>
    </w:p>
    <w:p w14:paraId="63A2B9BE" w14:textId="77777777" w:rsidR="00C41EAE" w:rsidRPr="00030B97" w:rsidRDefault="00C41EAE" w:rsidP="00030B97">
      <w:pPr>
        <w:spacing w:after="0" w:line="240" w:lineRule="auto"/>
        <w:ind w:right="44"/>
        <w:jc w:val="both"/>
        <w:rPr>
          <w:rFonts w:eastAsia="Times New Roman" w:cstheme="minorHAnsi"/>
          <w:b/>
          <w:bCs/>
          <w:u w:val="single"/>
          <w:lang w:eastAsia="el-GR"/>
        </w:rPr>
      </w:pPr>
      <w:r w:rsidRPr="00030B97">
        <w:rPr>
          <w:rFonts w:eastAsia="Times New Roman" w:cstheme="minorHAnsi"/>
          <w:b/>
          <w:bCs/>
          <w:u w:val="single"/>
          <w:lang w:eastAsia="el-GR"/>
        </w:rPr>
        <w:t xml:space="preserve">7. Παραδοτέο 7 (Π.7): </w:t>
      </w:r>
      <w:r w:rsidRPr="00030B97">
        <w:rPr>
          <w:rFonts w:eastAsia="Times New Roman" w:cstheme="minorHAnsi"/>
          <w:b/>
          <w:bCs/>
          <w:color w:val="000000"/>
          <w:u w:val="single"/>
          <w:lang w:eastAsia="el-GR"/>
        </w:rPr>
        <w:t xml:space="preserve">Εγκατάσταση, λειτουργία και αποξήλωση περιπτέρων πληροφόρησης </w:t>
      </w:r>
      <w:r w:rsidRPr="00030B97">
        <w:rPr>
          <w:rFonts w:eastAsia="Times New Roman" w:cstheme="minorHAnsi"/>
          <w:b/>
          <w:bCs/>
          <w:u w:val="single"/>
          <w:lang w:eastAsia="el-GR"/>
        </w:rPr>
        <w:t>που θα αφορά τις ανωτέρω Πράξεις.</w:t>
      </w:r>
    </w:p>
    <w:p w14:paraId="74BC9F9D" w14:textId="77777777" w:rsidR="00C41EAE" w:rsidRPr="00030B97" w:rsidRDefault="00C41EAE" w:rsidP="00030B97">
      <w:pPr>
        <w:spacing w:after="0" w:line="240" w:lineRule="auto"/>
        <w:ind w:right="44"/>
        <w:jc w:val="both"/>
        <w:rPr>
          <w:rFonts w:eastAsia="Times New Roman" w:cstheme="minorHAnsi"/>
          <w:b/>
          <w:bCs/>
          <w:u w:val="single"/>
          <w:lang w:eastAsia="el-GR"/>
        </w:rPr>
      </w:pPr>
    </w:p>
    <w:p w14:paraId="034431F7" w14:textId="77777777" w:rsidR="00C41EAE" w:rsidRPr="00030B97" w:rsidRDefault="00C41EAE" w:rsidP="00030B97">
      <w:pPr>
        <w:spacing w:after="0" w:line="240" w:lineRule="auto"/>
        <w:jc w:val="both"/>
        <w:rPr>
          <w:rFonts w:eastAsia="Times New Roman" w:cstheme="minorHAnsi"/>
          <w:color w:val="000000"/>
          <w:lang w:eastAsia="el-GR"/>
        </w:rPr>
      </w:pPr>
      <w:r w:rsidRPr="00030B97">
        <w:rPr>
          <w:rFonts w:eastAsia="Times New Roman" w:cstheme="minorHAnsi"/>
          <w:b/>
          <w:color w:val="000000"/>
          <w:lang w:eastAsia="el-GR"/>
        </w:rPr>
        <w:t>Αντικείμενο</w:t>
      </w:r>
      <w:r w:rsidRPr="00030B97">
        <w:rPr>
          <w:rFonts w:eastAsia="Times New Roman" w:cstheme="minorHAnsi"/>
          <w:color w:val="000000"/>
          <w:lang w:eastAsia="el-GR"/>
        </w:rPr>
        <w:t xml:space="preserve"> του Παραδοτέου Π.7 είναι η ολοκλήρωση των κάτωθι:</w:t>
      </w:r>
    </w:p>
    <w:p w14:paraId="6A3D81CE" w14:textId="77777777" w:rsidR="00C41EAE" w:rsidRPr="00030B97" w:rsidRDefault="00C41EAE" w:rsidP="00030B97">
      <w:pPr>
        <w:numPr>
          <w:ilvl w:val="0"/>
          <w:numId w:val="63"/>
        </w:numPr>
        <w:tabs>
          <w:tab w:val="left" w:pos="426"/>
        </w:tabs>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 xml:space="preserve">πλήρης </w:t>
      </w:r>
      <w:r w:rsidRPr="00030B97">
        <w:rPr>
          <w:rFonts w:eastAsia="Times New Roman" w:cstheme="minorHAnsi"/>
          <w:b/>
          <w:color w:val="000000"/>
          <w:lang w:eastAsia="el-GR"/>
        </w:rPr>
        <w:t>εγκατάσταση</w:t>
      </w:r>
      <w:r w:rsidRPr="00030B97">
        <w:rPr>
          <w:rFonts w:eastAsia="Times New Roman" w:cstheme="minorHAnsi"/>
          <w:color w:val="000000"/>
          <w:lang w:eastAsia="el-GR"/>
        </w:rPr>
        <w:t xml:space="preserve">, </w:t>
      </w:r>
      <w:r w:rsidRPr="00030B97">
        <w:rPr>
          <w:rFonts w:eastAsia="Times New Roman" w:cstheme="minorHAnsi"/>
          <w:b/>
          <w:color w:val="000000"/>
          <w:lang w:eastAsia="el-GR"/>
        </w:rPr>
        <w:t>λειτουργία</w:t>
      </w:r>
      <w:r w:rsidRPr="00030B97">
        <w:rPr>
          <w:rFonts w:eastAsia="Times New Roman" w:cstheme="minorHAnsi"/>
          <w:color w:val="000000"/>
          <w:lang w:eastAsia="el-GR"/>
        </w:rPr>
        <w:t xml:space="preserve"> και </w:t>
      </w:r>
      <w:r w:rsidRPr="00030B97">
        <w:rPr>
          <w:rFonts w:eastAsia="Times New Roman" w:cstheme="minorHAnsi"/>
          <w:b/>
          <w:color w:val="000000"/>
          <w:lang w:eastAsia="el-GR"/>
        </w:rPr>
        <w:t>αποξήλωση</w:t>
      </w:r>
      <w:r w:rsidRPr="00030B97">
        <w:rPr>
          <w:rFonts w:eastAsia="Times New Roman" w:cstheme="minorHAnsi"/>
          <w:color w:val="000000"/>
          <w:lang w:eastAsia="el-GR"/>
        </w:rPr>
        <w:t xml:space="preserve"> πέντε (05) περιπτέρων πληροφόρησης στο πλαίσιο των δυο Πράξεων της Μαθητείας.</w:t>
      </w:r>
    </w:p>
    <w:p w14:paraId="54A9BB11" w14:textId="77777777" w:rsidR="00C41EAE" w:rsidRPr="00030B97" w:rsidRDefault="00C41EAE" w:rsidP="00030B97">
      <w:pPr>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 xml:space="preserve">Η εγκατάσταση και λειτουργία πέντε (5) περιπτέρων πληροφόρησης θα πραγματοποιηθεί σε έως πέντε (5) πόλεις, οι οποίες θα επιλεγούν μεταξύ μεγάλων πόλεων ή/και πρωτευουσών των δεκατριών (13) Περιφερειών της χώρας. Τα ακριβή σημεία εγκατάστασης θα καθοριστούν από την Αναθέτουσα Αρχή μετά την υπογραφή της Σύμβασης. </w:t>
      </w:r>
    </w:p>
    <w:p w14:paraId="0E7A55FE" w14:textId="77777777" w:rsidR="00C41EAE" w:rsidRPr="00030B97" w:rsidRDefault="00C41EAE" w:rsidP="00030B97">
      <w:pPr>
        <w:spacing w:after="0" w:line="240" w:lineRule="auto"/>
        <w:jc w:val="both"/>
        <w:rPr>
          <w:rFonts w:eastAsia="Times New Roman" w:cstheme="minorHAnsi"/>
          <w:b/>
          <w:color w:val="000000"/>
          <w:lang w:eastAsia="el-GR"/>
        </w:rPr>
      </w:pPr>
    </w:p>
    <w:p w14:paraId="0641AA73" w14:textId="77777777" w:rsidR="00C41EAE" w:rsidRPr="00030B97" w:rsidRDefault="00C41EAE" w:rsidP="00030B97">
      <w:pPr>
        <w:spacing w:after="0" w:line="240" w:lineRule="auto"/>
        <w:jc w:val="both"/>
        <w:rPr>
          <w:rFonts w:eastAsia="Times New Roman" w:cstheme="minorHAnsi"/>
          <w:b/>
          <w:color w:val="000000"/>
          <w:lang w:eastAsia="el-GR"/>
        </w:rPr>
      </w:pPr>
      <w:r w:rsidRPr="00030B97">
        <w:rPr>
          <w:rFonts w:eastAsia="Times New Roman" w:cstheme="minorHAnsi"/>
          <w:b/>
          <w:color w:val="000000"/>
          <w:lang w:eastAsia="el-GR"/>
        </w:rPr>
        <w:t>Π.7.1 Σχεδιασμός περιπτέρων</w:t>
      </w:r>
    </w:p>
    <w:p w14:paraId="2034A198" w14:textId="77777777" w:rsidR="00C41EAE" w:rsidRPr="00030B97" w:rsidRDefault="00C41EAE" w:rsidP="00030B97">
      <w:pPr>
        <w:spacing w:after="0" w:line="240" w:lineRule="auto"/>
        <w:jc w:val="both"/>
        <w:rPr>
          <w:rFonts w:eastAsia="Times New Roman" w:cstheme="minorHAnsi"/>
          <w:b/>
          <w:bCs/>
          <w:color w:val="000000"/>
          <w:lang w:eastAsia="el-GR"/>
        </w:rPr>
      </w:pPr>
    </w:p>
    <w:p w14:paraId="1E281751" w14:textId="77777777" w:rsidR="00C41EAE" w:rsidRPr="00030B97" w:rsidRDefault="00C41EAE" w:rsidP="00030B97">
      <w:pPr>
        <w:spacing w:after="0" w:line="240" w:lineRule="auto"/>
        <w:rPr>
          <w:rFonts w:eastAsia="Times New Roman" w:cstheme="minorHAnsi"/>
          <w:lang w:eastAsia="el-GR"/>
        </w:rPr>
      </w:pPr>
      <w:r w:rsidRPr="00030B97">
        <w:rPr>
          <w:rFonts w:eastAsia="Times New Roman" w:cstheme="minorHAnsi"/>
          <w:lang w:eastAsia="el-GR"/>
        </w:rPr>
        <w:t>Ο Ανάδοχος υποχρεούται να:</w:t>
      </w:r>
    </w:p>
    <w:p w14:paraId="031342C4" w14:textId="77777777" w:rsidR="00C41EAE" w:rsidRPr="00030B97" w:rsidRDefault="00C41EAE" w:rsidP="00030B97">
      <w:pPr>
        <w:numPr>
          <w:ilvl w:val="0"/>
          <w:numId w:val="43"/>
        </w:numPr>
        <w:spacing w:after="0" w:line="240" w:lineRule="auto"/>
        <w:ind w:left="720"/>
        <w:jc w:val="both"/>
        <w:rPr>
          <w:rFonts w:eastAsia="Times New Roman" w:cstheme="minorHAnsi"/>
          <w:lang w:eastAsia="el-GR"/>
        </w:rPr>
      </w:pPr>
      <w:r w:rsidRPr="00030B97">
        <w:rPr>
          <w:rFonts w:eastAsia="Times New Roman" w:cstheme="minorHAnsi"/>
          <w:b/>
          <w:lang w:eastAsia="el-GR"/>
        </w:rPr>
        <w:t>Σχεδιάσει</w:t>
      </w:r>
      <w:r w:rsidRPr="00030B97">
        <w:rPr>
          <w:rFonts w:eastAsia="Times New Roman" w:cstheme="minorHAnsi"/>
          <w:lang w:eastAsia="el-GR"/>
        </w:rPr>
        <w:t xml:space="preserve"> τα περίπτερα πληροφόρησης, σύμφωνα με τις προδιαγραφές της παραγράφου 4.1.8.</w:t>
      </w:r>
    </w:p>
    <w:p w14:paraId="14F4FF7F" w14:textId="77777777" w:rsidR="00C41EAE" w:rsidRPr="00030B97" w:rsidRDefault="00C41EAE" w:rsidP="00030B97">
      <w:pPr>
        <w:numPr>
          <w:ilvl w:val="0"/>
          <w:numId w:val="43"/>
        </w:numPr>
        <w:spacing w:after="0" w:line="240" w:lineRule="auto"/>
        <w:ind w:left="720"/>
        <w:jc w:val="both"/>
        <w:rPr>
          <w:rFonts w:eastAsia="Times New Roman" w:cstheme="minorHAnsi"/>
          <w:lang w:eastAsia="el-GR"/>
        </w:rPr>
      </w:pPr>
      <w:r w:rsidRPr="00030B97">
        <w:rPr>
          <w:rFonts w:eastAsia="Times New Roman" w:cstheme="minorHAnsi"/>
          <w:lang w:eastAsia="el-GR"/>
        </w:rPr>
        <w:t xml:space="preserve">Υποβάλει </w:t>
      </w:r>
      <w:r w:rsidRPr="00030B97">
        <w:rPr>
          <w:rFonts w:eastAsia="Times New Roman" w:cstheme="minorHAnsi"/>
          <w:b/>
          <w:bCs/>
          <w:lang w:eastAsia="el-GR"/>
        </w:rPr>
        <w:t>τουλάχιστον τρεις (3) προτάσεις σχεδιασμού</w:t>
      </w:r>
      <w:r w:rsidRPr="00030B97">
        <w:rPr>
          <w:rFonts w:eastAsia="Times New Roman" w:cstheme="minorHAnsi"/>
          <w:lang w:eastAsia="el-GR"/>
        </w:rPr>
        <w:t xml:space="preserve"> (layout, μακέτες, χρωματική παλέτα) στην Αναθέτουσα Αρχή. Οι προτάσεις σχεδιασμού, θα αποσταλούν ηλεκτρονικά (σε μορφή pdf και jpg) στην Αναθέτουσα Αρχή, ώστε να επιλεχθεί η βέλτιστη από τις προσφερόμενες εναλλακτικές.</w:t>
      </w:r>
    </w:p>
    <w:p w14:paraId="15FA57A6" w14:textId="77777777" w:rsidR="00C41EAE" w:rsidRPr="00030B97" w:rsidRDefault="00C41EAE" w:rsidP="00030B97">
      <w:pPr>
        <w:numPr>
          <w:ilvl w:val="0"/>
          <w:numId w:val="43"/>
        </w:numPr>
        <w:spacing w:after="0" w:line="240" w:lineRule="auto"/>
        <w:ind w:left="720"/>
        <w:jc w:val="both"/>
        <w:rPr>
          <w:rFonts w:eastAsia="Times New Roman" w:cstheme="minorHAnsi"/>
          <w:lang w:eastAsia="el-GR"/>
        </w:rPr>
      </w:pPr>
      <w:r w:rsidRPr="00030B97">
        <w:rPr>
          <w:rFonts w:eastAsia="Times New Roman" w:cstheme="minorHAnsi"/>
          <w:lang w:eastAsia="el-GR"/>
        </w:rPr>
        <w:t xml:space="preserve">Το υπό έγκριση δημιουργικό, μετά τη σύμφωνη γνώμη και την έγκριση (επιβεβαίωση με ηλεκτρονικό ταχυδρομείο) της Αναθέτουσας Αρχής, θα παραδοθεί σε τελική μορφή (σε 4 USB stick) στην Αναθέτουσα Αρχή </w:t>
      </w:r>
      <w:r w:rsidRPr="00030B97">
        <w:rPr>
          <w:rFonts w:eastAsia="Times New Roman" w:cstheme="minorHAnsi"/>
          <w:b/>
          <w:lang w:eastAsia="el-GR"/>
        </w:rPr>
        <w:t>εντός δέκα τεσσάρων (14) εργάσιμων ημερών</w:t>
      </w:r>
      <w:r w:rsidRPr="00030B97">
        <w:rPr>
          <w:rFonts w:eastAsia="Times New Roman" w:cstheme="minorHAnsi"/>
          <w:lang w:eastAsia="el-GR"/>
        </w:rPr>
        <w:t xml:space="preserve"> από την παραλαβή του Π9.</w:t>
      </w:r>
    </w:p>
    <w:p w14:paraId="400141BD" w14:textId="77777777" w:rsidR="00C41EAE" w:rsidRPr="00030B97" w:rsidRDefault="00C41EAE" w:rsidP="00030B97">
      <w:pPr>
        <w:spacing w:after="0" w:line="240" w:lineRule="auto"/>
        <w:jc w:val="both"/>
        <w:rPr>
          <w:rFonts w:eastAsia="Times New Roman" w:cstheme="minorHAnsi"/>
          <w:b/>
          <w:color w:val="000000"/>
          <w:lang w:eastAsia="el-GR"/>
        </w:rPr>
      </w:pPr>
      <w:r w:rsidRPr="00030B97">
        <w:rPr>
          <w:rFonts w:eastAsia="Times New Roman" w:cstheme="minorHAnsi"/>
          <w:b/>
          <w:color w:val="000000"/>
          <w:lang w:eastAsia="el-GR"/>
        </w:rPr>
        <w:t xml:space="preserve"> Π.7.2 Εγκατάσταση και λειτουργία</w:t>
      </w:r>
    </w:p>
    <w:p w14:paraId="0B43BF9D" w14:textId="77777777" w:rsidR="00C41EAE" w:rsidRPr="00030B97" w:rsidRDefault="00C41EAE" w:rsidP="00030B97">
      <w:pPr>
        <w:spacing w:after="0" w:line="240" w:lineRule="auto"/>
        <w:jc w:val="both"/>
        <w:rPr>
          <w:rFonts w:eastAsia="Times New Roman" w:cstheme="minorHAnsi"/>
          <w:b/>
          <w:color w:val="000000"/>
          <w:lang w:eastAsia="el-GR"/>
        </w:rPr>
      </w:pPr>
    </w:p>
    <w:p w14:paraId="411A963E" w14:textId="77777777" w:rsidR="00C41EAE" w:rsidRPr="00030B97" w:rsidRDefault="00C41EAE" w:rsidP="00030B97">
      <w:pPr>
        <w:spacing w:after="0" w:line="240" w:lineRule="auto"/>
        <w:rPr>
          <w:rFonts w:eastAsia="Times New Roman" w:cstheme="minorHAnsi"/>
          <w:lang w:eastAsia="el-GR"/>
        </w:rPr>
      </w:pPr>
      <w:r w:rsidRPr="00030B97">
        <w:rPr>
          <w:rFonts w:eastAsia="Times New Roman" w:cstheme="minorHAnsi"/>
          <w:lang w:eastAsia="el-GR"/>
        </w:rPr>
        <w:t>Ο Ανάδοχος υποχρεούται να:</w:t>
      </w:r>
    </w:p>
    <w:p w14:paraId="3402A8CF" w14:textId="77777777" w:rsidR="00C41EAE" w:rsidRPr="00030B97" w:rsidRDefault="00C41EAE" w:rsidP="00030B97">
      <w:pPr>
        <w:numPr>
          <w:ilvl w:val="0"/>
          <w:numId w:val="44"/>
        </w:numPr>
        <w:tabs>
          <w:tab w:val="num" w:pos="720"/>
        </w:tabs>
        <w:spacing w:after="0" w:line="240" w:lineRule="auto"/>
        <w:ind w:left="720"/>
        <w:jc w:val="both"/>
        <w:rPr>
          <w:rFonts w:eastAsia="Times New Roman" w:cstheme="minorHAnsi"/>
          <w:lang w:eastAsia="el-GR"/>
        </w:rPr>
      </w:pPr>
      <w:r w:rsidRPr="00030B97">
        <w:rPr>
          <w:rFonts w:eastAsia="Times New Roman" w:cstheme="minorHAnsi"/>
          <w:lang w:eastAsia="el-GR"/>
        </w:rPr>
        <w:t xml:space="preserve">Αναλάβει την </w:t>
      </w:r>
      <w:r w:rsidRPr="00030B97">
        <w:rPr>
          <w:rFonts w:eastAsia="Times New Roman" w:cstheme="minorHAnsi"/>
          <w:b/>
          <w:bCs/>
          <w:lang w:eastAsia="el-GR"/>
        </w:rPr>
        <w:t>πλήρη εγκατάσταση</w:t>
      </w:r>
      <w:r w:rsidRPr="00030B97">
        <w:rPr>
          <w:rFonts w:eastAsia="Times New Roman" w:cstheme="minorHAnsi"/>
          <w:lang w:eastAsia="el-GR"/>
        </w:rPr>
        <w:t xml:space="preserve"> των περιπτέρων.</w:t>
      </w:r>
    </w:p>
    <w:p w14:paraId="6512D055" w14:textId="77777777" w:rsidR="00C41EAE" w:rsidRPr="00030B97" w:rsidRDefault="00C41EAE" w:rsidP="00030B97">
      <w:pPr>
        <w:numPr>
          <w:ilvl w:val="0"/>
          <w:numId w:val="44"/>
        </w:numPr>
        <w:tabs>
          <w:tab w:val="num" w:pos="720"/>
        </w:tabs>
        <w:spacing w:after="0" w:line="240" w:lineRule="auto"/>
        <w:ind w:left="720"/>
        <w:jc w:val="both"/>
        <w:rPr>
          <w:rFonts w:eastAsia="Times New Roman" w:cstheme="minorHAnsi"/>
          <w:lang w:eastAsia="el-GR"/>
        </w:rPr>
      </w:pPr>
      <w:r w:rsidRPr="00030B97">
        <w:rPr>
          <w:rFonts w:eastAsia="Times New Roman" w:cstheme="minorHAnsi"/>
          <w:lang w:eastAsia="el-GR"/>
        </w:rPr>
        <w:t xml:space="preserve">Διασφαλίσει </w:t>
      </w:r>
      <w:r w:rsidRPr="00030B97">
        <w:rPr>
          <w:rFonts w:eastAsia="Times New Roman" w:cstheme="minorHAnsi"/>
          <w:b/>
          <w:bCs/>
          <w:lang w:eastAsia="el-GR"/>
        </w:rPr>
        <w:t>άδεια τοποθέτησης,</w:t>
      </w:r>
      <w:r w:rsidRPr="00030B97">
        <w:rPr>
          <w:rFonts w:eastAsia="Times New Roman" w:cstheme="minorHAnsi"/>
          <w:lang w:eastAsia="el-GR"/>
        </w:rPr>
        <w:t xml:space="preserve"> από τους αρμόδιους φορείς.</w:t>
      </w:r>
    </w:p>
    <w:p w14:paraId="1DCF437E" w14:textId="77777777" w:rsidR="00C41EAE" w:rsidRPr="00030B97" w:rsidRDefault="00C41EAE" w:rsidP="00030B97">
      <w:pPr>
        <w:numPr>
          <w:ilvl w:val="0"/>
          <w:numId w:val="44"/>
        </w:numPr>
        <w:tabs>
          <w:tab w:val="num" w:pos="720"/>
        </w:tabs>
        <w:spacing w:after="0" w:line="240" w:lineRule="auto"/>
        <w:ind w:left="720"/>
        <w:jc w:val="both"/>
        <w:rPr>
          <w:rFonts w:eastAsia="Times New Roman" w:cstheme="minorHAnsi"/>
          <w:lang w:eastAsia="el-GR"/>
        </w:rPr>
      </w:pPr>
      <w:r w:rsidRPr="00030B97">
        <w:rPr>
          <w:rFonts w:eastAsia="Times New Roman" w:cstheme="minorHAnsi"/>
          <w:lang w:eastAsia="el-GR"/>
        </w:rPr>
        <w:t xml:space="preserve">Παρέχει </w:t>
      </w:r>
      <w:r w:rsidRPr="00030B97">
        <w:rPr>
          <w:rFonts w:eastAsia="Times New Roman" w:cstheme="minorHAnsi"/>
          <w:b/>
          <w:bCs/>
          <w:lang w:eastAsia="el-GR"/>
        </w:rPr>
        <w:t>προσωπικό ενημέρωσης,</w:t>
      </w:r>
      <w:r w:rsidRPr="00030B97">
        <w:rPr>
          <w:rFonts w:eastAsia="Times New Roman" w:cstheme="minorHAnsi"/>
          <w:lang w:eastAsia="el-GR"/>
        </w:rPr>
        <w:t xml:space="preserve"> για τη λειτουργία των περιπτέρων.</w:t>
      </w:r>
    </w:p>
    <w:p w14:paraId="335D00DB" w14:textId="77777777" w:rsidR="00C41EAE" w:rsidRPr="00030B97" w:rsidRDefault="00C41EAE" w:rsidP="00030B97">
      <w:pPr>
        <w:numPr>
          <w:ilvl w:val="0"/>
          <w:numId w:val="56"/>
        </w:numPr>
        <w:spacing w:after="0" w:line="240" w:lineRule="auto"/>
        <w:jc w:val="both"/>
        <w:rPr>
          <w:rFonts w:eastAsia="Times New Roman" w:cstheme="minorHAnsi"/>
          <w:lang w:eastAsia="el-GR"/>
        </w:rPr>
      </w:pPr>
      <w:r w:rsidRPr="00030B97">
        <w:rPr>
          <w:rFonts w:eastAsia="Times New Roman" w:cstheme="minorHAnsi"/>
          <w:lang w:eastAsia="el-GR"/>
        </w:rPr>
        <w:t>Δύο (2) άτομα ανά περίπτερο, πέραν του/των εκπροσώπου/ων της Αναθέτουσας Αρχής.</w:t>
      </w:r>
    </w:p>
    <w:p w14:paraId="11F6A15C" w14:textId="77777777" w:rsidR="00C41EAE" w:rsidRPr="00030B97" w:rsidRDefault="00C41EAE" w:rsidP="00030B97">
      <w:pPr>
        <w:numPr>
          <w:ilvl w:val="0"/>
          <w:numId w:val="56"/>
        </w:numPr>
        <w:spacing w:after="0" w:line="240" w:lineRule="auto"/>
        <w:jc w:val="both"/>
        <w:rPr>
          <w:rFonts w:eastAsia="Times New Roman" w:cstheme="minorHAnsi"/>
          <w:lang w:eastAsia="el-GR"/>
        </w:rPr>
      </w:pPr>
      <w:r w:rsidRPr="00030B97">
        <w:rPr>
          <w:rFonts w:eastAsia="Times New Roman" w:cstheme="minorHAnsi"/>
          <w:lang w:eastAsia="el-GR"/>
        </w:rPr>
        <w:t>Το προσωπικό θα έχει εμπειρία σε δράσεις επικοινωνίας ή ενημέρωσης κοινού.</w:t>
      </w:r>
    </w:p>
    <w:p w14:paraId="3D990B0F" w14:textId="77777777" w:rsidR="00C41EAE" w:rsidRPr="00030B97" w:rsidRDefault="00C41EAE" w:rsidP="00030B97">
      <w:pPr>
        <w:numPr>
          <w:ilvl w:val="0"/>
          <w:numId w:val="56"/>
        </w:numPr>
        <w:tabs>
          <w:tab w:val="num" w:pos="720"/>
        </w:tabs>
        <w:spacing w:after="0" w:line="240" w:lineRule="auto"/>
        <w:jc w:val="both"/>
        <w:rPr>
          <w:rFonts w:eastAsia="Times New Roman" w:cstheme="minorHAnsi"/>
          <w:lang w:eastAsia="el-GR"/>
        </w:rPr>
      </w:pPr>
      <w:r w:rsidRPr="00030B97">
        <w:rPr>
          <w:rFonts w:eastAsia="Times New Roman" w:cstheme="minorHAnsi"/>
          <w:lang w:eastAsia="el-GR"/>
        </w:rPr>
        <w:t>Ομοιόμορφη ενδυμασία (πχ μπλουζάκι ή γιλέκο) με τα λογότυπα που θα δοθούν από την Αναθέτουσα Αρχή, καθώς και αναγνωριστική κονκάρδα ή κορδόνι λαιμού με θήκη κάρτας με ονοματεπώνυμο και ρόλο.</w:t>
      </w:r>
    </w:p>
    <w:p w14:paraId="334A009D" w14:textId="77777777" w:rsidR="00C41EAE" w:rsidRPr="00030B97" w:rsidRDefault="00C41EAE" w:rsidP="00030B97">
      <w:pPr>
        <w:numPr>
          <w:ilvl w:val="0"/>
          <w:numId w:val="44"/>
        </w:numPr>
        <w:spacing w:after="0" w:line="240" w:lineRule="auto"/>
        <w:ind w:left="720"/>
        <w:jc w:val="both"/>
        <w:rPr>
          <w:rFonts w:eastAsia="Times New Roman" w:cstheme="minorHAnsi"/>
          <w:lang w:eastAsia="el-GR"/>
        </w:rPr>
      </w:pPr>
      <w:r w:rsidRPr="00030B97">
        <w:rPr>
          <w:rFonts w:eastAsia="Times New Roman" w:cstheme="minorHAnsi"/>
          <w:lang w:eastAsia="el-GR"/>
        </w:rPr>
        <w:t xml:space="preserve">Διασφαλίσει </w:t>
      </w:r>
      <w:r w:rsidRPr="00030B97">
        <w:rPr>
          <w:rFonts w:eastAsia="Times New Roman" w:cstheme="minorHAnsi"/>
          <w:b/>
          <w:lang w:eastAsia="el-GR"/>
        </w:rPr>
        <w:t>καθημερινή λειτουργία</w:t>
      </w:r>
      <w:r w:rsidRPr="00030B97">
        <w:rPr>
          <w:rFonts w:eastAsia="Times New Roman" w:cstheme="minorHAnsi"/>
          <w:lang w:eastAsia="el-GR"/>
        </w:rPr>
        <w:t xml:space="preserve"> </w:t>
      </w:r>
      <w:r w:rsidRPr="00030B97">
        <w:rPr>
          <w:rFonts w:eastAsia="Times New Roman" w:cstheme="minorHAnsi"/>
          <w:b/>
          <w:lang w:eastAsia="el-GR"/>
        </w:rPr>
        <w:t>για τρεις (3) συνεχόμενες ημέρες ανά σημείο</w:t>
      </w:r>
      <w:r w:rsidRPr="00030B97">
        <w:rPr>
          <w:rFonts w:eastAsia="Times New Roman" w:cstheme="minorHAnsi"/>
          <w:lang w:eastAsia="el-GR"/>
        </w:rPr>
        <w:t>, με ώρες λειτουργίας 11:00–20:00.</w:t>
      </w:r>
    </w:p>
    <w:p w14:paraId="3906496C" w14:textId="77777777" w:rsidR="00C41EAE" w:rsidRPr="00030B97" w:rsidRDefault="00C41EAE" w:rsidP="00030B97">
      <w:pPr>
        <w:numPr>
          <w:ilvl w:val="0"/>
          <w:numId w:val="44"/>
        </w:numPr>
        <w:spacing w:after="0" w:line="240" w:lineRule="auto"/>
        <w:ind w:left="720"/>
        <w:jc w:val="both"/>
        <w:rPr>
          <w:rFonts w:eastAsia="Times New Roman" w:cstheme="minorHAnsi"/>
          <w:lang w:eastAsia="el-GR"/>
        </w:rPr>
      </w:pPr>
      <w:r w:rsidRPr="00030B97">
        <w:rPr>
          <w:rFonts w:eastAsia="Times New Roman" w:cstheme="minorHAnsi"/>
          <w:lang w:eastAsia="el-GR"/>
        </w:rPr>
        <w:t xml:space="preserve">Εξασφαλίσει την </w:t>
      </w:r>
      <w:r w:rsidRPr="00030B97">
        <w:rPr>
          <w:rFonts w:eastAsia="Times New Roman" w:cstheme="minorHAnsi"/>
          <w:b/>
          <w:bCs/>
          <w:lang w:eastAsia="el-GR"/>
        </w:rPr>
        <w:t>ορθή χρήση του εξοπλισμού</w:t>
      </w:r>
      <w:r w:rsidRPr="00030B97">
        <w:rPr>
          <w:rFonts w:eastAsia="Times New Roman" w:cstheme="minorHAnsi"/>
          <w:lang w:eastAsia="el-GR"/>
        </w:rPr>
        <w:t>, καθαριότητα και ασφάλεια του χώρου.</w:t>
      </w:r>
    </w:p>
    <w:p w14:paraId="413B8B87" w14:textId="1D73E21C" w:rsidR="00C41EAE" w:rsidRDefault="00C41EAE" w:rsidP="00030B97">
      <w:pPr>
        <w:spacing w:after="0" w:line="240" w:lineRule="auto"/>
        <w:rPr>
          <w:rFonts w:eastAsia="Times New Roman" w:cstheme="minorHAnsi"/>
          <w:lang w:eastAsia="el-GR"/>
        </w:rPr>
      </w:pPr>
    </w:p>
    <w:p w14:paraId="3F4E1082" w14:textId="77777777" w:rsidR="00C41EAE" w:rsidRPr="00030B97" w:rsidRDefault="00C41EAE" w:rsidP="00030B97">
      <w:pPr>
        <w:spacing w:after="0" w:line="240" w:lineRule="auto"/>
        <w:jc w:val="both"/>
        <w:rPr>
          <w:rFonts w:eastAsia="Times New Roman" w:cstheme="minorHAnsi"/>
          <w:b/>
          <w:color w:val="000000"/>
          <w:lang w:eastAsia="el-GR"/>
        </w:rPr>
      </w:pPr>
      <w:r w:rsidRPr="00030B97">
        <w:rPr>
          <w:rFonts w:eastAsia="Times New Roman" w:cstheme="minorHAnsi"/>
          <w:b/>
          <w:color w:val="000000"/>
          <w:lang w:eastAsia="el-GR"/>
        </w:rPr>
        <w:t xml:space="preserve">Π.7.3 Αποξήλωση και τεκμηρίωση </w:t>
      </w:r>
    </w:p>
    <w:p w14:paraId="30DC3314" w14:textId="77777777" w:rsidR="00C41EAE" w:rsidRPr="00030B97" w:rsidRDefault="00C41EAE" w:rsidP="00030B97">
      <w:pPr>
        <w:spacing w:after="0" w:line="240" w:lineRule="auto"/>
        <w:jc w:val="both"/>
        <w:rPr>
          <w:rFonts w:eastAsia="Times New Roman" w:cstheme="minorHAnsi"/>
          <w:b/>
          <w:color w:val="000000"/>
          <w:lang w:eastAsia="el-GR"/>
        </w:rPr>
      </w:pPr>
    </w:p>
    <w:p w14:paraId="0AA056AB" w14:textId="77777777" w:rsidR="00C41EAE" w:rsidRPr="00030B97" w:rsidRDefault="00C41EAE" w:rsidP="00030B97">
      <w:pPr>
        <w:spacing w:after="0" w:line="240" w:lineRule="auto"/>
        <w:jc w:val="both"/>
        <w:rPr>
          <w:rFonts w:eastAsia="Times New Roman" w:cstheme="minorHAnsi"/>
          <w:lang w:eastAsia="el-GR"/>
        </w:rPr>
      </w:pPr>
      <w:r w:rsidRPr="00030B97">
        <w:rPr>
          <w:rFonts w:eastAsia="Times New Roman" w:cstheme="minorHAnsi"/>
          <w:lang w:eastAsia="el-GR"/>
        </w:rPr>
        <w:t xml:space="preserve">Ο Ανάδοχος </w:t>
      </w:r>
      <w:r w:rsidRPr="00030B97">
        <w:rPr>
          <w:rFonts w:eastAsia="Times New Roman" w:cstheme="minorHAnsi"/>
          <w:b/>
          <w:lang w:eastAsia="el-GR"/>
        </w:rPr>
        <w:t xml:space="preserve">εντός πέντε (5) εργάσιμων ημερών μετά το τέλος λειτουργίας του τελευταίου περιπτέρου, </w:t>
      </w:r>
      <w:r w:rsidRPr="00030B97">
        <w:rPr>
          <w:rFonts w:eastAsia="Times New Roman" w:cstheme="minorHAnsi"/>
          <w:lang w:eastAsia="el-GR"/>
        </w:rPr>
        <w:t>θα παραδώσει στην Αναθέτουσα Αρχή:</w:t>
      </w:r>
    </w:p>
    <w:p w14:paraId="44298DC7" w14:textId="77777777" w:rsidR="00C41EAE" w:rsidRPr="00030B97" w:rsidRDefault="00C41EAE" w:rsidP="00030B97">
      <w:pPr>
        <w:numPr>
          <w:ilvl w:val="0"/>
          <w:numId w:val="45"/>
        </w:numPr>
        <w:tabs>
          <w:tab w:val="num" w:pos="360"/>
        </w:tabs>
        <w:spacing w:after="0" w:line="240" w:lineRule="auto"/>
        <w:ind w:left="360" w:firstLine="54"/>
        <w:jc w:val="both"/>
        <w:rPr>
          <w:rFonts w:eastAsia="Times New Roman" w:cstheme="minorHAnsi"/>
          <w:lang w:eastAsia="el-GR"/>
        </w:rPr>
      </w:pPr>
      <w:r w:rsidRPr="00030B97">
        <w:rPr>
          <w:rFonts w:eastAsia="Times New Roman" w:cstheme="minorHAnsi"/>
          <w:b/>
          <w:bCs/>
          <w:lang w:eastAsia="el-GR"/>
        </w:rPr>
        <w:t xml:space="preserve">Έκθεση αποξήλωσης: </w:t>
      </w:r>
    </w:p>
    <w:p w14:paraId="0930D2DA" w14:textId="77777777" w:rsidR="00C41EAE" w:rsidRPr="00030B97" w:rsidRDefault="00C41EAE" w:rsidP="00030B97">
      <w:pPr>
        <w:numPr>
          <w:ilvl w:val="1"/>
          <w:numId w:val="46"/>
        </w:numPr>
        <w:tabs>
          <w:tab w:val="num" w:pos="1080"/>
        </w:tabs>
        <w:spacing w:after="0" w:line="240" w:lineRule="auto"/>
        <w:ind w:left="1080"/>
        <w:jc w:val="both"/>
        <w:rPr>
          <w:rFonts w:eastAsia="Times New Roman" w:cstheme="minorHAnsi"/>
          <w:lang w:eastAsia="el-GR"/>
        </w:rPr>
      </w:pPr>
      <w:r w:rsidRPr="00030B97">
        <w:rPr>
          <w:rFonts w:eastAsia="Times New Roman" w:cstheme="minorHAnsi"/>
          <w:lang w:eastAsia="el-GR"/>
        </w:rPr>
        <w:t xml:space="preserve">Μετά το πέρας της δράσης, ο Ανάδοχος υποχρεούται να προβεί στην </w:t>
      </w:r>
      <w:r w:rsidRPr="00030B97">
        <w:rPr>
          <w:rFonts w:eastAsia="Times New Roman" w:cstheme="minorHAnsi"/>
          <w:b/>
          <w:bCs/>
          <w:lang w:eastAsia="el-GR"/>
        </w:rPr>
        <w:t>πλήρη αποξήλωση του περιπτέρου πληροφορησς</w:t>
      </w:r>
      <w:r w:rsidRPr="00030B97">
        <w:rPr>
          <w:rFonts w:eastAsia="Times New Roman" w:cstheme="minorHAnsi"/>
          <w:lang w:eastAsia="el-GR"/>
        </w:rPr>
        <w:t xml:space="preserve">, την </w:t>
      </w:r>
      <w:r w:rsidRPr="00030B97">
        <w:rPr>
          <w:rFonts w:eastAsia="Times New Roman" w:cstheme="minorHAnsi"/>
          <w:b/>
          <w:bCs/>
          <w:lang w:eastAsia="el-GR"/>
        </w:rPr>
        <w:t>απομάκρυνση όλων των υλικών και εξοπλισμού</w:t>
      </w:r>
      <w:r w:rsidRPr="00030B97">
        <w:rPr>
          <w:rFonts w:eastAsia="Times New Roman" w:cstheme="minorHAnsi"/>
          <w:lang w:eastAsia="el-GR"/>
        </w:rPr>
        <w:t xml:space="preserve">, καθώς και την </w:t>
      </w:r>
      <w:r w:rsidRPr="00030B97">
        <w:rPr>
          <w:rFonts w:eastAsia="Times New Roman" w:cstheme="minorHAnsi"/>
          <w:b/>
          <w:bCs/>
          <w:lang w:eastAsia="el-GR"/>
        </w:rPr>
        <w:t>αποκατάσταση του χώρου</w:t>
      </w:r>
      <w:r w:rsidRPr="00030B97">
        <w:rPr>
          <w:rFonts w:eastAsia="Times New Roman" w:cstheme="minorHAnsi"/>
          <w:lang w:eastAsia="el-GR"/>
        </w:rPr>
        <w:t xml:space="preserve"> στην αρχική του κατάσταση.</w:t>
      </w:r>
    </w:p>
    <w:p w14:paraId="3115BA95" w14:textId="77777777" w:rsidR="00C41EAE" w:rsidRPr="00030B97" w:rsidRDefault="00C41EAE" w:rsidP="00030B97">
      <w:pPr>
        <w:numPr>
          <w:ilvl w:val="1"/>
          <w:numId w:val="46"/>
        </w:numPr>
        <w:tabs>
          <w:tab w:val="num" w:pos="1080"/>
        </w:tabs>
        <w:spacing w:after="0" w:line="240" w:lineRule="auto"/>
        <w:ind w:left="1080"/>
        <w:jc w:val="both"/>
        <w:rPr>
          <w:rFonts w:eastAsia="Times New Roman" w:cstheme="minorHAnsi"/>
          <w:lang w:eastAsia="el-GR"/>
        </w:rPr>
      </w:pPr>
      <w:r w:rsidRPr="00030B97">
        <w:rPr>
          <w:rFonts w:eastAsia="Times New Roman" w:cstheme="minorHAnsi"/>
          <w:lang w:eastAsia="el-GR"/>
        </w:rPr>
        <w:t xml:space="preserve">Η αποξήλωση θα πραγματοποιείται </w:t>
      </w:r>
      <w:r w:rsidRPr="00030B97">
        <w:rPr>
          <w:rFonts w:eastAsia="Times New Roman" w:cstheme="minorHAnsi"/>
          <w:b/>
          <w:bCs/>
          <w:lang w:eastAsia="el-GR"/>
        </w:rPr>
        <w:t>εντός 24 ωρών</w:t>
      </w:r>
      <w:r w:rsidRPr="00030B97">
        <w:rPr>
          <w:rFonts w:eastAsia="Times New Roman" w:cstheme="minorHAnsi"/>
          <w:lang w:eastAsia="el-GR"/>
        </w:rPr>
        <w:t xml:space="preserve"> από τη λήξη της δράσης, σύμφωνα με τις υποδείξεις του αρμόδιου φορέα ( πχ Δήμος κ.λπ.).</w:t>
      </w:r>
    </w:p>
    <w:p w14:paraId="29A3A140" w14:textId="77777777" w:rsidR="00C41EAE" w:rsidRPr="00030B97" w:rsidRDefault="00C41EAE" w:rsidP="00030B97">
      <w:pPr>
        <w:numPr>
          <w:ilvl w:val="1"/>
          <w:numId w:val="46"/>
        </w:numPr>
        <w:tabs>
          <w:tab w:val="num" w:pos="1080"/>
        </w:tabs>
        <w:spacing w:after="0" w:line="240" w:lineRule="auto"/>
        <w:ind w:left="1080"/>
        <w:jc w:val="both"/>
        <w:rPr>
          <w:rFonts w:eastAsia="Times New Roman" w:cstheme="minorHAnsi"/>
          <w:lang w:eastAsia="el-GR"/>
        </w:rPr>
      </w:pPr>
      <w:r w:rsidRPr="00030B97">
        <w:rPr>
          <w:rFonts w:eastAsia="Times New Roman" w:cstheme="minorHAnsi"/>
          <w:lang w:eastAsia="el-GR"/>
        </w:rPr>
        <w:t xml:space="preserve">Ο Ανάδοχος οφείλει να παραδώσει </w:t>
      </w:r>
      <w:r w:rsidRPr="00030B97">
        <w:rPr>
          <w:rFonts w:eastAsia="Times New Roman" w:cstheme="minorHAnsi"/>
          <w:b/>
          <w:bCs/>
          <w:lang w:eastAsia="el-GR"/>
        </w:rPr>
        <w:t>έκθεση αποξήλωσης</w:t>
      </w:r>
      <w:r w:rsidRPr="00030B97">
        <w:rPr>
          <w:rFonts w:eastAsia="Times New Roman" w:cstheme="minorHAnsi"/>
          <w:lang w:eastAsia="el-GR"/>
        </w:rPr>
        <w:t xml:space="preserve"> με φωτογραφική τεκμηρίωση του χώρου </w:t>
      </w:r>
      <w:r w:rsidRPr="00030B97">
        <w:rPr>
          <w:rFonts w:eastAsia="Times New Roman" w:cstheme="minorHAnsi"/>
          <w:i/>
          <w:iCs/>
          <w:lang w:eastAsia="el-GR"/>
        </w:rPr>
        <w:t>πριν</w:t>
      </w:r>
      <w:r w:rsidRPr="00030B97">
        <w:rPr>
          <w:rFonts w:eastAsia="Times New Roman" w:cstheme="minorHAnsi"/>
          <w:lang w:eastAsia="el-GR"/>
        </w:rPr>
        <w:t xml:space="preserve"> και </w:t>
      </w:r>
      <w:r w:rsidRPr="00030B97">
        <w:rPr>
          <w:rFonts w:eastAsia="Times New Roman" w:cstheme="minorHAnsi"/>
          <w:i/>
          <w:iCs/>
          <w:lang w:eastAsia="el-GR"/>
        </w:rPr>
        <w:t>μετά</w:t>
      </w:r>
      <w:r w:rsidRPr="00030B97">
        <w:rPr>
          <w:rFonts w:eastAsia="Times New Roman" w:cstheme="minorHAnsi"/>
          <w:lang w:eastAsia="el-GR"/>
        </w:rPr>
        <w:t xml:space="preserve"> την απομάκρυνση των υλικών και του εξοπλισμού.</w:t>
      </w:r>
    </w:p>
    <w:p w14:paraId="056DD3CB" w14:textId="77777777" w:rsidR="00C41EAE" w:rsidRPr="00030B97" w:rsidRDefault="00C41EAE" w:rsidP="00030B97">
      <w:pPr>
        <w:numPr>
          <w:ilvl w:val="0"/>
          <w:numId w:val="45"/>
        </w:numPr>
        <w:tabs>
          <w:tab w:val="num" w:pos="360"/>
        </w:tabs>
        <w:spacing w:after="0" w:line="240" w:lineRule="auto"/>
        <w:ind w:left="360" w:firstLine="54"/>
        <w:jc w:val="both"/>
        <w:rPr>
          <w:rFonts w:eastAsia="Times New Roman" w:cstheme="minorHAnsi"/>
          <w:b/>
          <w:bCs/>
          <w:lang w:eastAsia="el-GR"/>
        </w:rPr>
      </w:pPr>
      <w:r w:rsidRPr="00030B97">
        <w:rPr>
          <w:rFonts w:eastAsia="Times New Roman" w:cstheme="minorHAnsi"/>
          <w:b/>
          <w:bCs/>
          <w:lang w:eastAsia="el-GR"/>
        </w:rPr>
        <w:t>Αναφορά λειτουργίας, η οποία θα περιλαμβάνει:</w:t>
      </w:r>
    </w:p>
    <w:p w14:paraId="6162C76B" w14:textId="77777777" w:rsidR="00C41EAE" w:rsidRPr="00030B97" w:rsidRDefault="00C41EAE" w:rsidP="00030B97">
      <w:pPr>
        <w:numPr>
          <w:ilvl w:val="1"/>
          <w:numId w:val="46"/>
        </w:numPr>
        <w:tabs>
          <w:tab w:val="num" w:pos="1080"/>
        </w:tabs>
        <w:spacing w:after="0" w:line="240" w:lineRule="auto"/>
        <w:ind w:left="1080"/>
        <w:jc w:val="both"/>
        <w:rPr>
          <w:rFonts w:eastAsia="Times New Roman" w:cstheme="minorHAnsi"/>
          <w:lang w:eastAsia="el-GR"/>
        </w:rPr>
      </w:pPr>
      <w:r w:rsidRPr="00030B97">
        <w:rPr>
          <w:rFonts w:eastAsia="Times New Roman" w:cstheme="minorHAnsi"/>
          <w:lang w:eastAsia="el-GR"/>
        </w:rPr>
        <w:t>Φωτογραφικό υλικό από κάθε περίπτερο (τουλάχιστον 10 φωτογραφίες ανά σημείο).</w:t>
      </w:r>
    </w:p>
    <w:p w14:paraId="25894850" w14:textId="0CD578FF" w:rsidR="00C41EAE" w:rsidRDefault="00C41EAE" w:rsidP="00030B97">
      <w:pPr>
        <w:numPr>
          <w:ilvl w:val="1"/>
          <w:numId w:val="46"/>
        </w:numPr>
        <w:tabs>
          <w:tab w:val="num" w:pos="1080"/>
        </w:tabs>
        <w:spacing w:after="0" w:line="240" w:lineRule="auto"/>
        <w:ind w:left="1080"/>
        <w:jc w:val="both"/>
        <w:rPr>
          <w:rFonts w:eastAsia="Times New Roman" w:cstheme="minorHAnsi"/>
          <w:lang w:eastAsia="el-GR"/>
        </w:rPr>
      </w:pPr>
      <w:r w:rsidRPr="00030B97">
        <w:rPr>
          <w:rFonts w:eastAsia="Times New Roman" w:cstheme="minorHAnsi"/>
          <w:lang w:eastAsia="el-GR"/>
        </w:rPr>
        <w:t>Αναφορά επισκεψιμότητας και αλληλεπιδράσεων (π.χ. ενημερώσεις, QR scans, συμμετοχές).</w:t>
      </w:r>
    </w:p>
    <w:p w14:paraId="748F754C" w14:textId="77777777" w:rsidR="00AC2FA1" w:rsidRPr="00030B97" w:rsidRDefault="00AC2FA1" w:rsidP="00AC2FA1">
      <w:pPr>
        <w:tabs>
          <w:tab w:val="num" w:pos="1800"/>
        </w:tabs>
        <w:spacing w:after="0" w:line="240" w:lineRule="auto"/>
        <w:ind w:left="1080"/>
        <w:jc w:val="both"/>
        <w:rPr>
          <w:rFonts w:eastAsia="Times New Roman" w:cstheme="minorHAnsi"/>
          <w:lang w:eastAsia="el-GR"/>
        </w:rPr>
      </w:pPr>
    </w:p>
    <w:p w14:paraId="1EA7E2E1" w14:textId="77777777" w:rsidR="00C41EAE" w:rsidRPr="00030B97" w:rsidRDefault="00C41EAE" w:rsidP="00030B97">
      <w:pPr>
        <w:spacing w:after="0" w:line="240" w:lineRule="auto"/>
        <w:ind w:right="44"/>
        <w:jc w:val="both"/>
        <w:rPr>
          <w:rFonts w:eastAsia="Times New Roman" w:cstheme="minorHAnsi"/>
          <w:b/>
          <w:bCs/>
          <w:color w:val="000000"/>
          <w:u w:val="single"/>
          <w:lang w:eastAsia="el-GR"/>
        </w:rPr>
      </w:pPr>
      <w:r w:rsidRPr="00030B97">
        <w:rPr>
          <w:rFonts w:eastAsia="Times New Roman" w:cstheme="minorHAnsi"/>
          <w:b/>
          <w:bCs/>
          <w:u w:val="single"/>
          <w:lang w:eastAsia="el-GR"/>
        </w:rPr>
        <w:t xml:space="preserve">8. Παραδοτέο 8 (Π.8): </w:t>
      </w:r>
      <w:r w:rsidRPr="00030B97">
        <w:rPr>
          <w:rFonts w:eastAsia="Times New Roman" w:cstheme="minorHAnsi"/>
          <w:b/>
          <w:bCs/>
          <w:color w:val="000000"/>
          <w:u w:val="single"/>
          <w:lang w:eastAsia="el-GR"/>
        </w:rPr>
        <w:t>Παραγωγή βίντεο για μέσα κοινωνικής δικτύωσης.</w:t>
      </w:r>
    </w:p>
    <w:p w14:paraId="29B7A5F6" w14:textId="77777777" w:rsidR="00C41EAE" w:rsidRPr="00030B97" w:rsidRDefault="00C41EAE" w:rsidP="00030B97">
      <w:pPr>
        <w:spacing w:after="0" w:line="240" w:lineRule="auto"/>
        <w:ind w:right="44"/>
        <w:jc w:val="both"/>
        <w:rPr>
          <w:rFonts w:eastAsia="Times New Roman" w:cstheme="minorHAnsi"/>
          <w:b/>
          <w:bCs/>
          <w:u w:val="single"/>
          <w:lang w:eastAsia="el-GR"/>
        </w:rPr>
      </w:pPr>
    </w:p>
    <w:p w14:paraId="05668824" w14:textId="77777777" w:rsidR="00C41EAE" w:rsidRPr="00030B97" w:rsidRDefault="00C41EAE" w:rsidP="00030B97">
      <w:pPr>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Αντικείμενο του Π.8 είναι η ολοκλήρωση του κάτωθι:</w:t>
      </w:r>
    </w:p>
    <w:p w14:paraId="49818247" w14:textId="77777777" w:rsidR="00C41EAE" w:rsidRPr="00030B97" w:rsidRDefault="00C41EAE" w:rsidP="00030B97">
      <w:pPr>
        <w:tabs>
          <w:tab w:val="left" w:pos="426"/>
        </w:tabs>
        <w:spacing w:after="0" w:line="240" w:lineRule="auto"/>
        <w:ind w:left="284"/>
        <w:jc w:val="both"/>
        <w:rPr>
          <w:rFonts w:eastAsia="Times New Roman" w:cstheme="minorHAnsi"/>
          <w:color w:val="000000"/>
          <w:lang w:eastAsia="el-GR"/>
        </w:rPr>
      </w:pPr>
      <w:r w:rsidRPr="00030B97">
        <w:rPr>
          <w:rFonts w:eastAsia="Times New Roman" w:cstheme="minorHAnsi"/>
          <w:b/>
          <w:color w:val="000000"/>
          <w:lang w:eastAsia="el-GR"/>
        </w:rPr>
        <w:t>1.</w:t>
      </w:r>
      <w:r w:rsidRPr="00030B97">
        <w:rPr>
          <w:rFonts w:eastAsia="Times New Roman" w:cstheme="minorHAnsi"/>
          <w:color w:val="000000"/>
          <w:lang w:eastAsia="el-GR"/>
        </w:rPr>
        <w:t xml:space="preserve"> </w:t>
      </w:r>
      <w:r w:rsidRPr="00030B97">
        <w:rPr>
          <w:rFonts w:eastAsia="Times New Roman" w:cstheme="minorHAnsi"/>
          <w:b/>
          <w:color w:val="000000"/>
          <w:lang w:eastAsia="el-GR"/>
        </w:rPr>
        <w:t>η δημιουργία επίσημων λογαριασμών</w:t>
      </w:r>
      <w:r w:rsidRPr="00030B97">
        <w:rPr>
          <w:rFonts w:eastAsia="Times New Roman" w:cstheme="minorHAnsi"/>
          <w:color w:val="000000"/>
          <w:lang w:eastAsia="el-GR"/>
        </w:rPr>
        <w:t xml:space="preserve"> του Μεταλυκειακού Έτους - Τάξης Μαθητείας σε TikTok και Instagram, </w:t>
      </w:r>
    </w:p>
    <w:p w14:paraId="086FB649" w14:textId="77777777" w:rsidR="00C41EAE" w:rsidRPr="00030B97" w:rsidRDefault="00C41EAE" w:rsidP="00030B97">
      <w:pPr>
        <w:tabs>
          <w:tab w:val="left" w:pos="426"/>
        </w:tabs>
        <w:spacing w:after="0" w:line="240" w:lineRule="auto"/>
        <w:ind w:left="284"/>
        <w:jc w:val="both"/>
        <w:rPr>
          <w:rFonts w:eastAsia="Times New Roman" w:cstheme="minorHAnsi"/>
          <w:b/>
          <w:color w:val="000000"/>
          <w:lang w:eastAsia="el-GR"/>
        </w:rPr>
      </w:pPr>
      <w:r w:rsidRPr="00030B97">
        <w:rPr>
          <w:rFonts w:eastAsia="Times New Roman" w:cstheme="minorHAnsi"/>
          <w:b/>
          <w:color w:val="000000"/>
          <w:lang w:eastAsia="el-GR"/>
        </w:rPr>
        <w:t>2</w:t>
      </w:r>
      <w:r w:rsidRPr="00030B97">
        <w:rPr>
          <w:rFonts w:eastAsia="Times New Roman" w:cstheme="minorHAnsi"/>
          <w:color w:val="000000"/>
          <w:lang w:eastAsia="el-GR"/>
        </w:rPr>
        <w:t xml:space="preserve">. </w:t>
      </w:r>
      <w:r w:rsidRPr="00030B97">
        <w:rPr>
          <w:rFonts w:eastAsia="Times New Roman" w:cstheme="minorHAnsi"/>
          <w:b/>
          <w:color w:val="000000"/>
          <w:lang w:eastAsia="el-GR"/>
        </w:rPr>
        <w:t>η</w:t>
      </w:r>
      <w:r w:rsidRPr="00030B97">
        <w:rPr>
          <w:rFonts w:eastAsia="Times New Roman" w:cstheme="minorHAnsi"/>
          <w:color w:val="000000"/>
          <w:lang w:eastAsia="el-GR"/>
        </w:rPr>
        <w:t xml:space="preserve"> </w:t>
      </w:r>
      <w:r w:rsidRPr="00030B97">
        <w:rPr>
          <w:rFonts w:eastAsia="Times New Roman" w:cstheme="minorHAnsi"/>
          <w:b/>
          <w:color w:val="000000"/>
          <w:lang w:eastAsia="el-GR"/>
        </w:rPr>
        <w:t>κ</w:t>
      </w:r>
      <w:r w:rsidRPr="00030B97">
        <w:rPr>
          <w:rFonts w:eastAsia="Times New Roman" w:cstheme="minorHAnsi"/>
          <w:b/>
          <w:bCs/>
          <w:color w:val="000000"/>
          <w:lang w:eastAsia="el-GR"/>
        </w:rPr>
        <w:t xml:space="preserve">ατάρτιση αναλυτικού πλάνου προβολής </w:t>
      </w:r>
      <w:r w:rsidRPr="00030B97">
        <w:rPr>
          <w:rFonts w:eastAsia="Times New Roman" w:cstheme="minorHAnsi"/>
          <w:bCs/>
          <w:color w:val="000000"/>
          <w:lang w:eastAsia="el-GR"/>
        </w:rPr>
        <w:t>και</w:t>
      </w:r>
    </w:p>
    <w:p w14:paraId="40B0D5DA" w14:textId="77777777" w:rsidR="00C41EAE" w:rsidRPr="00030B97" w:rsidRDefault="00C41EAE" w:rsidP="00030B97">
      <w:pPr>
        <w:tabs>
          <w:tab w:val="left" w:pos="426"/>
        </w:tabs>
        <w:spacing w:after="0" w:line="240" w:lineRule="auto"/>
        <w:ind w:left="284"/>
        <w:jc w:val="both"/>
        <w:rPr>
          <w:rFonts w:eastAsia="Times New Roman" w:cstheme="minorHAnsi"/>
          <w:color w:val="000000"/>
          <w:lang w:eastAsia="el-GR"/>
        </w:rPr>
      </w:pPr>
      <w:r w:rsidRPr="00030B97">
        <w:rPr>
          <w:rFonts w:eastAsia="Times New Roman" w:cstheme="minorHAnsi"/>
          <w:b/>
          <w:color w:val="000000"/>
          <w:lang w:eastAsia="el-GR"/>
        </w:rPr>
        <w:t>3.</w:t>
      </w:r>
      <w:r w:rsidRPr="00030B97">
        <w:rPr>
          <w:rFonts w:eastAsia="Times New Roman" w:cstheme="minorHAnsi"/>
          <w:color w:val="000000"/>
          <w:lang w:eastAsia="el-GR"/>
        </w:rPr>
        <w:t xml:space="preserve"> </w:t>
      </w:r>
      <w:r w:rsidRPr="00030B97">
        <w:rPr>
          <w:rFonts w:eastAsia="Times New Roman" w:cstheme="minorHAnsi"/>
          <w:b/>
          <w:color w:val="000000"/>
          <w:lang w:eastAsia="el-GR"/>
        </w:rPr>
        <w:t xml:space="preserve">ο σχεδιασμός, η </w:t>
      </w:r>
      <w:r w:rsidRPr="00030B97">
        <w:rPr>
          <w:rFonts w:eastAsia="Times New Roman" w:cstheme="minorHAnsi"/>
          <w:b/>
          <w:bCs/>
          <w:color w:val="000000"/>
          <w:lang w:eastAsia="el-GR"/>
        </w:rPr>
        <w:t xml:space="preserve">παραγωγή, η ανάρτηση και η διαχείριση των βίντεο </w:t>
      </w:r>
      <w:r w:rsidRPr="00030B97">
        <w:rPr>
          <w:rFonts w:eastAsia="Times New Roman" w:cstheme="minorHAnsi"/>
          <w:color w:val="000000"/>
          <w:lang w:eastAsia="el-GR"/>
        </w:rPr>
        <w:t xml:space="preserve">στα μέσα κοινωνικής δικτύωσης </w:t>
      </w:r>
      <w:r w:rsidRPr="00030B97">
        <w:rPr>
          <w:rFonts w:eastAsia="Times New Roman" w:cstheme="minorHAnsi"/>
          <w:bCs/>
          <w:color w:val="000000"/>
          <w:lang w:eastAsia="el-GR"/>
        </w:rPr>
        <w:t>TikTok</w:t>
      </w:r>
      <w:r w:rsidRPr="00030B97">
        <w:rPr>
          <w:rFonts w:eastAsia="Times New Roman" w:cstheme="minorHAnsi"/>
          <w:color w:val="000000"/>
          <w:lang w:eastAsia="el-GR"/>
        </w:rPr>
        <w:t xml:space="preserve"> και στο </w:t>
      </w:r>
      <w:r w:rsidRPr="00030B97">
        <w:rPr>
          <w:rFonts w:eastAsia="Times New Roman" w:cstheme="minorHAnsi"/>
          <w:bCs/>
          <w:color w:val="000000"/>
          <w:lang w:eastAsia="el-GR"/>
        </w:rPr>
        <w:t>Instagram (Reels/Stories)</w:t>
      </w:r>
      <w:r w:rsidRPr="00030B97">
        <w:rPr>
          <w:rFonts w:eastAsia="Times New Roman" w:cstheme="minorHAnsi"/>
          <w:color w:val="000000"/>
          <w:lang w:eastAsia="el-GR"/>
        </w:rPr>
        <w:t>, στο πλαίσιο της προβολής και δημοσιότητας των δύο Πράξεων της Μαθητείας.</w:t>
      </w:r>
    </w:p>
    <w:p w14:paraId="5B08E309" w14:textId="77777777" w:rsidR="00C41EAE" w:rsidRPr="00030B97" w:rsidRDefault="00C41EAE" w:rsidP="00030B97">
      <w:pPr>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 xml:space="preserve">Τα βίντεο που θα δημιουργηθούν θα αναρτώνται στους επίσημους λογαριασμούς του Μεταλυκειακού Έτους Τάξης Μαθητείας σε TikTok και Instagram για διάστημα τριών (3) μηνών. Η διαδικασία περιλαμβάνει σταδιακή παραγωγή, έγκριση και ανάρτηση του περιεχομένου, με στόχο τη συνεχή προβολή και ενίσχυση της απήχησης του θεσμού της Μαθητείας. </w:t>
      </w:r>
    </w:p>
    <w:p w14:paraId="7EFABE1C" w14:textId="77777777" w:rsidR="00C41EAE" w:rsidRPr="00030B97" w:rsidRDefault="00C41EAE" w:rsidP="00030B97">
      <w:pPr>
        <w:spacing w:after="0" w:line="240" w:lineRule="auto"/>
        <w:ind w:left="284"/>
        <w:jc w:val="both"/>
        <w:rPr>
          <w:rFonts w:eastAsia="Times New Roman" w:cstheme="minorHAnsi"/>
          <w:b/>
          <w:bCs/>
          <w:color w:val="000000"/>
          <w:lang w:eastAsia="el-GR"/>
        </w:rPr>
      </w:pPr>
    </w:p>
    <w:p w14:paraId="745C4350" w14:textId="77777777" w:rsidR="00C41EAE" w:rsidRPr="00030B97" w:rsidRDefault="00C41EAE" w:rsidP="00030B97">
      <w:pPr>
        <w:spacing w:after="0" w:line="240" w:lineRule="auto"/>
        <w:ind w:left="284"/>
        <w:jc w:val="both"/>
        <w:rPr>
          <w:rFonts w:eastAsia="Times New Roman" w:cstheme="minorHAnsi"/>
          <w:b/>
          <w:bCs/>
          <w:color w:val="000000"/>
          <w:lang w:eastAsia="el-GR"/>
        </w:rPr>
      </w:pPr>
      <w:r w:rsidRPr="00030B97">
        <w:rPr>
          <w:rFonts w:eastAsia="Times New Roman" w:cstheme="minorHAnsi"/>
          <w:b/>
          <w:bCs/>
          <w:color w:val="000000"/>
          <w:lang w:eastAsia="el-GR"/>
        </w:rPr>
        <w:t xml:space="preserve">Π.8.1 Δημιουργία λογαριασμών σε </w:t>
      </w:r>
      <w:r w:rsidRPr="00030B97">
        <w:rPr>
          <w:rFonts w:eastAsia="Times New Roman" w:cstheme="minorHAnsi"/>
          <w:b/>
          <w:bCs/>
          <w:color w:val="000000"/>
          <w:lang w:val="en-US" w:eastAsia="el-GR"/>
        </w:rPr>
        <w:t>TikTok</w:t>
      </w:r>
      <w:r w:rsidRPr="00030B97">
        <w:rPr>
          <w:rFonts w:eastAsia="Times New Roman" w:cstheme="minorHAnsi"/>
          <w:b/>
          <w:bCs/>
          <w:color w:val="000000"/>
          <w:lang w:eastAsia="el-GR"/>
        </w:rPr>
        <w:t xml:space="preserve"> &amp; </w:t>
      </w:r>
      <w:r w:rsidRPr="00030B97">
        <w:rPr>
          <w:rFonts w:eastAsia="Times New Roman" w:cstheme="minorHAnsi"/>
          <w:b/>
          <w:bCs/>
          <w:color w:val="000000"/>
          <w:lang w:val="en-US" w:eastAsia="el-GR"/>
        </w:rPr>
        <w:t>Instagram</w:t>
      </w:r>
    </w:p>
    <w:p w14:paraId="128F39BE" w14:textId="77777777" w:rsidR="00C41EAE" w:rsidRPr="00030B97" w:rsidRDefault="00C41EAE" w:rsidP="00030B97">
      <w:pPr>
        <w:spacing w:after="0" w:line="240" w:lineRule="auto"/>
        <w:ind w:left="284"/>
        <w:jc w:val="both"/>
        <w:rPr>
          <w:rFonts w:eastAsia="Times New Roman" w:cstheme="minorHAnsi"/>
          <w:b/>
          <w:bCs/>
          <w:color w:val="000000"/>
          <w:lang w:eastAsia="el-GR"/>
        </w:rPr>
      </w:pPr>
    </w:p>
    <w:p w14:paraId="1BA6F43C" w14:textId="77777777" w:rsidR="00C41EAE" w:rsidRPr="00030B97" w:rsidRDefault="00C41EAE" w:rsidP="00030B97">
      <w:pPr>
        <w:spacing w:after="0" w:line="240" w:lineRule="auto"/>
        <w:ind w:firstLine="284"/>
        <w:rPr>
          <w:rFonts w:eastAsia="Times New Roman" w:cstheme="minorHAnsi"/>
          <w:lang w:eastAsia="el-GR"/>
        </w:rPr>
      </w:pPr>
      <w:r w:rsidRPr="00030B97">
        <w:rPr>
          <w:rFonts w:eastAsia="Times New Roman" w:cstheme="minorHAnsi"/>
          <w:lang w:eastAsia="el-GR"/>
        </w:rPr>
        <w:t xml:space="preserve">Ο Ανάδοχος υποχρεούται να: </w:t>
      </w:r>
    </w:p>
    <w:p w14:paraId="6EF45CD6" w14:textId="77777777" w:rsidR="00C41EAE" w:rsidRPr="00030B97" w:rsidRDefault="00C41EAE" w:rsidP="00030B97">
      <w:pPr>
        <w:numPr>
          <w:ilvl w:val="0"/>
          <w:numId w:val="39"/>
        </w:numPr>
        <w:tabs>
          <w:tab w:val="num" w:pos="1876"/>
        </w:tabs>
        <w:spacing w:after="0" w:line="240" w:lineRule="auto"/>
        <w:jc w:val="both"/>
        <w:rPr>
          <w:rFonts w:eastAsia="Times New Roman" w:cstheme="minorHAnsi"/>
          <w:lang w:eastAsia="el-GR"/>
        </w:rPr>
      </w:pPr>
      <w:r w:rsidRPr="00030B97">
        <w:rPr>
          <w:rFonts w:eastAsia="Times New Roman" w:cstheme="minorHAnsi"/>
          <w:lang w:eastAsia="el-GR"/>
        </w:rPr>
        <w:t xml:space="preserve">Δημιουργήσει, ρυθμίσει και παραμετροποιήσει τους </w:t>
      </w:r>
      <w:r w:rsidRPr="00030B97">
        <w:rPr>
          <w:rFonts w:eastAsia="Times New Roman" w:cstheme="minorHAnsi"/>
          <w:b/>
          <w:bCs/>
          <w:lang w:eastAsia="el-GR"/>
        </w:rPr>
        <w:t>επίσημους λογαριασμούς</w:t>
      </w:r>
      <w:r w:rsidRPr="00030B97">
        <w:rPr>
          <w:rFonts w:eastAsia="Times New Roman" w:cstheme="minorHAnsi"/>
          <w:lang w:eastAsia="el-GR"/>
        </w:rPr>
        <w:t xml:space="preserve"> </w:t>
      </w:r>
      <w:r w:rsidRPr="00030B97">
        <w:rPr>
          <w:rFonts w:eastAsia="Calibri" w:cstheme="minorHAnsi"/>
          <w:color w:val="000000"/>
        </w:rPr>
        <w:t>του Μεταλυκειακού Έτους - Τάξης Μαθητείας</w:t>
      </w:r>
      <w:r w:rsidRPr="00030B97">
        <w:rPr>
          <w:rFonts w:eastAsia="Times New Roman" w:cstheme="minorHAnsi"/>
          <w:lang w:eastAsia="el-GR"/>
        </w:rPr>
        <w:t xml:space="preserve"> σε </w:t>
      </w:r>
      <w:r w:rsidRPr="00030B97">
        <w:rPr>
          <w:rFonts w:eastAsia="Times New Roman" w:cstheme="minorHAnsi"/>
          <w:b/>
          <w:bCs/>
          <w:lang w:eastAsia="el-GR"/>
        </w:rPr>
        <w:t>TikTok</w:t>
      </w:r>
      <w:r w:rsidRPr="00030B97">
        <w:rPr>
          <w:rFonts w:eastAsia="Times New Roman" w:cstheme="minorHAnsi"/>
          <w:lang w:eastAsia="el-GR"/>
        </w:rPr>
        <w:t xml:space="preserve"> και </w:t>
      </w:r>
      <w:r w:rsidRPr="00030B97">
        <w:rPr>
          <w:rFonts w:eastAsia="Times New Roman" w:cstheme="minorHAnsi"/>
          <w:b/>
          <w:bCs/>
          <w:lang w:eastAsia="el-GR"/>
        </w:rPr>
        <w:t>Instagram</w:t>
      </w:r>
      <w:r w:rsidRPr="00030B97">
        <w:rPr>
          <w:rFonts w:eastAsia="Times New Roman" w:cstheme="minorHAnsi"/>
          <w:lang w:eastAsia="el-GR"/>
        </w:rPr>
        <w:t>.</w:t>
      </w:r>
    </w:p>
    <w:p w14:paraId="2F9A830A" w14:textId="77777777" w:rsidR="00C41EAE" w:rsidRPr="00030B97" w:rsidRDefault="00C41EAE" w:rsidP="00030B97">
      <w:pPr>
        <w:numPr>
          <w:ilvl w:val="0"/>
          <w:numId w:val="39"/>
        </w:numPr>
        <w:tabs>
          <w:tab w:val="num" w:pos="1876"/>
        </w:tabs>
        <w:spacing w:after="0" w:line="240" w:lineRule="auto"/>
        <w:jc w:val="both"/>
        <w:rPr>
          <w:rFonts w:eastAsia="Times New Roman" w:cstheme="minorHAnsi"/>
          <w:lang w:eastAsia="el-GR"/>
        </w:rPr>
      </w:pPr>
      <w:r w:rsidRPr="00030B97">
        <w:rPr>
          <w:rFonts w:eastAsia="Times New Roman" w:cstheme="minorHAnsi"/>
          <w:lang w:eastAsia="el-GR"/>
        </w:rPr>
        <w:t xml:space="preserve">Διαμορφώσει το </w:t>
      </w:r>
      <w:r w:rsidRPr="00030B97">
        <w:rPr>
          <w:rFonts w:eastAsia="Times New Roman" w:cstheme="minorHAnsi"/>
          <w:b/>
          <w:bCs/>
          <w:lang w:eastAsia="el-GR"/>
        </w:rPr>
        <w:t xml:space="preserve">προφίλ </w:t>
      </w:r>
      <w:r w:rsidRPr="00030B97">
        <w:rPr>
          <w:rFonts w:eastAsia="Times New Roman" w:cstheme="minorHAnsi"/>
          <w:lang w:eastAsia="el-GR"/>
        </w:rPr>
        <w:t>με εικόνα εξωφύλλου, περιγραφή, στοιχεία (</w:t>
      </w:r>
      <w:r w:rsidRPr="00030B97">
        <w:rPr>
          <w:rFonts w:eastAsia="Times New Roman" w:cstheme="minorHAnsi"/>
          <w:lang w:val="en-US" w:eastAsia="el-GR"/>
        </w:rPr>
        <w:t>email</w:t>
      </w:r>
      <w:r w:rsidRPr="00030B97">
        <w:rPr>
          <w:rFonts w:eastAsia="Times New Roman" w:cstheme="minorHAnsi"/>
          <w:lang w:eastAsia="el-GR"/>
        </w:rPr>
        <w:t>/τηλέφωνο) και αντίστοιχους συνδέσμους, σε συνεργασία με την Αναθέτουσα Αρχή.</w:t>
      </w:r>
    </w:p>
    <w:p w14:paraId="55A1F5DE" w14:textId="77777777" w:rsidR="00C41EAE" w:rsidRPr="00030B97" w:rsidRDefault="00C41EAE" w:rsidP="00030B97">
      <w:pPr>
        <w:numPr>
          <w:ilvl w:val="0"/>
          <w:numId w:val="39"/>
        </w:numPr>
        <w:tabs>
          <w:tab w:val="num" w:pos="1876"/>
        </w:tabs>
        <w:spacing w:after="0" w:line="240" w:lineRule="auto"/>
        <w:jc w:val="both"/>
        <w:rPr>
          <w:rFonts w:eastAsia="Times New Roman" w:cstheme="minorHAnsi"/>
          <w:lang w:eastAsia="el-GR"/>
        </w:rPr>
      </w:pPr>
      <w:r w:rsidRPr="00030B97">
        <w:rPr>
          <w:rFonts w:eastAsia="Times New Roman" w:cstheme="minorHAnsi"/>
          <w:lang w:eastAsia="el-GR"/>
        </w:rPr>
        <w:t xml:space="preserve">Διασφαλίσει την </w:t>
      </w:r>
      <w:r w:rsidRPr="00030B97">
        <w:rPr>
          <w:rFonts w:eastAsia="Times New Roman" w:cstheme="minorHAnsi"/>
          <w:b/>
          <w:bCs/>
          <w:lang w:eastAsia="el-GR"/>
        </w:rPr>
        <w:t xml:space="preserve">πρόσβαση διαχειριστή </w:t>
      </w:r>
      <w:r w:rsidRPr="00030B97">
        <w:rPr>
          <w:rFonts w:eastAsia="Times New Roman" w:cstheme="minorHAnsi"/>
          <w:lang w:eastAsia="el-GR"/>
        </w:rPr>
        <w:t>για την Αναθέτουσα Αρχή.</w:t>
      </w:r>
    </w:p>
    <w:p w14:paraId="41621A51" w14:textId="77777777" w:rsidR="00C41EAE" w:rsidRPr="00030B97" w:rsidRDefault="00C41EAE" w:rsidP="00030B97">
      <w:pPr>
        <w:numPr>
          <w:ilvl w:val="0"/>
          <w:numId w:val="39"/>
        </w:numPr>
        <w:tabs>
          <w:tab w:val="num" w:pos="1876"/>
        </w:tabs>
        <w:spacing w:after="0" w:line="240" w:lineRule="auto"/>
        <w:jc w:val="both"/>
        <w:rPr>
          <w:rFonts w:eastAsia="Times New Roman" w:cstheme="minorHAnsi"/>
          <w:lang w:eastAsia="el-GR"/>
        </w:rPr>
      </w:pPr>
      <w:r w:rsidRPr="00030B97">
        <w:rPr>
          <w:rFonts w:eastAsia="Times New Roman" w:cstheme="minorHAnsi"/>
          <w:lang w:eastAsia="el-GR"/>
        </w:rPr>
        <w:t xml:space="preserve">Παραδώσει σχετική </w:t>
      </w:r>
      <w:r w:rsidRPr="00030B97">
        <w:rPr>
          <w:rFonts w:eastAsia="Times New Roman" w:cstheme="minorHAnsi"/>
          <w:b/>
          <w:bCs/>
          <w:lang w:eastAsia="el-GR"/>
        </w:rPr>
        <w:t>αναφορά ενεργοποίησης λογαριασμών</w:t>
      </w:r>
      <w:r w:rsidRPr="00030B97">
        <w:rPr>
          <w:rFonts w:eastAsia="Times New Roman" w:cstheme="minorHAnsi"/>
          <w:lang w:eastAsia="el-GR"/>
        </w:rPr>
        <w:t xml:space="preserve"> εντός πέντε (5) </w:t>
      </w:r>
      <w:r w:rsidRPr="00030B97">
        <w:rPr>
          <w:rFonts w:eastAsia="Times New Roman" w:cstheme="minorHAnsi"/>
          <w:b/>
          <w:bCs/>
          <w:lang w:eastAsia="el-GR"/>
        </w:rPr>
        <w:t>εργάσιμων ημερών</w:t>
      </w:r>
      <w:r w:rsidRPr="00030B97">
        <w:rPr>
          <w:rFonts w:eastAsia="Times New Roman" w:cstheme="minorHAnsi"/>
          <w:lang w:eastAsia="el-GR"/>
        </w:rPr>
        <w:t xml:space="preserve"> από την παραλαβή του Π9.</w:t>
      </w:r>
    </w:p>
    <w:p w14:paraId="6B987901" w14:textId="77777777" w:rsidR="00C41EAE" w:rsidRPr="00030B97" w:rsidRDefault="00C41EAE" w:rsidP="00030B97">
      <w:pPr>
        <w:spacing w:after="0" w:line="240" w:lineRule="auto"/>
        <w:ind w:left="720"/>
        <w:jc w:val="both"/>
        <w:rPr>
          <w:rFonts w:eastAsia="Times New Roman" w:cstheme="minorHAnsi"/>
          <w:lang w:eastAsia="el-GR"/>
        </w:rPr>
      </w:pPr>
    </w:p>
    <w:p w14:paraId="53670490" w14:textId="77777777" w:rsidR="00C41EAE" w:rsidRPr="00030B97" w:rsidRDefault="00C41EAE" w:rsidP="00030B97">
      <w:pPr>
        <w:spacing w:after="0" w:line="240" w:lineRule="auto"/>
        <w:ind w:firstLine="360"/>
        <w:jc w:val="both"/>
        <w:rPr>
          <w:rFonts w:eastAsia="Times New Roman" w:cstheme="minorHAnsi"/>
          <w:b/>
          <w:bCs/>
          <w:color w:val="000000"/>
          <w:lang w:eastAsia="el-GR"/>
        </w:rPr>
      </w:pPr>
      <w:r w:rsidRPr="00030B97">
        <w:rPr>
          <w:rFonts w:eastAsia="Times New Roman" w:cstheme="minorHAnsi"/>
          <w:b/>
          <w:bCs/>
          <w:color w:val="000000"/>
          <w:lang w:eastAsia="el-GR"/>
        </w:rPr>
        <w:t>Π.8.2 Κατάρτιση αναλυτικού πλάνου προβολής</w:t>
      </w:r>
    </w:p>
    <w:p w14:paraId="3226E30D" w14:textId="77777777" w:rsidR="00C41EAE" w:rsidRPr="00030B97" w:rsidRDefault="00C41EAE" w:rsidP="00030B97">
      <w:pPr>
        <w:spacing w:after="0" w:line="240" w:lineRule="auto"/>
        <w:ind w:left="720"/>
        <w:jc w:val="both"/>
        <w:rPr>
          <w:rFonts w:eastAsia="Times New Roman" w:cstheme="minorHAnsi"/>
          <w:b/>
          <w:bCs/>
          <w:color w:val="000000"/>
          <w:lang w:eastAsia="el-GR"/>
        </w:rPr>
      </w:pPr>
    </w:p>
    <w:p w14:paraId="18E1424A" w14:textId="77777777" w:rsidR="00C41EAE" w:rsidRPr="00030B97" w:rsidRDefault="00C41EAE" w:rsidP="00030B97">
      <w:pPr>
        <w:numPr>
          <w:ilvl w:val="0"/>
          <w:numId w:val="40"/>
        </w:numPr>
        <w:spacing w:after="0" w:line="240" w:lineRule="auto"/>
        <w:contextualSpacing/>
        <w:jc w:val="both"/>
        <w:rPr>
          <w:rFonts w:eastAsia="Times New Roman" w:cstheme="minorHAnsi"/>
          <w:lang w:eastAsia="el-GR"/>
        </w:rPr>
      </w:pPr>
      <w:r w:rsidRPr="00030B97">
        <w:rPr>
          <w:rFonts w:eastAsia="Times New Roman" w:cstheme="minorHAnsi"/>
          <w:lang w:eastAsia="el-GR"/>
        </w:rPr>
        <w:t xml:space="preserve">Ο Ανάδοχος συντάσσει </w:t>
      </w:r>
      <w:r w:rsidRPr="00030B97">
        <w:rPr>
          <w:rFonts w:eastAsia="Times New Roman" w:cstheme="minorHAnsi"/>
          <w:b/>
          <w:bCs/>
          <w:lang w:eastAsia="el-GR"/>
        </w:rPr>
        <w:t>Αναλυτικό Πλάνο Προβολής (Content &amp; Posting Plan)</w:t>
      </w:r>
      <w:r w:rsidRPr="00030B97">
        <w:rPr>
          <w:rFonts w:eastAsia="Times New Roman" w:cstheme="minorHAnsi"/>
          <w:lang w:eastAsia="el-GR"/>
        </w:rPr>
        <w:t>, το οποίο θα περιλαμβάνει:</w:t>
      </w:r>
    </w:p>
    <w:p w14:paraId="14B8DF30" w14:textId="77777777" w:rsidR="00C41EAE" w:rsidRPr="00030B97" w:rsidRDefault="00C41EAE" w:rsidP="00030B97">
      <w:pPr>
        <w:numPr>
          <w:ilvl w:val="0"/>
          <w:numId w:val="41"/>
        </w:numPr>
        <w:spacing w:after="0" w:line="240" w:lineRule="auto"/>
        <w:contextualSpacing/>
        <w:jc w:val="both"/>
        <w:rPr>
          <w:rFonts w:eastAsia="Times New Roman" w:cstheme="minorHAnsi"/>
          <w:lang w:eastAsia="el-GR"/>
        </w:rPr>
      </w:pPr>
      <w:r w:rsidRPr="00030B97">
        <w:rPr>
          <w:rFonts w:eastAsia="Times New Roman" w:cstheme="minorHAnsi"/>
          <w:b/>
          <w:bCs/>
          <w:lang w:eastAsia="el-GR"/>
        </w:rPr>
        <w:t>Στρατηγική επικοινωνίας</w:t>
      </w:r>
      <w:r w:rsidRPr="00030B97">
        <w:rPr>
          <w:rFonts w:eastAsia="Times New Roman" w:cstheme="minorHAnsi"/>
          <w:lang w:eastAsia="el-GR"/>
        </w:rPr>
        <w:t xml:space="preserve"> (στόχοι, κοινό, ύφος, μηνύματα).</w:t>
      </w:r>
    </w:p>
    <w:p w14:paraId="1356E0CC" w14:textId="77777777" w:rsidR="00C41EAE" w:rsidRPr="00030B97" w:rsidRDefault="00C41EAE" w:rsidP="00030B97">
      <w:pPr>
        <w:numPr>
          <w:ilvl w:val="0"/>
          <w:numId w:val="41"/>
        </w:numPr>
        <w:spacing w:after="0" w:line="240" w:lineRule="auto"/>
        <w:contextualSpacing/>
        <w:jc w:val="both"/>
        <w:rPr>
          <w:rFonts w:eastAsia="Times New Roman" w:cstheme="minorHAnsi"/>
          <w:lang w:eastAsia="el-GR"/>
        </w:rPr>
      </w:pPr>
      <w:r w:rsidRPr="00030B97">
        <w:rPr>
          <w:rFonts w:eastAsia="Times New Roman" w:cstheme="minorHAnsi"/>
          <w:b/>
          <w:bCs/>
          <w:lang w:eastAsia="el-GR"/>
        </w:rPr>
        <w:t>Θεματικές ενότητες</w:t>
      </w:r>
      <w:r w:rsidRPr="00030B97">
        <w:rPr>
          <w:rFonts w:eastAsia="Times New Roman" w:cstheme="minorHAnsi"/>
          <w:lang w:eastAsia="el-GR"/>
        </w:rPr>
        <w:t xml:space="preserve"> και </w:t>
      </w:r>
      <w:r w:rsidRPr="00030B97">
        <w:rPr>
          <w:rFonts w:eastAsia="Times New Roman" w:cstheme="minorHAnsi"/>
          <w:b/>
          <w:lang w:eastAsia="el-GR"/>
        </w:rPr>
        <w:t>προτεινόμενα είδη βίντεο</w:t>
      </w:r>
      <w:r w:rsidRPr="00030B97">
        <w:rPr>
          <w:rFonts w:eastAsia="Times New Roman" w:cstheme="minorHAnsi"/>
          <w:lang w:eastAsia="el-GR"/>
        </w:rPr>
        <w:t xml:space="preserve"> (π.χ. ενημερωτικά, εμπειρίες μαθητευομένων, δηλώσεις εργοδοτών, δράσεις Μαθητείας).</w:t>
      </w:r>
    </w:p>
    <w:p w14:paraId="06FAB9F8" w14:textId="77777777" w:rsidR="00C41EAE" w:rsidRPr="00030B97" w:rsidRDefault="00C41EAE" w:rsidP="00030B97">
      <w:pPr>
        <w:numPr>
          <w:ilvl w:val="0"/>
          <w:numId w:val="41"/>
        </w:numPr>
        <w:spacing w:after="0" w:line="240" w:lineRule="auto"/>
        <w:contextualSpacing/>
        <w:jc w:val="both"/>
        <w:rPr>
          <w:rFonts w:eastAsia="Times New Roman" w:cstheme="minorHAnsi"/>
          <w:lang w:eastAsia="el-GR"/>
        </w:rPr>
      </w:pPr>
      <w:r w:rsidRPr="00030B97">
        <w:rPr>
          <w:rFonts w:eastAsia="Times New Roman" w:cstheme="minorHAnsi"/>
          <w:b/>
          <w:bCs/>
          <w:lang w:eastAsia="el-GR"/>
        </w:rPr>
        <w:t>Πρόγραμμα αναρτήσεων (posting calendar)</w:t>
      </w:r>
      <w:r w:rsidRPr="00030B97">
        <w:rPr>
          <w:rFonts w:eastAsia="Times New Roman" w:cstheme="minorHAnsi"/>
          <w:lang w:eastAsia="el-GR"/>
        </w:rPr>
        <w:t xml:space="preserve"> 2-3 διαφορετικά βίντεο ανά εβδομάδα, για περίοδο 3 μηνών (σύνολο περίπου 24–36 βίντεο σε 3 μήνες).</w:t>
      </w:r>
    </w:p>
    <w:p w14:paraId="5BBD19FC" w14:textId="77777777" w:rsidR="00C41EAE" w:rsidRPr="00030B97" w:rsidRDefault="00C41EAE" w:rsidP="00030B97">
      <w:pPr>
        <w:numPr>
          <w:ilvl w:val="0"/>
          <w:numId w:val="40"/>
        </w:numPr>
        <w:spacing w:after="0" w:line="240" w:lineRule="auto"/>
        <w:contextualSpacing/>
        <w:jc w:val="both"/>
        <w:rPr>
          <w:rFonts w:eastAsia="Calibri" w:cstheme="minorHAnsi"/>
        </w:rPr>
      </w:pPr>
      <w:r w:rsidRPr="00030B97">
        <w:rPr>
          <w:rFonts w:eastAsia="Times New Roman" w:cstheme="minorHAnsi"/>
          <w:lang w:eastAsia="el-GR"/>
        </w:rPr>
        <w:t xml:space="preserve">Το Πλάνο υποβάλλεται από τον Ανάδοχο στην Αναθέτουσα Αρχή εντός </w:t>
      </w:r>
      <w:r w:rsidRPr="00030B97">
        <w:rPr>
          <w:rFonts w:eastAsia="Times New Roman" w:cstheme="minorHAnsi"/>
          <w:b/>
          <w:lang w:eastAsia="el-GR"/>
        </w:rPr>
        <w:t xml:space="preserve">είκοσι (20) εργάσιμων ημερών </w:t>
      </w:r>
      <w:r w:rsidRPr="00030B97">
        <w:rPr>
          <w:rFonts w:eastAsia="Times New Roman" w:cstheme="minorHAnsi"/>
          <w:lang w:eastAsia="el-GR"/>
        </w:rPr>
        <w:t>από την παραλαβή του Π9.</w:t>
      </w:r>
    </w:p>
    <w:p w14:paraId="009ACFE9" w14:textId="77777777" w:rsidR="00C41EAE" w:rsidRPr="00030B97" w:rsidRDefault="00C41EAE" w:rsidP="00030B97">
      <w:pPr>
        <w:numPr>
          <w:ilvl w:val="0"/>
          <w:numId w:val="40"/>
        </w:numPr>
        <w:spacing w:after="0" w:line="240" w:lineRule="auto"/>
        <w:contextualSpacing/>
        <w:jc w:val="both"/>
        <w:rPr>
          <w:rFonts w:eastAsia="Calibri" w:cstheme="minorHAnsi"/>
        </w:rPr>
      </w:pPr>
      <w:r w:rsidRPr="00030B97">
        <w:rPr>
          <w:rFonts w:eastAsia="Calibri" w:cstheme="minorHAnsi"/>
        </w:rPr>
        <w:t xml:space="preserve">Η Αναθέτουσα το εξετάζει και μπορεί να ζητήσει </w:t>
      </w:r>
      <w:r w:rsidRPr="00030B97">
        <w:rPr>
          <w:rFonts w:eastAsia="Calibri" w:cstheme="minorHAnsi"/>
          <w:b/>
        </w:rPr>
        <w:t>αναθεώρηση</w:t>
      </w:r>
      <w:r w:rsidRPr="00030B97">
        <w:rPr>
          <w:rFonts w:eastAsia="Calibri" w:cstheme="minorHAnsi"/>
        </w:rPr>
        <w:t xml:space="preserve"> του Πλάνου </w:t>
      </w:r>
      <w:r w:rsidRPr="00030B97">
        <w:rPr>
          <w:rFonts w:eastAsia="Calibri" w:cstheme="minorHAnsi"/>
          <w:b/>
        </w:rPr>
        <w:t>έως και 2 φορές</w:t>
      </w:r>
      <w:r w:rsidRPr="00030B97">
        <w:rPr>
          <w:rFonts w:eastAsia="Calibri" w:cstheme="minorHAnsi"/>
        </w:rPr>
        <w:t xml:space="preserve">, όπου ο Ανάδοχος οφείλει να υποβάλει διορθωμένη έκδοση </w:t>
      </w:r>
      <w:r w:rsidRPr="00030B97">
        <w:rPr>
          <w:rFonts w:eastAsia="Calibri" w:cstheme="minorHAnsi"/>
          <w:b/>
        </w:rPr>
        <w:t xml:space="preserve">εντός πέντε (5) εργάσιμων ημερών κάθε φορά. </w:t>
      </w:r>
    </w:p>
    <w:p w14:paraId="4E26DEAF" w14:textId="77777777" w:rsidR="00C41EAE" w:rsidRPr="00030B97" w:rsidRDefault="00C41EAE" w:rsidP="00030B97">
      <w:pPr>
        <w:numPr>
          <w:ilvl w:val="0"/>
          <w:numId w:val="40"/>
        </w:numPr>
        <w:spacing w:after="0" w:line="240" w:lineRule="auto"/>
        <w:contextualSpacing/>
        <w:jc w:val="both"/>
        <w:rPr>
          <w:rFonts w:eastAsia="Calibri" w:cstheme="minorHAnsi"/>
        </w:rPr>
      </w:pPr>
      <w:r w:rsidRPr="00030B97">
        <w:rPr>
          <w:rFonts w:eastAsia="Calibri" w:cstheme="minorHAnsi"/>
          <w:color w:val="000000"/>
        </w:rPr>
        <w:t xml:space="preserve">Η παραλαβή της τελικής έκδοσης του Πλάνου θα πραγματοποιηθεί με την έκδοση πρακτικού παραλαβής από την ορισθείσα από την Αναθέτουσα Αρχή </w:t>
      </w:r>
      <w:r w:rsidRPr="00030B97">
        <w:rPr>
          <w:rFonts w:eastAsia="Calibri" w:cstheme="minorHAnsi"/>
        </w:rPr>
        <w:t>Επιτροπή Παραλαβής</w:t>
      </w:r>
      <w:r w:rsidRPr="00030B97">
        <w:rPr>
          <w:rFonts w:eastAsia="Calibri" w:cstheme="minorHAnsi"/>
          <w:color w:val="000000"/>
        </w:rPr>
        <w:t xml:space="preserve">. </w:t>
      </w:r>
    </w:p>
    <w:p w14:paraId="4439AC87" w14:textId="77777777" w:rsidR="00C41EAE" w:rsidRPr="00030B97" w:rsidRDefault="00C41EAE" w:rsidP="00030B97">
      <w:pPr>
        <w:numPr>
          <w:ilvl w:val="0"/>
          <w:numId w:val="40"/>
        </w:numPr>
        <w:spacing w:after="0" w:line="240" w:lineRule="auto"/>
        <w:contextualSpacing/>
        <w:jc w:val="both"/>
        <w:rPr>
          <w:rFonts w:eastAsia="Times New Roman" w:cstheme="minorHAnsi"/>
          <w:lang w:eastAsia="el-GR"/>
        </w:rPr>
      </w:pPr>
      <w:r w:rsidRPr="00030B97">
        <w:rPr>
          <w:rFonts w:eastAsia="Times New Roman" w:cstheme="minorHAnsi"/>
          <w:lang w:eastAsia="el-GR"/>
        </w:rPr>
        <w:t xml:space="preserve">Το εγκεκριμένο Πλάνο είναι </w:t>
      </w:r>
      <w:r w:rsidRPr="00030B97">
        <w:rPr>
          <w:rFonts w:eastAsia="Times New Roman" w:cstheme="minorHAnsi"/>
          <w:b/>
          <w:lang w:eastAsia="el-GR"/>
        </w:rPr>
        <w:t xml:space="preserve">δεσμευτικό </w:t>
      </w:r>
      <w:r w:rsidRPr="00030B97">
        <w:rPr>
          <w:rFonts w:eastAsia="Times New Roman" w:cstheme="minorHAnsi"/>
          <w:lang w:eastAsia="el-GR"/>
        </w:rPr>
        <w:t xml:space="preserve">και αποτελεί τη </w:t>
      </w:r>
      <w:r w:rsidRPr="00030B97">
        <w:rPr>
          <w:rFonts w:eastAsia="Times New Roman" w:cstheme="minorHAnsi"/>
          <w:b/>
          <w:bCs/>
          <w:lang w:eastAsia="el-GR"/>
        </w:rPr>
        <w:t xml:space="preserve">βάση του παραδοτέου Π.8.3. </w:t>
      </w:r>
      <w:r w:rsidRPr="00030B97">
        <w:rPr>
          <w:rFonts w:eastAsia="Times New Roman" w:cstheme="minorHAnsi"/>
          <w:bCs/>
          <w:lang w:eastAsia="el-GR"/>
        </w:rPr>
        <w:t>Η εφαρμογή του</w:t>
      </w:r>
      <w:r w:rsidRPr="00030B97">
        <w:rPr>
          <w:rFonts w:eastAsia="Calibri" w:cstheme="minorHAnsi"/>
          <w:b/>
          <w:bCs/>
          <w:color w:val="000000"/>
        </w:rPr>
        <w:t xml:space="preserve"> </w:t>
      </w:r>
      <w:r w:rsidRPr="00030B97">
        <w:rPr>
          <w:rFonts w:eastAsia="Calibri" w:cstheme="minorHAnsi"/>
          <w:bCs/>
          <w:color w:val="000000"/>
        </w:rPr>
        <w:t>ξεκινά</w:t>
      </w:r>
      <w:r w:rsidRPr="00030B97">
        <w:rPr>
          <w:rFonts w:eastAsia="Calibri" w:cstheme="minorHAnsi"/>
          <w:b/>
          <w:bCs/>
          <w:color w:val="000000"/>
        </w:rPr>
        <w:t xml:space="preserve"> χωρίς δυνατότητα αναθεώρησης, εκτός εξαιρετικών και τεκμηριωμένων περιπτώσεων</w:t>
      </w:r>
      <w:r w:rsidRPr="00030B97">
        <w:rPr>
          <w:rFonts w:eastAsia="Times New Roman" w:cstheme="minorHAnsi"/>
          <w:lang w:eastAsia="el-GR"/>
        </w:rPr>
        <w:t>.</w:t>
      </w:r>
    </w:p>
    <w:p w14:paraId="739C8AE3" w14:textId="77777777" w:rsidR="00C41EAE" w:rsidRPr="00030B97" w:rsidRDefault="00C41EAE" w:rsidP="00030B97">
      <w:pPr>
        <w:spacing w:after="0" w:line="240" w:lineRule="auto"/>
        <w:jc w:val="both"/>
        <w:rPr>
          <w:rFonts w:eastAsia="Times New Roman" w:cstheme="minorHAnsi"/>
          <w:b/>
          <w:bCs/>
          <w:color w:val="000000"/>
          <w:lang w:eastAsia="el-GR"/>
        </w:rPr>
      </w:pPr>
    </w:p>
    <w:p w14:paraId="57890A1E" w14:textId="77777777" w:rsidR="00C41EAE" w:rsidRPr="00030B97" w:rsidRDefault="00C41EAE" w:rsidP="00030B97">
      <w:pPr>
        <w:spacing w:after="0" w:line="240" w:lineRule="auto"/>
        <w:ind w:firstLine="360"/>
        <w:jc w:val="both"/>
        <w:rPr>
          <w:rFonts w:eastAsia="Times New Roman" w:cstheme="minorHAnsi"/>
          <w:b/>
          <w:bCs/>
          <w:color w:val="000000"/>
          <w:lang w:eastAsia="el-GR"/>
        </w:rPr>
      </w:pPr>
      <w:r w:rsidRPr="00030B97">
        <w:rPr>
          <w:rFonts w:eastAsia="Times New Roman" w:cstheme="minorHAnsi"/>
          <w:b/>
          <w:bCs/>
          <w:color w:val="000000"/>
          <w:lang w:eastAsia="el-GR"/>
        </w:rPr>
        <w:t xml:space="preserve">Π.8.3 Σχεδιασμός, παραγωγή, ανάρτηση και διαχείριση Βίντεο </w:t>
      </w:r>
    </w:p>
    <w:p w14:paraId="3F561137" w14:textId="77777777" w:rsidR="00C41EAE" w:rsidRPr="00030B97" w:rsidRDefault="00C41EAE" w:rsidP="00030B97">
      <w:pPr>
        <w:spacing w:after="0" w:line="240" w:lineRule="auto"/>
        <w:ind w:left="720"/>
        <w:jc w:val="both"/>
        <w:rPr>
          <w:rFonts w:eastAsia="Times New Roman" w:cstheme="minorHAnsi"/>
          <w:b/>
          <w:bCs/>
          <w:color w:val="000000"/>
          <w:lang w:eastAsia="el-GR"/>
        </w:rPr>
      </w:pPr>
    </w:p>
    <w:p w14:paraId="63DF4F88" w14:textId="77777777" w:rsidR="00C41EAE" w:rsidRPr="00030B97" w:rsidRDefault="00C41EAE" w:rsidP="00030B97">
      <w:pPr>
        <w:numPr>
          <w:ilvl w:val="0"/>
          <w:numId w:val="42"/>
        </w:numPr>
        <w:spacing w:after="0" w:line="240" w:lineRule="auto"/>
        <w:ind w:left="709" w:hanging="283"/>
        <w:contextualSpacing/>
        <w:jc w:val="both"/>
        <w:rPr>
          <w:rFonts w:eastAsia="Times New Roman" w:cstheme="minorHAnsi"/>
          <w:lang w:eastAsia="el-GR"/>
        </w:rPr>
      </w:pPr>
      <w:r w:rsidRPr="00030B97">
        <w:rPr>
          <w:rFonts w:eastAsia="Times New Roman" w:cstheme="minorHAnsi"/>
          <w:lang w:eastAsia="el-GR"/>
        </w:rPr>
        <w:t xml:space="preserve">Οι προδιαγραφές των βίντεο είναι διαθέσιμες στην παράγραφο </w:t>
      </w:r>
      <w:r w:rsidRPr="00030B97">
        <w:rPr>
          <w:rFonts w:eastAsia="Times New Roman" w:cstheme="minorHAnsi"/>
          <w:b/>
          <w:lang w:eastAsia="el-GR"/>
        </w:rPr>
        <w:t>4.1.9</w:t>
      </w:r>
      <w:r w:rsidRPr="00030B97">
        <w:rPr>
          <w:rFonts w:eastAsia="Times New Roman" w:cstheme="minorHAnsi"/>
          <w:lang w:eastAsia="el-GR"/>
        </w:rPr>
        <w:t xml:space="preserve">. </w:t>
      </w:r>
    </w:p>
    <w:p w14:paraId="08FB0B79" w14:textId="77777777" w:rsidR="00C41EAE" w:rsidRPr="00030B97" w:rsidRDefault="00C41EAE" w:rsidP="00030B97">
      <w:pPr>
        <w:numPr>
          <w:ilvl w:val="0"/>
          <w:numId w:val="42"/>
        </w:numPr>
        <w:spacing w:after="0" w:line="240" w:lineRule="auto"/>
        <w:ind w:left="709" w:hanging="283"/>
        <w:contextualSpacing/>
        <w:jc w:val="both"/>
        <w:rPr>
          <w:rFonts w:eastAsia="Times New Roman" w:cstheme="minorHAnsi"/>
          <w:lang w:eastAsia="el-GR"/>
        </w:rPr>
      </w:pPr>
      <w:r w:rsidRPr="00030B97">
        <w:rPr>
          <w:rFonts w:eastAsia="Times New Roman" w:cstheme="minorHAnsi"/>
          <w:lang w:eastAsia="el-GR"/>
        </w:rPr>
        <w:t xml:space="preserve">Για την τελική παραγωγή των βίντεο, το περιεχόμενο </w:t>
      </w:r>
      <w:r w:rsidRPr="00030B97">
        <w:rPr>
          <w:rFonts w:eastAsia="Times New Roman" w:cstheme="minorHAnsi"/>
          <w:b/>
          <w:lang w:eastAsia="el-GR"/>
        </w:rPr>
        <w:t>θα</w:t>
      </w:r>
      <w:r w:rsidRPr="00030B97">
        <w:rPr>
          <w:rFonts w:eastAsia="Times New Roman" w:cstheme="minorHAnsi"/>
          <w:lang w:eastAsia="el-GR"/>
        </w:rPr>
        <w:t xml:space="preserve"> </w:t>
      </w:r>
      <w:r w:rsidRPr="00030B97">
        <w:rPr>
          <w:rFonts w:eastAsia="Times New Roman" w:cstheme="minorHAnsi"/>
          <w:b/>
          <w:bCs/>
          <w:lang w:eastAsia="el-GR"/>
        </w:rPr>
        <w:t>υποβάλλεται για έγκριση</w:t>
      </w:r>
      <w:r w:rsidRPr="00030B97">
        <w:rPr>
          <w:rFonts w:eastAsia="Times New Roman" w:cstheme="minorHAnsi"/>
          <w:lang w:eastAsia="el-GR"/>
        </w:rPr>
        <w:t xml:space="preserve"> στην Αναθέτουσα Αρχή, η οποία θα απαντά με ηλεκτρονική ενημέρωση εντός </w:t>
      </w:r>
      <w:r w:rsidRPr="00030B97">
        <w:rPr>
          <w:rFonts w:eastAsia="Times New Roman" w:cstheme="minorHAnsi"/>
          <w:b/>
          <w:lang w:eastAsia="el-GR"/>
        </w:rPr>
        <w:t>τριών (3)</w:t>
      </w:r>
      <w:r w:rsidRPr="00030B97">
        <w:rPr>
          <w:rFonts w:eastAsia="Times New Roman" w:cstheme="minorHAnsi"/>
          <w:lang w:eastAsia="el-GR"/>
        </w:rPr>
        <w:t xml:space="preserve"> εργάσιμων ημερών.</w:t>
      </w:r>
    </w:p>
    <w:p w14:paraId="21F3C620" w14:textId="77777777" w:rsidR="00C41EAE" w:rsidRPr="00030B97" w:rsidRDefault="00C41EAE" w:rsidP="00030B97">
      <w:pPr>
        <w:numPr>
          <w:ilvl w:val="0"/>
          <w:numId w:val="42"/>
        </w:numPr>
        <w:spacing w:after="0" w:line="240" w:lineRule="auto"/>
        <w:ind w:left="709" w:hanging="283"/>
        <w:contextualSpacing/>
        <w:jc w:val="both"/>
        <w:rPr>
          <w:rFonts w:eastAsia="Times New Roman" w:cstheme="minorHAnsi"/>
          <w:lang w:eastAsia="el-GR"/>
        </w:rPr>
      </w:pPr>
      <w:r w:rsidRPr="00030B97">
        <w:rPr>
          <w:rFonts w:eastAsia="Times New Roman" w:cstheme="minorHAnsi"/>
          <w:lang w:eastAsia="el-GR"/>
        </w:rPr>
        <w:t xml:space="preserve">Ο Ανάδοχος θα παρέχει </w:t>
      </w:r>
      <w:r w:rsidRPr="00030B97">
        <w:rPr>
          <w:rFonts w:eastAsia="Calibri" w:cstheme="minorHAnsi"/>
        </w:rPr>
        <w:t>στην Αναθέτουσα Αρχή</w:t>
      </w:r>
      <w:r w:rsidRPr="00030B97">
        <w:rPr>
          <w:rFonts w:eastAsia="Times New Roman" w:cstheme="minorHAnsi"/>
          <w:b/>
          <w:lang w:eastAsia="el-GR"/>
        </w:rPr>
        <w:t xml:space="preserve"> μηνιαία αναφορά </w:t>
      </w:r>
      <w:r w:rsidRPr="00030B97">
        <w:rPr>
          <w:rFonts w:eastAsia="Times New Roman" w:cstheme="minorHAnsi"/>
          <w:lang w:eastAsia="el-GR"/>
        </w:rPr>
        <w:t xml:space="preserve">με </w:t>
      </w:r>
      <w:r w:rsidRPr="00030B97">
        <w:rPr>
          <w:rFonts w:eastAsia="Calibri" w:cstheme="minorHAnsi"/>
        </w:rPr>
        <w:t xml:space="preserve">τα στατιστικά στοιχεία προβολών και </w:t>
      </w:r>
      <w:r w:rsidRPr="00030B97">
        <w:rPr>
          <w:rFonts w:eastAsia="Calibri" w:cstheme="minorHAnsi"/>
          <w:lang w:val="en-US"/>
        </w:rPr>
        <w:t>engagement</w:t>
      </w:r>
      <w:r w:rsidRPr="00030B97">
        <w:rPr>
          <w:rFonts w:eastAsia="Calibri" w:cstheme="minorHAnsi"/>
        </w:rPr>
        <w:t xml:space="preserve"> (</w:t>
      </w:r>
      <w:r w:rsidRPr="00030B97">
        <w:rPr>
          <w:rFonts w:eastAsia="Calibri" w:cstheme="minorHAnsi"/>
          <w:lang w:val="en-US"/>
        </w:rPr>
        <w:t>likes</w:t>
      </w:r>
      <w:r w:rsidRPr="00030B97">
        <w:rPr>
          <w:rFonts w:eastAsia="Calibri" w:cstheme="minorHAnsi"/>
        </w:rPr>
        <w:t xml:space="preserve">, </w:t>
      </w:r>
      <w:r w:rsidRPr="00030B97">
        <w:rPr>
          <w:rFonts w:eastAsia="Calibri" w:cstheme="minorHAnsi"/>
          <w:lang w:val="en-US"/>
        </w:rPr>
        <w:t>shares</w:t>
      </w:r>
      <w:r w:rsidRPr="00030B97">
        <w:rPr>
          <w:rFonts w:eastAsia="Calibri" w:cstheme="minorHAnsi"/>
        </w:rPr>
        <w:t xml:space="preserve">, </w:t>
      </w:r>
      <w:r w:rsidRPr="00030B97">
        <w:rPr>
          <w:rFonts w:eastAsia="Calibri" w:cstheme="minorHAnsi"/>
          <w:lang w:val="en-US"/>
        </w:rPr>
        <w:t>comments</w:t>
      </w:r>
      <w:r w:rsidRPr="00030B97">
        <w:rPr>
          <w:rFonts w:eastAsia="Calibri" w:cstheme="minorHAnsi"/>
        </w:rPr>
        <w:t xml:space="preserve">, </w:t>
      </w:r>
      <w:r w:rsidRPr="00030B97">
        <w:rPr>
          <w:rFonts w:eastAsia="Calibri" w:cstheme="minorHAnsi"/>
          <w:lang w:val="en-US"/>
        </w:rPr>
        <w:t>saves</w:t>
      </w:r>
      <w:r w:rsidRPr="00030B97">
        <w:rPr>
          <w:rFonts w:eastAsia="Calibri" w:cstheme="minorHAnsi"/>
        </w:rPr>
        <w:t xml:space="preserve">, </w:t>
      </w:r>
      <w:r w:rsidRPr="00030B97">
        <w:rPr>
          <w:rFonts w:eastAsia="Calibri" w:cstheme="minorHAnsi"/>
          <w:lang w:val="en-US"/>
        </w:rPr>
        <w:t>follows</w:t>
      </w:r>
      <w:r w:rsidRPr="00030B97">
        <w:rPr>
          <w:rFonts w:eastAsia="Calibri" w:cstheme="minorHAnsi"/>
        </w:rPr>
        <w:t xml:space="preserve">, </w:t>
      </w:r>
      <w:r w:rsidRPr="00030B97">
        <w:rPr>
          <w:rFonts w:eastAsia="Calibri" w:cstheme="minorHAnsi"/>
          <w:lang w:val="en-US"/>
        </w:rPr>
        <w:t>average</w:t>
      </w:r>
      <w:r w:rsidRPr="00030B97">
        <w:rPr>
          <w:rFonts w:eastAsia="Calibri" w:cstheme="minorHAnsi"/>
        </w:rPr>
        <w:t xml:space="preserve"> </w:t>
      </w:r>
      <w:r w:rsidRPr="00030B97">
        <w:rPr>
          <w:rFonts w:eastAsia="Calibri" w:cstheme="minorHAnsi"/>
          <w:lang w:val="en-US"/>
        </w:rPr>
        <w:t>watch</w:t>
      </w:r>
      <w:r w:rsidRPr="00030B97">
        <w:rPr>
          <w:rFonts w:eastAsia="Calibri" w:cstheme="minorHAnsi"/>
        </w:rPr>
        <w:t xml:space="preserve"> </w:t>
      </w:r>
      <w:r w:rsidRPr="00030B97">
        <w:rPr>
          <w:rFonts w:eastAsia="Calibri" w:cstheme="minorHAnsi"/>
          <w:lang w:val="en-US"/>
        </w:rPr>
        <w:t>time</w:t>
      </w:r>
      <w:r w:rsidRPr="00030B97">
        <w:rPr>
          <w:rFonts w:eastAsia="Calibri" w:cstheme="minorHAnsi"/>
        </w:rPr>
        <w:t>).</w:t>
      </w:r>
    </w:p>
    <w:p w14:paraId="200470B3" w14:textId="77777777" w:rsidR="00C41EAE" w:rsidRPr="00030B97" w:rsidRDefault="00C41EAE" w:rsidP="00030B97">
      <w:pPr>
        <w:numPr>
          <w:ilvl w:val="0"/>
          <w:numId w:val="42"/>
        </w:numPr>
        <w:spacing w:after="0" w:line="240" w:lineRule="auto"/>
        <w:ind w:left="709" w:hanging="283"/>
        <w:contextualSpacing/>
        <w:jc w:val="both"/>
        <w:rPr>
          <w:rFonts w:eastAsia="Calibri" w:cstheme="minorHAnsi"/>
        </w:rPr>
      </w:pPr>
      <w:r w:rsidRPr="00030B97">
        <w:rPr>
          <w:rFonts w:eastAsia="Calibri" w:cstheme="minorHAnsi"/>
        </w:rPr>
        <w:t xml:space="preserve">Μετά τη λήξη της τρίμηνης περιόδου, ο Ανάδοχος θα υποβάλλει </w:t>
      </w:r>
      <w:r w:rsidRPr="00030B97">
        <w:rPr>
          <w:rFonts w:eastAsia="Calibri" w:cstheme="minorHAnsi"/>
          <w:b/>
          <w:bCs/>
        </w:rPr>
        <w:t>όλα τα τελικά βίντεο</w:t>
      </w:r>
      <w:r w:rsidRPr="00030B97">
        <w:rPr>
          <w:rFonts w:eastAsia="Calibri" w:cstheme="minorHAnsi"/>
        </w:rPr>
        <w:t xml:space="preserve"> (σε μορφή MP4) και τα αρχεία προέλευσης (project files, captions, υπότιτλοι). </w:t>
      </w:r>
    </w:p>
    <w:p w14:paraId="656449E8" w14:textId="77777777" w:rsidR="00C41EAE" w:rsidRPr="00030B97" w:rsidRDefault="00C41EAE" w:rsidP="00030B97">
      <w:pPr>
        <w:numPr>
          <w:ilvl w:val="0"/>
          <w:numId w:val="42"/>
        </w:numPr>
        <w:spacing w:after="0" w:line="240" w:lineRule="auto"/>
        <w:ind w:left="709" w:hanging="283"/>
        <w:contextualSpacing/>
        <w:jc w:val="both"/>
        <w:rPr>
          <w:rFonts w:eastAsia="Calibri" w:cstheme="minorHAnsi"/>
        </w:rPr>
      </w:pPr>
      <w:r w:rsidRPr="00030B97">
        <w:rPr>
          <w:rFonts w:eastAsia="Calibri" w:cstheme="minorHAnsi"/>
        </w:rPr>
        <w:t>Η παραλαβή του Π.8.3 θα πραγματοποιηθεί με την έκδοση πρακτικού παραλαβής από την ορισθείσα από την Αναθέτουσα Αρχή Επιτροπή Παραλαβής.</w:t>
      </w:r>
    </w:p>
    <w:p w14:paraId="5374430A" w14:textId="77777777" w:rsidR="00C41EAE" w:rsidRPr="00030B97" w:rsidRDefault="00C41EAE" w:rsidP="00030B97">
      <w:pPr>
        <w:spacing w:after="0" w:line="240" w:lineRule="auto"/>
        <w:ind w:firstLine="720"/>
        <w:jc w:val="both"/>
        <w:rPr>
          <w:rFonts w:eastAsia="Times New Roman" w:cstheme="minorHAnsi"/>
          <w:color w:val="000000"/>
          <w:lang w:eastAsia="el-GR"/>
        </w:rPr>
      </w:pPr>
    </w:p>
    <w:p w14:paraId="2E3CB6D8" w14:textId="77777777" w:rsidR="00C41EAE" w:rsidRPr="00030B97" w:rsidRDefault="00C41EAE" w:rsidP="00030B97">
      <w:pPr>
        <w:spacing w:after="0" w:line="240" w:lineRule="auto"/>
        <w:ind w:right="44"/>
        <w:jc w:val="both"/>
        <w:rPr>
          <w:rFonts w:eastAsia="Times New Roman" w:cstheme="minorHAnsi"/>
          <w:b/>
          <w:bCs/>
          <w:u w:val="single"/>
          <w:lang w:eastAsia="el-GR"/>
        </w:rPr>
      </w:pPr>
      <w:r w:rsidRPr="00030B97">
        <w:rPr>
          <w:rFonts w:eastAsia="Times New Roman" w:cstheme="minorHAnsi"/>
          <w:b/>
          <w:bCs/>
          <w:u w:val="single"/>
          <w:lang w:eastAsia="el-GR"/>
        </w:rPr>
        <w:t xml:space="preserve">9. Παραδοτέο 9 (Π.9): Παραγωγή δημιουργικού αφίσας, </w:t>
      </w:r>
      <w:r w:rsidRPr="00030B97">
        <w:rPr>
          <w:rFonts w:eastAsia="Times New Roman" w:cstheme="minorHAnsi"/>
          <w:b/>
          <w:bCs/>
          <w:u w:val="single"/>
          <w:lang w:val="en-US" w:eastAsia="el-GR"/>
        </w:rPr>
        <w:t>banner</w:t>
      </w:r>
      <w:r w:rsidRPr="00030B97">
        <w:rPr>
          <w:rFonts w:eastAsia="Times New Roman" w:cstheme="minorHAnsi"/>
          <w:b/>
          <w:bCs/>
          <w:u w:val="single"/>
          <w:lang w:eastAsia="el-GR"/>
        </w:rPr>
        <w:t xml:space="preserve"> και  </w:t>
      </w:r>
      <w:r w:rsidRPr="00030B97">
        <w:rPr>
          <w:rFonts w:eastAsia="Times New Roman" w:cstheme="minorHAnsi"/>
          <w:b/>
          <w:color w:val="000000"/>
          <w:u w:val="single"/>
          <w:lang w:eastAsia="el-GR"/>
        </w:rPr>
        <w:t>κάρτες ονομαστικής αναγνώρισης των συμμετεχόντων</w:t>
      </w:r>
      <w:r w:rsidRPr="00030B97">
        <w:rPr>
          <w:rFonts w:eastAsia="Times New Roman" w:cstheme="minorHAnsi"/>
          <w:b/>
          <w:bCs/>
          <w:u w:val="single"/>
          <w:lang w:eastAsia="el-GR"/>
        </w:rPr>
        <w:t xml:space="preserve"> για το Συνέδριο στην Πάτρα</w:t>
      </w:r>
    </w:p>
    <w:p w14:paraId="6A3F38A2" w14:textId="77777777" w:rsidR="00C41EAE" w:rsidRPr="00030B97" w:rsidRDefault="00C41EAE" w:rsidP="00030B97">
      <w:pPr>
        <w:spacing w:after="0" w:line="240" w:lineRule="auto"/>
        <w:ind w:right="44"/>
        <w:jc w:val="both"/>
        <w:rPr>
          <w:rFonts w:eastAsia="Times New Roman" w:cstheme="minorHAnsi"/>
          <w:b/>
          <w:bCs/>
          <w:u w:val="single"/>
          <w:lang w:eastAsia="el-GR"/>
        </w:rPr>
      </w:pPr>
    </w:p>
    <w:p w14:paraId="166C9996" w14:textId="77777777" w:rsidR="00C41EAE" w:rsidRPr="00030B97" w:rsidRDefault="00C41EAE" w:rsidP="00030B97">
      <w:pPr>
        <w:spacing w:after="0" w:line="240" w:lineRule="auto"/>
        <w:jc w:val="both"/>
        <w:rPr>
          <w:rFonts w:eastAsia="Times New Roman" w:cstheme="minorHAnsi"/>
          <w:color w:val="000000"/>
          <w:lang w:eastAsia="el-GR"/>
        </w:rPr>
      </w:pPr>
      <w:r w:rsidRPr="00030B97">
        <w:rPr>
          <w:rFonts w:eastAsia="Times New Roman" w:cstheme="minorHAnsi"/>
          <w:b/>
          <w:color w:val="000000"/>
          <w:lang w:eastAsia="el-GR"/>
        </w:rPr>
        <w:t>Αντικείμενο</w:t>
      </w:r>
      <w:r w:rsidRPr="00030B97">
        <w:rPr>
          <w:rFonts w:eastAsia="Times New Roman" w:cstheme="minorHAnsi"/>
          <w:color w:val="000000"/>
          <w:lang w:eastAsia="el-GR"/>
        </w:rPr>
        <w:t xml:space="preserve"> του Π.9 είναι η ολοκλήρωση των κάτωθι:</w:t>
      </w:r>
    </w:p>
    <w:p w14:paraId="5F4CD732" w14:textId="77777777" w:rsidR="00C41EAE" w:rsidRPr="00030B97" w:rsidRDefault="00C41EAE" w:rsidP="00030B97">
      <w:pPr>
        <w:spacing w:after="0" w:line="240" w:lineRule="auto"/>
        <w:jc w:val="both"/>
        <w:rPr>
          <w:rFonts w:eastAsia="Times New Roman" w:cstheme="minorHAnsi"/>
          <w:color w:val="000000"/>
          <w:lang w:eastAsia="el-GR"/>
        </w:rPr>
      </w:pPr>
    </w:p>
    <w:p w14:paraId="21E892DA" w14:textId="77777777" w:rsidR="00C41EAE" w:rsidRPr="00030B97" w:rsidRDefault="00C41EAE" w:rsidP="00030B97">
      <w:pPr>
        <w:numPr>
          <w:ilvl w:val="0"/>
          <w:numId w:val="84"/>
        </w:numPr>
        <w:spacing w:after="0" w:line="240" w:lineRule="auto"/>
        <w:jc w:val="both"/>
        <w:rPr>
          <w:rFonts w:eastAsia="Times New Roman" w:cstheme="minorHAnsi"/>
          <w:b/>
          <w:color w:val="000000"/>
          <w:lang w:eastAsia="el-GR"/>
        </w:rPr>
      </w:pPr>
      <w:r w:rsidRPr="00030B97">
        <w:rPr>
          <w:rFonts w:eastAsia="Times New Roman" w:cstheme="minorHAnsi"/>
          <w:b/>
          <w:color w:val="000000"/>
          <w:lang w:eastAsia="el-GR"/>
        </w:rPr>
        <w:t>ΑΦΙΣΑ</w:t>
      </w:r>
    </w:p>
    <w:p w14:paraId="72566812" w14:textId="77777777" w:rsidR="00C41EAE" w:rsidRPr="00030B97" w:rsidRDefault="00C41EAE" w:rsidP="00030B97">
      <w:pPr>
        <w:numPr>
          <w:ilvl w:val="0"/>
          <w:numId w:val="66"/>
        </w:numPr>
        <w:spacing w:after="0" w:line="240" w:lineRule="auto"/>
        <w:jc w:val="both"/>
        <w:rPr>
          <w:rFonts w:eastAsia="Times New Roman" w:cstheme="minorHAnsi"/>
          <w:bCs/>
          <w:color w:val="000000"/>
          <w:lang w:eastAsia="el-GR"/>
        </w:rPr>
      </w:pPr>
      <w:r w:rsidRPr="00030B97">
        <w:rPr>
          <w:rFonts w:eastAsia="Times New Roman" w:cstheme="minorHAnsi"/>
          <w:bCs/>
          <w:color w:val="000000"/>
          <w:lang w:eastAsia="el-GR"/>
        </w:rPr>
        <w:t xml:space="preserve">παραγωγή </w:t>
      </w:r>
      <w:r w:rsidRPr="00030B97">
        <w:rPr>
          <w:rFonts w:eastAsia="Times New Roman" w:cstheme="minorHAnsi"/>
          <w:b/>
          <w:bCs/>
          <w:color w:val="000000"/>
          <w:lang w:eastAsia="el-GR"/>
        </w:rPr>
        <w:t>δημιουργικού</w:t>
      </w:r>
      <w:r w:rsidRPr="00030B97">
        <w:rPr>
          <w:rFonts w:eastAsia="Times New Roman" w:cstheme="minorHAnsi"/>
          <w:bCs/>
          <w:color w:val="000000"/>
          <w:lang w:eastAsia="el-GR"/>
        </w:rPr>
        <w:t xml:space="preserve"> αφίσας για το Συνέδριο στην Πάτρα με τίτλο «Η Μαθητεία ως Γέφυρα της Επαγγελματικής Εκπαίδευσης με την Αγορά Εργασίας – Δημιουργώντας Προοπτικές Καινοτομίας και Ποιότητας» από τον Ανάδοχο σε συνεργασία με την Αναθέτουσα Αρχή.</w:t>
      </w:r>
    </w:p>
    <w:p w14:paraId="77E36130" w14:textId="77777777" w:rsidR="00C41EAE" w:rsidRPr="00030B97" w:rsidRDefault="00C41EAE" w:rsidP="00030B97">
      <w:pPr>
        <w:numPr>
          <w:ilvl w:val="0"/>
          <w:numId w:val="66"/>
        </w:numPr>
        <w:spacing w:after="0" w:line="240" w:lineRule="auto"/>
        <w:jc w:val="both"/>
        <w:rPr>
          <w:rFonts w:eastAsia="Times New Roman" w:cstheme="minorHAnsi"/>
          <w:bCs/>
          <w:color w:val="000000"/>
          <w:lang w:eastAsia="el-GR"/>
        </w:rPr>
      </w:pPr>
      <w:r w:rsidRPr="00030B97">
        <w:rPr>
          <w:rFonts w:eastAsia="Times New Roman" w:cstheme="minorHAnsi"/>
          <w:bCs/>
          <w:color w:val="000000"/>
          <w:lang w:eastAsia="el-GR"/>
        </w:rPr>
        <w:t xml:space="preserve">παραγωγή </w:t>
      </w:r>
      <w:r w:rsidRPr="00030B97">
        <w:rPr>
          <w:rFonts w:eastAsia="Times New Roman" w:cstheme="minorHAnsi"/>
          <w:b/>
          <w:bCs/>
          <w:color w:val="000000"/>
          <w:lang w:eastAsia="el-GR"/>
        </w:rPr>
        <w:t>τελικού δείγματος</w:t>
      </w:r>
      <w:r w:rsidRPr="00030B97">
        <w:rPr>
          <w:rFonts w:eastAsia="Times New Roman" w:cstheme="minorHAnsi"/>
          <w:bCs/>
          <w:color w:val="000000"/>
          <w:lang w:eastAsia="el-GR"/>
        </w:rPr>
        <w:t xml:space="preserve"> της αφίσας σε</w:t>
      </w:r>
      <w:r w:rsidRPr="00030B97">
        <w:rPr>
          <w:rFonts w:eastAsia="Times New Roman" w:cstheme="minorHAnsi"/>
          <w:color w:val="000000"/>
          <w:lang w:eastAsia="el-GR"/>
        </w:rPr>
        <w:t xml:space="preserve"> </w:t>
      </w:r>
      <w:r w:rsidRPr="00030B97">
        <w:rPr>
          <w:rFonts w:eastAsia="Times New Roman" w:cstheme="minorHAnsi"/>
          <w:b/>
          <w:bCs/>
          <w:color w:val="000000"/>
          <w:lang w:eastAsia="el-GR"/>
        </w:rPr>
        <w:t>ηλεκτρονική μορφή</w:t>
      </w:r>
      <w:r w:rsidRPr="00030B97">
        <w:rPr>
          <w:rFonts w:eastAsia="Times New Roman" w:cstheme="minorHAnsi"/>
          <w:bCs/>
          <w:color w:val="000000"/>
          <w:lang w:eastAsia="el-GR"/>
        </w:rPr>
        <w:t xml:space="preserve"> </w:t>
      </w:r>
    </w:p>
    <w:p w14:paraId="691468F1" w14:textId="77777777" w:rsidR="00C41EAE" w:rsidRPr="00030B97" w:rsidRDefault="00C41EAE" w:rsidP="00030B97">
      <w:pPr>
        <w:numPr>
          <w:ilvl w:val="0"/>
          <w:numId w:val="47"/>
        </w:numPr>
        <w:tabs>
          <w:tab w:val="left" w:pos="284"/>
        </w:tabs>
        <w:spacing w:after="0" w:line="240" w:lineRule="auto"/>
        <w:jc w:val="both"/>
        <w:rPr>
          <w:rFonts w:eastAsia="Times New Roman" w:cstheme="minorHAnsi"/>
          <w:bCs/>
          <w:color w:val="000000"/>
          <w:lang w:eastAsia="el-GR"/>
        </w:rPr>
      </w:pPr>
      <w:r w:rsidRPr="00030B97">
        <w:rPr>
          <w:rFonts w:eastAsia="Times New Roman" w:cstheme="minorHAnsi"/>
          <w:color w:val="000000"/>
          <w:lang w:eastAsia="el-GR"/>
        </w:rPr>
        <w:t xml:space="preserve">ένα (1) σε μορφή </w:t>
      </w:r>
      <w:r w:rsidRPr="00030B97">
        <w:rPr>
          <w:rFonts w:eastAsia="Times New Roman" w:cstheme="minorHAnsi"/>
          <w:bCs/>
          <w:color w:val="000000"/>
          <w:lang w:eastAsia="el-GR"/>
        </w:rPr>
        <w:t>pdf</w:t>
      </w:r>
      <w:r w:rsidRPr="00030B97">
        <w:rPr>
          <w:rFonts w:eastAsia="Times New Roman" w:cstheme="minorHAnsi"/>
          <w:color w:val="000000"/>
          <w:lang w:eastAsia="el-GR"/>
        </w:rPr>
        <w:t xml:space="preserve"> και </w:t>
      </w:r>
    </w:p>
    <w:p w14:paraId="4F0AE527" w14:textId="77777777" w:rsidR="00C41EAE" w:rsidRPr="00030B97" w:rsidRDefault="00C41EAE" w:rsidP="00030B97">
      <w:pPr>
        <w:numPr>
          <w:ilvl w:val="0"/>
          <w:numId w:val="47"/>
        </w:numPr>
        <w:tabs>
          <w:tab w:val="left" w:pos="284"/>
        </w:tabs>
        <w:spacing w:after="0" w:line="240" w:lineRule="auto"/>
        <w:jc w:val="both"/>
        <w:rPr>
          <w:rFonts w:eastAsia="Times New Roman" w:cstheme="minorHAnsi"/>
          <w:bCs/>
          <w:color w:val="000000"/>
          <w:lang w:eastAsia="el-GR"/>
        </w:rPr>
      </w:pPr>
      <w:r w:rsidRPr="00030B97">
        <w:rPr>
          <w:rFonts w:eastAsia="Times New Roman" w:cstheme="minorHAnsi"/>
          <w:color w:val="000000"/>
          <w:lang w:eastAsia="el-GR"/>
        </w:rPr>
        <w:t xml:space="preserve">ένα (1) σε μορφή </w:t>
      </w:r>
      <w:r w:rsidRPr="00030B97">
        <w:rPr>
          <w:rFonts w:eastAsia="Times New Roman" w:cstheme="minorHAnsi"/>
          <w:bCs/>
          <w:color w:val="000000"/>
          <w:lang w:eastAsia="el-GR"/>
        </w:rPr>
        <w:t>jpg</w:t>
      </w:r>
      <w:r w:rsidRPr="00030B97">
        <w:rPr>
          <w:rFonts w:eastAsia="Times New Roman" w:cstheme="minorHAnsi"/>
          <w:color w:val="000000"/>
          <w:lang w:eastAsia="el-GR"/>
        </w:rPr>
        <w:t xml:space="preserve">,  </w:t>
      </w:r>
    </w:p>
    <w:p w14:paraId="7005EFD1" w14:textId="77777777" w:rsidR="00C41EAE" w:rsidRPr="00030B97" w:rsidRDefault="00C41EAE" w:rsidP="00030B97">
      <w:pPr>
        <w:tabs>
          <w:tab w:val="left" w:pos="284"/>
        </w:tabs>
        <w:spacing w:after="0" w:line="240" w:lineRule="auto"/>
        <w:ind w:left="1004"/>
        <w:jc w:val="both"/>
        <w:rPr>
          <w:rFonts w:eastAsia="Times New Roman" w:cstheme="minorHAnsi"/>
          <w:bCs/>
          <w:color w:val="000000"/>
          <w:lang w:eastAsia="el-GR"/>
        </w:rPr>
      </w:pPr>
      <w:r w:rsidRPr="00030B97">
        <w:rPr>
          <w:rFonts w:eastAsia="Times New Roman" w:cstheme="minorHAnsi"/>
          <w:color w:val="000000"/>
          <w:lang w:eastAsia="el-GR"/>
        </w:rPr>
        <w:t>(σύνολο δύο (2) ηλεκτρονικά αρχεία).</w:t>
      </w:r>
    </w:p>
    <w:p w14:paraId="2ECE1F49" w14:textId="77777777" w:rsidR="00C41EAE" w:rsidRPr="00030B97" w:rsidRDefault="00C41EAE" w:rsidP="00030B97">
      <w:pPr>
        <w:numPr>
          <w:ilvl w:val="0"/>
          <w:numId w:val="66"/>
        </w:numPr>
        <w:spacing w:after="0" w:line="240" w:lineRule="auto"/>
        <w:jc w:val="both"/>
        <w:rPr>
          <w:rFonts w:eastAsia="Times New Roman" w:cstheme="minorHAnsi"/>
          <w:bCs/>
          <w:color w:val="000000"/>
          <w:lang w:eastAsia="el-GR"/>
        </w:rPr>
      </w:pPr>
      <w:r w:rsidRPr="00030B97">
        <w:rPr>
          <w:rFonts w:eastAsia="Times New Roman" w:cstheme="minorHAnsi"/>
          <w:bCs/>
          <w:color w:val="000000"/>
          <w:lang w:eastAsia="el-GR"/>
        </w:rPr>
        <w:t xml:space="preserve">παραγωγή </w:t>
      </w:r>
      <w:r w:rsidRPr="00030B97">
        <w:rPr>
          <w:rFonts w:eastAsia="Times New Roman" w:cstheme="minorHAnsi"/>
          <w:b/>
          <w:bCs/>
          <w:color w:val="000000"/>
          <w:lang w:eastAsia="el-GR"/>
        </w:rPr>
        <w:t>τελικού δείγματος</w:t>
      </w:r>
      <w:r w:rsidRPr="00030B97">
        <w:rPr>
          <w:rFonts w:eastAsia="Times New Roman" w:cstheme="minorHAnsi"/>
          <w:bCs/>
          <w:color w:val="000000"/>
          <w:lang w:eastAsia="el-GR"/>
        </w:rPr>
        <w:t xml:space="preserve"> της αφίσας σε </w:t>
      </w:r>
      <w:r w:rsidRPr="00030B97">
        <w:rPr>
          <w:rFonts w:eastAsia="Times New Roman" w:cstheme="minorHAnsi"/>
          <w:b/>
          <w:bCs/>
          <w:color w:val="000000"/>
          <w:lang w:eastAsia="el-GR"/>
        </w:rPr>
        <w:t>έντυπη μορφή</w:t>
      </w:r>
      <w:r w:rsidRPr="00030B97">
        <w:rPr>
          <w:rFonts w:eastAsia="Times New Roman" w:cstheme="minorHAnsi"/>
          <w:bCs/>
          <w:color w:val="000000"/>
          <w:lang w:eastAsia="el-GR"/>
        </w:rPr>
        <w:t>, σύμφωνα με τις προδιαγραφές της παραγράφου 4.1.1.</w:t>
      </w:r>
    </w:p>
    <w:p w14:paraId="3492FED3" w14:textId="77777777" w:rsidR="00C41EAE" w:rsidRPr="00030B97" w:rsidRDefault="00C41EAE" w:rsidP="00030B97">
      <w:pPr>
        <w:spacing w:after="0" w:line="240" w:lineRule="auto"/>
        <w:ind w:left="720"/>
        <w:jc w:val="both"/>
        <w:rPr>
          <w:rFonts w:eastAsia="Times New Roman" w:cstheme="minorHAnsi"/>
          <w:bCs/>
          <w:color w:val="000000"/>
          <w:lang w:eastAsia="el-GR"/>
        </w:rPr>
      </w:pPr>
    </w:p>
    <w:p w14:paraId="2A5F0539" w14:textId="77777777" w:rsidR="00C41EAE" w:rsidRPr="00030B97" w:rsidRDefault="00C41EAE" w:rsidP="00030B97">
      <w:pPr>
        <w:numPr>
          <w:ilvl w:val="0"/>
          <w:numId w:val="84"/>
        </w:numPr>
        <w:spacing w:after="0" w:line="240" w:lineRule="auto"/>
        <w:jc w:val="both"/>
        <w:rPr>
          <w:rFonts w:eastAsia="Times New Roman" w:cstheme="minorHAnsi"/>
          <w:b/>
          <w:bCs/>
          <w:color w:val="000000"/>
          <w:lang w:eastAsia="el-GR"/>
        </w:rPr>
      </w:pPr>
      <w:r w:rsidRPr="00030B97">
        <w:rPr>
          <w:rFonts w:eastAsia="Times New Roman" w:cstheme="minorHAnsi"/>
          <w:b/>
          <w:bCs/>
          <w:color w:val="000000"/>
          <w:lang w:val="en-US" w:eastAsia="el-GR"/>
        </w:rPr>
        <w:t>BANNER</w:t>
      </w:r>
    </w:p>
    <w:p w14:paraId="1A582F54" w14:textId="77777777" w:rsidR="00C41EAE" w:rsidRPr="00030B97" w:rsidRDefault="00C41EAE" w:rsidP="00030B97">
      <w:pPr>
        <w:spacing w:after="0" w:line="240" w:lineRule="auto"/>
        <w:jc w:val="both"/>
        <w:rPr>
          <w:rFonts w:eastAsia="Times New Roman" w:cstheme="minorHAnsi"/>
          <w:b/>
          <w:bCs/>
          <w:color w:val="000000"/>
          <w:lang w:eastAsia="el-GR"/>
        </w:rPr>
      </w:pPr>
    </w:p>
    <w:p w14:paraId="441C7844" w14:textId="77777777" w:rsidR="00C41EAE" w:rsidRPr="00030B97" w:rsidRDefault="00C41EAE" w:rsidP="00030B97">
      <w:pPr>
        <w:numPr>
          <w:ilvl w:val="0"/>
          <w:numId w:val="64"/>
        </w:numPr>
        <w:spacing w:after="0" w:line="240" w:lineRule="auto"/>
        <w:jc w:val="both"/>
        <w:rPr>
          <w:rFonts w:eastAsia="Times New Roman" w:cstheme="minorHAnsi"/>
          <w:bCs/>
          <w:color w:val="000000"/>
          <w:lang w:eastAsia="el-GR"/>
        </w:rPr>
      </w:pPr>
      <w:r w:rsidRPr="00030B97">
        <w:rPr>
          <w:rFonts w:eastAsia="Times New Roman" w:cstheme="minorHAnsi"/>
          <w:bCs/>
          <w:color w:val="000000"/>
          <w:lang w:eastAsia="el-GR"/>
        </w:rPr>
        <w:t xml:space="preserve">παραγωγή </w:t>
      </w:r>
      <w:r w:rsidRPr="00030B97">
        <w:rPr>
          <w:rFonts w:eastAsia="Times New Roman" w:cstheme="minorHAnsi"/>
          <w:b/>
          <w:bCs/>
          <w:color w:val="000000"/>
          <w:lang w:eastAsia="el-GR"/>
        </w:rPr>
        <w:t>δημιουργικού</w:t>
      </w:r>
      <w:r w:rsidRPr="00030B97">
        <w:rPr>
          <w:rFonts w:eastAsia="Times New Roman" w:cstheme="minorHAnsi"/>
          <w:bCs/>
          <w:color w:val="000000"/>
          <w:lang w:eastAsia="el-GR"/>
        </w:rPr>
        <w:t xml:space="preserve"> για το </w:t>
      </w:r>
      <w:r w:rsidRPr="00030B97">
        <w:rPr>
          <w:rFonts w:eastAsia="Times New Roman" w:cstheme="minorHAnsi"/>
          <w:bCs/>
          <w:color w:val="000000"/>
          <w:lang w:val="en-US" w:eastAsia="el-GR"/>
        </w:rPr>
        <w:t>banner</w:t>
      </w:r>
      <w:r w:rsidRPr="00030B97">
        <w:rPr>
          <w:rFonts w:eastAsia="Times New Roman" w:cstheme="minorHAnsi"/>
          <w:bCs/>
          <w:color w:val="000000"/>
          <w:lang w:eastAsia="el-GR"/>
        </w:rPr>
        <w:t xml:space="preserve"> του Συνεδρίου στην Πάτρα με τίτλο «Η Μαθητεία ως Γέφυρα της Επαγγελματικής Εκπαίδευσης με την Αγορά Εργασίας – Δημιουργώντας Προοπτικές Καινοτομίας και Ποιότητας» από τον Ανάδοχο σε συνεργασία με την Αναθέτουσα Αρχή.</w:t>
      </w:r>
    </w:p>
    <w:p w14:paraId="133E9EE0" w14:textId="77777777" w:rsidR="00C41EAE" w:rsidRPr="00030B97" w:rsidRDefault="00C41EAE" w:rsidP="00030B97">
      <w:pPr>
        <w:spacing w:after="0" w:line="240" w:lineRule="auto"/>
        <w:jc w:val="both"/>
        <w:rPr>
          <w:rFonts w:eastAsia="Times New Roman" w:cstheme="minorHAnsi"/>
          <w:b/>
          <w:bCs/>
          <w:color w:val="000000"/>
          <w:lang w:eastAsia="el-GR"/>
        </w:rPr>
      </w:pPr>
    </w:p>
    <w:p w14:paraId="6461A681" w14:textId="77777777" w:rsidR="00C41EAE" w:rsidRPr="00030B97" w:rsidRDefault="00C41EAE" w:rsidP="00030B97">
      <w:pPr>
        <w:numPr>
          <w:ilvl w:val="0"/>
          <w:numId w:val="84"/>
        </w:numPr>
        <w:spacing w:after="0" w:line="240" w:lineRule="auto"/>
        <w:jc w:val="both"/>
        <w:rPr>
          <w:rFonts w:eastAsia="Times New Roman" w:cstheme="minorHAnsi"/>
          <w:b/>
          <w:bCs/>
          <w:color w:val="000000"/>
          <w:lang w:eastAsia="el-GR"/>
        </w:rPr>
      </w:pPr>
      <w:r w:rsidRPr="00030B97">
        <w:rPr>
          <w:rFonts w:eastAsia="Times New Roman" w:cstheme="minorHAnsi"/>
          <w:b/>
          <w:bCs/>
          <w:color w:val="000000"/>
          <w:lang w:eastAsia="el-GR"/>
        </w:rPr>
        <w:t xml:space="preserve">ΚΑΡΤΕΣ ΑΝΑΓΝΩΡΙΣΗΣ </w:t>
      </w:r>
    </w:p>
    <w:p w14:paraId="113D865F" w14:textId="77777777" w:rsidR="00C41EAE" w:rsidRPr="00030B97" w:rsidRDefault="00C41EAE" w:rsidP="00030B97">
      <w:pPr>
        <w:spacing w:after="0" w:line="240" w:lineRule="auto"/>
        <w:jc w:val="both"/>
        <w:rPr>
          <w:rFonts w:eastAsia="Times New Roman" w:cstheme="minorHAnsi"/>
          <w:b/>
          <w:bCs/>
          <w:color w:val="000000"/>
          <w:lang w:eastAsia="el-GR"/>
        </w:rPr>
      </w:pPr>
    </w:p>
    <w:p w14:paraId="0058A662" w14:textId="77777777" w:rsidR="00C41EAE" w:rsidRPr="00030B97" w:rsidRDefault="00C41EAE" w:rsidP="00030B97">
      <w:pPr>
        <w:numPr>
          <w:ilvl w:val="0"/>
          <w:numId w:val="69"/>
        </w:numPr>
        <w:spacing w:after="0" w:line="240" w:lineRule="auto"/>
        <w:jc w:val="both"/>
        <w:rPr>
          <w:rFonts w:eastAsia="Times New Roman" w:cstheme="minorHAnsi"/>
          <w:bCs/>
          <w:color w:val="000000"/>
          <w:lang w:eastAsia="el-GR"/>
        </w:rPr>
      </w:pPr>
      <w:r w:rsidRPr="00030B97">
        <w:rPr>
          <w:rFonts w:eastAsia="Times New Roman" w:cstheme="minorHAnsi"/>
          <w:bCs/>
          <w:color w:val="000000"/>
          <w:lang w:eastAsia="el-GR"/>
        </w:rPr>
        <w:t xml:space="preserve">παραγωγή </w:t>
      </w:r>
      <w:r w:rsidRPr="00030B97">
        <w:rPr>
          <w:rFonts w:eastAsia="Times New Roman" w:cstheme="minorHAnsi"/>
          <w:b/>
          <w:bCs/>
          <w:color w:val="000000"/>
          <w:lang w:eastAsia="el-GR"/>
        </w:rPr>
        <w:t>δημιουργικού</w:t>
      </w:r>
      <w:r w:rsidRPr="00030B97">
        <w:rPr>
          <w:rFonts w:eastAsia="Times New Roman" w:cstheme="minorHAnsi"/>
          <w:bCs/>
          <w:color w:val="000000"/>
          <w:lang w:eastAsia="el-GR"/>
        </w:rPr>
        <w:t xml:space="preserve"> για το πρόγραμμα και τις κάρτες ονομαστικής αναγνώρισης των συμμετεχόντων του Συνεδρίου στην Πάτρα, με τίτλο «Η Μαθητεία ως Γέφυρα της Επαγγελματικής Εκπαίδευσης με την Αγορά Εργασίας – Δημιουργώντας Προοπτικές Καινοτομίας και Ποιότητας» από τον Ανάδοχο σε συνεργασία με την Αναθέτουσα Αρχή.</w:t>
      </w:r>
    </w:p>
    <w:p w14:paraId="63F3B618" w14:textId="77777777" w:rsidR="00C41EAE" w:rsidRPr="00030B97" w:rsidRDefault="00C41EAE" w:rsidP="00030B97">
      <w:pPr>
        <w:numPr>
          <w:ilvl w:val="0"/>
          <w:numId w:val="69"/>
        </w:numPr>
        <w:spacing w:after="0" w:line="240" w:lineRule="auto"/>
        <w:jc w:val="both"/>
        <w:rPr>
          <w:rFonts w:eastAsia="Times New Roman" w:cstheme="minorHAnsi"/>
          <w:bCs/>
          <w:color w:val="000000"/>
          <w:lang w:eastAsia="el-GR"/>
        </w:rPr>
      </w:pPr>
      <w:r w:rsidRPr="00030B97">
        <w:rPr>
          <w:rFonts w:eastAsia="Times New Roman" w:cstheme="minorHAnsi"/>
          <w:bCs/>
          <w:color w:val="000000"/>
          <w:lang w:eastAsia="el-GR"/>
        </w:rPr>
        <w:t xml:space="preserve">παραγωγή </w:t>
      </w:r>
      <w:r w:rsidRPr="00030B97">
        <w:rPr>
          <w:rFonts w:eastAsia="Times New Roman" w:cstheme="minorHAnsi"/>
          <w:b/>
          <w:bCs/>
          <w:color w:val="000000"/>
          <w:lang w:eastAsia="el-GR"/>
        </w:rPr>
        <w:t>τελικού δείγματος</w:t>
      </w:r>
      <w:r w:rsidRPr="00030B97">
        <w:rPr>
          <w:rFonts w:eastAsia="Times New Roman" w:cstheme="minorHAnsi"/>
          <w:bCs/>
          <w:color w:val="000000"/>
          <w:lang w:eastAsia="el-GR"/>
        </w:rPr>
        <w:t xml:space="preserve"> του προγράμματος και των καρτών σε</w:t>
      </w:r>
      <w:r w:rsidRPr="00030B97">
        <w:rPr>
          <w:rFonts w:eastAsia="Times New Roman" w:cstheme="minorHAnsi"/>
          <w:color w:val="000000"/>
          <w:lang w:eastAsia="el-GR"/>
        </w:rPr>
        <w:t xml:space="preserve"> </w:t>
      </w:r>
      <w:r w:rsidRPr="00030B97">
        <w:rPr>
          <w:rFonts w:eastAsia="Times New Roman" w:cstheme="minorHAnsi"/>
          <w:b/>
          <w:bCs/>
          <w:color w:val="000000"/>
          <w:lang w:eastAsia="el-GR"/>
        </w:rPr>
        <w:t>ηλεκτρονική μορφή</w:t>
      </w:r>
      <w:r w:rsidRPr="00030B97">
        <w:rPr>
          <w:rFonts w:eastAsia="Times New Roman" w:cstheme="minorHAnsi"/>
          <w:bCs/>
          <w:color w:val="000000"/>
          <w:lang w:eastAsia="el-GR"/>
        </w:rPr>
        <w:t xml:space="preserve"> </w:t>
      </w:r>
    </w:p>
    <w:p w14:paraId="179DB547" w14:textId="77777777" w:rsidR="00C41EAE" w:rsidRPr="00030B97" w:rsidRDefault="00C41EAE" w:rsidP="00030B97">
      <w:pPr>
        <w:numPr>
          <w:ilvl w:val="0"/>
          <w:numId w:val="47"/>
        </w:numPr>
        <w:tabs>
          <w:tab w:val="left" w:pos="284"/>
        </w:tabs>
        <w:spacing w:after="0" w:line="240" w:lineRule="auto"/>
        <w:jc w:val="both"/>
        <w:rPr>
          <w:rFonts w:eastAsia="Times New Roman" w:cstheme="minorHAnsi"/>
          <w:bCs/>
          <w:color w:val="000000"/>
          <w:lang w:eastAsia="el-GR"/>
        </w:rPr>
      </w:pPr>
      <w:r w:rsidRPr="00030B97">
        <w:rPr>
          <w:rFonts w:eastAsia="Times New Roman" w:cstheme="minorHAnsi"/>
          <w:color w:val="000000"/>
          <w:lang w:eastAsia="el-GR"/>
        </w:rPr>
        <w:t xml:space="preserve">ένα (1) σε μορφή </w:t>
      </w:r>
      <w:r w:rsidRPr="00030B97">
        <w:rPr>
          <w:rFonts w:eastAsia="Times New Roman" w:cstheme="minorHAnsi"/>
          <w:bCs/>
          <w:color w:val="000000"/>
          <w:lang w:eastAsia="el-GR"/>
        </w:rPr>
        <w:t>pdf</w:t>
      </w:r>
      <w:r w:rsidRPr="00030B97">
        <w:rPr>
          <w:rFonts w:eastAsia="Times New Roman" w:cstheme="minorHAnsi"/>
          <w:color w:val="000000"/>
          <w:lang w:eastAsia="el-GR"/>
        </w:rPr>
        <w:t xml:space="preserve"> και </w:t>
      </w:r>
    </w:p>
    <w:p w14:paraId="18401EA4" w14:textId="77777777" w:rsidR="00C41EAE" w:rsidRPr="00030B97" w:rsidRDefault="00C41EAE" w:rsidP="00030B97">
      <w:pPr>
        <w:numPr>
          <w:ilvl w:val="0"/>
          <w:numId w:val="47"/>
        </w:numPr>
        <w:tabs>
          <w:tab w:val="left" w:pos="284"/>
        </w:tabs>
        <w:spacing w:after="0" w:line="240" w:lineRule="auto"/>
        <w:jc w:val="both"/>
        <w:rPr>
          <w:rFonts w:eastAsia="Times New Roman" w:cstheme="minorHAnsi"/>
          <w:bCs/>
          <w:color w:val="000000"/>
          <w:lang w:eastAsia="el-GR"/>
        </w:rPr>
      </w:pPr>
      <w:r w:rsidRPr="00030B97">
        <w:rPr>
          <w:rFonts w:eastAsia="Times New Roman" w:cstheme="minorHAnsi"/>
          <w:color w:val="000000"/>
          <w:lang w:eastAsia="el-GR"/>
        </w:rPr>
        <w:t xml:space="preserve">ένα (1) σε μορφή </w:t>
      </w:r>
      <w:r w:rsidRPr="00030B97">
        <w:rPr>
          <w:rFonts w:eastAsia="Times New Roman" w:cstheme="minorHAnsi"/>
          <w:bCs/>
          <w:color w:val="000000"/>
          <w:lang w:eastAsia="el-GR"/>
        </w:rPr>
        <w:t>jpg</w:t>
      </w:r>
      <w:r w:rsidRPr="00030B97">
        <w:rPr>
          <w:rFonts w:eastAsia="Times New Roman" w:cstheme="minorHAnsi"/>
          <w:color w:val="000000"/>
          <w:lang w:eastAsia="el-GR"/>
        </w:rPr>
        <w:t xml:space="preserve">,  </w:t>
      </w:r>
    </w:p>
    <w:p w14:paraId="6EE435BE" w14:textId="77777777" w:rsidR="00C41EAE" w:rsidRPr="00030B97" w:rsidRDefault="00C41EAE" w:rsidP="00030B97">
      <w:pPr>
        <w:tabs>
          <w:tab w:val="left" w:pos="284"/>
        </w:tabs>
        <w:spacing w:after="0" w:line="240" w:lineRule="auto"/>
        <w:ind w:left="1004"/>
        <w:jc w:val="both"/>
        <w:rPr>
          <w:rFonts w:eastAsia="Times New Roman" w:cstheme="minorHAnsi"/>
          <w:bCs/>
          <w:color w:val="000000"/>
          <w:lang w:eastAsia="el-GR"/>
        </w:rPr>
      </w:pPr>
      <w:r w:rsidRPr="00030B97">
        <w:rPr>
          <w:rFonts w:eastAsia="Times New Roman" w:cstheme="minorHAnsi"/>
          <w:color w:val="000000"/>
          <w:lang w:eastAsia="el-GR"/>
        </w:rPr>
        <w:t>(σύνολο δύο (2) ηλεκτρονικά αρχεία για το πρόγραμμα και επιπλέον δύο (2) ηλεκτρονικά αρχεία για τις κάρτες).</w:t>
      </w:r>
    </w:p>
    <w:p w14:paraId="43EEB4C2" w14:textId="77777777" w:rsidR="00C41EAE" w:rsidRPr="00030B97" w:rsidRDefault="00C41EAE" w:rsidP="00030B97">
      <w:pPr>
        <w:numPr>
          <w:ilvl w:val="0"/>
          <w:numId w:val="69"/>
        </w:numPr>
        <w:spacing w:after="0" w:line="240" w:lineRule="auto"/>
        <w:jc w:val="both"/>
        <w:rPr>
          <w:rFonts w:eastAsia="Times New Roman" w:cstheme="minorHAnsi"/>
          <w:bCs/>
          <w:color w:val="000000"/>
          <w:lang w:eastAsia="el-GR"/>
        </w:rPr>
      </w:pPr>
      <w:r w:rsidRPr="00030B97">
        <w:rPr>
          <w:rFonts w:eastAsia="Times New Roman" w:cstheme="minorHAnsi"/>
          <w:bCs/>
          <w:color w:val="000000"/>
          <w:lang w:eastAsia="el-GR"/>
        </w:rPr>
        <w:t xml:space="preserve">παραγωγή </w:t>
      </w:r>
      <w:r w:rsidRPr="00030B97">
        <w:rPr>
          <w:rFonts w:eastAsia="Times New Roman" w:cstheme="minorHAnsi"/>
          <w:b/>
          <w:bCs/>
          <w:color w:val="000000"/>
          <w:lang w:eastAsia="el-GR"/>
        </w:rPr>
        <w:t>τελικού δείγματος</w:t>
      </w:r>
      <w:r w:rsidRPr="00030B97">
        <w:rPr>
          <w:rFonts w:eastAsia="Times New Roman" w:cstheme="minorHAnsi"/>
          <w:bCs/>
          <w:color w:val="000000"/>
          <w:lang w:eastAsia="el-GR"/>
        </w:rPr>
        <w:t xml:space="preserve"> του προγράμματος και καρτών σε </w:t>
      </w:r>
      <w:r w:rsidRPr="00030B97">
        <w:rPr>
          <w:rFonts w:eastAsia="Times New Roman" w:cstheme="minorHAnsi"/>
          <w:b/>
          <w:bCs/>
          <w:color w:val="000000"/>
          <w:lang w:eastAsia="el-GR"/>
        </w:rPr>
        <w:t>έντυπη μορφή</w:t>
      </w:r>
      <w:r w:rsidRPr="00030B97">
        <w:rPr>
          <w:rFonts w:eastAsia="Times New Roman" w:cstheme="minorHAnsi"/>
          <w:bCs/>
          <w:color w:val="000000"/>
          <w:lang w:eastAsia="el-GR"/>
        </w:rPr>
        <w:t>, σύμφωνα με τις προδιαγραφές της παραγράφου 4.1.10 και 4.1.11 αντίστοιχα.</w:t>
      </w:r>
    </w:p>
    <w:p w14:paraId="37993E55" w14:textId="77777777" w:rsidR="00C41EAE" w:rsidRPr="00030B97" w:rsidRDefault="00C41EAE" w:rsidP="00030B97">
      <w:pPr>
        <w:spacing w:after="0" w:line="240" w:lineRule="auto"/>
        <w:jc w:val="both"/>
        <w:rPr>
          <w:rFonts w:eastAsia="Times New Roman" w:cstheme="minorHAnsi"/>
          <w:bCs/>
          <w:color w:val="000000"/>
          <w:lang w:eastAsia="el-GR"/>
        </w:rPr>
      </w:pPr>
    </w:p>
    <w:p w14:paraId="0CF92424" w14:textId="77777777" w:rsidR="00C41EAE" w:rsidRPr="00030B97" w:rsidRDefault="00C41EAE" w:rsidP="00030B97">
      <w:pPr>
        <w:tabs>
          <w:tab w:val="left" w:pos="284"/>
        </w:tabs>
        <w:spacing w:after="0" w:line="240" w:lineRule="auto"/>
        <w:jc w:val="both"/>
        <w:rPr>
          <w:rFonts w:eastAsia="Times New Roman" w:cstheme="minorHAnsi"/>
          <w:b/>
          <w:bCs/>
          <w:color w:val="000000"/>
          <w:lang w:eastAsia="el-GR"/>
        </w:rPr>
      </w:pPr>
      <w:r w:rsidRPr="00030B97">
        <w:rPr>
          <w:rFonts w:eastAsia="Times New Roman" w:cstheme="minorHAnsi"/>
          <w:b/>
          <w:bCs/>
          <w:color w:val="000000"/>
          <w:lang w:eastAsia="el-GR"/>
        </w:rPr>
        <w:t>Διαδικασία έγκρισης και παράδοσης:</w:t>
      </w:r>
    </w:p>
    <w:p w14:paraId="4CEC23B6" w14:textId="77777777" w:rsidR="00C41EAE" w:rsidRPr="00030B97" w:rsidRDefault="00C41EAE" w:rsidP="00030B97">
      <w:pPr>
        <w:numPr>
          <w:ilvl w:val="0"/>
          <w:numId w:val="67"/>
        </w:numPr>
        <w:tabs>
          <w:tab w:val="left" w:pos="284"/>
        </w:tabs>
        <w:spacing w:after="0" w:line="240" w:lineRule="auto"/>
        <w:jc w:val="both"/>
        <w:rPr>
          <w:rFonts w:eastAsia="Times New Roman" w:cstheme="minorHAnsi"/>
          <w:bCs/>
          <w:color w:val="000000"/>
          <w:lang w:eastAsia="el-GR"/>
        </w:rPr>
      </w:pPr>
      <w:r w:rsidRPr="00030B97">
        <w:rPr>
          <w:rFonts w:eastAsia="Times New Roman" w:cstheme="minorHAnsi"/>
          <w:bCs/>
          <w:color w:val="000000"/>
          <w:lang w:eastAsia="el-GR"/>
        </w:rPr>
        <w:t xml:space="preserve">Οι προτάσεις δημιουργικού θα αποσταλούν αρχικά ηλεκτρονικά στην Αναθέτουσα Αρχή (PDF και JPG), ώστε να επιλεγεί η βέλτιστη </w:t>
      </w:r>
      <w:r w:rsidRPr="00030B97">
        <w:rPr>
          <w:rFonts w:eastAsia="Times New Roman" w:cstheme="minorHAnsi"/>
          <w:b/>
          <w:bCs/>
          <w:color w:val="000000"/>
          <w:lang w:eastAsia="el-GR"/>
        </w:rPr>
        <w:t>από τουλάχιστον τρεις (3) εναλλακτικές προτάσεις</w:t>
      </w:r>
      <w:r w:rsidRPr="00030B97">
        <w:rPr>
          <w:rFonts w:eastAsia="Times New Roman" w:cstheme="minorHAnsi"/>
          <w:bCs/>
          <w:color w:val="000000"/>
          <w:lang w:eastAsia="el-GR"/>
        </w:rPr>
        <w:t>.</w:t>
      </w:r>
    </w:p>
    <w:p w14:paraId="1A22E485" w14:textId="77777777" w:rsidR="00C41EAE" w:rsidRPr="00030B97" w:rsidRDefault="00C41EAE" w:rsidP="00030B97">
      <w:pPr>
        <w:numPr>
          <w:ilvl w:val="0"/>
          <w:numId w:val="67"/>
        </w:numPr>
        <w:tabs>
          <w:tab w:val="left" w:pos="284"/>
        </w:tabs>
        <w:spacing w:after="0" w:line="240" w:lineRule="auto"/>
        <w:jc w:val="both"/>
        <w:rPr>
          <w:rFonts w:eastAsia="Times New Roman" w:cstheme="minorHAnsi"/>
          <w:bCs/>
          <w:color w:val="000000"/>
          <w:lang w:eastAsia="el-GR"/>
        </w:rPr>
      </w:pPr>
      <w:r w:rsidRPr="00030B97">
        <w:rPr>
          <w:rFonts w:eastAsia="Times New Roman" w:cstheme="minorHAnsi"/>
          <w:bCs/>
          <w:color w:val="000000"/>
          <w:lang w:eastAsia="el-GR"/>
        </w:rPr>
        <w:t xml:space="preserve">Το υπό έγκριση δημιουργικό, μετά τη σύμφωνη γνώμη και έγκριση της Αναθέτουσας Αρχής (επιβεβαίωση μέσω ηλεκτρονικού ταχυδρομείου), θα παραδοθεί σε τελική μορφή σε 4 USB stick </w:t>
      </w:r>
      <w:r w:rsidRPr="00030B97">
        <w:rPr>
          <w:rFonts w:eastAsia="Times New Roman" w:cstheme="minorHAnsi"/>
          <w:b/>
          <w:bCs/>
          <w:color w:val="000000"/>
          <w:lang w:eastAsia="el-GR"/>
        </w:rPr>
        <w:t>εντός επτά (7) εργάσιμων ημερών</w:t>
      </w:r>
      <w:r w:rsidRPr="00030B97">
        <w:rPr>
          <w:rFonts w:eastAsia="Times New Roman" w:cstheme="minorHAnsi"/>
          <w:bCs/>
          <w:color w:val="000000"/>
          <w:lang w:eastAsia="el-GR"/>
        </w:rPr>
        <w:t xml:space="preserve"> από την υπογραφή της Σύμβασης.</w:t>
      </w:r>
    </w:p>
    <w:p w14:paraId="47A58F45" w14:textId="77777777" w:rsidR="00C41EAE" w:rsidRPr="00030B97" w:rsidRDefault="00C41EAE" w:rsidP="00030B97">
      <w:pPr>
        <w:numPr>
          <w:ilvl w:val="0"/>
          <w:numId w:val="67"/>
        </w:numPr>
        <w:tabs>
          <w:tab w:val="left" w:pos="284"/>
        </w:tabs>
        <w:spacing w:after="0" w:line="240" w:lineRule="auto"/>
        <w:jc w:val="both"/>
        <w:rPr>
          <w:rFonts w:eastAsia="Times New Roman" w:cstheme="minorHAnsi"/>
          <w:bCs/>
          <w:color w:val="000000"/>
          <w:lang w:eastAsia="el-GR"/>
        </w:rPr>
      </w:pPr>
      <w:r w:rsidRPr="00030B97">
        <w:rPr>
          <w:rFonts w:eastAsia="Times New Roman" w:cstheme="minorHAnsi"/>
          <w:bCs/>
          <w:color w:val="000000"/>
          <w:lang w:eastAsia="el-GR"/>
        </w:rPr>
        <w:t xml:space="preserve">Εντός του ίδιου χρονικού διαστήματος, ο Ανάδοχος θα παραδώσει και </w:t>
      </w:r>
      <w:r w:rsidRPr="00030B97">
        <w:rPr>
          <w:rFonts w:eastAsia="Times New Roman" w:cstheme="minorHAnsi"/>
          <w:b/>
          <w:bCs/>
          <w:color w:val="000000"/>
          <w:lang w:eastAsia="el-GR"/>
        </w:rPr>
        <w:t>το έντυπο δείγμα της αφίσας</w:t>
      </w:r>
      <w:r w:rsidRPr="00030B97">
        <w:rPr>
          <w:rFonts w:eastAsia="Times New Roman" w:cstheme="minorHAnsi"/>
          <w:bCs/>
          <w:color w:val="000000"/>
          <w:lang w:eastAsia="el-GR"/>
        </w:rPr>
        <w:t xml:space="preserve"> στην έδρα της Αναθέτουσας Αρχής.</w:t>
      </w:r>
    </w:p>
    <w:p w14:paraId="35761273" w14:textId="77777777" w:rsidR="00C41EAE" w:rsidRPr="00030B97" w:rsidRDefault="00C41EAE" w:rsidP="00030B97">
      <w:pPr>
        <w:tabs>
          <w:tab w:val="left" w:pos="284"/>
        </w:tabs>
        <w:spacing w:after="0" w:line="240" w:lineRule="auto"/>
        <w:ind w:left="720"/>
        <w:jc w:val="both"/>
        <w:rPr>
          <w:rFonts w:eastAsia="Times New Roman" w:cstheme="minorHAnsi"/>
          <w:bCs/>
          <w:color w:val="000000"/>
          <w:lang w:eastAsia="el-GR"/>
        </w:rPr>
      </w:pPr>
    </w:p>
    <w:p w14:paraId="0DAE8B17" w14:textId="77777777" w:rsidR="00C41EAE" w:rsidRPr="00030B97" w:rsidRDefault="00C41EAE" w:rsidP="00030B97">
      <w:pPr>
        <w:tabs>
          <w:tab w:val="left" w:pos="284"/>
        </w:tabs>
        <w:spacing w:after="0" w:line="240" w:lineRule="auto"/>
        <w:ind w:left="720"/>
        <w:jc w:val="both"/>
        <w:rPr>
          <w:rFonts w:eastAsia="Times New Roman" w:cstheme="minorHAnsi"/>
          <w:bCs/>
          <w:color w:val="000000"/>
          <w:lang w:eastAsia="el-GR"/>
        </w:rPr>
      </w:pPr>
    </w:p>
    <w:p w14:paraId="7C1AA581" w14:textId="77777777" w:rsidR="00C41EAE" w:rsidRPr="00030B97" w:rsidRDefault="00C41EAE" w:rsidP="00030B97">
      <w:pPr>
        <w:tabs>
          <w:tab w:val="left" w:pos="284"/>
        </w:tabs>
        <w:spacing w:after="0" w:line="240" w:lineRule="auto"/>
        <w:jc w:val="both"/>
        <w:rPr>
          <w:rFonts w:eastAsia="Times New Roman" w:cstheme="minorHAnsi"/>
          <w:b/>
          <w:bCs/>
          <w:color w:val="000000"/>
          <w:lang w:eastAsia="el-GR"/>
        </w:rPr>
      </w:pPr>
      <w:r w:rsidRPr="00030B97">
        <w:rPr>
          <w:rFonts w:eastAsia="Times New Roman" w:cstheme="minorHAnsi"/>
          <w:b/>
          <w:bCs/>
          <w:color w:val="000000"/>
          <w:lang w:eastAsia="el-GR"/>
        </w:rPr>
        <w:t>Διορθώσεις:</w:t>
      </w:r>
    </w:p>
    <w:p w14:paraId="254C2FE4" w14:textId="77777777" w:rsidR="00C41EAE" w:rsidRPr="00030B97" w:rsidRDefault="00C41EAE" w:rsidP="00030B97">
      <w:pPr>
        <w:tabs>
          <w:tab w:val="left" w:pos="284"/>
        </w:tabs>
        <w:spacing w:after="0" w:line="240" w:lineRule="auto"/>
        <w:jc w:val="both"/>
        <w:rPr>
          <w:rFonts w:eastAsia="Times New Roman" w:cstheme="minorHAnsi"/>
          <w:b/>
          <w:bCs/>
          <w:color w:val="000000"/>
          <w:lang w:eastAsia="el-GR"/>
        </w:rPr>
      </w:pPr>
      <w:r w:rsidRPr="00030B97">
        <w:rPr>
          <w:rFonts w:eastAsia="Times New Roman" w:cstheme="minorHAnsi"/>
          <w:b/>
          <w:bCs/>
          <w:color w:val="000000"/>
          <w:lang w:eastAsia="el-GR"/>
        </w:rPr>
        <w:t>Σε περίπτωση παρατηρήσεων</w:t>
      </w:r>
      <w:r w:rsidRPr="00030B97">
        <w:rPr>
          <w:rFonts w:eastAsia="Times New Roman" w:cstheme="minorHAnsi"/>
          <w:color w:val="000000"/>
          <w:lang w:eastAsia="el-GR"/>
        </w:rPr>
        <w:t xml:space="preserve">, ο Ανάδοχος θα ετοιμάσει εκ νέου το δείγμα προβαίνοντας σε διορθώσεις εντός αποκλειστικής προθεσμίας </w:t>
      </w:r>
      <w:r w:rsidRPr="00030B97">
        <w:rPr>
          <w:rFonts w:eastAsia="Times New Roman" w:cstheme="minorHAnsi"/>
          <w:b/>
          <w:bCs/>
          <w:color w:val="000000"/>
          <w:lang w:eastAsia="el-GR"/>
        </w:rPr>
        <w:t>τριών (3) εργάσιμων ημερών</w:t>
      </w:r>
      <w:r w:rsidRPr="00030B97">
        <w:rPr>
          <w:rFonts w:eastAsia="Times New Roman" w:cstheme="minorHAnsi"/>
          <w:color w:val="000000"/>
          <w:lang w:eastAsia="el-GR"/>
        </w:rPr>
        <w:t xml:space="preserve"> από την ηλεκτρονική ενημέρωση της Αναθέτουσας Αρχής. </w:t>
      </w:r>
    </w:p>
    <w:p w14:paraId="76D5F233" w14:textId="77777777" w:rsidR="00C41EAE" w:rsidRPr="00030B97" w:rsidRDefault="00C41EAE" w:rsidP="00030B97">
      <w:pPr>
        <w:spacing w:after="0" w:line="240" w:lineRule="auto"/>
        <w:ind w:right="44"/>
        <w:jc w:val="both"/>
        <w:rPr>
          <w:rFonts w:eastAsia="Times New Roman" w:cstheme="minorHAnsi"/>
          <w:b/>
          <w:highlight w:val="yellow"/>
          <w:u w:val="single"/>
          <w:lang w:eastAsia="el-GR"/>
        </w:rPr>
      </w:pPr>
    </w:p>
    <w:p w14:paraId="08B98D76" w14:textId="77777777" w:rsidR="00C41EAE" w:rsidRPr="00030B97" w:rsidRDefault="00C41EAE" w:rsidP="00030B97">
      <w:pPr>
        <w:spacing w:after="0" w:line="240" w:lineRule="auto"/>
        <w:ind w:left="18" w:right="44"/>
        <w:jc w:val="both"/>
        <w:rPr>
          <w:rFonts w:eastAsia="Times New Roman" w:cstheme="minorHAnsi"/>
          <w:b/>
          <w:bCs/>
          <w:color w:val="000000"/>
          <w:u w:val="single"/>
          <w:lang w:eastAsia="el-GR"/>
        </w:rPr>
      </w:pPr>
      <w:r w:rsidRPr="00030B97">
        <w:rPr>
          <w:rFonts w:eastAsia="Times New Roman" w:cstheme="minorHAnsi"/>
          <w:b/>
          <w:bCs/>
          <w:color w:val="000000"/>
          <w:u w:val="single"/>
          <w:lang w:eastAsia="el-GR"/>
        </w:rPr>
        <w:t>10. Παραδοτέο 10 (Π.10) Αναπαραγωγή και διανομή αφισών,</w:t>
      </w:r>
      <w:r w:rsidRPr="00030B97">
        <w:rPr>
          <w:rFonts w:eastAsia="Times New Roman" w:cstheme="minorHAnsi"/>
          <w:b/>
          <w:color w:val="000000"/>
          <w:u w:val="single"/>
          <w:lang w:eastAsia="el-GR"/>
        </w:rPr>
        <w:t xml:space="preserve"> </w:t>
      </w:r>
      <w:r w:rsidRPr="00030B97">
        <w:rPr>
          <w:rFonts w:eastAsia="Times New Roman" w:cstheme="minorHAnsi"/>
          <w:b/>
          <w:bCs/>
          <w:color w:val="000000"/>
          <w:u w:val="single"/>
          <w:lang w:eastAsia="el-GR"/>
        </w:rPr>
        <w:t>banner, προγραμμάτων και καρτών ονομαστικής αναγνώρισης του Συνεδρίου στην Πάτρα.</w:t>
      </w:r>
    </w:p>
    <w:p w14:paraId="51748FF4" w14:textId="77777777" w:rsidR="00C41EAE" w:rsidRPr="00030B97" w:rsidRDefault="00C41EAE" w:rsidP="00030B97">
      <w:pPr>
        <w:spacing w:after="0" w:line="240" w:lineRule="auto"/>
        <w:ind w:left="18" w:right="44"/>
        <w:jc w:val="both"/>
        <w:rPr>
          <w:rFonts w:eastAsia="Times New Roman" w:cstheme="minorHAnsi"/>
          <w:b/>
          <w:bCs/>
          <w:color w:val="000000"/>
          <w:u w:val="single"/>
          <w:lang w:eastAsia="el-GR"/>
        </w:rPr>
      </w:pPr>
    </w:p>
    <w:p w14:paraId="7FC3644B" w14:textId="77777777" w:rsidR="00C41EAE" w:rsidRPr="00030B97" w:rsidRDefault="00C41EAE" w:rsidP="00030B97">
      <w:pPr>
        <w:spacing w:after="0" w:line="240" w:lineRule="auto"/>
        <w:jc w:val="both"/>
        <w:rPr>
          <w:rFonts w:eastAsia="Times New Roman" w:cstheme="minorHAnsi"/>
          <w:lang w:eastAsia="el-GR"/>
        </w:rPr>
      </w:pPr>
      <w:r w:rsidRPr="00030B97">
        <w:rPr>
          <w:rFonts w:eastAsia="Times New Roman" w:cstheme="minorHAnsi"/>
          <w:b/>
          <w:lang w:eastAsia="el-GR"/>
        </w:rPr>
        <w:t>Αντικείμενο</w:t>
      </w:r>
      <w:r w:rsidRPr="00030B97">
        <w:rPr>
          <w:rFonts w:eastAsia="Times New Roman" w:cstheme="minorHAnsi"/>
          <w:lang w:eastAsia="el-GR"/>
        </w:rPr>
        <w:t xml:space="preserve"> του Π.10 είναι </w:t>
      </w:r>
      <w:r w:rsidRPr="00030B97">
        <w:rPr>
          <w:rFonts w:eastAsia="Times New Roman" w:cstheme="minorHAnsi"/>
          <w:color w:val="000000"/>
          <w:lang w:eastAsia="el-GR"/>
        </w:rPr>
        <w:t>η ολοκλήρωση του κάτωθι:</w:t>
      </w:r>
    </w:p>
    <w:p w14:paraId="05EB9D97" w14:textId="77777777" w:rsidR="00C41EAE" w:rsidRPr="00030B97" w:rsidRDefault="00C41EAE" w:rsidP="00030B97">
      <w:pPr>
        <w:numPr>
          <w:ilvl w:val="0"/>
          <w:numId w:val="65"/>
        </w:numPr>
        <w:spacing w:after="0" w:line="240" w:lineRule="auto"/>
        <w:jc w:val="both"/>
        <w:rPr>
          <w:rFonts w:eastAsia="Times New Roman" w:cstheme="minorHAnsi"/>
          <w:lang w:eastAsia="el-GR"/>
        </w:rPr>
      </w:pPr>
      <w:r w:rsidRPr="00030B97">
        <w:rPr>
          <w:rFonts w:eastAsia="Times New Roman" w:cstheme="minorHAnsi"/>
          <w:lang w:eastAsia="el-GR"/>
        </w:rPr>
        <w:t xml:space="preserve">η </w:t>
      </w:r>
      <w:r w:rsidRPr="00030B97">
        <w:rPr>
          <w:rFonts w:eastAsia="Times New Roman" w:cstheme="minorHAnsi"/>
          <w:b/>
          <w:lang w:eastAsia="el-GR"/>
        </w:rPr>
        <w:t xml:space="preserve">αναπαραγωγή </w:t>
      </w:r>
      <w:r w:rsidRPr="00030B97">
        <w:rPr>
          <w:rFonts w:eastAsia="Times New Roman" w:cstheme="minorHAnsi"/>
          <w:lang w:eastAsia="el-GR"/>
        </w:rPr>
        <w:t xml:space="preserve">και η </w:t>
      </w:r>
      <w:r w:rsidRPr="00030B97">
        <w:rPr>
          <w:rFonts w:eastAsia="Times New Roman" w:cstheme="minorHAnsi"/>
          <w:b/>
          <w:lang w:eastAsia="el-GR"/>
        </w:rPr>
        <w:t>διανομή</w:t>
      </w:r>
      <w:r w:rsidRPr="00030B97">
        <w:rPr>
          <w:rFonts w:eastAsia="Times New Roman" w:cstheme="minorHAnsi"/>
          <w:lang w:eastAsia="el-GR"/>
        </w:rPr>
        <w:t xml:space="preserve"> των αφισών, </w:t>
      </w:r>
      <w:r w:rsidRPr="00030B97">
        <w:rPr>
          <w:rFonts w:eastAsia="Times New Roman" w:cstheme="minorHAnsi"/>
          <w:lang w:val="en-US" w:eastAsia="el-GR"/>
        </w:rPr>
        <w:t>banner</w:t>
      </w:r>
      <w:r w:rsidRPr="00030B97">
        <w:rPr>
          <w:rFonts w:eastAsia="Times New Roman" w:cstheme="minorHAnsi"/>
          <w:lang w:eastAsia="el-GR"/>
        </w:rPr>
        <w:t>, προγραμμάτων και καρτών ονομαστικής αναγνώρισης που επιλέχθηκαν τελικώς από τον Ανάδοχο.</w:t>
      </w:r>
    </w:p>
    <w:p w14:paraId="3B096593" w14:textId="77777777" w:rsidR="00C41EAE" w:rsidRPr="00030B97" w:rsidRDefault="00C41EAE" w:rsidP="00030B97">
      <w:pPr>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 xml:space="preserve">Μετά την παραλαβή του Π.10, ο Ανάδοχος θα προβεί στην αναπαραγωγή και διανομή των αφισών, banner, </w:t>
      </w:r>
      <w:r w:rsidRPr="00030B97">
        <w:rPr>
          <w:rFonts w:eastAsia="Times New Roman" w:cstheme="minorHAnsi"/>
          <w:lang w:eastAsia="el-GR"/>
        </w:rPr>
        <w:t>προγραμμάτων και καρτών ονομαστικής αναγνώρισης στην Πάτρα έως τις 07-05-2026.</w:t>
      </w:r>
    </w:p>
    <w:p w14:paraId="014F2036" w14:textId="728A8952" w:rsidR="00C41EAE" w:rsidRPr="00030B97" w:rsidRDefault="00C41EAE" w:rsidP="00030B97">
      <w:pPr>
        <w:pStyle w:val="afd"/>
        <w:spacing w:after="0"/>
        <w:ind w:left="0"/>
        <w:rPr>
          <w:rFonts w:asciiTheme="minorHAnsi" w:hAnsiTheme="minorHAnsi" w:cstheme="minorHAnsi"/>
          <w:b/>
          <w:bCs/>
          <w:szCs w:val="22"/>
          <w:u w:val="single"/>
          <w:lang w:val="el-GR" w:eastAsia="el-GR"/>
        </w:rPr>
      </w:pPr>
      <w:r w:rsidRPr="00030B97">
        <w:rPr>
          <w:rFonts w:asciiTheme="minorHAnsi" w:eastAsia="Calibri" w:hAnsiTheme="minorHAnsi" w:cstheme="minorHAnsi"/>
          <w:szCs w:val="22"/>
          <w:lang w:val="el-GR" w:eastAsia="en-US"/>
        </w:rPr>
        <w:t>Η βεβαίωση διανομής των ανωτέρω θα πραγματοποιηθεί από τους εκπροσώπους της Αναθέτουσας στο Συνέδριο, με τη σύνταξη του προβλεπόμενου πρακτικού.</w:t>
      </w:r>
    </w:p>
    <w:p w14:paraId="416CD2C6" w14:textId="63DDA898" w:rsidR="009E1C44" w:rsidRPr="00030B97" w:rsidRDefault="001F3FFE" w:rsidP="00030B97">
      <w:pPr>
        <w:spacing w:after="0" w:line="240" w:lineRule="auto"/>
        <w:jc w:val="both"/>
        <w:rPr>
          <w:rFonts w:eastAsia="Times New Roman" w:cstheme="minorHAnsi"/>
          <w:lang w:eastAsia="el-GR"/>
        </w:rPr>
      </w:pPr>
      <w:r w:rsidRPr="00030B97">
        <w:rPr>
          <w:rFonts w:eastAsia="Calibri" w:cstheme="minorHAnsi"/>
          <w:b/>
          <w:bCs/>
          <w:color w:val="000000"/>
        </w:rPr>
        <w:br w:type="page"/>
      </w:r>
    </w:p>
    <w:p w14:paraId="06DEBD1E" w14:textId="77777777" w:rsidR="009E1C44" w:rsidRPr="00030B97" w:rsidRDefault="009E1C44" w:rsidP="00030B97">
      <w:pPr>
        <w:spacing w:after="0" w:line="240" w:lineRule="auto"/>
        <w:rPr>
          <w:rFonts w:cstheme="minorHAnsi"/>
          <w:b/>
          <w:bCs/>
          <w:highlight w:val="cyan"/>
          <w:u w:val="single"/>
          <w:lang w:eastAsia="el-GR"/>
        </w:rPr>
      </w:pPr>
    </w:p>
    <w:p w14:paraId="6EB39C6C" w14:textId="6AEBA8A2" w:rsidR="006A0395" w:rsidRPr="00030B97" w:rsidRDefault="00174A9E" w:rsidP="00030B97">
      <w:pPr>
        <w:pStyle w:val="Standard"/>
        <w:tabs>
          <w:tab w:val="left" w:pos="284"/>
        </w:tabs>
        <w:suppressAutoHyphens w:val="0"/>
        <w:overflowPunct w:val="0"/>
        <w:ind w:left="360"/>
        <w:jc w:val="both"/>
        <w:rPr>
          <w:rFonts w:asciiTheme="minorHAnsi" w:hAnsiTheme="minorHAnsi" w:cstheme="minorHAnsi"/>
          <w:b/>
          <w:sz w:val="22"/>
          <w:szCs w:val="22"/>
        </w:rPr>
      </w:pPr>
      <w:r w:rsidRPr="00030B97">
        <w:rPr>
          <w:rFonts w:asciiTheme="minorHAnsi" w:hAnsiTheme="minorHAnsi" w:cstheme="minorHAnsi"/>
          <w:b/>
          <w:sz w:val="22"/>
          <w:szCs w:val="22"/>
        </w:rPr>
        <w:t>5.</w:t>
      </w:r>
      <w:r w:rsidR="001536B7" w:rsidRPr="00030B97">
        <w:rPr>
          <w:rFonts w:asciiTheme="minorHAnsi" w:hAnsiTheme="minorHAnsi" w:cstheme="minorHAnsi"/>
          <w:b/>
          <w:sz w:val="22"/>
          <w:szCs w:val="22"/>
        </w:rPr>
        <w:t>ΧΡΟΝΟΔΙΑΓΡΑΜΜΑ ΥΠΟΒΟΛΗΣ ΠΑΡΑΔΟΤΕΩΝ / ΕΡΓΑΣΙΩΝ ΤΟΥ ΑΝΑΔΟΧΟΥ</w:t>
      </w:r>
    </w:p>
    <w:tbl>
      <w:tblPr>
        <w:tblW w:w="8752" w:type="dxa"/>
        <w:tblCellMar>
          <w:top w:w="15" w:type="dxa"/>
          <w:left w:w="15" w:type="dxa"/>
          <w:bottom w:w="15" w:type="dxa"/>
          <w:right w:w="15" w:type="dxa"/>
        </w:tblCellMar>
        <w:tblLook w:val="04A0" w:firstRow="1" w:lastRow="0" w:firstColumn="1" w:lastColumn="0" w:noHBand="0" w:noVBand="1"/>
      </w:tblPr>
      <w:tblGrid>
        <w:gridCol w:w="2830"/>
        <w:gridCol w:w="5922"/>
      </w:tblGrid>
      <w:tr w:rsidR="00174A9E" w:rsidRPr="00030B97" w14:paraId="7E032CDA" w14:textId="77777777" w:rsidTr="00174A9E">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C0C0C0"/>
            <w:tcMar>
              <w:top w:w="0" w:type="dxa"/>
              <w:left w:w="100" w:type="dxa"/>
              <w:bottom w:w="0" w:type="dxa"/>
              <w:right w:w="100" w:type="dxa"/>
            </w:tcMar>
            <w:hideMark/>
          </w:tcPr>
          <w:p w14:paraId="0F023457" w14:textId="77777777" w:rsidR="00174A9E" w:rsidRPr="00030B97" w:rsidRDefault="00174A9E" w:rsidP="00030B97">
            <w:pPr>
              <w:spacing w:after="0" w:line="240" w:lineRule="auto"/>
              <w:jc w:val="center"/>
              <w:rPr>
                <w:rFonts w:eastAsia="Times New Roman" w:cstheme="minorHAnsi"/>
                <w:lang w:eastAsia="el-GR"/>
              </w:rPr>
            </w:pPr>
            <w:r w:rsidRPr="00030B97">
              <w:rPr>
                <w:rFonts w:eastAsia="Times New Roman" w:cstheme="minorHAnsi"/>
                <w:b/>
                <w:bCs/>
                <w:color w:val="000000"/>
                <w:lang w:eastAsia="el-GR"/>
              </w:rPr>
              <w:t>Παραδοτέα/ Εργασία</w:t>
            </w:r>
          </w:p>
        </w:tc>
        <w:tc>
          <w:tcPr>
            <w:tcW w:w="5922" w:type="dxa"/>
            <w:tcBorders>
              <w:top w:val="single" w:sz="4" w:space="0" w:color="000000"/>
              <w:left w:val="single" w:sz="4" w:space="0" w:color="000000"/>
              <w:bottom w:val="single" w:sz="4" w:space="0" w:color="000000"/>
              <w:right w:val="single" w:sz="4" w:space="0" w:color="000000"/>
            </w:tcBorders>
            <w:shd w:val="clear" w:color="auto" w:fill="C0C0C0"/>
            <w:tcMar>
              <w:top w:w="0" w:type="dxa"/>
              <w:left w:w="100" w:type="dxa"/>
              <w:bottom w:w="0" w:type="dxa"/>
              <w:right w:w="100" w:type="dxa"/>
            </w:tcMar>
            <w:hideMark/>
          </w:tcPr>
          <w:p w14:paraId="629EB7EF" w14:textId="77777777" w:rsidR="00174A9E" w:rsidRPr="00030B97" w:rsidRDefault="00174A9E" w:rsidP="00030B97">
            <w:pPr>
              <w:spacing w:after="0" w:line="240" w:lineRule="auto"/>
              <w:jc w:val="center"/>
              <w:rPr>
                <w:rFonts w:eastAsia="Times New Roman" w:cstheme="minorHAnsi"/>
                <w:highlight w:val="yellow"/>
                <w:lang w:eastAsia="el-GR"/>
              </w:rPr>
            </w:pPr>
            <w:r w:rsidRPr="00030B97">
              <w:rPr>
                <w:rFonts w:eastAsia="Times New Roman" w:cstheme="minorHAnsi"/>
                <w:b/>
                <w:bCs/>
                <w:color w:val="000000"/>
                <w:lang w:eastAsia="el-GR"/>
              </w:rPr>
              <w:t>Χρόνος Υλοποίησης/ Παράδοσης</w:t>
            </w:r>
          </w:p>
        </w:tc>
      </w:tr>
      <w:tr w:rsidR="00174A9E" w:rsidRPr="00030B97" w14:paraId="703854F7" w14:textId="77777777" w:rsidTr="00174A9E">
        <w:trPr>
          <w:trHeight w:val="1049"/>
        </w:trPr>
        <w:tc>
          <w:tcPr>
            <w:tcW w:w="28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DCB003" w14:textId="77777777" w:rsidR="00174A9E" w:rsidRPr="00030B97" w:rsidRDefault="00174A9E" w:rsidP="00030B97">
            <w:pPr>
              <w:spacing w:after="0" w:line="240" w:lineRule="auto"/>
              <w:jc w:val="both"/>
              <w:rPr>
                <w:rFonts w:eastAsia="Times New Roman" w:cstheme="minorHAnsi"/>
                <w:b/>
                <w:bCs/>
                <w:color w:val="000000"/>
                <w:lang w:eastAsia="el-GR"/>
              </w:rPr>
            </w:pPr>
          </w:p>
          <w:p w14:paraId="5F595701" w14:textId="77777777" w:rsidR="00174A9E" w:rsidRPr="00030B97" w:rsidRDefault="00174A9E" w:rsidP="00030B97">
            <w:pPr>
              <w:spacing w:after="0" w:line="240" w:lineRule="auto"/>
              <w:jc w:val="both"/>
              <w:rPr>
                <w:rFonts w:eastAsia="Times New Roman" w:cstheme="minorHAnsi"/>
                <w:b/>
                <w:bCs/>
                <w:color w:val="000000"/>
                <w:lang w:eastAsia="el-GR"/>
              </w:rPr>
            </w:pPr>
            <w:r w:rsidRPr="00030B97">
              <w:rPr>
                <w:rFonts w:eastAsia="Times New Roman" w:cstheme="minorHAnsi"/>
                <w:b/>
                <w:bCs/>
                <w:color w:val="000000"/>
                <w:lang w:eastAsia="el-GR"/>
              </w:rPr>
              <w:t>Παραδοτέο 1 (Π.1):</w:t>
            </w:r>
          </w:p>
          <w:p w14:paraId="016B9B22" w14:textId="77777777" w:rsidR="00174A9E" w:rsidRPr="00030B97" w:rsidRDefault="00174A9E" w:rsidP="00030B97">
            <w:pPr>
              <w:spacing w:after="0" w:line="240" w:lineRule="auto"/>
              <w:rPr>
                <w:rFonts w:eastAsia="Times New Roman" w:cstheme="minorHAnsi"/>
                <w:b/>
                <w:bCs/>
                <w:lang w:eastAsia="el-GR"/>
              </w:rPr>
            </w:pPr>
            <w:r w:rsidRPr="00030B97">
              <w:rPr>
                <w:rFonts w:eastAsia="Times New Roman" w:cstheme="minorHAnsi"/>
                <w:b/>
                <w:bCs/>
                <w:lang w:eastAsia="el-GR"/>
              </w:rPr>
              <w:t xml:space="preserve">Παραγωγή κοινού δημιουργικού αφίσας για την Πράξη με </w:t>
            </w:r>
            <w:r w:rsidRPr="00030B97">
              <w:rPr>
                <w:rFonts w:eastAsia="Times New Roman" w:cstheme="minorHAnsi"/>
                <w:b/>
                <w:bCs/>
                <w:lang w:val="en-US" w:eastAsia="el-GR"/>
              </w:rPr>
              <w:t>MIS</w:t>
            </w:r>
            <w:r w:rsidRPr="00030B97">
              <w:rPr>
                <w:rFonts w:eastAsia="Times New Roman" w:cstheme="minorHAnsi"/>
                <w:b/>
                <w:bCs/>
                <w:lang w:eastAsia="el-GR"/>
              </w:rPr>
              <w:t xml:space="preserve"> 6022268 και 6022269.</w:t>
            </w:r>
          </w:p>
          <w:p w14:paraId="182B0BB2" w14:textId="77777777" w:rsidR="00174A9E" w:rsidRPr="00030B97" w:rsidRDefault="00174A9E" w:rsidP="00030B97">
            <w:pPr>
              <w:spacing w:after="0" w:line="240" w:lineRule="auto"/>
              <w:rPr>
                <w:rFonts w:eastAsia="Times New Roman" w:cstheme="minorHAnsi"/>
                <w:b/>
                <w:bCs/>
                <w:lang w:eastAsia="el-GR"/>
              </w:rPr>
            </w:pPr>
          </w:p>
        </w:tc>
        <w:tc>
          <w:tcPr>
            <w:tcW w:w="59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66C62D0" w14:textId="77777777" w:rsidR="00174A9E" w:rsidRPr="00030B97" w:rsidRDefault="00174A9E" w:rsidP="00030B97">
            <w:pPr>
              <w:spacing w:after="0" w:line="240" w:lineRule="auto"/>
              <w:rPr>
                <w:rFonts w:eastAsia="Times New Roman" w:cstheme="minorHAnsi"/>
              </w:rPr>
            </w:pPr>
            <w:r w:rsidRPr="00030B97">
              <w:rPr>
                <w:rFonts w:eastAsia="Times New Roman" w:cstheme="minorHAnsi"/>
                <w:color w:val="000000"/>
              </w:rPr>
              <w:t xml:space="preserve">Έως δέκα (10) εργάσιμες ημέρες από την παραλαβή του Π9. </w:t>
            </w:r>
          </w:p>
          <w:p w14:paraId="47179EEA" w14:textId="77777777" w:rsidR="00174A9E" w:rsidRPr="00030B97" w:rsidRDefault="00174A9E" w:rsidP="00030B97">
            <w:pPr>
              <w:spacing w:after="0" w:line="240" w:lineRule="auto"/>
              <w:jc w:val="both"/>
              <w:rPr>
                <w:rFonts w:eastAsia="Times New Roman" w:cstheme="minorHAnsi"/>
                <w:color w:val="FF0000"/>
                <w:lang w:eastAsia="el-GR"/>
              </w:rPr>
            </w:pPr>
            <w:r w:rsidRPr="00030B97">
              <w:rPr>
                <w:rFonts w:eastAsia="Times New Roman" w:cstheme="minorHAnsi"/>
                <w:color w:val="000000"/>
              </w:rPr>
              <w:t>Επιπλέον τρείς (3) εργάσιμες ημέρες διατίθενται σε περίπτωση διορθώσεων.</w:t>
            </w:r>
          </w:p>
        </w:tc>
      </w:tr>
      <w:tr w:rsidR="00174A9E" w:rsidRPr="00030B97" w14:paraId="05C62FE3" w14:textId="77777777" w:rsidTr="00174A9E">
        <w:trPr>
          <w:trHeight w:val="1049"/>
        </w:trPr>
        <w:tc>
          <w:tcPr>
            <w:tcW w:w="28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C207F64" w14:textId="77777777" w:rsidR="00174A9E" w:rsidRPr="00030B97" w:rsidRDefault="00174A9E" w:rsidP="00030B97">
            <w:pPr>
              <w:spacing w:after="0" w:line="240" w:lineRule="auto"/>
              <w:jc w:val="both"/>
              <w:rPr>
                <w:rFonts w:eastAsia="Times New Roman" w:cstheme="minorHAnsi"/>
                <w:b/>
                <w:bCs/>
                <w:color w:val="000000"/>
                <w:lang w:eastAsia="el-GR"/>
              </w:rPr>
            </w:pPr>
          </w:p>
          <w:p w14:paraId="45C3FC50" w14:textId="77777777" w:rsidR="00174A9E" w:rsidRPr="00030B97" w:rsidRDefault="00174A9E" w:rsidP="00030B97">
            <w:pPr>
              <w:spacing w:after="0" w:line="240" w:lineRule="auto"/>
              <w:jc w:val="both"/>
              <w:rPr>
                <w:rFonts w:eastAsia="Times New Roman" w:cstheme="minorHAnsi"/>
                <w:b/>
                <w:bCs/>
                <w:color w:val="000000"/>
                <w:lang w:eastAsia="el-GR"/>
              </w:rPr>
            </w:pPr>
            <w:r w:rsidRPr="00030B97">
              <w:rPr>
                <w:rFonts w:eastAsia="Times New Roman" w:cstheme="minorHAnsi"/>
                <w:b/>
                <w:bCs/>
                <w:color w:val="000000"/>
                <w:lang w:eastAsia="el-GR"/>
              </w:rPr>
              <w:t>Παραδοτέο 2 (Π.2):</w:t>
            </w:r>
          </w:p>
          <w:p w14:paraId="0AB372DD" w14:textId="77777777" w:rsidR="00174A9E" w:rsidRPr="00030B97" w:rsidRDefault="00174A9E" w:rsidP="00030B97">
            <w:pPr>
              <w:spacing w:after="0" w:line="240" w:lineRule="auto"/>
              <w:rPr>
                <w:rFonts w:eastAsia="Times New Roman" w:cstheme="minorHAnsi"/>
                <w:b/>
                <w:bCs/>
                <w:color w:val="000000"/>
                <w:lang w:eastAsia="el-GR"/>
              </w:rPr>
            </w:pPr>
            <w:r w:rsidRPr="00030B97">
              <w:rPr>
                <w:rFonts w:eastAsia="Times New Roman" w:cstheme="minorHAnsi"/>
                <w:b/>
                <w:bCs/>
                <w:color w:val="000000"/>
                <w:lang w:eastAsia="el-GR"/>
              </w:rPr>
              <w:t>Παραγωγή κοινού δημιουργικού για banner και ενημερωτικό φυλλάδιο που θα αφορά τις ανωτέρω Πράξεις.</w:t>
            </w:r>
          </w:p>
          <w:p w14:paraId="214A4E0C" w14:textId="77777777" w:rsidR="00174A9E" w:rsidRPr="00030B97" w:rsidRDefault="00174A9E" w:rsidP="00030B97">
            <w:pPr>
              <w:spacing w:after="0" w:line="240" w:lineRule="auto"/>
              <w:rPr>
                <w:rFonts w:eastAsia="Times New Roman" w:cstheme="minorHAnsi"/>
                <w:b/>
                <w:bCs/>
                <w:color w:val="000000"/>
                <w:lang w:eastAsia="el-GR"/>
              </w:rPr>
            </w:pPr>
          </w:p>
        </w:tc>
        <w:tc>
          <w:tcPr>
            <w:tcW w:w="59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AA0D9F5" w14:textId="77777777" w:rsidR="00174A9E" w:rsidRPr="00030B97" w:rsidRDefault="00174A9E" w:rsidP="00030B97">
            <w:pPr>
              <w:spacing w:after="0" w:line="240" w:lineRule="auto"/>
              <w:rPr>
                <w:rFonts w:eastAsia="Times New Roman" w:cstheme="minorHAnsi"/>
              </w:rPr>
            </w:pPr>
            <w:r w:rsidRPr="00030B97">
              <w:rPr>
                <w:rFonts w:eastAsia="Times New Roman" w:cstheme="minorHAnsi"/>
                <w:color w:val="000000"/>
              </w:rPr>
              <w:t xml:space="preserve">Έως δέκα (10) εργάσιμες ημέρες από την παραλαβή του Π9. </w:t>
            </w:r>
          </w:p>
          <w:p w14:paraId="47D65D4D" w14:textId="77777777" w:rsidR="00174A9E" w:rsidRPr="00030B97" w:rsidRDefault="00174A9E" w:rsidP="00030B97">
            <w:pPr>
              <w:spacing w:after="0" w:line="240" w:lineRule="auto"/>
              <w:jc w:val="both"/>
              <w:rPr>
                <w:rFonts w:eastAsia="Times New Roman" w:cstheme="minorHAnsi"/>
                <w:lang w:eastAsia="el-GR"/>
              </w:rPr>
            </w:pPr>
            <w:r w:rsidRPr="00030B97">
              <w:rPr>
                <w:rFonts w:eastAsia="Times New Roman" w:cstheme="minorHAnsi"/>
                <w:color w:val="000000"/>
              </w:rPr>
              <w:t>Επιπλέον τρείς (3) εργάσιμες ημέρες διατίθενται σε περίπτωση διορθώσεων.</w:t>
            </w:r>
          </w:p>
        </w:tc>
      </w:tr>
      <w:tr w:rsidR="00174A9E" w:rsidRPr="00030B97" w14:paraId="3888BC51" w14:textId="77777777" w:rsidTr="00174A9E">
        <w:trPr>
          <w:trHeight w:val="1049"/>
        </w:trPr>
        <w:tc>
          <w:tcPr>
            <w:tcW w:w="28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F27D3EF" w14:textId="77777777" w:rsidR="00174A9E" w:rsidRPr="00030B97" w:rsidRDefault="00174A9E" w:rsidP="00030B97">
            <w:pPr>
              <w:spacing w:after="0" w:line="240" w:lineRule="auto"/>
              <w:jc w:val="both"/>
              <w:rPr>
                <w:rFonts w:eastAsia="Times New Roman" w:cstheme="minorHAnsi"/>
                <w:b/>
                <w:bCs/>
                <w:color w:val="000000"/>
                <w:highlight w:val="yellow"/>
                <w:lang w:eastAsia="el-GR"/>
              </w:rPr>
            </w:pPr>
          </w:p>
          <w:p w14:paraId="55FA41B4" w14:textId="77777777" w:rsidR="00174A9E" w:rsidRPr="00030B97" w:rsidRDefault="00174A9E" w:rsidP="00030B97">
            <w:pPr>
              <w:spacing w:after="0" w:line="240" w:lineRule="auto"/>
              <w:jc w:val="both"/>
              <w:rPr>
                <w:rFonts w:eastAsia="Times New Roman" w:cstheme="minorHAnsi"/>
                <w:b/>
                <w:bCs/>
                <w:color w:val="000000"/>
                <w:lang w:eastAsia="el-GR"/>
              </w:rPr>
            </w:pPr>
            <w:r w:rsidRPr="00030B97">
              <w:rPr>
                <w:rFonts w:eastAsia="Times New Roman" w:cstheme="minorHAnsi"/>
                <w:b/>
                <w:bCs/>
                <w:color w:val="000000"/>
                <w:lang w:eastAsia="el-GR"/>
              </w:rPr>
              <w:t>Παραδοτέο 3 (Π.3):</w:t>
            </w:r>
          </w:p>
          <w:p w14:paraId="7CB773F9" w14:textId="77777777" w:rsidR="00174A9E" w:rsidRPr="00030B97" w:rsidRDefault="00174A9E" w:rsidP="00030B97">
            <w:pPr>
              <w:spacing w:after="0" w:line="240" w:lineRule="auto"/>
              <w:jc w:val="both"/>
              <w:rPr>
                <w:rFonts w:eastAsia="Times New Roman" w:cstheme="minorHAnsi"/>
                <w:b/>
                <w:bCs/>
                <w:color w:val="000000"/>
                <w:lang w:eastAsia="el-GR"/>
              </w:rPr>
            </w:pPr>
            <w:r w:rsidRPr="00030B97">
              <w:rPr>
                <w:rFonts w:eastAsia="Times New Roman" w:cstheme="minorHAnsi"/>
                <w:b/>
                <w:bCs/>
                <w:color w:val="000000"/>
                <w:lang w:eastAsia="el-GR"/>
              </w:rPr>
              <w:t>Παραγωγή ψηφιακού υλικού που θα αφορά τις ανωτέρω Πράξεις.</w:t>
            </w:r>
          </w:p>
          <w:p w14:paraId="24E912A4" w14:textId="77777777" w:rsidR="00174A9E" w:rsidRPr="00030B97" w:rsidRDefault="00174A9E" w:rsidP="00030B97">
            <w:pPr>
              <w:spacing w:after="0" w:line="240" w:lineRule="auto"/>
              <w:jc w:val="both"/>
              <w:rPr>
                <w:rFonts w:eastAsia="Times New Roman" w:cstheme="minorHAnsi"/>
                <w:b/>
                <w:bCs/>
                <w:color w:val="000000"/>
                <w:lang w:eastAsia="el-GR"/>
              </w:rPr>
            </w:pPr>
          </w:p>
        </w:tc>
        <w:tc>
          <w:tcPr>
            <w:tcW w:w="59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C7CE8BC" w14:textId="77777777" w:rsidR="00174A9E" w:rsidRPr="00030B97" w:rsidRDefault="00174A9E" w:rsidP="00030B97">
            <w:pPr>
              <w:spacing w:after="0" w:line="240" w:lineRule="auto"/>
              <w:rPr>
                <w:rFonts w:eastAsia="Times New Roman" w:cstheme="minorHAnsi"/>
              </w:rPr>
            </w:pPr>
            <w:r w:rsidRPr="00030B97">
              <w:rPr>
                <w:rFonts w:eastAsia="Times New Roman" w:cstheme="minorHAnsi"/>
                <w:color w:val="000000"/>
              </w:rPr>
              <w:t>Έως είκοσι (20) εργάσιμες ημέρες από την παραλαβή του Π2.</w:t>
            </w:r>
          </w:p>
          <w:p w14:paraId="7EF92EE3" w14:textId="77777777" w:rsidR="00174A9E" w:rsidRPr="00030B97" w:rsidRDefault="00174A9E" w:rsidP="00030B97">
            <w:pPr>
              <w:spacing w:after="0" w:line="240" w:lineRule="auto"/>
              <w:jc w:val="both"/>
              <w:rPr>
                <w:rFonts w:eastAsia="Times New Roman" w:cstheme="minorHAnsi"/>
                <w:lang w:eastAsia="el-GR"/>
              </w:rPr>
            </w:pPr>
            <w:r w:rsidRPr="00030B97">
              <w:rPr>
                <w:rFonts w:eastAsia="Times New Roman" w:cstheme="minorHAnsi"/>
                <w:color w:val="000000"/>
              </w:rPr>
              <w:t>Επιπλέον πέντε (5) εργάσιμες ημέρες διατίθενται σε περίπτωση διορθώσεων.</w:t>
            </w:r>
          </w:p>
        </w:tc>
      </w:tr>
      <w:tr w:rsidR="00174A9E" w:rsidRPr="00030B97" w14:paraId="55AFDEE5" w14:textId="77777777" w:rsidTr="00174A9E">
        <w:trPr>
          <w:trHeight w:val="1049"/>
        </w:trPr>
        <w:tc>
          <w:tcPr>
            <w:tcW w:w="28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0AD4105" w14:textId="77777777" w:rsidR="00174A9E" w:rsidRPr="00030B97" w:rsidRDefault="00174A9E" w:rsidP="00030B97">
            <w:pPr>
              <w:spacing w:after="0" w:line="240" w:lineRule="auto"/>
              <w:jc w:val="both"/>
              <w:rPr>
                <w:rFonts w:eastAsia="Times New Roman" w:cstheme="minorHAnsi"/>
                <w:b/>
                <w:bCs/>
                <w:color w:val="000000"/>
                <w:lang w:eastAsia="el-GR"/>
              </w:rPr>
            </w:pPr>
          </w:p>
          <w:p w14:paraId="41A4559A" w14:textId="77777777" w:rsidR="00174A9E" w:rsidRPr="00030B97" w:rsidRDefault="00174A9E" w:rsidP="00030B97">
            <w:pPr>
              <w:spacing w:after="0" w:line="240" w:lineRule="auto"/>
              <w:jc w:val="both"/>
              <w:rPr>
                <w:rFonts w:eastAsia="Times New Roman" w:cstheme="minorHAnsi"/>
                <w:b/>
                <w:bCs/>
                <w:color w:val="000000"/>
                <w:lang w:eastAsia="el-GR"/>
              </w:rPr>
            </w:pPr>
            <w:r w:rsidRPr="00030B97">
              <w:rPr>
                <w:rFonts w:eastAsia="Times New Roman" w:cstheme="minorHAnsi"/>
                <w:b/>
                <w:bCs/>
                <w:color w:val="000000"/>
                <w:lang w:eastAsia="el-GR"/>
              </w:rPr>
              <w:t>Παραδοτέο 4 (Π.4):</w:t>
            </w:r>
          </w:p>
          <w:p w14:paraId="5874C74A" w14:textId="77777777" w:rsidR="00174A9E" w:rsidRPr="00030B97" w:rsidRDefault="00174A9E" w:rsidP="00030B97">
            <w:pPr>
              <w:spacing w:after="0" w:line="240" w:lineRule="auto"/>
              <w:jc w:val="both"/>
              <w:rPr>
                <w:rFonts w:eastAsia="Times New Roman" w:cstheme="minorHAnsi"/>
                <w:b/>
                <w:bCs/>
                <w:color w:val="000000"/>
                <w:lang w:eastAsia="el-GR"/>
              </w:rPr>
            </w:pPr>
            <w:r w:rsidRPr="00030B97">
              <w:rPr>
                <w:rFonts w:eastAsia="Times New Roman" w:cstheme="minorHAnsi"/>
                <w:b/>
                <w:bCs/>
                <w:color w:val="000000"/>
                <w:lang w:eastAsia="el-GR"/>
              </w:rPr>
              <w:t>Αναπαραγωγή και διανομή πινακίδας που θα αφορά τις ανωτέρω Πράξεις.</w:t>
            </w:r>
          </w:p>
          <w:p w14:paraId="130E53A1" w14:textId="77777777" w:rsidR="00174A9E" w:rsidRPr="00030B97" w:rsidRDefault="00174A9E" w:rsidP="00030B97">
            <w:pPr>
              <w:spacing w:after="0" w:line="240" w:lineRule="auto"/>
              <w:jc w:val="both"/>
              <w:rPr>
                <w:rFonts w:eastAsia="Times New Roman" w:cstheme="minorHAnsi"/>
                <w:b/>
                <w:bCs/>
                <w:color w:val="000000"/>
                <w:lang w:eastAsia="el-GR"/>
              </w:rPr>
            </w:pPr>
          </w:p>
        </w:tc>
        <w:tc>
          <w:tcPr>
            <w:tcW w:w="59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7AAF0A0" w14:textId="77777777" w:rsidR="00174A9E" w:rsidRPr="00030B97" w:rsidRDefault="00174A9E" w:rsidP="00030B97">
            <w:pPr>
              <w:spacing w:after="0" w:line="240" w:lineRule="auto"/>
              <w:rPr>
                <w:rFonts w:eastAsia="Times New Roman" w:cstheme="minorHAnsi"/>
              </w:rPr>
            </w:pPr>
            <w:r w:rsidRPr="00030B97">
              <w:rPr>
                <w:rFonts w:eastAsia="Times New Roman" w:cstheme="minorHAnsi"/>
                <w:color w:val="000000"/>
              </w:rPr>
              <w:t xml:space="preserve">Έως δέκα (10) εργάσιμες ημέρες από την παραλαβή του Π9. </w:t>
            </w:r>
          </w:p>
          <w:p w14:paraId="63DDF93F" w14:textId="77777777" w:rsidR="00174A9E" w:rsidRPr="00030B97" w:rsidRDefault="00174A9E" w:rsidP="00030B97">
            <w:pPr>
              <w:spacing w:after="0" w:line="240" w:lineRule="auto"/>
              <w:jc w:val="both"/>
              <w:rPr>
                <w:rFonts w:eastAsia="Times New Roman" w:cstheme="minorHAnsi"/>
                <w:lang w:eastAsia="el-GR"/>
              </w:rPr>
            </w:pPr>
            <w:r w:rsidRPr="00030B97">
              <w:rPr>
                <w:rFonts w:eastAsia="Times New Roman" w:cstheme="minorHAnsi"/>
                <w:color w:val="000000"/>
              </w:rPr>
              <w:t>Επιπλέον τέσσερις (4) εργάσιμες ημέρες διατίθενται σε περίπτωση διορθώσεων.</w:t>
            </w:r>
          </w:p>
        </w:tc>
      </w:tr>
      <w:tr w:rsidR="00174A9E" w:rsidRPr="00030B97" w14:paraId="2B1E21AA" w14:textId="77777777" w:rsidTr="00174A9E">
        <w:trPr>
          <w:trHeight w:val="1049"/>
        </w:trPr>
        <w:tc>
          <w:tcPr>
            <w:tcW w:w="28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706DE71" w14:textId="77777777" w:rsidR="00174A9E" w:rsidRPr="00030B97" w:rsidRDefault="00174A9E" w:rsidP="00030B97">
            <w:pPr>
              <w:spacing w:after="0" w:line="240" w:lineRule="auto"/>
              <w:jc w:val="both"/>
              <w:rPr>
                <w:rFonts w:eastAsia="Times New Roman" w:cstheme="minorHAnsi"/>
                <w:b/>
                <w:bCs/>
                <w:color w:val="000000"/>
                <w:lang w:eastAsia="el-GR"/>
              </w:rPr>
            </w:pPr>
          </w:p>
          <w:p w14:paraId="3D907A6E" w14:textId="77777777" w:rsidR="00174A9E" w:rsidRPr="00030B97" w:rsidRDefault="00174A9E" w:rsidP="00030B97">
            <w:pPr>
              <w:spacing w:after="0" w:line="240" w:lineRule="auto"/>
              <w:jc w:val="both"/>
              <w:rPr>
                <w:rFonts w:eastAsia="Times New Roman" w:cstheme="minorHAnsi"/>
                <w:b/>
                <w:bCs/>
                <w:color w:val="000000"/>
                <w:lang w:eastAsia="el-GR"/>
              </w:rPr>
            </w:pPr>
            <w:r w:rsidRPr="00030B97">
              <w:rPr>
                <w:rFonts w:eastAsia="Times New Roman" w:cstheme="minorHAnsi"/>
                <w:b/>
                <w:bCs/>
                <w:color w:val="000000"/>
                <w:lang w:eastAsia="el-GR"/>
              </w:rPr>
              <w:t>Παραδοτέο 5 (Π.5):</w:t>
            </w:r>
          </w:p>
          <w:p w14:paraId="6AB59E95" w14:textId="77777777" w:rsidR="00174A9E" w:rsidRPr="00030B97" w:rsidRDefault="00174A9E" w:rsidP="00030B97">
            <w:pPr>
              <w:spacing w:after="0" w:line="240" w:lineRule="auto"/>
              <w:rPr>
                <w:rFonts w:eastAsia="Times New Roman" w:cstheme="minorHAnsi"/>
                <w:b/>
                <w:bCs/>
                <w:color w:val="000000"/>
                <w:lang w:eastAsia="el-GR"/>
              </w:rPr>
            </w:pPr>
            <w:r w:rsidRPr="00030B97">
              <w:rPr>
                <w:rFonts w:eastAsia="Times New Roman" w:cstheme="minorHAnsi"/>
                <w:b/>
                <w:bCs/>
                <w:color w:val="000000"/>
                <w:lang w:eastAsia="el-GR"/>
              </w:rPr>
              <w:t>Αναπαραγωγή και διανομή των αφισών, banner και ενημερωτικών φυλλαδίων που θα αφορά τις ανωτέρω Πράξεις.</w:t>
            </w:r>
          </w:p>
          <w:p w14:paraId="5491A50D" w14:textId="77777777" w:rsidR="00174A9E" w:rsidRPr="00030B97" w:rsidRDefault="00174A9E" w:rsidP="00030B97">
            <w:pPr>
              <w:spacing w:after="0" w:line="240" w:lineRule="auto"/>
              <w:rPr>
                <w:rFonts w:eastAsia="Times New Roman" w:cstheme="minorHAnsi"/>
                <w:b/>
                <w:bCs/>
                <w:color w:val="000000"/>
                <w:lang w:eastAsia="el-GR"/>
              </w:rPr>
            </w:pPr>
          </w:p>
        </w:tc>
        <w:tc>
          <w:tcPr>
            <w:tcW w:w="59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275C547" w14:textId="77777777" w:rsidR="00174A9E" w:rsidRPr="00030B97" w:rsidRDefault="00174A9E" w:rsidP="00030B97">
            <w:pPr>
              <w:spacing w:after="0" w:line="240" w:lineRule="auto"/>
              <w:rPr>
                <w:rFonts w:eastAsia="Times New Roman" w:cstheme="minorHAnsi"/>
                <w:lang w:eastAsia="el-GR"/>
              </w:rPr>
            </w:pPr>
            <w:r w:rsidRPr="00030B97">
              <w:rPr>
                <w:rFonts w:eastAsia="Times New Roman" w:cstheme="minorHAnsi"/>
                <w:color w:val="000000"/>
              </w:rPr>
              <w:t xml:space="preserve">Έως τριάντα (30) εργάσιμες ημέρες από την παραλαβή των </w:t>
            </w:r>
            <w:r w:rsidRPr="00030B97">
              <w:rPr>
                <w:rFonts w:eastAsia="Times New Roman" w:cstheme="minorHAnsi"/>
                <w:color w:val="000000"/>
                <w:lang w:eastAsia="el-GR"/>
              </w:rPr>
              <w:t xml:space="preserve">Π.1 και Π.2.  </w:t>
            </w:r>
          </w:p>
        </w:tc>
      </w:tr>
      <w:tr w:rsidR="00174A9E" w:rsidRPr="00030B97" w14:paraId="618DB151" w14:textId="77777777" w:rsidTr="00174A9E">
        <w:trPr>
          <w:trHeight w:val="1049"/>
        </w:trPr>
        <w:tc>
          <w:tcPr>
            <w:tcW w:w="28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DFE4DC0" w14:textId="77777777" w:rsidR="00174A9E" w:rsidRPr="00030B97" w:rsidRDefault="00174A9E" w:rsidP="00030B97">
            <w:pPr>
              <w:spacing w:after="0" w:line="240" w:lineRule="auto"/>
              <w:jc w:val="both"/>
              <w:rPr>
                <w:rFonts w:eastAsia="Times New Roman" w:cstheme="minorHAnsi"/>
                <w:b/>
                <w:bCs/>
                <w:color w:val="000000"/>
                <w:lang w:eastAsia="el-GR"/>
              </w:rPr>
            </w:pPr>
          </w:p>
          <w:p w14:paraId="5FF9942B" w14:textId="77777777" w:rsidR="00174A9E" w:rsidRPr="00030B97" w:rsidRDefault="00174A9E" w:rsidP="00030B97">
            <w:pPr>
              <w:spacing w:after="0" w:line="240" w:lineRule="auto"/>
              <w:jc w:val="both"/>
              <w:rPr>
                <w:rFonts w:eastAsia="Times New Roman" w:cstheme="minorHAnsi"/>
                <w:b/>
                <w:bCs/>
                <w:color w:val="000000"/>
                <w:lang w:eastAsia="el-GR"/>
              </w:rPr>
            </w:pPr>
            <w:r w:rsidRPr="00030B97">
              <w:rPr>
                <w:rFonts w:eastAsia="Times New Roman" w:cstheme="minorHAnsi"/>
                <w:b/>
                <w:bCs/>
                <w:color w:val="000000"/>
                <w:lang w:eastAsia="el-GR"/>
              </w:rPr>
              <w:t>Παραδοτέο 6 (Π.6):</w:t>
            </w:r>
          </w:p>
          <w:p w14:paraId="04B61229" w14:textId="77777777" w:rsidR="00174A9E" w:rsidRPr="00030B97" w:rsidRDefault="00174A9E" w:rsidP="00030B97">
            <w:pPr>
              <w:spacing w:after="0" w:line="240" w:lineRule="auto"/>
              <w:rPr>
                <w:rFonts w:eastAsia="Times New Roman" w:cstheme="minorHAnsi"/>
                <w:b/>
                <w:bCs/>
                <w:color w:val="000000"/>
                <w:lang w:eastAsia="el-GR"/>
              </w:rPr>
            </w:pPr>
            <w:r w:rsidRPr="00030B97">
              <w:rPr>
                <w:rFonts w:eastAsia="Times New Roman" w:cstheme="minorHAnsi"/>
                <w:b/>
                <w:bCs/>
                <w:color w:val="000000"/>
                <w:lang w:eastAsia="el-GR"/>
              </w:rPr>
              <w:t>Προμήθεια διαφημιστικού υλικού ημερίδων και συνεδρίων που θα αφορά τις ανωτέρω Πράξεις.</w:t>
            </w:r>
          </w:p>
          <w:p w14:paraId="57E36EE2" w14:textId="77777777" w:rsidR="00174A9E" w:rsidRPr="00030B97" w:rsidRDefault="00174A9E" w:rsidP="00030B97">
            <w:pPr>
              <w:spacing w:after="0" w:line="240" w:lineRule="auto"/>
              <w:rPr>
                <w:rFonts w:eastAsia="Times New Roman" w:cstheme="minorHAnsi"/>
                <w:b/>
                <w:bCs/>
                <w:color w:val="000000"/>
                <w:highlight w:val="yellow"/>
                <w:lang w:eastAsia="el-GR"/>
              </w:rPr>
            </w:pPr>
          </w:p>
        </w:tc>
        <w:tc>
          <w:tcPr>
            <w:tcW w:w="59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B21B296" w14:textId="77777777" w:rsidR="00174A9E" w:rsidRPr="00030B97" w:rsidRDefault="00174A9E" w:rsidP="00030B97">
            <w:pPr>
              <w:spacing w:after="0" w:line="240" w:lineRule="auto"/>
              <w:rPr>
                <w:rFonts w:eastAsia="Times New Roman" w:cstheme="minorHAnsi"/>
                <w:color w:val="000000"/>
                <w:lang w:eastAsia="el-GR"/>
              </w:rPr>
            </w:pPr>
            <w:r w:rsidRPr="00030B97">
              <w:rPr>
                <w:rFonts w:eastAsia="Times New Roman" w:cstheme="minorHAnsi"/>
                <w:lang w:eastAsia="el-GR"/>
              </w:rPr>
              <w:t xml:space="preserve">Έως δεκατέσσερις (14) εργάσιμες ημέρες από την υπογραφή </w:t>
            </w:r>
            <w:r w:rsidRPr="00030B97">
              <w:rPr>
                <w:rFonts w:eastAsia="Times New Roman" w:cstheme="minorHAnsi"/>
                <w:color w:val="000000"/>
                <w:lang w:eastAsia="el-GR"/>
              </w:rPr>
              <w:t xml:space="preserve">της Σύμβασης. </w:t>
            </w:r>
          </w:p>
          <w:p w14:paraId="66CD0034" w14:textId="77777777" w:rsidR="00174A9E" w:rsidRPr="00030B97" w:rsidRDefault="00174A9E" w:rsidP="00030B97">
            <w:pPr>
              <w:spacing w:after="0" w:line="240" w:lineRule="auto"/>
              <w:rPr>
                <w:rFonts w:eastAsia="Times New Roman" w:cstheme="minorHAnsi"/>
                <w:lang w:eastAsia="el-GR"/>
              </w:rPr>
            </w:pPr>
            <w:r w:rsidRPr="00030B97">
              <w:rPr>
                <w:rFonts w:eastAsia="Times New Roman" w:cstheme="minorHAnsi"/>
                <w:color w:val="000000"/>
                <w:lang w:eastAsia="el-GR"/>
              </w:rPr>
              <w:t>Επιπλέον τρείς (3) εργάσιμες ημέρες διατίθενται σε περίπτωση διορθώσεων.</w:t>
            </w:r>
          </w:p>
        </w:tc>
      </w:tr>
      <w:tr w:rsidR="00174A9E" w:rsidRPr="00030B97" w14:paraId="312D89CE" w14:textId="77777777" w:rsidTr="00174A9E">
        <w:trPr>
          <w:trHeight w:val="699"/>
        </w:trPr>
        <w:tc>
          <w:tcPr>
            <w:tcW w:w="28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3D855E2" w14:textId="77777777" w:rsidR="00174A9E" w:rsidRPr="00030B97" w:rsidRDefault="00174A9E" w:rsidP="00030B97">
            <w:pPr>
              <w:spacing w:after="0" w:line="240" w:lineRule="auto"/>
              <w:jc w:val="both"/>
              <w:rPr>
                <w:rFonts w:eastAsia="Times New Roman" w:cstheme="minorHAnsi"/>
                <w:b/>
                <w:bCs/>
                <w:color w:val="000000"/>
                <w:lang w:eastAsia="el-GR"/>
              </w:rPr>
            </w:pPr>
          </w:p>
          <w:p w14:paraId="6D637054" w14:textId="77777777" w:rsidR="00174A9E" w:rsidRPr="00030B97" w:rsidRDefault="00174A9E" w:rsidP="00030B97">
            <w:pPr>
              <w:spacing w:after="0" w:line="240" w:lineRule="auto"/>
              <w:jc w:val="both"/>
              <w:rPr>
                <w:rFonts w:eastAsia="Times New Roman" w:cstheme="minorHAnsi"/>
                <w:b/>
                <w:bCs/>
                <w:color w:val="000000"/>
                <w:lang w:eastAsia="el-GR"/>
              </w:rPr>
            </w:pPr>
            <w:r w:rsidRPr="00030B97">
              <w:rPr>
                <w:rFonts w:eastAsia="Times New Roman" w:cstheme="minorHAnsi"/>
                <w:b/>
                <w:bCs/>
                <w:color w:val="000000"/>
                <w:lang w:eastAsia="el-GR"/>
              </w:rPr>
              <w:t>Παραδοτέο 7 (Π.7):</w:t>
            </w:r>
          </w:p>
          <w:p w14:paraId="1AD92D52" w14:textId="77777777" w:rsidR="00174A9E" w:rsidRPr="00030B97" w:rsidRDefault="00174A9E" w:rsidP="00030B97">
            <w:pPr>
              <w:spacing w:after="0" w:line="240" w:lineRule="auto"/>
              <w:rPr>
                <w:rFonts w:eastAsia="Times New Roman" w:cstheme="minorHAnsi"/>
                <w:b/>
                <w:bCs/>
                <w:color w:val="000000"/>
                <w:lang w:eastAsia="el-GR"/>
              </w:rPr>
            </w:pPr>
            <w:r w:rsidRPr="00030B97">
              <w:rPr>
                <w:rFonts w:eastAsia="Times New Roman" w:cstheme="minorHAnsi"/>
                <w:b/>
                <w:bCs/>
                <w:color w:val="000000"/>
                <w:lang w:eastAsia="el-GR"/>
              </w:rPr>
              <w:t>Εγκατάσταση, λειτουργία και αποξήλωση περιπτέρων πληροφόρησης που θα αφορούν τις ανωτέρω Πράξεις.</w:t>
            </w:r>
          </w:p>
          <w:p w14:paraId="18AC5E5C" w14:textId="77777777" w:rsidR="00174A9E" w:rsidRPr="00030B97" w:rsidRDefault="00174A9E" w:rsidP="00030B97">
            <w:pPr>
              <w:spacing w:after="0" w:line="240" w:lineRule="auto"/>
              <w:jc w:val="both"/>
              <w:rPr>
                <w:rFonts w:eastAsia="Times New Roman" w:cstheme="minorHAnsi"/>
                <w:b/>
                <w:bCs/>
                <w:color w:val="000000"/>
                <w:lang w:eastAsia="el-GR"/>
              </w:rPr>
            </w:pPr>
          </w:p>
          <w:p w14:paraId="27ACB269" w14:textId="77777777" w:rsidR="00174A9E" w:rsidRPr="00030B97" w:rsidRDefault="00174A9E" w:rsidP="00030B97">
            <w:pPr>
              <w:spacing w:after="0" w:line="240" w:lineRule="auto"/>
              <w:jc w:val="both"/>
              <w:rPr>
                <w:rFonts w:eastAsia="Times New Roman" w:cstheme="minorHAnsi"/>
                <w:b/>
                <w:bCs/>
                <w:color w:val="000000"/>
                <w:lang w:eastAsia="el-GR"/>
              </w:rPr>
            </w:pPr>
          </w:p>
          <w:p w14:paraId="27452875" w14:textId="77777777" w:rsidR="00174A9E" w:rsidRPr="00030B97" w:rsidRDefault="00174A9E" w:rsidP="00030B97">
            <w:pPr>
              <w:spacing w:after="0" w:line="240" w:lineRule="auto"/>
              <w:jc w:val="both"/>
              <w:rPr>
                <w:rFonts w:eastAsia="Times New Roman" w:cstheme="minorHAnsi"/>
                <w:b/>
                <w:bCs/>
                <w:color w:val="000000"/>
                <w:lang w:eastAsia="el-GR"/>
              </w:rPr>
            </w:pPr>
          </w:p>
          <w:p w14:paraId="232DE0D4" w14:textId="77777777" w:rsidR="00174A9E" w:rsidRPr="00030B97" w:rsidRDefault="00174A9E" w:rsidP="00030B97">
            <w:pPr>
              <w:spacing w:after="0" w:line="240" w:lineRule="auto"/>
              <w:rPr>
                <w:rFonts w:eastAsia="Times New Roman" w:cstheme="minorHAnsi"/>
                <w:b/>
                <w:color w:val="000000"/>
                <w:lang w:eastAsia="el-GR"/>
              </w:rPr>
            </w:pPr>
          </w:p>
          <w:p w14:paraId="3216F411" w14:textId="77777777" w:rsidR="00174A9E" w:rsidRPr="00030B97" w:rsidRDefault="00174A9E" w:rsidP="00030B97">
            <w:pPr>
              <w:spacing w:after="0" w:line="240" w:lineRule="auto"/>
              <w:rPr>
                <w:rFonts w:eastAsia="Times New Roman" w:cstheme="minorHAnsi"/>
                <w:b/>
                <w:color w:val="000000"/>
                <w:lang w:eastAsia="el-GR"/>
              </w:rPr>
            </w:pPr>
            <w:r w:rsidRPr="00030B97">
              <w:rPr>
                <w:rFonts w:eastAsia="Times New Roman" w:cstheme="minorHAnsi"/>
                <w:b/>
                <w:color w:val="000000"/>
                <w:lang w:eastAsia="el-GR"/>
              </w:rPr>
              <w:t>Π.7.1 Σχεδιασμός περιπτέρων</w:t>
            </w:r>
          </w:p>
          <w:p w14:paraId="359DFBDB" w14:textId="77777777" w:rsidR="00174A9E" w:rsidRPr="00030B97" w:rsidRDefault="00174A9E" w:rsidP="00030B97">
            <w:pPr>
              <w:spacing w:after="0" w:line="240" w:lineRule="auto"/>
              <w:rPr>
                <w:rFonts w:eastAsia="Times New Roman" w:cstheme="minorHAnsi"/>
                <w:b/>
                <w:color w:val="000000"/>
                <w:lang w:eastAsia="el-GR"/>
              </w:rPr>
            </w:pPr>
          </w:p>
          <w:p w14:paraId="08D3C592" w14:textId="77777777" w:rsidR="00174A9E" w:rsidRPr="00030B97" w:rsidRDefault="00174A9E" w:rsidP="00030B97">
            <w:pPr>
              <w:spacing w:after="0" w:line="240" w:lineRule="auto"/>
              <w:rPr>
                <w:rFonts w:eastAsia="Times New Roman" w:cstheme="minorHAnsi"/>
                <w:b/>
                <w:color w:val="000000"/>
                <w:lang w:eastAsia="el-GR"/>
              </w:rPr>
            </w:pPr>
          </w:p>
          <w:p w14:paraId="3F4F30AE" w14:textId="77777777" w:rsidR="00174A9E" w:rsidRPr="00030B97" w:rsidRDefault="00174A9E" w:rsidP="00030B97">
            <w:pPr>
              <w:spacing w:after="0" w:line="240" w:lineRule="auto"/>
              <w:rPr>
                <w:rFonts w:eastAsia="Times New Roman" w:cstheme="minorHAnsi"/>
                <w:b/>
                <w:color w:val="000000"/>
                <w:lang w:eastAsia="el-GR"/>
              </w:rPr>
            </w:pPr>
            <w:r w:rsidRPr="00030B97">
              <w:rPr>
                <w:rFonts w:eastAsia="Times New Roman" w:cstheme="minorHAnsi"/>
                <w:b/>
                <w:color w:val="000000"/>
                <w:lang w:eastAsia="el-GR"/>
              </w:rPr>
              <w:t>Π.7.2 Εγκατάσταση και λειτουργία</w:t>
            </w:r>
          </w:p>
          <w:p w14:paraId="5C0B575B" w14:textId="77777777" w:rsidR="00174A9E" w:rsidRPr="00030B97" w:rsidRDefault="00174A9E" w:rsidP="00030B97">
            <w:pPr>
              <w:spacing w:after="0" w:line="240" w:lineRule="auto"/>
              <w:rPr>
                <w:rFonts w:eastAsia="Times New Roman" w:cstheme="minorHAnsi"/>
                <w:b/>
                <w:color w:val="000000"/>
                <w:lang w:eastAsia="el-GR"/>
              </w:rPr>
            </w:pPr>
          </w:p>
          <w:p w14:paraId="3A231739" w14:textId="77777777" w:rsidR="00174A9E" w:rsidRPr="00030B97" w:rsidRDefault="00174A9E" w:rsidP="00030B97">
            <w:pPr>
              <w:spacing w:after="0" w:line="240" w:lineRule="auto"/>
              <w:rPr>
                <w:rFonts w:eastAsia="Times New Roman" w:cstheme="minorHAnsi"/>
                <w:b/>
                <w:color w:val="000000"/>
                <w:lang w:eastAsia="el-GR"/>
              </w:rPr>
            </w:pPr>
          </w:p>
          <w:p w14:paraId="6F3EC563" w14:textId="77777777" w:rsidR="00174A9E" w:rsidRPr="00030B97" w:rsidRDefault="00174A9E" w:rsidP="00030B97">
            <w:pPr>
              <w:spacing w:after="0" w:line="240" w:lineRule="auto"/>
              <w:rPr>
                <w:rFonts w:eastAsia="Times New Roman" w:cstheme="minorHAnsi"/>
                <w:b/>
                <w:color w:val="000000"/>
                <w:lang w:eastAsia="el-GR"/>
              </w:rPr>
            </w:pPr>
            <w:r w:rsidRPr="00030B97">
              <w:rPr>
                <w:rFonts w:eastAsia="Times New Roman" w:cstheme="minorHAnsi"/>
                <w:b/>
                <w:color w:val="000000"/>
                <w:lang w:eastAsia="el-GR"/>
              </w:rPr>
              <w:t>Π.7.3 Αποξήλωση και τεκμηρίωση</w:t>
            </w:r>
          </w:p>
        </w:tc>
        <w:tc>
          <w:tcPr>
            <w:tcW w:w="59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6276571" w14:textId="77777777" w:rsidR="00174A9E" w:rsidRPr="00030B97" w:rsidRDefault="00174A9E" w:rsidP="00030B97">
            <w:pPr>
              <w:spacing w:after="0" w:line="240" w:lineRule="auto"/>
              <w:jc w:val="both"/>
              <w:rPr>
                <w:rFonts w:eastAsia="Times New Roman" w:cstheme="minorHAnsi"/>
                <w:b/>
                <w:lang w:eastAsia="el-GR"/>
              </w:rPr>
            </w:pPr>
          </w:p>
          <w:p w14:paraId="406B9145" w14:textId="77777777" w:rsidR="00174A9E" w:rsidRPr="00030B97" w:rsidRDefault="00174A9E" w:rsidP="00030B97">
            <w:pPr>
              <w:spacing w:after="0" w:line="240" w:lineRule="auto"/>
              <w:jc w:val="both"/>
              <w:rPr>
                <w:rFonts w:eastAsia="Times New Roman" w:cstheme="minorHAnsi"/>
                <w:b/>
                <w:lang w:eastAsia="el-GR"/>
              </w:rPr>
            </w:pPr>
          </w:p>
          <w:p w14:paraId="79B0C926" w14:textId="77777777" w:rsidR="00174A9E" w:rsidRPr="00030B97" w:rsidRDefault="00174A9E" w:rsidP="00030B97">
            <w:pPr>
              <w:spacing w:after="0" w:line="240" w:lineRule="auto"/>
              <w:jc w:val="both"/>
              <w:rPr>
                <w:rFonts w:eastAsia="Times New Roman" w:cstheme="minorHAnsi"/>
                <w:b/>
                <w:lang w:eastAsia="el-GR"/>
              </w:rPr>
            </w:pPr>
          </w:p>
          <w:p w14:paraId="0E21A2C8" w14:textId="77777777" w:rsidR="00174A9E" w:rsidRPr="00030B97" w:rsidRDefault="00174A9E" w:rsidP="00030B97">
            <w:pPr>
              <w:spacing w:after="0" w:line="240" w:lineRule="auto"/>
              <w:jc w:val="both"/>
              <w:rPr>
                <w:rFonts w:eastAsia="Times New Roman" w:cstheme="minorHAnsi"/>
                <w:b/>
                <w:lang w:eastAsia="el-GR"/>
              </w:rPr>
            </w:pPr>
          </w:p>
          <w:p w14:paraId="3B6E7C64" w14:textId="77777777" w:rsidR="00174A9E" w:rsidRPr="00030B97" w:rsidRDefault="00174A9E" w:rsidP="00030B97">
            <w:pPr>
              <w:spacing w:after="0" w:line="240" w:lineRule="auto"/>
              <w:jc w:val="both"/>
              <w:rPr>
                <w:rFonts w:eastAsia="Times New Roman" w:cstheme="minorHAnsi"/>
                <w:b/>
                <w:lang w:eastAsia="el-GR"/>
              </w:rPr>
            </w:pPr>
          </w:p>
          <w:p w14:paraId="18A6E8D7" w14:textId="77777777" w:rsidR="00174A9E" w:rsidRPr="00030B97" w:rsidRDefault="00174A9E" w:rsidP="00030B97">
            <w:pPr>
              <w:spacing w:after="0" w:line="240" w:lineRule="auto"/>
              <w:jc w:val="both"/>
              <w:rPr>
                <w:rFonts w:eastAsia="Times New Roman" w:cstheme="minorHAnsi"/>
                <w:b/>
                <w:lang w:eastAsia="el-GR"/>
              </w:rPr>
            </w:pPr>
          </w:p>
          <w:p w14:paraId="563F31C8" w14:textId="77777777" w:rsidR="00174A9E" w:rsidRPr="00030B97" w:rsidRDefault="00174A9E" w:rsidP="00030B97">
            <w:pPr>
              <w:spacing w:after="0" w:line="240" w:lineRule="auto"/>
              <w:jc w:val="both"/>
              <w:rPr>
                <w:rFonts w:eastAsia="Times New Roman" w:cstheme="minorHAnsi"/>
                <w:b/>
                <w:lang w:eastAsia="el-GR"/>
              </w:rPr>
            </w:pPr>
          </w:p>
          <w:p w14:paraId="5165AFE7" w14:textId="77777777" w:rsidR="00174A9E" w:rsidRPr="00030B97" w:rsidRDefault="00174A9E" w:rsidP="00030B97">
            <w:pPr>
              <w:spacing w:after="0" w:line="240" w:lineRule="auto"/>
              <w:jc w:val="both"/>
              <w:rPr>
                <w:rFonts w:eastAsia="Times New Roman" w:cstheme="minorHAnsi"/>
                <w:b/>
                <w:lang w:eastAsia="el-GR"/>
              </w:rPr>
            </w:pPr>
          </w:p>
          <w:p w14:paraId="451A207C" w14:textId="77777777" w:rsidR="00174A9E" w:rsidRPr="00030B97" w:rsidRDefault="00174A9E" w:rsidP="00030B97">
            <w:pPr>
              <w:spacing w:after="0" w:line="240" w:lineRule="auto"/>
              <w:rPr>
                <w:rFonts w:eastAsia="Times New Roman" w:cstheme="minorHAnsi"/>
                <w:b/>
                <w:lang w:eastAsia="el-GR"/>
              </w:rPr>
            </w:pPr>
          </w:p>
          <w:p w14:paraId="165D20A6" w14:textId="77777777" w:rsidR="00174A9E" w:rsidRPr="00030B97" w:rsidRDefault="00174A9E" w:rsidP="00030B97">
            <w:pPr>
              <w:spacing w:after="0" w:line="240" w:lineRule="auto"/>
              <w:rPr>
                <w:rFonts w:eastAsia="Times New Roman" w:cstheme="minorHAnsi"/>
                <w:b/>
                <w:lang w:eastAsia="el-GR"/>
              </w:rPr>
            </w:pPr>
          </w:p>
          <w:p w14:paraId="0DBA2D7D" w14:textId="77777777" w:rsidR="00174A9E" w:rsidRPr="00030B97" w:rsidRDefault="00174A9E" w:rsidP="00030B97">
            <w:pPr>
              <w:spacing w:after="0" w:line="240" w:lineRule="auto"/>
              <w:rPr>
                <w:rFonts w:eastAsia="Times New Roman" w:cstheme="minorHAnsi"/>
              </w:rPr>
            </w:pPr>
            <w:r w:rsidRPr="00030B97">
              <w:rPr>
                <w:rFonts w:eastAsia="Times New Roman" w:cstheme="minorHAnsi"/>
                <w:b/>
                <w:lang w:eastAsia="el-GR"/>
              </w:rPr>
              <w:t>Π.7.1:</w:t>
            </w:r>
            <w:r w:rsidRPr="00030B97">
              <w:rPr>
                <w:rFonts w:eastAsia="Times New Roman" w:cstheme="minorHAnsi"/>
                <w:lang w:eastAsia="el-GR"/>
              </w:rPr>
              <w:t xml:space="preserve"> Έως δεκατέσσερις (14) εργάσιμες ημέρες </w:t>
            </w:r>
            <w:r w:rsidRPr="00030B97">
              <w:rPr>
                <w:rFonts w:eastAsia="Times New Roman" w:cstheme="minorHAnsi"/>
                <w:color w:val="000000"/>
              </w:rPr>
              <w:t xml:space="preserve">από την παραλαβή του Π9. </w:t>
            </w:r>
          </w:p>
          <w:p w14:paraId="3A6FDC31" w14:textId="77777777" w:rsidR="00174A9E" w:rsidRPr="00030B97" w:rsidRDefault="00174A9E" w:rsidP="00030B97">
            <w:pPr>
              <w:spacing w:after="0" w:line="240" w:lineRule="auto"/>
              <w:jc w:val="both"/>
              <w:rPr>
                <w:rFonts w:eastAsia="Times New Roman" w:cstheme="minorHAnsi"/>
                <w:lang w:eastAsia="el-GR"/>
              </w:rPr>
            </w:pPr>
          </w:p>
          <w:p w14:paraId="705F1E16" w14:textId="77777777" w:rsidR="00174A9E" w:rsidRPr="00030B97" w:rsidRDefault="00174A9E" w:rsidP="00030B97">
            <w:pPr>
              <w:spacing w:after="0" w:line="240" w:lineRule="auto"/>
              <w:jc w:val="both"/>
              <w:rPr>
                <w:rFonts w:eastAsia="Times New Roman" w:cstheme="minorHAnsi"/>
                <w:color w:val="000000"/>
                <w:lang w:eastAsia="el-GR"/>
              </w:rPr>
            </w:pPr>
            <w:r w:rsidRPr="00030B97">
              <w:rPr>
                <w:rFonts w:eastAsia="Times New Roman" w:cstheme="minorHAnsi"/>
                <w:b/>
                <w:color w:val="000000"/>
                <w:lang w:eastAsia="el-GR"/>
              </w:rPr>
              <w:t xml:space="preserve">Π.7.2: </w:t>
            </w:r>
            <w:r w:rsidRPr="00030B97">
              <w:rPr>
                <w:rFonts w:eastAsia="Times New Roman" w:cstheme="minorHAnsi"/>
                <w:color w:val="000000"/>
                <w:lang w:eastAsia="el-GR"/>
              </w:rPr>
              <w:t xml:space="preserve">Ο χώρος εγκατάστασης και η 3ήμερη λειτουργίας των περιπτέρων  θα υποδειχθούν από την Αναθέτουσα κατά την διάρκεια της Σύμβασης. </w:t>
            </w:r>
          </w:p>
          <w:p w14:paraId="0C122D7A" w14:textId="77777777" w:rsidR="00174A9E" w:rsidRPr="00030B97" w:rsidRDefault="00174A9E" w:rsidP="00030B97">
            <w:pPr>
              <w:spacing w:after="0" w:line="240" w:lineRule="auto"/>
              <w:jc w:val="both"/>
              <w:rPr>
                <w:rFonts w:eastAsia="Times New Roman" w:cstheme="minorHAnsi"/>
                <w:color w:val="000000"/>
                <w:lang w:eastAsia="el-GR"/>
              </w:rPr>
            </w:pPr>
          </w:p>
          <w:p w14:paraId="306761FC" w14:textId="77777777" w:rsidR="00174A9E" w:rsidRPr="00030B97" w:rsidRDefault="00174A9E" w:rsidP="00030B97">
            <w:pPr>
              <w:spacing w:after="0" w:line="240" w:lineRule="auto"/>
              <w:jc w:val="both"/>
              <w:rPr>
                <w:rFonts w:eastAsia="Times New Roman" w:cstheme="minorHAnsi"/>
                <w:color w:val="000000"/>
                <w:lang w:eastAsia="el-GR"/>
              </w:rPr>
            </w:pPr>
            <w:r w:rsidRPr="00030B97">
              <w:rPr>
                <w:rFonts w:eastAsia="Times New Roman" w:cstheme="minorHAnsi"/>
                <w:b/>
                <w:color w:val="000000"/>
                <w:lang w:eastAsia="el-GR"/>
              </w:rPr>
              <w:t xml:space="preserve">Π.7.3: </w:t>
            </w:r>
            <w:r w:rsidRPr="00030B97">
              <w:rPr>
                <w:rFonts w:eastAsia="Times New Roman" w:cstheme="minorHAnsi"/>
                <w:color w:val="000000"/>
                <w:lang w:eastAsia="el-GR"/>
              </w:rPr>
              <w:t xml:space="preserve">Η αποξήλωση των περιπτέρων θα πραγματοποιηθεί εντός 24 ωρών από τη λήξη της δράσης. Η έκθεση αποξήλωσης καθώς και η αναφορά λειτουργίας θα παραδοθούν έως πέντε (5) εργάσιμες ημέρες από τη λήξη λειτουργίας του τελευταίου περιπτέρου. </w:t>
            </w:r>
          </w:p>
          <w:p w14:paraId="0926D106" w14:textId="77777777" w:rsidR="00174A9E" w:rsidRPr="00030B97" w:rsidRDefault="00174A9E" w:rsidP="00030B97">
            <w:pPr>
              <w:spacing w:after="0" w:line="240" w:lineRule="auto"/>
              <w:jc w:val="both"/>
              <w:rPr>
                <w:rFonts w:eastAsia="Times New Roman" w:cstheme="minorHAnsi"/>
                <w:lang w:eastAsia="el-GR"/>
              </w:rPr>
            </w:pPr>
          </w:p>
        </w:tc>
      </w:tr>
      <w:tr w:rsidR="00174A9E" w:rsidRPr="00030B97" w14:paraId="09091678" w14:textId="77777777" w:rsidTr="00174A9E">
        <w:trPr>
          <w:trHeight w:val="1049"/>
        </w:trPr>
        <w:tc>
          <w:tcPr>
            <w:tcW w:w="28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B0C6746" w14:textId="77777777" w:rsidR="00174A9E" w:rsidRPr="00030B97" w:rsidRDefault="00174A9E" w:rsidP="00030B97">
            <w:pPr>
              <w:spacing w:after="0" w:line="240" w:lineRule="auto"/>
              <w:jc w:val="both"/>
              <w:rPr>
                <w:rFonts w:eastAsia="Times New Roman" w:cstheme="minorHAnsi"/>
                <w:b/>
                <w:bCs/>
                <w:color w:val="000000"/>
                <w:lang w:eastAsia="el-GR"/>
              </w:rPr>
            </w:pPr>
          </w:p>
          <w:p w14:paraId="65E2AE30" w14:textId="77777777" w:rsidR="00174A9E" w:rsidRPr="00030B97" w:rsidRDefault="00174A9E" w:rsidP="00030B97">
            <w:pPr>
              <w:spacing w:after="0" w:line="240" w:lineRule="auto"/>
              <w:jc w:val="both"/>
              <w:rPr>
                <w:rFonts w:eastAsia="Times New Roman" w:cstheme="minorHAnsi"/>
                <w:b/>
                <w:bCs/>
                <w:color w:val="000000"/>
                <w:lang w:eastAsia="el-GR"/>
              </w:rPr>
            </w:pPr>
            <w:r w:rsidRPr="00030B97">
              <w:rPr>
                <w:rFonts w:eastAsia="Times New Roman" w:cstheme="minorHAnsi"/>
                <w:b/>
                <w:bCs/>
                <w:color w:val="000000"/>
                <w:lang w:eastAsia="el-GR"/>
              </w:rPr>
              <w:t xml:space="preserve">Παραδοτέο 8 (Π.8) </w:t>
            </w:r>
          </w:p>
          <w:p w14:paraId="44414566" w14:textId="77777777" w:rsidR="00174A9E" w:rsidRPr="00030B97" w:rsidRDefault="00174A9E" w:rsidP="00030B97">
            <w:pPr>
              <w:spacing w:after="0" w:line="240" w:lineRule="auto"/>
              <w:jc w:val="both"/>
              <w:rPr>
                <w:rFonts w:eastAsia="Times New Roman" w:cstheme="minorHAnsi"/>
                <w:b/>
                <w:bCs/>
                <w:color w:val="000000"/>
                <w:lang w:eastAsia="el-GR"/>
              </w:rPr>
            </w:pPr>
            <w:r w:rsidRPr="00030B97">
              <w:rPr>
                <w:rFonts w:eastAsia="Times New Roman" w:cstheme="minorHAnsi"/>
                <w:b/>
                <w:bCs/>
                <w:color w:val="000000"/>
                <w:lang w:eastAsia="el-GR"/>
              </w:rPr>
              <w:t>Παραγωγή βίντεο για μέσα κοινωνικής δικτύωση</w:t>
            </w:r>
          </w:p>
          <w:p w14:paraId="17102B5B" w14:textId="77777777" w:rsidR="00174A9E" w:rsidRPr="00030B97" w:rsidRDefault="00174A9E" w:rsidP="00030B97">
            <w:pPr>
              <w:spacing w:after="0" w:line="240" w:lineRule="auto"/>
              <w:jc w:val="both"/>
              <w:rPr>
                <w:rFonts w:eastAsia="Times New Roman" w:cstheme="minorHAnsi"/>
                <w:b/>
                <w:bCs/>
                <w:color w:val="000000"/>
                <w:lang w:eastAsia="el-GR"/>
              </w:rPr>
            </w:pPr>
          </w:p>
          <w:p w14:paraId="625BF89B" w14:textId="77777777" w:rsidR="00174A9E" w:rsidRPr="00030B97" w:rsidRDefault="00174A9E" w:rsidP="00030B97">
            <w:pPr>
              <w:spacing w:after="0" w:line="240" w:lineRule="auto"/>
              <w:ind w:left="32"/>
              <w:rPr>
                <w:rFonts w:eastAsia="Times New Roman" w:cstheme="minorHAnsi"/>
                <w:b/>
                <w:bCs/>
                <w:color w:val="000000"/>
                <w:lang w:eastAsia="el-GR"/>
              </w:rPr>
            </w:pPr>
            <w:r w:rsidRPr="00030B97">
              <w:rPr>
                <w:rFonts w:eastAsia="Times New Roman" w:cstheme="minorHAnsi"/>
                <w:b/>
                <w:bCs/>
                <w:color w:val="000000"/>
                <w:lang w:eastAsia="el-GR"/>
              </w:rPr>
              <w:t xml:space="preserve">Π.8.1 Δημιουργία λογαριασμών σε </w:t>
            </w:r>
            <w:r w:rsidRPr="00030B97">
              <w:rPr>
                <w:rFonts w:eastAsia="Times New Roman" w:cstheme="minorHAnsi"/>
                <w:b/>
                <w:bCs/>
                <w:color w:val="000000"/>
                <w:lang w:val="en-US" w:eastAsia="el-GR"/>
              </w:rPr>
              <w:t>TikTok</w:t>
            </w:r>
            <w:r w:rsidRPr="00030B97">
              <w:rPr>
                <w:rFonts w:eastAsia="Times New Roman" w:cstheme="minorHAnsi"/>
                <w:b/>
                <w:bCs/>
                <w:color w:val="000000"/>
                <w:lang w:eastAsia="el-GR"/>
              </w:rPr>
              <w:t xml:space="preserve"> &amp; </w:t>
            </w:r>
            <w:r w:rsidRPr="00030B97">
              <w:rPr>
                <w:rFonts w:eastAsia="Times New Roman" w:cstheme="minorHAnsi"/>
                <w:b/>
                <w:bCs/>
                <w:color w:val="000000"/>
                <w:lang w:val="en-US" w:eastAsia="el-GR"/>
              </w:rPr>
              <w:t>Instagram</w:t>
            </w:r>
          </w:p>
          <w:p w14:paraId="7D5D3523" w14:textId="77777777" w:rsidR="00174A9E" w:rsidRPr="00030B97" w:rsidRDefault="00174A9E" w:rsidP="00030B97">
            <w:pPr>
              <w:spacing w:after="0" w:line="240" w:lineRule="auto"/>
              <w:ind w:left="32"/>
              <w:rPr>
                <w:rFonts w:eastAsia="Times New Roman" w:cstheme="minorHAnsi"/>
                <w:b/>
                <w:bCs/>
                <w:color w:val="000000"/>
                <w:lang w:eastAsia="el-GR"/>
              </w:rPr>
            </w:pPr>
          </w:p>
          <w:p w14:paraId="7BCC6FF4" w14:textId="77777777" w:rsidR="00174A9E" w:rsidRPr="00030B97" w:rsidRDefault="00174A9E" w:rsidP="00030B97">
            <w:pPr>
              <w:spacing w:after="0" w:line="240" w:lineRule="auto"/>
              <w:ind w:left="32"/>
              <w:rPr>
                <w:rFonts w:eastAsia="Times New Roman" w:cstheme="minorHAnsi"/>
                <w:b/>
                <w:bCs/>
                <w:color w:val="000000"/>
                <w:lang w:eastAsia="el-GR"/>
              </w:rPr>
            </w:pPr>
            <w:r w:rsidRPr="00030B97">
              <w:rPr>
                <w:rFonts w:eastAsia="Times New Roman" w:cstheme="minorHAnsi"/>
                <w:b/>
                <w:bCs/>
                <w:color w:val="000000"/>
                <w:lang w:eastAsia="el-GR"/>
              </w:rPr>
              <w:t>Π.8.2 Κατάρτιση αναλυτικού πλάνου προβολής</w:t>
            </w:r>
          </w:p>
          <w:p w14:paraId="6CEFE7BD" w14:textId="77777777" w:rsidR="00174A9E" w:rsidRPr="00030B97" w:rsidRDefault="00174A9E" w:rsidP="00030B97">
            <w:pPr>
              <w:spacing w:after="0" w:line="240" w:lineRule="auto"/>
              <w:ind w:left="32"/>
              <w:rPr>
                <w:rFonts w:eastAsia="Times New Roman" w:cstheme="minorHAnsi"/>
                <w:b/>
                <w:bCs/>
                <w:color w:val="000000"/>
                <w:lang w:eastAsia="el-GR"/>
              </w:rPr>
            </w:pPr>
          </w:p>
          <w:p w14:paraId="4A9A207E" w14:textId="77777777" w:rsidR="00174A9E" w:rsidRPr="00030B97" w:rsidRDefault="00174A9E" w:rsidP="00030B97">
            <w:pPr>
              <w:spacing w:after="0" w:line="240" w:lineRule="auto"/>
              <w:ind w:left="32"/>
              <w:rPr>
                <w:rFonts w:eastAsia="Times New Roman" w:cstheme="minorHAnsi"/>
                <w:b/>
                <w:bCs/>
                <w:color w:val="000000"/>
                <w:lang w:eastAsia="el-GR"/>
              </w:rPr>
            </w:pPr>
          </w:p>
          <w:p w14:paraId="15DD4BBB" w14:textId="77777777" w:rsidR="00174A9E" w:rsidRPr="00030B97" w:rsidRDefault="00174A9E" w:rsidP="00030B97">
            <w:pPr>
              <w:spacing w:after="0" w:line="240" w:lineRule="auto"/>
              <w:ind w:left="32"/>
              <w:rPr>
                <w:rFonts w:eastAsia="Times New Roman" w:cstheme="minorHAnsi"/>
                <w:b/>
                <w:bCs/>
                <w:color w:val="000000"/>
                <w:lang w:eastAsia="el-GR"/>
              </w:rPr>
            </w:pPr>
            <w:r w:rsidRPr="00030B97">
              <w:rPr>
                <w:rFonts w:eastAsia="Times New Roman" w:cstheme="minorHAnsi"/>
                <w:b/>
                <w:bCs/>
                <w:color w:val="000000"/>
                <w:lang w:eastAsia="el-GR"/>
              </w:rPr>
              <w:t>Π.8.3 Σχεδιασμός, παραγωγή, ανάρτηση και διαχείριση Βίντεο</w:t>
            </w:r>
          </w:p>
          <w:p w14:paraId="65AF031F" w14:textId="77777777" w:rsidR="00174A9E" w:rsidRPr="00030B97" w:rsidRDefault="00174A9E" w:rsidP="00030B97">
            <w:pPr>
              <w:spacing w:after="0" w:line="240" w:lineRule="auto"/>
              <w:ind w:left="32"/>
              <w:rPr>
                <w:rFonts w:eastAsia="Times New Roman" w:cstheme="minorHAnsi"/>
                <w:b/>
                <w:bCs/>
                <w:color w:val="000000"/>
                <w:lang w:eastAsia="el-GR"/>
              </w:rPr>
            </w:pPr>
          </w:p>
        </w:tc>
        <w:tc>
          <w:tcPr>
            <w:tcW w:w="59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617B354" w14:textId="77777777" w:rsidR="00174A9E" w:rsidRPr="00030B97" w:rsidRDefault="00174A9E" w:rsidP="00030B97">
            <w:pPr>
              <w:spacing w:after="0" w:line="240" w:lineRule="auto"/>
              <w:jc w:val="both"/>
              <w:rPr>
                <w:rFonts w:eastAsia="Times New Roman" w:cstheme="minorHAnsi"/>
                <w:b/>
                <w:bCs/>
                <w:color w:val="000000"/>
                <w:lang w:eastAsia="el-GR"/>
              </w:rPr>
            </w:pPr>
          </w:p>
          <w:p w14:paraId="564742AE" w14:textId="77777777" w:rsidR="00174A9E" w:rsidRPr="00030B97" w:rsidRDefault="00174A9E" w:rsidP="00030B97">
            <w:pPr>
              <w:spacing w:after="0" w:line="240" w:lineRule="auto"/>
              <w:jc w:val="both"/>
              <w:rPr>
                <w:rFonts w:eastAsia="Times New Roman" w:cstheme="minorHAnsi"/>
                <w:b/>
                <w:bCs/>
                <w:color w:val="000000"/>
                <w:lang w:eastAsia="el-GR"/>
              </w:rPr>
            </w:pPr>
          </w:p>
          <w:p w14:paraId="06D5EAA6" w14:textId="77777777" w:rsidR="00174A9E" w:rsidRPr="00030B97" w:rsidRDefault="00174A9E" w:rsidP="00030B97">
            <w:pPr>
              <w:spacing w:after="0" w:line="240" w:lineRule="auto"/>
              <w:jc w:val="both"/>
              <w:rPr>
                <w:rFonts w:eastAsia="Times New Roman" w:cstheme="minorHAnsi"/>
                <w:b/>
                <w:bCs/>
                <w:color w:val="000000"/>
                <w:lang w:eastAsia="el-GR"/>
              </w:rPr>
            </w:pPr>
          </w:p>
          <w:p w14:paraId="5797A930" w14:textId="77777777" w:rsidR="00174A9E" w:rsidRPr="00030B97" w:rsidRDefault="00174A9E" w:rsidP="00030B97">
            <w:pPr>
              <w:spacing w:after="0" w:line="240" w:lineRule="auto"/>
              <w:jc w:val="both"/>
              <w:rPr>
                <w:rFonts w:eastAsia="Times New Roman" w:cstheme="minorHAnsi"/>
                <w:b/>
                <w:bCs/>
                <w:color w:val="000000"/>
                <w:lang w:eastAsia="el-GR"/>
              </w:rPr>
            </w:pPr>
          </w:p>
          <w:p w14:paraId="704269D4" w14:textId="77777777" w:rsidR="00174A9E" w:rsidRPr="00030B97" w:rsidRDefault="00174A9E" w:rsidP="00030B97">
            <w:pPr>
              <w:spacing w:after="0" w:line="240" w:lineRule="auto"/>
              <w:jc w:val="both"/>
              <w:rPr>
                <w:rFonts w:eastAsia="Times New Roman" w:cstheme="minorHAnsi"/>
                <w:b/>
                <w:bCs/>
                <w:color w:val="000000"/>
                <w:lang w:eastAsia="el-GR"/>
              </w:rPr>
            </w:pPr>
          </w:p>
          <w:p w14:paraId="3EE2F096" w14:textId="77777777" w:rsidR="00174A9E" w:rsidRPr="00030B97" w:rsidRDefault="00174A9E" w:rsidP="00030B97">
            <w:pPr>
              <w:spacing w:after="0" w:line="240" w:lineRule="auto"/>
              <w:rPr>
                <w:rFonts w:eastAsia="Times New Roman" w:cstheme="minorHAnsi"/>
              </w:rPr>
            </w:pPr>
            <w:r w:rsidRPr="00030B97">
              <w:rPr>
                <w:rFonts w:eastAsia="Times New Roman" w:cstheme="minorHAnsi"/>
                <w:b/>
                <w:bCs/>
                <w:color w:val="000000"/>
                <w:lang w:eastAsia="el-GR"/>
              </w:rPr>
              <w:t xml:space="preserve">Π.8.1: </w:t>
            </w:r>
            <w:r w:rsidRPr="00030B97">
              <w:rPr>
                <w:rFonts w:eastAsia="Times New Roman" w:cstheme="minorHAnsi"/>
                <w:bCs/>
                <w:color w:val="000000"/>
                <w:lang w:eastAsia="el-GR"/>
              </w:rPr>
              <w:t xml:space="preserve">Έως πέντε (5) εργάσιμες ημέρες </w:t>
            </w:r>
            <w:r w:rsidRPr="00030B97">
              <w:rPr>
                <w:rFonts w:eastAsia="Times New Roman" w:cstheme="minorHAnsi"/>
                <w:color w:val="000000"/>
              </w:rPr>
              <w:t xml:space="preserve">από την παραλαβή του Π9. </w:t>
            </w:r>
          </w:p>
          <w:p w14:paraId="23348D06" w14:textId="77777777" w:rsidR="00174A9E" w:rsidRPr="00030B97" w:rsidRDefault="00174A9E" w:rsidP="00030B97">
            <w:pPr>
              <w:spacing w:after="0" w:line="240" w:lineRule="auto"/>
              <w:jc w:val="both"/>
              <w:rPr>
                <w:rFonts w:eastAsia="Times New Roman" w:cstheme="minorHAnsi"/>
                <w:bCs/>
                <w:color w:val="000000"/>
                <w:lang w:eastAsia="el-GR"/>
              </w:rPr>
            </w:pPr>
          </w:p>
          <w:p w14:paraId="3212F38D" w14:textId="77777777" w:rsidR="00174A9E" w:rsidRPr="00030B97" w:rsidRDefault="00174A9E" w:rsidP="00030B97">
            <w:pPr>
              <w:spacing w:after="0" w:line="240" w:lineRule="auto"/>
              <w:jc w:val="both"/>
              <w:rPr>
                <w:rFonts w:eastAsia="Calibri" w:cstheme="minorHAnsi"/>
                <w:color w:val="000000"/>
              </w:rPr>
            </w:pPr>
            <w:r w:rsidRPr="00030B97">
              <w:rPr>
                <w:rFonts w:eastAsia="Calibri" w:cstheme="minorHAnsi"/>
                <w:b/>
                <w:bCs/>
                <w:color w:val="000000"/>
              </w:rPr>
              <w:t xml:space="preserve">Π.8.2: </w:t>
            </w:r>
            <w:r w:rsidRPr="00030B97">
              <w:rPr>
                <w:rFonts w:eastAsia="Calibri" w:cstheme="minorHAnsi"/>
                <w:bCs/>
                <w:color w:val="000000"/>
              </w:rPr>
              <w:t>Έως είκοσι (20) εργάσιμες ημέρες από την παραλαβή του Π9.</w:t>
            </w:r>
            <w:r w:rsidRPr="00030B97">
              <w:rPr>
                <w:rFonts w:eastAsia="Calibri" w:cstheme="minorHAnsi"/>
                <w:color w:val="000000"/>
              </w:rPr>
              <w:t xml:space="preserve"> Επιπλέον πέντε (5) εργάσιμες ημέρες για κάθε μια από τις δυο (2) αναθεωρήσεις που ζητηθούν πιθανά από την Αναθέτουσα.</w:t>
            </w:r>
          </w:p>
          <w:p w14:paraId="1C162FEE" w14:textId="77777777" w:rsidR="00174A9E" w:rsidRPr="00030B97" w:rsidRDefault="00174A9E" w:rsidP="00030B97">
            <w:pPr>
              <w:spacing w:after="0" w:line="240" w:lineRule="auto"/>
              <w:jc w:val="both"/>
              <w:rPr>
                <w:rFonts w:eastAsia="Times New Roman" w:cstheme="minorHAnsi"/>
                <w:b/>
                <w:bCs/>
                <w:color w:val="000000"/>
                <w:lang w:eastAsia="el-GR"/>
              </w:rPr>
            </w:pPr>
          </w:p>
          <w:p w14:paraId="1A3990C9" w14:textId="77777777" w:rsidR="00174A9E" w:rsidRPr="00030B97" w:rsidRDefault="00174A9E" w:rsidP="00030B97">
            <w:pPr>
              <w:spacing w:after="0" w:line="240" w:lineRule="auto"/>
              <w:jc w:val="both"/>
              <w:rPr>
                <w:rFonts w:eastAsia="Times New Roman" w:cstheme="minorHAnsi"/>
                <w:bCs/>
                <w:color w:val="000000"/>
                <w:lang w:eastAsia="el-GR"/>
              </w:rPr>
            </w:pPr>
            <w:r w:rsidRPr="00030B97">
              <w:rPr>
                <w:rFonts w:eastAsia="Times New Roman" w:cstheme="minorHAnsi"/>
                <w:b/>
                <w:bCs/>
                <w:color w:val="000000"/>
                <w:lang w:eastAsia="el-GR"/>
              </w:rPr>
              <w:t xml:space="preserve">Π.8.3: </w:t>
            </w:r>
            <w:r w:rsidRPr="00030B97">
              <w:rPr>
                <w:rFonts w:eastAsia="Times New Roman" w:cstheme="minorHAnsi"/>
                <w:bCs/>
                <w:color w:val="000000"/>
                <w:lang w:eastAsia="el-GR"/>
              </w:rPr>
              <w:t xml:space="preserve">Σύμφωνα με το Αναλυτικό Πλάνο Προβολής του Π.8.2. </w:t>
            </w:r>
          </w:p>
          <w:p w14:paraId="2D7421E6" w14:textId="77777777" w:rsidR="00174A9E" w:rsidRPr="00030B97" w:rsidRDefault="00174A9E" w:rsidP="00030B97">
            <w:pPr>
              <w:spacing w:after="0" w:line="240" w:lineRule="auto"/>
              <w:jc w:val="both"/>
              <w:rPr>
                <w:rFonts w:eastAsia="Times New Roman" w:cstheme="minorHAnsi"/>
                <w:bCs/>
                <w:color w:val="000000"/>
                <w:highlight w:val="yellow"/>
                <w:lang w:eastAsia="el-GR"/>
              </w:rPr>
            </w:pPr>
          </w:p>
          <w:p w14:paraId="5B4534D8" w14:textId="77777777" w:rsidR="00174A9E" w:rsidRPr="00030B97" w:rsidRDefault="00174A9E" w:rsidP="00030B97">
            <w:pPr>
              <w:spacing w:after="0" w:line="240" w:lineRule="auto"/>
              <w:jc w:val="both"/>
              <w:rPr>
                <w:rFonts w:eastAsia="Times New Roman" w:cstheme="minorHAnsi"/>
                <w:lang w:eastAsia="el-GR"/>
              </w:rPr>
            </w:pPr>
          </w:p>
        </w:tc>
      </w:tr>
      <w:tr w:rsidR="00174A9E" w:rsidRPr="00030B97" w14:paraId="1D6F6FEA" w14:textId="77777777" w:rsidTr="00174A9E">
        <w:trPr>
          <w:trHeight w:val="1049"/>
        </w:trPr>
        <w:tc>
          <w:tcPr>
            <w:tcW w:w="28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CAF9E76" w14:textId="77777777" w:rsidR="00174A9E" w:rsidRPr="00030B97" w:rsidRDefault="00174A9E" w:rsidP="00030B97">
            <w:pPr>
              <w:spacing w:after="0" w:line="240" w:lineRule="auto"/>
              <w:rPr>
                <w:rFonts w:eastAsia="Times New Roman" w:cstheme="minorHAnsi"/>
                <w:b/>
                <w:bCs/>
                <w:color w:val="000000"/>
                <w:lang w:eastAsia="el-GR"/>
              </w:rPr>
            </w:pPr>
          </w:p>
          <w:p w14:paraId="385ED66E" w14:textId="77777777" w:rsidR="00174A9E" w:rsidRPr="00030B97" w:rsidRDefault="00174A9E" w:rsidP="00030B97">
            <w:pPr>
              <w:spacing w:after="0" w:line="240" w:lineRule="auto"/>
              <w:rPr>
                <w:rFonts w:eastAsia="Times New Roman" w:cstheme="minorHAnsi"/>
                <w:b/>
                <w:bCs/>
                <w:color w:val="000000"/>
                <w:lang w:eastAsia="el-GR"/>
              </w:rPr>
            </w:pPr>
            <w:r w:rsidRPr="00030B97">
              <w:rPr>
                <w:rFonts w:eastAsia="Times New Roman" w:cstheme="minorHAnsi"/>
                <w:b/>
                <w:bCs/>
                <w:color w:val="000000"/>
                <w:lang w:eastAsia="el-GR"/>
              </w:rPr>
              <w:t xml:space="preserve">Παραδοτέο 9 (Π.9) Παραγωγή δημιουργικού αφίσας, </w:t>
            </w:r>
            <w:r w:rsidRPr="00030B97">
              <w:rPr>
                <w:rFonts w:eastAsia="Times New Roman" w:cstheme="minorHAnsi"/>
                <w:b/>
                <w:bCs/>
                <w:color w:val="000000"/>
                <w:lang w:val="en-US" w:eastAsia="el-GR"/>
              </w:rPr>
              <w:t>banner</w:t>
            </w:r>
            <w:r w:rsidRPr="00030B97">
              <w:rPr>
                <w:rFonts w:eastAsia="Times New Roman" w:cstheme="minorHAnsi"/>
                <w:b/>
                <w:bCs/>
                <w:color w:val="000000"/>
                <w:lang w:eastAsia="el-GR"/>
              </w:rPr>
              <w:t xml:space="preserve"> και κάρτες ονομαστικής αναγνώρισης των συμμετεχόντων για το Συνέδριο στην Πάτρα</w:t>
            </w:r>
          </w:p>
          <w:p w14:paraId="29551154" w14:textId="77777777" w:rsidR="00174A9E" w:rsidRPr="00030B97" w:rsidRDefault="00174A9E" w:rsidP="00030B97">
            <w:pPr>
              <w:spacing w:after="0" w:line="240" w:lineRule="auto"/>
              <w:rPr>
                <w:rFonts w:eastAsia="Times New Roman" w:cstheme="minorHAnsi"/>
                <w:b/>
                <w:bCs/>
                <w:color w:val="000000"/>
                <w:lang w:eastAsia="el-GR"/>
              </w:rPr>
            </w:pPr>
          </w:p>
        </w:tc>
        <w:tc>
          <w:tcPr>
            <w:tcW w:w="59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F86956A" w14:textId="77777777" w:rsidR="00174A9E" w:rsidRPr="00030B97" w:rsidRDefault="00174A9E" w:rsidP="00030B97">
            <w:pPr>
              <w:spacing w:after="0" w:line="240" w:lineRule="auto"/>
              <w:rPr>
                <w:rFonts w:eastAsia="Times New Roman" w:cstheme="minorHAnsi"/>
              </w:rPr>
            </w:pPr>
            <w:r w:rsidRPr="00030B97">
              <w:rPr>
                <w:rFonts w:eastAsia="Times New Roman" w:cstheme="minorHAnsi"/>
                <w:color w:val="000000"/>
              </w:rPr>
              <w:t>Έως επτά (7) εργάσιμες ημέρες από την υπογραφή της Σύμβασης.</w:t>
            </w:r>
          </w:p>
          <w:p w14:paraId="291ECB71" w14:textId="77777777" w:rsidR="00174A9E" w:rsidRPr="00030B97" w:rsidRDefault="00174A9E" w:rsidP="00030B97">
            <w:pPr>
              <w:spacing w:after="0" w:line="240" w:lineRule="auto"/>
              <w:jc w:val="both"/>
              <w:rPr>
                <w:rFonts w:eastAsia="Times New Roman" w:cstheme="minorHAnsi"/>
                <w:b/>
                <w:bCs/>
                <w:color w:val="000000"/>
                <w:lang w:eastAsia="el-GR"/>
              </w:rPr>
            </w:pPr>
            <w:r w:rsidRPr="00030B97">
              <w:rPr>
                <w:rFonts w:eastAsia="Times New Roman" w:cstheme="minorHAnsi"/>
                <w:color w:val="000000"/>
              </w:rPr>
              <w:t>Επιπλέον τρείς (3) εργάσιμες ημέρες διατίθενται σε περίπτωση διορθώσεων.</w:t>
            </w:r>
          </w:p>
        </w:tc>
      </w:tr>
      <w:tr w:rsidR="00174A9E" w:rsidRPr="00030B97" w14:paraId="468C9106" w14:textId="77777777" w:rsidTr="00174A9E">
        <w:trPr>
          <w:trHeight w:val="1049"/>
        </w:trPr>
        <w:tc>
          <w:tcPr>
            <w:tcW w:w="28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72530E2" w14:textId="77777777" w:rsidR="00174A9E" w:rsidRPr="00030B97" w:rsidRDefault="00174A9E" w:rsidP="00030B97">
            <w:pPr>
              <w:spacing w:after="0" w:line="240" w:lineRule="auto"/>
              <w:rPr>
                <w:rFonts w:eastAsia="Times New Roman" w:cstheme="minorHAnsi"/>
                <w:b/>
                <w:bCs/>
                <w:color w:val="000000"/>
                <w:lang w:eastAsia="el-GR"/>
              </w:rPr>
            </w:pPr>
          </w:p>
          <w:p w14:paraId="48D135E1" w14:textId="77777777" w:rsidR="00174A9E" w:rsidRPr="00030B97" w:rsidRDefault="00174A9E" w:rsidP="00030B97">
            <w:pPr>
              <w:spacing w:after="0" w:line="240" w:lineRule="auto"/>
              <w:rPr>
                <w:rFonts w:eastAsia="Times New Roman" w:cstheme="minorHAnsi"/>
                <w:b/>
                <w:bCs/>
                <w:color w:val="000000"/>
                <w:lang w:eastAsia="el-GR"/>
              </w:rPr>
            </w:pPr>
            <w:r w:rsidRPr="00030B97">
              <w:rPr>
                <w:rFonts w:eastAsia="Times New Roman" w:cstheme="minorHAnsi"/>
                <w:b/>
                <w:bCs/>
                <w:color w:val="000000"/>
                <w:lang w:eastAsia="el-GR"/>
              </w:rPr>
              <w:t>Παραδοτέο 10 (Π.10) Αναπαραγωγή και διανομή αφισών, banner, προγραμμάτων και καρτών ονομαστικής αναγνώρισης του Συνεδρίου στην Πάτρα.</w:t>
            </w:r>
          </w:p>
          <w:p w14:paraId="1D0CC22C" w14:textId="77777777" w:rsidR="00174A9E" w:rsidRPr="00030B97" w:rsidRDefault="00174A9E" w:rsidP="00030B97">
            <w:pPr>
              <w:spacing w:after="0" w:line="240" w:lineRule="auto"/>
              <w:rPr>
                <w:rFonts w:eastAsia="Times New Roman" w:cstheme="minorHAnsi"/>
                <w:b/>
                <w:bCs/>
                <w:color w:val="000000"/>
                <w:lang w:eastAsia="el-GR"/>
              </w:rPr>
            </w:pPr>
          </w:p>
        </w:tc>
        <w:tc>
          <w:tcPr>
            <w:tcW w:w="59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D81C5C3" w14:textId="77777777" w:rsidR="00174A9E" w:rsidRPr="00030B97" w:rsidRDefault="00174A9E" w:rsidP="00030B97">
            <w:pPr>
              <w:spacing w:after="0" w:line="240" w:lineRule="auto"/>
              <w:jc w:val="both"/>
              <w:rPr>
                <w:rFonts w:eastAsia="Times New Roman" w:cstheme="minorHAnsi"/>
                <w:b/>
                <w:bCs/>
                <w:color w:val="000000"/>
                <w:lang w:eastAsia="el-GR"/>
              </w:rPr>
            </w:pPr>
            <w:r w:rsidRPr="00030B97">
              <w:rPr>
                <w:rFonts w:eastAsia="Times New Roman" w:cstheme="minorHAnsi"/>
                <w:color w:val="000000"/>
              </w:rPr>
              <w:t xml:space="preserve">Παράδοση έως τις 07-05-2026. </w:t>
            </w:r>
          </w:p>
        </w:tc>
      </w:tr>
    </w:tbl>
    <w:p w14:paraId="6DB14CF4" w14:textId="77777777" w:rsidR="00174A9E" w:rsidRPr="00030B97" w:rsidRDefault="00174A9E" w:rsidP="00030B97">
      <w:pPr>
        <w:pStyle w:val="Standard"/>
        <w:tabs>
          <w:tab w:val="left" w:pos="284"/>
        </w:tabs>
        <w:suppressAutoHyphens w:val="0"/>
        <w:overflowPunct w:val="0"/>
        <w:ind w:left="360"/>
        <w:jc w:val="both"/>
        <w:rPr>
          <w:rFonts w:asciiTheme="minorHAnsi" w:hAnsiTheme="minorHAnsi" w:cstheme="minorHAnsi"/>
          <w:b/>
          <w:sz w:val="22"/>
          <w:szCs w:val="22"/>
        </w:rPr>
      </w:pPr>
    </w:p>
    <w:p w14:paraId="15BC557D" w14:textId="2DABFF8F" w:rsidR="00174A9E" w:rsidRPr="00030B97" w:rsidRDefault="00174A9E" w:rsidP="00030B97">
      <w:pPr>
        <w:spacing w:after="0" w:line="240" w:lineRule="auto"/>
        <w:jc w:val="both"/>
        <w:rPr>
          <w:rFonts w:eastAsia="Times New Roman" w:cstheme="minorHAnsi"/>
          <w:b/>
          <w:color w:val="000000"/>
          <w:u w:val="single"/>
          <w:lang w:eastAsia="el-GR"/>
        </w:rPr>
      </w:pPr>
      <w:r w:rsidRPr="00030B97">
        <w:rPr>
          <w:rFonts w:eastAsia="Times New Roman" w:cstheme="minorHAnsi"/>
          <w:b/>
          <w:color w:val="000000"/>
          <w:u w:val="single"/>
          <w:lang w:eastAsia="el-GR"/>
        </w:rPr>
        <w:t>Διευκρινίζεται ότι η τιμολόγηση των ανωτέρω παραδοτέων θα πραγματοποιηθεί κατόπιν συνεννόησης με την Αναθέτουσα Αρχή. Για τον σκοπό αυτό θα εκδοθούν δύο ξεχωριστά τιμολόγια, τα οποία θα αφορούν τις Πράξεις «Μαθητεία Μεταλυκειακού Έτους ΕΠΑΛ, σχολικό έτος 2025-2026» (Κωδικός ΟΠΣ 6022268) και «Μαθητεία Μεταλυκειακού Έτους ΕΠΑΛ (ΕΑΕΚ 15 έως 29 ετών), σχολικό έτος 2025-2026» (Κωδικός ΟΠΣ 6022269), του Προγράμματος «Ανθρώπινο Δυναμικό και Κοινωνική Συνοχή 2021-2027».</w:t>
      </w:r>
    </w:p>
    <w:p w14:paraId="320AA971" w14:textId="6BE6D349" w:rsidR="00F63279" w:rsidRPr="00030B97" w:rsidRDefault="00174A9E" w:rsidP="00030B97">
      <w:pPr>
        <w:pStyle w:val="Standard"/>
        <w:suppressAutoHyphens w:val="0"/>
        <w:overflowPunct w:val="0"/>
        <w:jc w:val="both"/>
        <w:rPr>
          <w:rFonts w:asciiTheme="minorHAnsi" w:eastAsia="Calibri" w:hAnsiTheme="minorHAnsi" w:cstheme="minorHAnsi"/>
          <w:b/>
          <w:color w:val="000000"/>
          <w:kern w:val="0"/>
          <w:sz w:val="22"/>
          <w:szCs w:val="22"/>
          <w:u w:val="single"/>
          <w:lang w:eastAsia="en-US" w:bidi="ar-SA"/>
        </w:rPr>
      </w:pPr>
      <w:r w:rsidRPr="00030B97">
        <w:rPr>
          <w:rFonts w:asciiTheme="minorHAnsi" w:eastAsia="Calibri" w:hAnsiTheme="minorHAnsi" w:cstheme="minorHAnsi"/>
          <w:b/>
          <w:color w:val="000000"/>
          <w:kern w:val="0"/>
          <w:sz w:val="22"/>
          <w:szCs w:val="22"/>
          <w:u w:val="single"/>
          <w:lang w:eastAsia="en-US" w:bidi="ar-SA"/>
        </w:rPr>
        <w:t>Το συνολικό συμβατικό τίμημα θα κατανέμεται μεταξύ των δύο Πράξεων σε ποσοστό 20% για την πρώτη Πράξη και 80% για τη δεύτερη.</w:t>
      </w:r>
    </w:p>
    <w:p w14:paraId="11448E22" w14:textId="297073A6" w:rsidR="00174A9E" w:rsidRPr="00030B97" w:rsidRDefault="00174A9E" w:rsidP="00030B97">
      <w:pPr>
        <w:pStyle w:val="Standard"/>
        <w:suppressAutoHyphens w:val="0"/>
        <w:overflowPunct w:val="0"/>
        <w:jc w:val="both"/>
        <w:rPr>
          <w:rFonts w:asciiTheme="minorHAnsi" w:eastAsia="Calibri" w:hAnsiTheme="minorHAnsi" w:cstheme="minorHAnsi"/>
          <w:b/>
          <w:color w:val="000000"/>
          <w:kern w:val="0"/>
          <w:sz w:val="22"/>
          <w:szCs w:val="22"/>
          <w:u w:val="single"/>
          <w:lang w:eastAsia="en-US" w:bidi="ar-SA"/>
        </w:rPr>
      </w:pPr>
    </w:p>
    <w:p w14:paraId="30817B4B" w14:textId="4D85EF4C" w:rsidR="00174A9E" w:rsidRPr="00030B97" w:rsidRDefault="00174A9E" w:rsidP="00030B97">
      <w:pPr>
        <w:pStyle w:val="Standard"/>
        <w:suppressAutoHyphens w:val="0"/>
        <w:overflowPunct w:val="0"/>
        <w:jc w:val="both"/>
        <w:rPr>
          <w:rFonts w:asciiTheme="minorHAnsi" w:eastAsia="Calibri" w:hAnsiTheme="minorHAnsi" w:cstheme="minorHAnsi"/>
          <w:b/>
          <w:color w:val="000000"/>
          <w:kern w:val="0"/>
          <w:sz w:val="22"/>
          <w:szCs w:val="22"/>
          <w:u w:val="single"/>
          <w:lang w:eastAsia="en-US" w:bidi="ar-SA"/>
        </w:rPr>
      </w:pPr>
    </w:p>
    <w:tbl>
      <w:tblPr>
        <w:tblpPr w:leftFromText="181" w:rightFromText="181" w:vertAnchor="text" w:tblpXSpec="center" w:tblpY="1"/>
        <w:tblOverlap w:val="never"/>
        <w:tblW w:w="5485" w:type="pct"/>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174A9E" w:rsidRPr="00030B97" w14:paraId="7B1D8600" w14:textId="77777777" w:rsidTr="00C150FD">
        <w:trPr>
          <w:cantSplit/>
          <w:trHeight w:val="1134"/>
          <w:jc w:val="center"/>
        </w:trPr>
        <w:tc>
          <w:tcPr>
            <w:tcW w:w="104" w:type="pct"/>
            <w:tcBorders>
              <w:top w:val="single" w:sz="4" w:space="0" w:color="auto"/>
              <w:left w:val="single" w:sz="4" w:space="0" w:color="auto"/>
              <w:bottom w:val="single" w:sz="4" w:space="0" w:color="auto"/>
              <w:right w:val="single" w:sz="4" w:space="0" w:color="auto"/>
            </w:tcBorders>
            <w:noWrap/>
            <w:textDirection w:val="btLr"/>
            <w:vAlign w:val="center"/>
            <w:hideMark/>
          </w:tcPr>
          <w:p w14:paraId="29FCA548" w14:textId="1ECD510E" w:rsidR="00174A9E" w:rsidRPr="00C150FD" w:rsidRDefault="00174A9E" w:rsidP="00C150FD">
            <w:pPr>
              <w:spacing w:after="0" w:line="240" w:lineRule="auto"/>
              <w:ind w:left="113" w:right="113"/>
              <w:jc w:val="center"/>
              <w:rPr>
                <w:rFonts w:eastAsia="Times New Roman" w:cstheme="minorHAnsi"/>
                <w:b/>
                <w:color w:val="000000"/>
                <w:sz w:val="12"/>
                <w:szCs w:val="20"/>
                <w:lang w:eastAsia="el-GR"/>
              </w:rPr>
            </w:pPr>
            <w:r w:rsidRPr="00C150FD">
              <w:rPr>
                <w:rFonts w:eastAsia="Calibri" w:cstheme="minorHAnsi"/>
                <w:b/>
                <w:bCs/>
                <w:color w:val="000000"/>
                <w:sz w:val="12"/>
                <w:szCs w:val="20"/>
              </w:rPr>
              <w:br w:type="page"/>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5C5D7FB7"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1</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09F9710A"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2</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41725324"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3</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59EC62FE"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4</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5C9E9F16"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5</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4C49EFA6"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6</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4B7B9948"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7</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5FB44129"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8</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2134B237"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9</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7DA5A62B"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10</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56E4B6AE"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11</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1F41232E"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12</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20EF59C1"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13</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195303E1"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14</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20C87C26"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15</w:t>
            </w:r>
          </w:p>
        </w:tc>
        <w:tc>
          <w:tcPr>
            <w:tcW w:w="113" w:type="pct"/>
            <w:tcBorders>
              <w:top w:val="single" w:sz="4" w:space="0" w:color="auto"/>
              <w:left w:val="nil"/>
              <w:bottom w:val="single" w:sz="4" w:space="0" w:color="auto"/>
              <w:right w:val="single" w:sz="4" w:space="0" w:color="auto"/>
            </w:tcBorders>
            <w:noWrap/>
            <w:textDirection w:val="btLr"/>
            <w:vAlign w:val="center"/>
            <w:hideMark/>
          </w:tcPr>
          <w:p w14:paraId="464F7421"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16</w:t>
            </w:r>
          </w:p>
        </w:tc>
        <w:tc>
          <w:tcPr>
            <w:tcW w:w="113" w:type="pct"/>
            <w:tcBorders>
              <w:top w:val="single" w:sz="4" w:space="0" w:color="auto"/>
              <w:left w:val="nil"/>
              <w:bottom w:val="single" w:sz="4" w:space="0" w:color="auto"/>
              <w:right w:val="single" w:sz="4" w:space="0" w:color="auto"/>
            </w:tcBorders>
            <w:noWrap/>
            <w:textDirection w:val="btLr"/>
            <w:vAlign w:val="center"/>
            <w:hideMark/>
          </w:tcPr>
          <w:p w14:paraId="7126E3E9"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17</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7C025E3F"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18</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01E699CA"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19</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06A69A73"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20</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407FECDF"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21</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06AEEF3D"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22</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001C9F40"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23</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6516148B"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24</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1B1EFE7A"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25</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0F15585A"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26</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40EB39DB"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27</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1B175323"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28</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68DD319D"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29</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08C55451"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30</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154059B5"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31</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60BE23A8"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32</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796AD8FE"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33</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131376DF"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34</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6CC40062"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35</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364F925C"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36</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25AE967C"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37</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35CFDC54"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38</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02444EB9"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39</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118CB845"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40</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5E85F739"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41</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546A337A"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42</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0945AD22"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43</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510FB4B6"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44</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62948F45"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45</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78492C25"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46</w:t>
            </w:r>
          </w:p>
        </w:tc>
        <w:tc>
          <w:tcPr>
            <w:tcW w:w="104" w:type="pct"/>
            <w:tcBorders>
              <w:top w:val="single" w:sz="4" w:space="0" w:color="auto"/>
              <w:left w:val="nil"/>
              <w:bottom w:val="single" w:sz="4" w:space="0" w:color="auto"/>
              <w:right w:val="single" w:sz="4" w:space="0" w:color="auto"/>
            </w:tcBorders>
            <w:noWrap/>
            <w:textDirection w:val="btLr"/>
            <w:vAlign w:val="center"/>
            <w:hideMark/>
          </w:tcPr>
          <w:p w14:paraId="2A2F7EBB" w14:textId="77777777" w:rsidR="00174A9E" w:rsidRPr="00C150FD" w:rsidRDefault="00174A9E" w:rsidP="00C150FD">
            <w:pPr>
              <w:spacing w:after="0" w:line="240" w:lineRule="auto"/>
              <w:ind w:left="113" w:right="113"/>
              <w:jc w:val="center"/>
              <w:rPr>
                <w:rFonts w:eastAsia="Times New Roman" w:cstheme="minorHAnsi"/>
                <w:b/>
                <w:color w:val="000000"/>
                <w:sz w:val="8"/>
                <w:lang w:eastAsia="el-GR"/>
              </w:rPr>
            </w:pPr>
            <w:r w:rsidRPr="00C150FD">
              <w:rPr>
                <w:rFonts w:eastAsia="Times New Roman" w:cstheme="minorHAnsi"/>
                <w:b/>
                <w:color w:val="000000"/>
                <w:sz w:val="8"/>
                <w:lang w:eastAsia="el-GR"/>
              </w:rPr>
              <w:t>47</w:t>
            </w:r>
          </w:p>
        </w:tc>
      </w:tr>
      <w:tr w:rsidR="00174A9E" w:rsidRPr="00030B97" w14:paraId="416A6499" w14:textId="77777777" w:rsidTr="00C150FD">
        <w:trPr>
          <w:cantSplit/>
          <w:trHeight w:val="1134"/>
          <w:jc w:val="center"/>
        </w:trPr>
        <w:tc>
          <w:tcPr>
            <w:tcW w:w="104" w:type="pct"/>
            <w:tcBorders>
              <w:top w:val="nil"/>
              <w:left w:val="single" w:sz="4" w:space="0" w:color="auto"/>
              <w:bottom w:val="single" w:sz="4" w:space="0" w:color="auto"/>
              <w:right w:val="single" w:sz="4" w:space="0" w:color="auto"/>
            </w:tcBorders>
            <w:noWrap/>
            <w:textDirection w:val="btLr"/>
            <w:vAlign w:val="bottom"/>
            <w:hideMark/>
          </w:tcPr>
          <w:p w14:paraId="36AAA570" w14:textId="77777777" w:rsidR="00174A9E" w:rsidRPr="00C150FD" w:rsidRDefault="00174A9E" w:rsidP="00C150FD">
            <w:pPr>
              <w:spacing w:after="0" w:line="240" w:lineRule="auto"/>
              <w:ind w:left="113" w:right="113"/>
              <w:jc w:val="center"/>
              <w:rPr>
                <w:rFonts w:eastAsia="Times New Roman" w:cstheme="minorHAnsi"/>
                <w:b/>
                <w:bCs/>
                <w:color w:val="000000"/>
                <w:sz w:val="12"/>
                <w:szCs w:val="20"/>
                <w:lang w:eastAsia="el-GR"/>
              </w:rPr>
            </w:pPr>
            <w:r w:rsidRPr="00C150FD">
              <w:rPr>
                <w:rFonts w:eastAsia="Times New Roman" w:cstheme="minorHAnsi"/>
                <w:b/>
                <w:bCs/>
                <w:color w:val="000000"/>
                <w:sz w:val="12"/>
                <w:szCs w:val="20"/>
                <w:lang w:eastAsia="el-GR"/>
              </w:rPr>
              <w:t>Π1</w:t>
            </w:r>
          </w:p>
        </w:tc>
        <w:tc>
          <w:tcPr>
            <w:tcW w:w="104" w:type="pct"/>
            <w:tcBorders>
              <w:top w:val="nil"/>
              <w:left w:val="nil"/>
              <w:bottom w:val="single" w:sz="4" w:space="0" w:color="auto"/>
              <w:right w:val="single" w:sz="4" w:space="0" w:color="auto"/>
            </w:tcBorders>
            <w:noWrap/>
            <w:vAlign w:val="bottom"/>
            <w:hideMark/>
          </w:tcPr>
          <w:p w14:paraId="4B9981D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B17123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F236EA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D59A56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32A85D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15CFF1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7B1FBF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221C86B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3B687BE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32666F4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1EC834F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01A49B5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22E8D1A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58C05E4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66ED578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13" w:type="pct"/>
            <w:tcBorders>
              <w:top w:val="nil"/>
              <w:left w:val="nil"/>
              <w:bottom w:val="single" w:sz="4" w:space="0" w:color="auto"/>
              <w:right w:val="single" w:sz="4" w:space="0" w:color="auto"/>
            </w:tcBorders>
            <w:shd w:val="clear" w:color="4F81BD" w:fill="E2EFDA"/>
            <w:noWrap/>
            <w:vAlign w:val="bottom"/>
            <w:hideMark/>
          </w:tcPr>
          <w:p w14:paraId="3A4442D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13" w:type="pct"/>
            <w:tcBorders>
              <w:top w:val="nil"/>
              <w:left w:val="nil"/>
              <w:bottom w:val="single" w:sz="4" w:space="0" w:color="auto"/>
              <w:right w:val="single" w:sz="4" w:space="0" w:color="auto"/>
            </w:tcBorders>
            <w:shd w:val="clear" w:color="4F81BD" w:fill="E2EFDA"/>
            <w:noWrap/>
            <w:vAlign w:val="bottom"/>
            <w:hideMark/>
          </w:tcPr>
          <w:p w14:paraId="67C4252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AD2A2E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DC098A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0AC96E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82524A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3FB2E1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624475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8D2327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2E6F93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1F381B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5C4B91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6FDEFF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6EAADB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416418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4DCDD4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82151E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14F901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4578A4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D60FAB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C803E4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EE1781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AC9E05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DAFD0A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CE4843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5B0FB0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19B65E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1A2374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72E594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824007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833936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DA9AD4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r>
      <w:tr w:rsidR="00174A9E" w:rsidRPr="00030B97" w14:paraId="4E25DD9B" w14:textId="77777777" w:rsidTr="00C150FD">
        <w:trPr>
          <w:cantSplit/>
          <w:trHeight w:val="1134"/>
          <w:jc w:val="center"/>
        </w:trPr>
        <w:tc>
          <w:tcPr>
            <w:tcW w:w="104" w:type="pct"/>
            <w:tcBorders>
              <w:top w:val="nil"/>
              <w:left w:val="single" w:sz="4" w:space="0" w:color="auto"/>
              <w:bottom w:val="single" w:sz="4" w:space="0" w:color="auto"/>
              <w:right w:val="single" w:sz="4" w:space="0" w:color="auto"/>
            </w:tcBorders>
            <w:noWrap/>
            <w:textDirection w:val="btLr"/>
            <w:vAlign w:val="bottom"/>
            <w:hideMark/>
          </w:tcPr>
          <w:p w14:paraId="29A22490" w14:textId="77777777" w:rsidR="00174A9E" w:rsidRPr="00C150FD" w:rsidRDefault="00174A9E" w:rsidP="00C150FD">
            <w:pPr>
              <w:spacing w:after="0" w:line="240" w:lineRule="auto"/>
              <w:ind w:left="113" w:right="113"/>
              <w:jc w:val="center"/>
              <w:rPr>
                <w:rFonts w:eastAsia="Times New Roman" w:cstheme="minorHAnsi"/>
                <w:b/>
                <w:bCs/>
                <w:color w:val="000000"/>
                <w:sz w:val="12"/>
                <w:szCs w:val="20"/>
                <w:lang w:eastAsia="el-GR"/>
              </w:rPr>
            </w:pPr>
            <w:r w:rsidRPr="00C150FD">
              <w:rPr>
                <w:rFonts w:eastAsia="Times New Roman" w:cstheme="minorHAnsi"/>
                <w:b/>
                <w:bCs/>
                <w:color w:val="000000"/>
                <w:sz w:val="12"/>
                <w:szCs w:val="20"/>
                <w:lang w:eastAsia="el-GR"/>
              </w:rPr>
              <w:t>Π2</w:t>
            </w:r>
          </w:p>
        </w:tc>
        <w:tc>
          <w:tcPr>
            <w:tcW w:w="104" w:type="pct"/>
            <w:tcBorders>
              <w:top w:val="nil"/>
              <w:left w:val="nil"/>
              <w:bottom w:val="single" w:sz="4" w:space="0" w:color="auto"/>
              <w:right w:val="single" w:sz="4" w:space="0" w:color="auto"/>
            </w:tcBorders>
            <w:noWrap/>
            <w:vAlign w:val="bottom"/>
            <w:hideMark/>
          </w:tcPr>
          <w:p w14:paraId="4C61802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37D475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8265D7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2DBC8E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4B68A9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9EF08A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22B29E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1CF2A6A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23F14A6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7AC078E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44EA4EA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6BD8C49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75F9F5B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115393C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4E599C6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13" w:type="pct"/>
            <w:tcBorders>
              <w:top w:val="nil"/>
              <w:left w:val="nil"/>
              <w:bottom w:val="single" w:sz="4" w:space="0" w:color="auto"/>
              <w:right w:val="single" w:sz="4" w:space="0" w:color="auto"/>
            </w:tcBorders>
            <w:shd w:val="clear" w:color="4F81BD" w:fill="E2EFDA"/>
            <w:noWrap/>
            <w:vAlign w:val="bottom"/>
            <w:hideMark/>
          </w:tcPr>
          <w:p w14:paraId="5ED1E41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13" w:type="pct"/>
            <w:tcBorders>
              <w:top w:val="nil"/>
              <w:left w:val="nil"/>
              <w:bottom w:val="single" w:sz="4" w:space="0" w:color="auto"/>
              <w:right w:val="single" w:sz="4" w:space="0" w:color="auto"/>
            </w:tcBorders>
            <w:shd w:val="clear" w:color="4F81BD" w:fill="E2EFDA"/>
            <w:noWrap/>
            <w:vAlign w:val="bottom"/>
            <w:hideMark/>
          </w:tcPr>
          <w:p w14:paraId="3528744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C011EB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204D77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ECA702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73D816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D9A393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091C2E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2EFF70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AE4CE3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6C6FC8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AD3837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F6748B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85C8DA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1B4554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E3780E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2599D3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2F0819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FA89CE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29921E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7B6E47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E67E75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3222E2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15231B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94A0A4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878321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627357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93BC3A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4CE470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886706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892784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61E295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r>
      <w:tr w:rsidR="00174A9E" w:rsidRPr="00030B97" w14:paraId="7B81A956" w14:textId="77777777" w:rsidTr="00C150FD">
        <w:trPr>
          <w:cantSplit/>
          <w:trHeight w:val="1134"/>
          <w:jc w:val="center"/>
        </w:trPr>
        <w:tc>
          <w:tcPr>
            <w:tcW w:w="104" w:type="pct"/>
            <w:tcBorders>
              <w:top w:val="nil"/>
              <w:left w:val="single" w:sz="4" w:space="0" w:color="auto"/>
              <w:bottom w:val="single" w:sz="4" w:space="0" w:color="auto"/>
              <w:right w:val="single" w:sz="4" w:space="0" w:color="auto"/>
            </w:tcBorders>
            <w:noWrap/>
            <w:textDirection w:val="btLr"/>
            <w:vAlign w:val="bottom"/>
            <w:hideMark/>
          </w:tcPr>
          <w:p w14:paraId="1DB350B6" w14:textId="77777777" w:rsidR="00174A9E" w:rsidRPr="00C150FD" w:rsidRDefault="00174A9E" w:rsidP="00C150FD">
            <w:pPr>
              <w:spacing w:after="0" w:line="240" w:lineRule="auto"/>
              <w:ind w:left="113" w:right="113"/>
              <w:jc w:val="center"/>
              <w:rPr>
                <w:rFonts w:eastAsia="Times New Roman" w:cstheme="minorHAnsi"/>
                <w:b/>
                <w:bCs/>
                <w:color w:val="000000"/>
                <w:sz w:val="12"/>
                <w:szCs w:val="20"/>
                <w:lang w:eastAsia="el-GR"/>
              </w:rPr>
            </w:pPr>
            <w:r w:rsidRPr="00C150FD">
              <w:rPr>
                <w:rFonts w:eastAsia="Times New Roman" w:cstheme="minorHAnsi"/>
                <w:b/>
                <w:bCs/>
                <w:color w:val="000000"/>
                <w:sz w:val="12"/>
                <w:szCs w:val="20"/>
                <w:lang w:eastAsia="el-GR"/>
              </w:rPr>
              <w:t>Π3</w:t>
            </w:r>
          </w:p>
        </w:tc>
        <w:tc>
          <w:tcPr>
            <w:tcW w:w="104" w:type="pct"/>
            <w:tcBorders>
              <w:top w:val="nil"/>
              <w:left w:val="nil"/>
              <w:bottom w:val="single" w:sz="4" w:space="0" w:color="auto"/>
              <w:right w:val="single" w:sz="4" w:space="0" w:color="auto"/>
            </w:tcBorders>
            <w:noWrap/>
            <w:vAlign w:val="bottom"/>
            <w:hideMark/>
          </w:tcPr>
          <w:p w14:paraId="032C21F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F1F13D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649BBA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5B2147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BC82F0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9C063B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4BF988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54BAD2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33F059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3C649D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90AE09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1560E7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D74D0E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57E1AA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1D2886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13" w:type="pct"/>
            <w:tcBorders>
              <w:top w:val="nil"/>
              <w:left w:val="nil"/>
              <w:bottom w:val="single" w:sz="4" w:space="0" w:color="auto"/>
              <w:right w:val="single" w:sz="4" w:space="0" w:color="auto"/>
            </w:tcBorders>
            <w:noWrap/>
            <w:vAlign w:val="bottom"/>
            <w:hideMark/>
          </w:tcPr>
          <w:p w14:paraId="44C8000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13" w:type="pct"/>
            <w:tcBorders>
              <w:top w:val="nil"/>
              <w:left w:val="nil"/>
              <w:bottom w:val="single" w:sz="4" w:space="0" w:color="auto"/>
              <w:right w:val="single" w:sz="4" w:space="0" w:color="auto"/>
            </w:tcBorders>
            <w:noWrap/>
            <w:vAlign w:val="bottom"/>
            <w:hideMark/>
          </w:tcPr>
          <w:p w14:paraId="47B51AB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DDEBF7"/>
            <w:noWrap/>
            <w:vAlign w:val="bottom"/>
            <w:hideMark/>
          </w:tcPr>
          <w:p w14:paraId="09CF2EC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DDEBF7"/>
            <w:noWrap/>
            <w:vAlign w:val="bottom"/>
            <w:hideMark/>
          </w:tcPr>
          <w:p w14:paraId="6C4286F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DDEBF7"/>
            <w:noWrap/>
            <w:vAlign w:val="bottom"/>
            <w:hideMark/>
          </w:tcPr>
          <w:p w14:paraId="4F41C46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DDEBF7"/>
            <w:noWrap/>
            <w:vAlign w:val="bottom"/>
            <w:hideMark/>
          </w:tcPr>
          <w:p w14:paraId="291835E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DDEBF7"/>
            <w:noWrap/>
            <w:vAlign w:val="bottom"/>
            <w:hideMark/>
          </w:tcPr>
          <w:p w14:paraId="20D999C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DDEBF7"/>
            <w:noWrap/>
            <w:vAlign w:val="bottom"/>
            <w:hideMark/>
          </w:tcPr>
          <w:p w14:paraId="56ECD7C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DDEBF7"/>
            <w:noWrap/>
            <w:vAlign w:val="bottom"/>
            <w:hideMark/>
          </w:tcPr>
          <w:p w14:paraId="571EFCD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DDEBF7"/>
            <w:noWrap/>
            <w:vAlign w:val="bottom"/>
            <w:hideMark/>
          </w:tcPr>
          <w:p w14:paraId="5AD7384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DDEBF7"/>
            <w:noWrap/>
            <w:vAlign w:val="bottom"/>
            <w:hideMark/>
          </w:tcPr>
          <w:p w14:paraId="0D97942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DDEBF7"/>
            <w:noWrap/>
            <w:vAlign w:val="bottom"/>
            <w:hideMark/>
          </w:tcPr>
          <w:p w14:paraId="0B1C50A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DDEBF7"/>
            <w:noWrap/>
            <w:vAlign w:val="bottom"/>
            <w:hideMark/>
          </w:tcPr>
          <w:p w14:paraId="584EC30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DDEBF7"/>
            <w:noWrap/>
            <w:vAlign w:val="bottom"/>
            <w:hideMark/>
          </w:tcPr>
          <w:p w14:paraId="609CAB6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DDEBF7"/>
            <w:noWrap/>
            <w:vAlign w:val="bottom"/>
            <w:hideMark/>
          </w:tcPr>
          <w:p w14:paraId="7568494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DDEBF7"/>
            <w:noWrap/>
            <w:vAlign w:val="bottom"/>
            <w:hideMark/>
          </w:tcPr>
          <w:p w14:paraId="3CD1530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DDEBF7"/>
            <w:noWrap/>
            <w:vAlign w:val="bottom"/>
            <w:hideMark/>
          </w:tcPr>
          <w:p w14:paraId="456C4DE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DDEBF7"/>
            <w:noWrap/>
            <w:vAlign w:val="bottom"/>
            <w:hideMark/>
          </w:tcPr>
          <w:p w14:paraId="66F6510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DDEBF7"/>
            <w:noWrap/>
            <w:vAlign w:val="bottom"/>
            <w:hideMark/>
          </w:tcPr>
          <w:p w14:paraId="128EF11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DDEBF7"/>
            <w:noWrap/>
            <w:vAlign w:val="bottom"/>
            <w:hideMark/>
          </w:tcPr>
          <w:p w14:paraId="10C351F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DDEBF7"/>
            <w:noWrap/>
            <w:vAlign w:val="bottom"/>
            <w:hideMark/>
          </w:tcPr>
          <w:p w14:paraId="302BAE4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DDEBF7"/>
            <w:noWrap/>
            <w:vAlign w:val="bottom"/>
            <w:hideMark/>
          </w:tcPr>
          <w:p w14:paraId="16C9627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6D40B9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FCD397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F23022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D17075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7812E4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1DA4BC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E9A5BF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2C7464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1DF4AE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E49AD1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r>
      <w:tr w:rsidR="00174A9E" w:rsidRPr="00030B97" w14:paraId="34DD3D2D" w14:textId="77777777" w:rsidTr="00C150FD">
        <w:trPr>
          <w:cantSplit/>
          <w:trHeight w:val="1134"/>
          <w:jc w:val="center"/>
        </w:trPr>
        <w:tc>
          <w:tcPr>
            <w:tcW w:w="104" w:type="pct"/>
            <w:tcBorders>
              <w:top w:val="nil"/>
              <w:left w:val="single" w:sz="4" w:space="0" w:color="auto"/>
              <w:bottom w:val="single" w:sz="4" w:space="0" w:color="auto"/>
              <w:right w:val="single" w:sz="4" w:space="0" w:color="auto"/>
            </w:tcBorders>
            <w:noWrap/>
            <w:textDirection w:val="btLr"/>
            <w:vAlign w:val="bottom"/>
            <w:hideMark/>
          </w:tcPr>
          <w:p w14:paraId="384A369D" w14:textId="77777777" w:rsidR="00174A9E" w:rsidRPr="00C150FD" w:rsidRDefault="00174A9E" w:rsidP="00C150FD">
            <w:pPr>
              <w:spacing w:after="0" w:line="240" w:lineRule="auto"/>
              <w:ind w:left="113" w:right="113"/>
              <w:jc w:val="center"/>
              <w:rPr>
                <w:rFonts w:eastAsia="Times New Roman" w:cstheme="minorHAnsi"/>
                <w:b/>
                <w:bCs/>
                <w:color w:val="000000"/>
                <w:sz w:val="12"/>
                <w:szCs w:val="20"/>
                <w:lang w:eastAsia="el-GR"/>
              </w:rPr>
            </w:pPr>
            <w:r w:rsidRPr="00C150FD">
              <w:rPr>
                <w:rFonts w:eastAsia="Times New Roman" w:cstheme="minorHAnsi"/>
                <w:b/>
                <w:bCs/>
                <w:color w:val="000000"/>
                <w:sz w:val="12"/>
                <w:szCs w:val="20"/>
                <w:lang w:eastAsia="el-GR"/>
              </w:rPr>
              <w:t>Π4</w:t>
            </w:r>
          </w:p>
        </w:tc>
        <w:tc>
          <w:tcPr>
            <w:tcW w:w="104" w:type="pct"/>
            <w:tcBorders>
              <w:top w:val="nil"/>
              <w:left w:val="nil"/>
              <w:bottom w:val="single" w:sz="4" w:space="0" w:color="auto"/>
              <w:right w:val="single" w:sz="4" w:space="0" w:color="auto"/>
            </w:tcBorders>
            <w:noWrap/>
            <w:vAlign w:val="bottom"/>
            <w:hideMark/>
          </w:tcPr>
          <w:p w14:paraId="121DEDF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13E064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3838F7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923682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E5F622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C46598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1E5493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24368D2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5BD230F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29AE449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1D8AE15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73F3000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4C54BBF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69BC188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E2EFDA"/>
            <w:noWrap/>
            <w:vAlign w:val="bottom"/>
            <w:hideMark/>
          </w:tcPr>
          <w:p w14:paraId="70068B9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13" w:type="pct"/>
            <w:tcBorders>
              <w:top w:val="nil"/>
              <w:left w:val="nil"/>
              <w:bottom w:val="single" w:sz="4" w:space="0" w:color="auto"/>
              <w:right w:val="single" w:sz="4" w:space="0" w:color="auto"/>
            </w:tcBorders>
            <w:shd w:val="clear" w:color="4F81BD" w:fill="E2EFDA"/>
            <w:noWrap/>
            <w:vAlign w:val="bottom"/>
            <w:hideMark/>
          </w:tcPr>
          <w:p w14:paraId="462562A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13" w:type="pct"/>
            <w:tcBorders>
              <w:top w:val="nil"/>
              <w:left w:val="nil"/>
              <w:bottom w:val="single" w:sz="4" w:space="0" w:color="auto"/>
              <w:right w:val="single" w:sz="4" w:space="0" w:color="auto"/>
            </w:tcBorders>
            <w:shd w:val="clear" w:color="4F81BD" w:fill="E2EFDA"/>
            <w:noWrap/>
            <w:vAlign w:val="bottom"/>
            <w:hideMark/>
          </w:tcPr>
          <w:p w14:paraId="2345F82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E4CFFE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B02FD3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CB80F5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C30CAC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6E0162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DBE925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300C1A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F134B9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248953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591F86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BF3B74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FCADE2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4BA7E2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1875AA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0AE0F3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0897FB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5F4E47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EEDC5E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2CE27D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9DBB6A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CFA0F9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033E65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217BDE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3DDA9F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9CDB75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3FFDD0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9CE12A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1AE7FB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E664A7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542F5D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r>
      <w:tr w:rsidR="00030B97" w:rsidRPr="00030B97" w14:paraId="4C67E081" w14:textId="77777777" w:rsidTr="00C150FD">
        <w:trPr>
          <w:cantSplit/>
          <w:trHeight w:val="1134"/>
          <w:jc w:val="center"/>
        </w:trPr>
        <w:tc>
          <w:tcPr>
            <w:tcW w:w="104" w:type="pct"/>
            <w:tcBorders>
              <w:top w:val="nil"/>
              <w:left w:val="single" w:sz="4" w:space="0" w:color="auto"/>
              <w:bottom w:val="single" w:sz="4" w:space="0" w:color="auto"/>
              <w:right w:val="single" w:sz="4" w:space="0" w:color="auto"/>
            </w:tcBorders>
            <w:noWrap/>
            <w:textDirection w:val="btLr"/>
            <w:vAlign w:val="bottom"/>
            <w:hideMark/>
          </w:tcPr>
          <w:p w14:paraId="2680B08E" w14:textId="77777777" w:rsidR="00174A9E" w:rsidRPr="00C150FD" w:rsidRDefault="00174A9E" w:rsidP="00C150FD">
            <w:pPr>
              <w:spacing w:after="0" w:line="240" w:lineRule="auto"/>
              <w:ind w:left="113" w:right="113"/>
              <w:jc w:val="center"/>
              <w:rPr>
                <w:rFonts w:eastAsia="Times New Roman" w:cstheme="minorHAnsi"/>
                <w:b/>
                <w:bCs/>
                <w:color w:val="000000"/>
                <w:sz w:val="12"/>
                <w:szCs w:val="20"/>
                <w:lang w:eastAsia="el-GR"/>
              </w:rPr>
            </w:pPr>
            <w:r w:rsidRPr="00C150FD">
              <w:rPr>
                <w:rFonts w:eastAsia="Times New Roman" w:cstheme="minorHAnsi"/>
                <w:b/>
                <w:bCs/>
                <w:color w:val="000000"/>
                <w:sz w:val="12"/>
                <w:szCs w:val="20"/>
                <w:lang w:eastAsia="el-GR"/>
              </w:rPr>
              <w:t>Π5</w:t>
            </w:r>
          </w:p>
        </w:tc>
        <w:tc>
          <w:tcPr>
            <w:tcW w:w="104" w:type="pct"/>
            <w:tcBorders>
              <w:top w:val="nil"/>
              <w:left w:val="nil"/>
              <w:bottom w:val="single" w:sz="4" w:space="0" w:color="auto"/>
              <w:right w:val="single" w:sz="4" w:space="0" w:color="auto"/>
            </w:tcBorders>
            <w:noWrap/>
            <w:vAlign w:val="bottom"/>
            <w:hideMark/>
          </w:tcPr>
          <w:p w14:paraId="3201FCD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14CD7D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C00F48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BB192F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660093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D4E43A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E85E16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1257CA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62B976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15B9BD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275552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A5083C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DDCFFA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2487BA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1BC117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13" w:type="pct"/>
            <w:tcBorders>
              <w:top w:val="nil"/>
              <w:left w:val="nil"/>
              <w:bottom w:val="single" w:sz="4" w:space="0" w:color="auto"/>
              <w:right w:val="single" w:sz="4" w:space="0" w:color="auto"/>
            </w:tcBorders>
            <w:noWrap/>
            <w:vAlign w:val="bottom"/>
            <w:hideMark/>
          </w:tcPr>
          <w:p w14:paraId="56F7596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13" w:type="pct"/>
            <w:tcBorders>
              <w:top w:val="nil"/>
              <w:left w:val="nil"/>
              <w:bottom w:val="single" w:sz="4" w:space="0" w:color="auto"/>
              <w:right w:val="single" w:sz="4" w:space="0" w:color="auto"/>
            </w:tcBorders>
            <w:noWrap/>
            <w:vAlign w:val="bottom"/>
            <w:hideMark/>
          </w:tcPr>
          <w:p w14:paraId="6A2E77D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13B8A41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2D7BBB2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7EC8AFB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740A282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44B2E87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1E8DBD2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3E9F694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04967AE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1BF6771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59429E0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6BB4ED4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1700616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04A4F8A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47E3981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014DEB5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254A4BA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2E45712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3913CE6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47E35CE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7870646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0AC8DD1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56D6D08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0A0B0A6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649B348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313B562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4C6586C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6DEFCA3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232CB47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0513D3A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9999FF"/>
            <w:noWrap/>
            <w:vAlign w:val="bottom"/>
            <w:hideMark/>
          </w:tcPr>
          <w:p w14:paraId="64AC989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r>
      <w:tr w:rsidR="00174A9E" w:rsidRPr="00030B97" w14:paraId="276CAB6B" w14:textId="77777777" w:rsidTr="00C150FD">
        <w:trPr>
          <w:cantSplit/>
          <w:trHeight w:val="1134"/>
          <w:jc w:val="center"/>
        </w:trPr>
        <w:tc>
          <w:tcPr>
            <w:tcW w:w="104" w:type="pct"/>
            <w:tcBorders>
              <w:top w:val="nil"/>
              <w:left w:val="single" w:sz="4" w:space="0" w:color="auto"/>
              <w:bottom w:val="single" w:sz="4" w:space="0" w:color="auto"/>
              <w:right w:val="single" w:sz="4" w:space="0" w:color="auto"/>
            </w:tcBorders>
            <w:noWrap/>
            <w:textDirection w:val="btLr"/>
            <w:vAlign w:val="bottom"/>
            <w:hideMark/>
          </w:tcPr>
          <w:p w14:paraId="481C9F69" w14:textId="77777777" w:rsidR="00174A9E" w:rsidRPr="00C150FD" w:rsidRDefault="00174A9E" w:rsidP="00C150FD">
            <w:pPr>
              <w:spacing w:after="0" w:line="240" w:lineRule="auto"/>
              <w:ind w:left="113" w:right="113"/>
              <w:jc w:val="center"/>
              <w:rPr>
                <w:rFonts w:eastAsia="Times New Roman" w:cstheme="minorHAnsi"/>
                <w:b/>
                <w:bCs/>
                <w:color w:val="000000"/>
                <w:sz w:val="12"/>
                <w:szCs w:val="20"/>
                <w:lang w:eastAsia="el-GR"/>
              </w:rPr>
            </w:pPr>
            <w:r w:rsidRPr="00C150FD">
              <w:rPr>
                <w:rFonts w:eastAsia="Times New Roman" w:cstheme="minorHAnsi"/>
                <w:b/>
                <w:bCs/>
                <w:color w:val="000000"/>
                <w:sz w:val="12"/>
                <w:szCs w:val="20"/>
                <w:lang w:eastAsia="el-GR"/>
              </w:rPr>
              <w:t>Π6</w:t>
            </w:r>
          </w:p>
        </w:tc>
        <w:tc>
          <w:tcPr>
            <w:tcW w:w="104" w:type="pct"/>
            <w:tcBorders>
              <w:top w:val="nil"/>
              <w:left w:val="nil"/>
              <w:bottom w:val="single" w:sz="4" w:space="0" w:color="auto"/>
              <w:right w:val="single" w:sz="4" w:space="0" w:color="auto"/>
            </w:tcBorders>
            <w:shd w:val="clear" w:color="4F81BD" w:fill="FFF2CC"/>
            <w:noWrap/>
            <w:vAlign w:val="bottom"/>
            <w:hideMark/>
          </w:tcPr>
          <w:p w14:paraId="0D1C643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153DB9D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7C0E825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53AAD6F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5C0489E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352C5A0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0185E3C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088130F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5F3FAF5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2935C85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0F53E18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2000317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427777C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7C39FDC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7CAA7B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13" w:type="pct"/>
            <w:tcBorders>
              <w:top w:val="nil"/>
              <w:left w:val="nil"/>
              <w:bottom w:val="single" w:sz="4" w:space="0" w:color="auto"/>
              <w:right w:val="single" w:sz="4" w:space="0" w:color="auto"/>
            </w:tcBorders>
            <w:noWrap/>
            <w:vAlign w:val="bottom"/>
            <w:hideMark/>
          </w:tcPr>
          <w:p w14:paraId="1492110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13" w:type="pct"/>
            <w:tcBorders>
              <w:top w:val="nil"/>
              <w:left w:val="nil"/>
              <w:bottom w:val="single" w:sz="4" w:space="0" w:color="auto"/>
              <w:right w:val="single" w:sz="4" w:space="0" w:color="auto"/>
            </w:tcBorders>
            <w:noWrap/>
            <w:vAlign w:val="bottom"/>
            <w:hideMark/>
          </w:tcPr>
          <w:p w14:paraId="42A4B7D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42DEC6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0D30CD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B9FD99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E6B2EA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0E98A5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A6E1FD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DC8B0A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72DFB5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A11130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C12B64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4E77C0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F8D5E1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D5FCB3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F03A04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928663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DE5013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56CD3F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B0D09B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E3AA0E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A3B753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60C9AC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C9A3EA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46334C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CECD6D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4FBBFF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8FF4A8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4DA1B6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E5AA89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701B49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778FC1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r>
      <w:tr w:rsidR="00174A9E" w:rsidRPr="00030B97" w14:paraId="44290EFE" w14:textId="77777777" w:rsidTr="00C150FD">
        <w:trPr>
          <w:cantSplit/>
          <w:trHeight w:val="1134"/>
          <w:jc w:val="center"/>
        </w:trPr>
        <w:tc>
          <w:tcPr>
            <w:tcW w:w="104" w:type="pct"/>
            <w:tcBorders>
              <w:top w:val="nil"/>
              <w:left w:val="single" w:sz="4" w:space="0" w:color="auto"/>
              <w:bottom w:val="single" w:sz="4" w:space="0" w:color="auto"/>
              <w:right w:val="single" w:sz="4" w:space="0" w:color="auto"/>
            </w:tcBorders>
            <w:noWrap/>
            <w:textDirection w:val="btLr"/>
            <w:vAlign w:val="bottom"/>
            <w:hideMark/>
          </w:tcPr>
          <w:p w14:paraId="0EF8FB45" w14:textId="77777777" w:rsidR="00174A9E" w:rsidRPr="00C150FD" w:rsidRDefault="00174A9E" w:rsidP="00C150FD">
            <w:pPr>
              <w:spacing w:after="0" w:line="240" w:lineRule="auto"/>
              <w:ind w:left="113" w:right="113"/>
              <w:jc w:val="center"/>
              <w:rPr>
                <w:rFonts w:eastAsia="Times New Roman" w:cstheme="minorHAnsi"/>
                <w:b/>
                <w:bCs/>
                <w:color w:val="000000"/>
                <w:sz w:val="12"/>
                <w:szCs w:val="20"/>
                <w:lang w:eastAsia="el-GR"/>
              </w:rPr>
            </w:pPr>
            <w:r w:rsidRPr="00C150FD">
              <w:rPr>
                <w:rFonts w:eastAsia="Times New Roman" w:cstheme="minorHAnsi"/>
                <w:b/>
                <w:bCs/>
                <w:color w:val="000000"/>
                <w:sz w:val="12"/>
                <w:szCs w:val="20"/>
                <w:lang w:eastAsia="el-GR"/>
              </w:rPr>
              <w:t>Π7</w:t>
            </w:r>
          </w:p>
        </w:tc>
        <w:tc>
          <w:tcPr>
            <w:tcW w:w="104" w:type="pct"/>
            <w:tcBorders>
              <w:top w:val="nil"/>
              <w:left w:val="nil"/>
              <w:bottom w:val="single" w:sz="4" w:space="0" w:color="auto"/>
              <w:right w:val="single" w:sz="4" w:space="0" w:color="auto"/>
            </w:tcBorders>
            <w:noWrap/>
            <w:vAlign w:val="bottom"/>
            <w:hideMark/>
          </w:tcPr>
          <w:p w14:paraId="00CC3FE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6BCB02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FBF82B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106A00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63584E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E388ED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ACC06A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5026F72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01E5450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5395E28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3821203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69DE3C3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0DB9007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0D52CF9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3CF178F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13" w:type="pct"/>
            <w:tcBorders>
              <w:top w:val="nil"/>
              <w:left w:val="nil"/>
              <w:bottom w:val="single" w:sz="4" w:space="0" w:color="auto"/>
              <w:right w:val="single" w:sz="4" w:space="0" w:color="auto"/>
            </w:tcBorders>
            <w:shd w:val="clear" w:color="4F81BD" w:fill="FFF2CC"/>
            <w:noWrap/>
            <w:vAlign w:val="bottom"/>
            <w:hideMark/>
          </w:tcPr>
          <w:p w14:paraId="16BB6C2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13" w:type="pct"/>
            <w:tcBorders>
              <w:top w:val="nil"/>
              <w:left w:val="nil"/>
              <w:bottom w:val="single" w:sz="4" w:space="0" w:color="auto"/>
              <w:right w:val="single" w:sz="4" w:space="0" w:color="auto"/>
            </w:tcBorders>
            <w:shd w:val="clear" w:color="4F81BD" w:fill="FFF2CC"/>
            <w:noWrap/>
            <w:vAlign w:val="bottom"/>
            <w:hideMark/>
          </w:tcPr>
          <w:p w14:paraId="2F312A1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0C28ECA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190CA2C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14CCB44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F2CC"/>
            <w:noWrap/>
            <w:vAlign w:val="bottom"/>
            <w:hideMark/>
          </w:tcPr>
          <w:p w14:paraId="0C2C224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42B5FD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F07E25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C820DE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45C0D8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A8050E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7ADA69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BDC801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52AC3A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4A0BA9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522A29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CC4917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C0D397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261EBF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1A6078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97B5A4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C4321E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678E9B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7AB1E4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AB5228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1FA1FE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3A6EE1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6087D8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EC5C04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36F0C4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6371CD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B5A598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r>
      <w:tr w:rsidR="00174A9E" w:rsidRPr="00030B97" w14:paraId="650153CA" w14:textId="77777777" w:rsidTr="00C150FD">
        <w:trPr>
          <w:cantSplit/>
          <w:trHeight w:val="1134"/>
          <w:jc w:val="center"/>
        </w:trPr>
        <w:tc>
          <w:tcPr>
            <w:tcW w:w="104" w:type="pct"/>
            <w:tcBorders>
              <w:top w:val="nil"/>
              <w:left w:val="single" w:sz="4" w:space="0" w:color="auto"/>
              <w:bottom w:val="single" w:sz="4" w:space="0" w:color="auto"/>
              <w:right w:val="single" w:sz="4" w:space="0" w:color="auto"/>
            </w:tcBorders>
            <w:noWrap/>
            <w:textDirection w:val="btLr"/>
            <w:vAlign w:val="bottom"/>
            <w:hideMark/>
          </w:tcPr>
          <w:p w14:paraId="763111A5" w14:textId="77777777" w:rsidR="00174A9E" w:rsidRPr="00C150FD" w:rsidRDefault="00174A9E" w:rsidP="00C150FD">
            <w:pPr>
              <w:spacing w:after="0" w:line="240" w:lineRule="auto"/>
              <w:ind w:left="113" w:right="113"/>
              <w:jc w:val="center"/>
              <w:rPr>
                <w:rFonts w:eastAsia="Times New Roman" w:cstheme="minorHAnsi"/>
                <w:b/>
                <w:bCs/>
                <w:color w:val="000000"/>
                <w:sz w:val="12"/>
                <w:szCs w:val="20"/>
                <w:lang w:eastAsia="el-GR"/>
              </w:rPr>
            </w:pPr>
            <w:r w:rsidRPr="00C150FD">
              <w:rPr>
                <w:rFonts w:eastAsia="Times New Roman" w:cstheme="minorHAnsi"/>
                <w:b/>
                <w:bCs/>
                <w:color w:val="000000"/>
                <w:sz w:val="12"/>
                <w:szCs w:val="20"/>
                <w:lang w:eastAsia="el-GR"/>
              </w:rPr>
              <w:t>Π8.1</w:t>
            </w:r>
          </w:p>
        </w:tc>
        <w:tc>
          <w:tcPr>
            <w:tcW w:w="104" w:type="pct"/>
            <w:tcBorders>
              <w:top w:val="nil"/>
              <w:left w:val="nil"/>
              <w:bottom w:val="single" w:sz="4" w:space="0" w:color="auto"/>
              <w:right w:val="single" w:sz="4" w:space="0" w:color="auto"/>
            </w:tcBorders>
            <w:noWrap/>
            <w:vAlign w:val="bottom"/>
            <w:hideMark/>
          </w:tcPr>
          <w:p w14:paraId="537ECBF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262D70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4E1339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E85EDB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2FD83F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2BC3F3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AD232C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CCFF"/>
            <w:noWrap/>
            <w:vAlign w:val="bottom"/>
            <w:hideMark/>
          </w:tcPr>
          <w:p w14:paraId="6CF35B5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CCFF"/>
            <w:noWrap/>
            <w:vAlign w:val="bottom"/>
            <w:hideMark/>
          </w:tcPr>
          <w:p w14:paraId="4F04822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CCFF"/>
            <w:noWrap/>
            <w:vAlign w:val="bottom"/>
            <w:hideMark/>
          </w:tcPr>
          <w:p w14:paraId="7B02191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CCFF"/>
            <w:noWrap/>
            <w:vAlign w:val="bottom"/>
            <w:hideMark/>
          </w:tcPr>
          <w:p w14:paraId="1A8A4C8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CCFF"/>
            <w:noWrap/>
            <w:vAlign w:val="bottom"/>
            <w:hideMark/>
          </w:tcPr>
          <w:p w14:paraId="46A756A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CB301B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A553E7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34A408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13" w:type="pct"/>
            <w:tcBorders>
              <w:top w:val="nil"/>
              <w:left w:val="nil"/>
              <w:bottom w:val="single" w:sz="4" w:space="0" w:color="auto"/>
              <w:right w:val="single" w:sz="4" w:space="0" w:color="auto"/>
            </w:tcBorders>
            <w:noWrap/>
            <w:vAlign w:val="bottom"/>
            <w:hideMark/>
          </w:tcPr>
          <w:p w14:paraId="629A916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13" w:type="pct"/>
            <w:tcBorders>
              <w:top w:val="nil"/>
              <w:left w:val="nil"/>
              <w:bottom w:val="single" w:sz="4" w:space="0" w:color="auto"/>
              <w:right w:val="single" w:sz="4" w:space="0" w:color="auto"/>
            </w:tcBorders>
            <w:noWrap/>
            <w:vAlign w:val="bottom"/>
            <w:hideMark/>
          </w:tcPr>
          <w:p w14:paraId="5EC9CB4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E8843F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CA497D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1624B5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2F1AEA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CC56F1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D44ABD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E80233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4D3572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AC38EA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B44261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076D5D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9F57E0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9EFC65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E994A4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9C4637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E295B0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395B9E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209290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478038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B2B3F6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52C66E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3756C6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ACBE71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B6CF7A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E65B88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F6409D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BDAB3A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02A139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93F25A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693892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r>
      <w:tr w:rsidR="00174A9E" w:rsidRPr="00030B97" w14:paraId="1505370B" w14:textId="77777777" w:rsidTr="00C150FD">
        <w:trPr>
          <w:cantSplit/>
          <w:trHeight w:val="1134"/>
          <w:jc w:val="center"/>
        </w:trPr>
        <w:tc>
          <w:tcPr>
            <w:tcW w:w="104" w:type="pct"/>
            <w:tcBorders>
              <w:top w:val="nil"/>
              <w:left w:val="single" w:sz="4" w:space="0" w:color="auto"/>
              <w:bottom w:val="single" w:sz="4" w:space="0" w:color="auto"/>
              <w:right w:val="single" w:sz="4" w:space="0" w:color="auto"/>
            </w:tcBorders>
            <w:noWrap/>
            <w:textDirection w:val="btLr"/>
            <w:vAlign w:val="bottom"/>
            <w:hideMark/>
          </w:tcPr>
          <w:p w14:paraId="7EF8562E" w14:textId="77777777" w:rsidR="00174A9E" w:rsidRPr="00C150FD" w:rsidRDefault="00174A9E" w:rsidP="00C150FD">
            <w:pPr>
              <w:spacing w:after="0" w:line="240" w:lineRule="auto"/>
              <w:ind w:left="113" w:right="113"/>
              <w:jc w:val="center"/>
              <w:rPr>
                <w:rFonts w:eastAsia="Times New Roman" w:cstheme="minorHAnsi"/>
                <w:b/>
                <w:bCs/>
                <w:color w:val="000000"/>
                <w:sz w:val="12"/>
                <w:szCs w:val="20"/>
                <w:lang w:eastAsia="el-GR"/>
              </w:rPr>
            </w:pPr>
            <w:r w:rsidRPr="00C150FD">
              <w:rPr>
                <w:rFonts w:eastAsia="Times New Roman" w:cstheme="minorHAnsi"/>
                <w:b/>
                <w:bCs/>
                <w:color w:val="000000"/>
                <w:sz w:val="12"/>
                <w:szCs w:val="20"/>
                <w:lang w:eastAsia="el-GR"/>
              </w:rPr>
              <w:t>Π8.2</w:t>
            </w:r>
          </w:p>
        </w:tc>
        <w:tc>
          <w:tcPr>
            <w:tcW w:w="104" w:type="pct"/>
            <w:tcBorders>
              <w:top w:val="nil"/>
              <w:left w:val="nil"/>
              <w:bottom w:val="single" w:sz="4" w:space="0" w:color="auto"/>
              <w:right w:val="single" w:sz="4" w:space="0" w:color="auto"/>
            </w:tcBorders>
            <w:noWrap/>
            <w:vAlign w:val="bottom"/>
            <w:hideMark/>
          </w:tcPr>
          <w:p w14:paraId="180F0ED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4B8DF6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35FBDC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B002DB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0E6CF0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1A1EC1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BEAAA9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auto" w:fill="FFC000"/>
            <w:noWrap/>
            <w:vAlign w:val="bottom"/>
            <w:hideMark/>
          </w:tcPr>
          <w:p w14:paraId="549FF95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auto" w:fill="FFC000"/>
            <w:noWrap/>
            <w:vAlign w:val="bottom"/>
            <w:hideMark/>
          </w:tcPr>
          <w:p w14:paraId="182E44B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auto" w:fill="FFC000"/>
            <w:noWrap/>
            <w:vAlign w:val="bottom"/>
            <w:hideMark/>
          </w:tcPr>
          <w:p w14:paraId="420E275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auto" w:fill="FFC000"/>
            <w:noWrap/>
            <w:vAlign w:val="bottom"/>
            <w:hideMark/>
          </w:tcPr>
          <w:p w14:paraId="340759A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auto" w:fill="FFC000"/>
            <w:noWrap/>
            <w:vAlign w:val="bottom"/>
            <w:hideMark/>
          </w:tcPr>
          <w:p w14:paraId="1906D52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auto" w:fill="FFC000"/>
            <w:noWrap/>
            <w:vAlign w:val="bottom"/>
            <w:hideMark/>
          </w:tcPr>
          <w:p w14:paraId="362BF43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auto" w:fill="FFC000"/>
            <w:noWrap/>
            <w:vAlign w:val="bottom"/>
            <w:hideMark/>
          </w:tcPr>
          <w:p w14:paraId="4F449A8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auto" w:fill="FFC000"/>
            <w:noWrap/>
            <w:vAlign w:val="bottom"/>
            <w:hideMark/>
          </w:tcPr>
          <w:p w14:paraId="15E9F26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13" w:type="pct"/>
            <w:tcBorders>
              <w:top w:val="nil"/>
              <w:left w:val="nil"/>
              <w:bottom w:val="single" w:sz="4" w:space="0" w:color="auto"/>
              <w:right w:val="single" w:sz="4" w:space="0" w:color="auto"/>
            </w:tcBorders>
            <w:shd w:val="clear" w:color="auto" w:fill="FFC000"/>
            <w:noWrap/>
            <w:vAlign w:val="bottom"/>
            <w:hideMark/>
          </w:tcPr>
          <w:p w14:paraId="4B04674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13" w:type="pct"/>
            <w:tcBorders>
              <w:top w:val="nil"/>
              <w:left w:val="nil"/>
              <w:bottom w:val="single" w:sz="4" w:space="0" w:color="auto"/>
              <w:right w:val="single" w:sz="4" w:space="0" w:color="auto"/>
            </w:tcBorders>
            <w:shd w:val="clear" w:color="auto" w:fill="FFC000"/>
            <w:noWrap/>
            <w:vAlign w:val="bottom"/>
            <w:hideMark/>
          </w:tcPr>
          <w:p w14:paraId="02FBDCA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auto" w:fill="FFC000"/>
            <w:noWrap/>
            <w:vAlign w:val="bottom"/>
            <w:hideMark/>
          </w:tcPr>
          <w:p w14:paraId="134D9B5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auto" w:fill="FFC000"/>
            <w:noWrap/>
            <w:vAlign w:val="bottom"/>
            <w:hideMark/>
          </w:tcPr>
          <w:p w14:paraId="234C03F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auto" w:fill="FFC000"/>
            <w:noWrap/>
            <w:vAlign w:val="bottom"/>
            <w:hideMark/>
          </w:tcPr>
          <w:p w14:paraId="3640D22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auto" w:fill="FFC000"/>
            <w:noWrap/>
            <w:vAlign w:val="bottom"/>
            <w:hideMark/>
          </w:tcPr>
          <w:p w14:paraId="6FCBF21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auto" w:fill="FFC000"/>
            <w:noWrap/>
            <w:vAlign w:val="bottom"/>
            <w:hideMark/>
          </w:tcPr>
          <w:p w14:paraId="7E1281B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auto" w:fill="FFC000"/>
            <w:noWrap/>
            <w:vAlign w:val="bottom"/>
            <w:hideMark/>
          </w:tcPr>
          <w:p w14:paraId="2706458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auto" w:fill="FFC000"/>
            <w:noWrap/>
            <w:vAlign w:val="bottom"/>
            <w:hideMark/>
          </w:tcPr>
          <w:p w14:paraId="36A6515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auto" w:fill="FFC000"/>
            <w:noWrap/>
            <w:vAlign w:val="bottom"/>
            <w:hideMark/>
          </w:tcPr>
          <w:p w14:paraId="258B55C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auto" w:fill="FFC000"/>
            <w:noWrap/>
            <w:vAlign w:val="bottom"/>
            <w:hideMark/>
          </w:tcPr>
          <w:p w14:paraId="6D660DE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auto" w:fill="FFC000"/>
            <w:noWrap/>
            <w:vAlign w:val="bottom"/>
            <w:hideMark/>
          </w:tcPr>
          <w:p w14:paraId="7F303E9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8DF1C3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24A950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24494D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C0F181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A1CA46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7DB6F5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84B1C5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48C321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16A846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E67554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D3EDB5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F72211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86CC3C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F9F815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531842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7A6AF3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09BD66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57CDA9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1DB0DB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BAA72D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r>
      <w:tr w:rsidR="00174A9E" w:rsidRPr="00030B97" w14:paraId="1F321A86" w14:textId="77777777" w:rsidTr="00C150FD">
        <w:trPr>
          <w:cantSplit/>
          <w:trHeight w:val="1134"/>
          <w:jc w:val="center"/>
        </w:trPr>
        <w:tc>
          <w:tcPr>
            <w:tcW w:w="104" w:type="pct"/>
            <w:tcBorders>
              <w:top w:val="nil"/>
              <w:left w:val="single" w:sz="4" w:space="0" w:color="auto"/>
              <w:bottom w:val="single" w:sz="4" w:space="0" w:color="auto"/>
              <w:right w:val="single" w:sz="4" w:space="0" w:color="auto"/>
            </w:tcBorders>
            <w:noWrap/>
            <w:textDirection w:val="btLr"/>
            <w:vAlign w:val="bottom"/>
            <w:hideMark/>
          </w:tcPr>
          <w:p w14:paraId="041D61AA" w14:textId="77777777" w:rsidR="00174A9E" w:rsidRPr="00C150FD" w:rsidRDefault="00174A9E" w:rsidP="00C150FD">
            <w:pPr>
              <w:spacing w:after="0" w:line="240" w:lineRule="auto"/>
              <w:ind w:left="113" w:right="113"/>
              <w:jc w:val="center"/>
              <w:rPr>
                <w:rFonts w:eastAsia="Times New Roman" w:cstheme="minorHAnsi"/>
                <w:b/>
                <w:bCs/>
                <w:color w:val="000000"/>
                <w:sz w:val="12"/>
                <w:szCs w:val="20"/>
                <w:lang w:eastAsia="el-GR"/>
              </w:rPr>
            </w:pPr>
            <w:r w:rsidRPr="00C150FD">
              <w:rPr>
                <w:rFonts w:eastAsia="Times New Roman" w:cstheme="minorHAnsi"/>
                <w:b/>
                <w:bCs/>
                <w:color w:val="000000"/>
                <w:sz w:val="12"/>
                <w:szCs w:val="20"/>
                <w:lang w:eastAsia="el-GR"/>
              </w:rPr>
              <w:t>Π9</w:t>
            </w:r>
          </w:p>
        </w:tc>
        <w:tc>
          <w:tcPr>
            <w:tcW w:w="104" w:type="pct"/>
            <w:tcBorders>
              <w:top w:val="nil"/>
              <w:left w:val="nil"/>
              <w:bottom w:val="single" w:sz="4" w:space="0" w:color="auto"/>
              <w:right w:val="single" w:sz="4" w:space="0" w:color="auto"/>
            </w:tcBorders>
            <w:shd w:val="clear" w:color="4F81BD" w:fill="FF5050"/>
            <w:noWrap/>
            <w:vAlign w:val="bottom"/>
            <w:hideMark/>
          </w:tcPr>
          <w:p w14:paraId="763860D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5050"/>
            <w:noWrap/>
            <w:vAlign w:val="bottom"/>
            <w:hideMark/>
          </w:tcPr>
          <w:p w14:paraId="6BE901A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5050"/>
            <w:noWrap/>
            <w:vAlign w:val="bottom"/>
            <w:hideMark/>
          </w:tcPr>
          <w:p w14:paraId="64F08DB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5050"/>
            <w:noWrap/>
            <w:vAlign w:val="bottom"/>
            <w:hideMark/>
          </w:tcPr>
          <w:p w14:paraId="7B79E55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5050"/>
            <w:noWrap/>
            <w:vAlign w:val="bottom"/>
            <w:hideMark/>
          </w:tcPr>
          <w:p w14:paraId="0E614E5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5050"/>
            <w:noWrap/>
            <w:vAlign w:val="bottom"/>
            <w:hideMark/>
          </w:tcPr>
          <w:p w14:paraId="46066D5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shd w:val="clear" w:color="4F81BD" w:fill="FF5050"/>
            <w:noWrap/>
            <w:vAlign w:val="bottom"/>
            <w:hideMark/>
          </w:tcPr>
          <w:p w14:paraId="7F9D7C5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7B9133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223029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426497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BDE584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BEDEFD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216E69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39926D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572F25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13" w:type="pct"/>
            <w:tcBorders>
              <w:top w:val="nil"/>
              <w:left w:val="nil"/>
              <w:bottom w:val="single" w:sz="4" w:space="0" w:color="auto"/>
              <w:right w:val="single" w:sz="4" w:space="0" w:color="auto"/>
            </w:tcBorders>
            <w:noWrap/>
            <w:vAlign w:val="bottom"/>
            <w:hideMark/>
          </w:tcPr>
          <w:p w14:paraId="25C812A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13" w:type="pct"/>
            <w:tcBorders>
              <w:top w:val="nil"/>
              <w:left w:val="nil"/>
              <w:bottom w:val="single" w:sz="4" w:space="0" w:color="auto"/>
              <w:right w:val="single" w:sz="4" w:space="0" w:color="auto"/>
            </w:tcBorders>
            <w:noWrap/>
            <w:vAlign w:val="bottom"/>
            <w:hideMark/>
          </w:tcPr>
          <w:p w14:paraId="0781689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A96385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FFCCA2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FE53FB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8CA5D1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662471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34E5AC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FFD762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9ABC68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DEB6D7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BD3ABA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26CE05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5E725B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F9E116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E0F74D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2031C3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C5DA92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02FABE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FE2189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FD5BBE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597955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34827E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230B7B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203E02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9BB5D1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3EEE6D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F19A0E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53E10D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917C81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062F91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FFB853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r>
      <w:tr w:rsidR="00174A9E" w:rsidRPr="00030B97" w14:paraId="681EA61A" w14:textId="77777777" w:rsidTr="00C150FD">
        <w:trPr>
          <w:cantSplit/>
          <w:trHeight w:val="1134"/>
          <w:jc w:val="center"/>
        </w:trPr>
        <w:tc>
          <w:tcPr>
            <w:tcW w:w="104" w:type="pct"/>
            <w:tcBorders>
              <w:top w:val="nil"/>
              <w:left w:val="single" w:sz="4" w:space="0" w:color="auto"/>
              <w:bottom w:val="single" w:sz="4" w:space="0" w:color="auto"/>
              <w:right w:val="single" w:sz="4" w:space="0" w:color="auto"/>
            </w:tcBorders>
            <w:noWrap/>
            <w:textDirection w:val="btLr"/>
            <w:vAlign w:val="bottom"/>
            <w:hideMark/>
          </w:tcPr>
          <w:p w14:paraId="6030477E" w14:textId="77777777" w:rsidR="00174A9E" w:rsidRPr="00C150FD" w:rsidRDefault="00174A9E" w:rsidP="00C150FD">
            <w:pPr>
              <w:spacing w:after="0" w:line="240" w:lineRule="auto"/>
              <w:ind w:left="113" w:right="113"/>
              <w:jc w:val="center"/>
              <w:rPr>
                <w:rFonts w:eastAsia="Times New Roman" w:cstheme="minorHAnsi"/>
                <w:b/>
                <w:bCs/>
                <w:color w:val="000000"/>
                <w:sz w:val="12"/>
                <w:szCs w:val="20"/>
                <w:lang w:eastAsia="el-GR"/>
              </w:rPr>
            </w:pPr>
            <w:r w:rsidRPr="00C150FD">
              <w:rPr>
                <w:rFonts w:eastAsia="Times New Roman" w:cstheme="minorHAnsi"/>
                <w:b/>
                <w:bCs/>
                <w:color w:val="000000"/>
                <w:sz w:val="12"/>
                <w:szCs w:val="20"/>
                <w:lang w:eastAsia="el-GR"/>
              </w:rPr>
              <w:t>Π10</w:t>
            </w:r>
          </w:p>
        </w:tc>
        <w:tc>
          <w:tcPr>
            <w:tcW w:w="104" w:type="pct"/>
            <w:tcBorders>
              <w:top w:val="nil"/>
              <w:left w:val="nil"/>
              <w:bottom w:val="single" w:sz="4" w:space="0" w:color="auto"/>
              <w:right w:val="single" w:sz="4" w:space="0" w:color="auto"/>
            </w:tcBorders>
            <w:noWrap/>
            <w:vAlign w:val="bottom"/>
            <w:hideMark/>
          </w:tcPr>
          <w:p w14:paraId="37338B2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F6F5ED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E95627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3EFA10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B01B17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B01B18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B03F0E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13D2FE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3625E1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FBFAD2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761CDF6"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E2743B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35C914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13F131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BCB095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13" w:type="pct"/>
            <w:tcBorders>
              <w:top w:val="nil"/>
              <w:left w:val="nil"/>
              <w:bottom w:val="single" w:sz="4" w:space="0" w:color="auto"/>
              <w:right w:val="single" w:sz="4" w:space="0" w:color="auto"/>
            </w:tcBorders>
            <w:noWrap/>
            <w:vAlign w:val="bottom"/>
            <w:hideMark/>
          </w:tcPr>
          <w:p w14:paraId="6732B8E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13" w:type="pct"/>
            <w:tcBorders>
              <w:top w:val="nil"/>
              <w:left w:val="nil"/>
              <w:bottom w:val="single" w:sz="4" w:space="0" w:color="auto"/>
              <w:right w:val="single" w:sz="4" w:space="0" w:color="auto"/>
            </w:tcBorders>
            <w:noWrap/>
            <w:vAlign w:val="bottom"/>
            <w:hideMark/>
          </w:tcPr>
          <w:p w14:paraId="1FEC815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F2B818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31539D0"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057C09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185685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60147B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A2A386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0C20B2D"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F3395B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90260B2"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B446BB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AE66B7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4B6398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DC8F25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104C8D8"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6F99E1E1"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D7B65A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1F7ADA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5CEC95A"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90F2CB5"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1632F047"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B388313"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02093AF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3728892C"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29233C99"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7D87B5E"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701B16B"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770041C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FE7EB9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5F47107F"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c>
          <w:tcPr>
            <w:tcW w:w="104" w:type="pct"/>
            <w:tcBorders>
              <w:top w:val="nil"/>
              <w:left w:val="nil"/>
              <w:bottom w:val="single" w:sz="4" w:space="0" w:color="auto"/>
              <w:right w:val="single" w:sz="4" w:space="0" w:color="auto"/>
            </w:tcBorders>
            <w:noWrap/>
            <w:vAlign w:val="bottom"/>
            <w:hideMark/>
          </w:tcPr>
          <w:p w14:paraId="4450BAE4" w14:textId="77777777" w:rsidR="00174A9E" w:rsidRPr="00030B97" w:rsidRDefault="00174A9E" w:rsidP="00C150FD">
            <w:pPr>
              <w:spacing w:after="0" w:line="240" w:lineRule="auto"/>
              <w:jc w:val="center"/>
              <w:rPr>
                <w:rFonts w:eastAsia="Times New Roman" w:cstheme="minorHAnsi"/>
                <w:color w:val="000000"/>
                <w:lang w:eastAsia="el-GR"/>
              </w:rPr>
            </w:pPr>
            <w:r w:rsidRPr="00030B97">
              <w:rPr>
                <w:rFonts w:eastAsia="Times New Roman" w:cstheme="minorHAnsi"/>
                <w:color w:val="000000"/>
                <w:lang w:eastAsia="el-GR"/>
              </w:rPr>
              <w:t> </w:t>
            </w:r>
          </w:p>
        </w:tc>
      </w:tr>
    </w:tbl>
    <w:p w14:paraId="263A06A2" w14:textId="38288ADB" w:rsidR="00174A9E" w:rsidRPr="00030B97" w:rsidRDefault="00174A9E" w:rsidP="00030B97">
      <w:pPr>
        <w:pStyle w:val="Standard"/>
        <w:suppressAutoHyphens w:val="0"/>
        <w:overflowPunct w:val="0"/>
        <w:jc w:val="both"/>
        <w:rPr>
          <w:rFonts w:asciiTheme="minorHAnsi" w:eastAsia="Calibri" w:hAnsiTheme="minorHAnsi" w:cstheme="minorHAnsi"/>
          <w:b/>
          <w:color w:val="000000"/>
          <w:kern w:val="0"/>
          <w:sz w:val="22"/>
          <w:szCs w:val="22"/>
          <w:u w:val="single"/>
          <w:lang w:eastAsia="en-US" w:bidi="ar-SA"/>
        </w:rPr>
      </w:pPr>
    </w:p>
    <w:p w14:paraId="0663B473" w14:textId="77777777" w:rsidR="00174A9E" w:rsidRPr="00030B97" w:rsidRDefault="00174A9E" w:rsidP="00030B97">
      <w:pPr>
        <w:pStyle w:val="Standard"/>
        <w:suppressAutoHyphens w:val="0"/>
        <w:overflowPunct w:val="0"/>
        <w:jc w:val="both"/>
        <w:rPr>
          <w:rFonts w:asciiTheme="minorHAnsi" w:eastAsia="Calibri" w:hAnsiTheme="minorHAnsi" w:cstheme="minorHAnsi"/>
          <w:b/>
          <w:color w:val="000000"/>
          <w:kern w:val="0"/>
          <w:sz w:val="22"/>
          <w:szCs w:val="22"/>
          <w:u w:val="single"/>
          <w:lang w:eastAsia="en-US" w:bidi="ar-SA"/>
        </w:rPr>
      </w:pPr>
    </w:p>
    <w:p w14:paraId="0FB9AE0C" w14:textId="77777777" w:rsidR="00174A9E" w:rsidRPr="00030B97" w:rsidRDefault="00174A9E" w:rsidP="00030B97">
      <w:pPr>
        <w:pStyle w:val="Standard"/>
        <w:suppressAutoHyphens w:val="0"/>
        <w:overflowPunct w:val="0"/>
        <w:ind w:left="-360"/>
        <w:jc w:val="both"/>
        <w:rPr>
          <w:rFonts w:asciiTheme="minorHAnsi" w:hAnsiTheme="minorHAnsi" w:cstheme="minorHAnsi"/>
          <w:b/>
          <w:sz w:val="22"/>
          <w:szCs w:val="22"/>
        </w:rPr>
      </w:pPr>
    </w:p>
    <w:p w14:paraId="6D467A7C" w14:textId="19EA56E4" w:rsidR="001536B7" w:rsidRPr="00030B97" w:rsidRDefault="001536B7" w:rsidP="00030B97">
      <w:pPr>
        <w:pStyle w:val="Web"/>
        <w:spacing w:before="0" w:beforeAutospacing="0" w:after="0" w:afterAutospacing="0" w:line="240" w:lineRule="auto"/>
        <w:ind w:left="-360" w:firstLine="360"/>
        <w:jc w:val="both"/>
        <w:rPr>
          <w:rFonts w:asciiTheme="minorHAnsi" w:eastAsia="SimSun" w:hAnsiTheme="minorHAnsi" w:cstheme="minorHAnsi"/>
          <w:b/>
          <w:color w:val="auto"/>
          <w:kern w:val="1"/>
          <w:szCs w:val="22"/>
          <w:lang w:eastAsia="zh-CN" w:bidi="hi-IN"/>
        </w:rPr>
      </w:pPr>
      <w:r w:rsidRPr="00030B97">
        <w:rPr>
          <w:rFonts w:asciiTheme="minorHAnsi" w:eastAsia="SimSun" w:hAnsiTheme="minorHAnsi" w:cstheme="minorHAnsi"/>
          <w:b/>
          <w:color w:val="auto"/>
          <w:kern w:val="1"/>
          <w:szCs w:val="22"/>
          <w:lang w:eastAsia="zh-CN" w:bidi="hi-IN"/>
        </w:rPr>
        <w:t>7.    ΤΡΟΠΟΣ ΠΛΗΡΩΜΗΣ ΑΝΑΔΟΧΟΥ</w:t>
      </w:r>
    </w:p>
    <w:p w14:paraId="43D5E381" w14:textId="77777777" w:rsidR="001536B7" w:rsidRPr="00030B97" w:rsidRDefault="001536B7" w:rsidP="00030B97">
      <w:pPr>
        <w:spacing w:after="0" w:line="240" w:lineRule="auto"/>
        <w:jc w:val="both"/>
        <w:rPr>
          <w:rFonts w:eastAsia="Times New Roman" w:cstheme="minorHAnsi"/>
          <w:color w:val="000000"/>
          <w:lang w:eastAsia="el-GR"/>
        </w:rPr>
      </w:pPr>
      <w:r w:rsidRPr="00030B97">
        <w:rPr>
          <w:rFonts w:eastAsia="Times New Roman" w:cstheme="minorHAnsi"/>
          <w:color w:val="000000"/>
          <w:lang w:eastAsia="el-GR"/>
        </w:rPr>
        <w:t>Η πληρωμή του Αναδόχου θα πραγματοποιηθεί μετά την οριστική παραλαβή από την αρμόδια Επιτροπή Παραλαβής του συνόλου του Έργου.</w:t>
      </w:r>
    </w:p>
    <w:p w14:paraId="7F859A76" w14:textId="77777777" w:rsidR="00A87270" w:rsidRPr="00030B97" w:rsidRDefault="00A87270" w:rsidP="00030B97">
      <w:pPr>
        <w:suppressAutoHyphens/>
        <w:spacing w:after="0" w:line="240" w:lineRule="auto"/>
        <w:jc w:val="both"/>
        <w:rPr>
          <w:rFonts w:cstheme="minorHAnsi"/>
        </w:rPr>
      </w:pPr>
    </w:p>
    <w:p w14:paraId="43838F76" w14:textId="77777777" w:rsidR="00B1355C" w:rsidRPr="00030B97" w:rsidRDefault="00B1355C" w:rsidP="00030B97">
      <w:pPr>
        <w:suppressAutoHyphens/>
        <w:spacing w:after="0" w:line="240" w:lineRule="auto"/>
        <w:jc w:val="both"/>
        <w:rPr>
          <w:rFonts w:cstheme="minorHAnsi"/>
        </w:rPr>
      </w:pPr>
      <w:r w:rsidRPr="00030B97">
        <w:rPr>
          <w:rFonts w:cstheme="minorHAnsi"/>
          <w:b/>
        </w:rPr>
        <w:t>ΜΕΡΟΣ Β- ΟΙΚΟΝΟΜΙΚΟ ΑΝΤΙΚΕΙΜΕΝΟ ΤΗΣ ΣΥΜΒΑΣΗΣ</w:t>
      </w:r>
    </w:p>
    <w:p w14:paraId="29237F9B" w14:textId="1C72BBED" w:rsidR="00FD5C8B" w:rsidRPr="00030B97" w:rsidRDefault="00FD5C8B" w:rsidP="00030B97">
      <w:pPr>
        <w:autoSpaceDE w:val="0"/>
        <w:autoSpaceDN w:val="0"/>
        <w:adjustRightInd w:val="0"/>
        <w:spacing w:after="0" w:line="240" w:lineRule="auto"/>
        <w:jc w:val="both"/>
        <w:rPr>
          <w:rFonts w:cstheme="minorHAnsi"/>
        </w:rPr>
      </w:pPr>
      <w:r w:rsidRPr="00030B97">
        <w:rPr>
          <w:rFonts w:cstheme="minorHAnsi"/>
        </w:rPr>
        <w:t xml:space="preserve">Η παρούσα σύμβαση χρηματοδοτείται από Πιστώσεις του Προγράμματος Δημοσίων Επενδύσεων (ΣΑΕ Χρηματοδότησης: </w:t>
      </w:r>
      <w:r w:rsidR="005A5764" w:rsidRPr="00030B97">
        <w:rPr>
          <w:rFonts w:cstheme="minorHAnsi"/>
        </w:rPr>
        <w:t>2025ΣΕ64570079 και 2025ΣΕ64570080.</w:t>
      </w:r>
    </w:p>
    <w:p w14:paraId="51E319B3" w14:textId="63FB463A" w:rsidR="00FD5C8B" w:rsidRPr="00030B97" w:rsidRDefault="00FD5C8B" w:rsidP="00030B97">
      <w:pPr>
        <w:autoSpaceDE w:val="0"/>
        <w:autoSpaceDN w:val="0"/>
        <w:adjustRightInd w:val="0"/>
        <w:spacing w:after="0" w:line="240" w:lineRule="auto"/>
        <w:jc w:val="both"/>
        <w:rPr>
          <w:rFonts w:cstheme="minorHAnsi"/>
        </w:rPr>
      </w:pPr>
      <w:r w:rsidRPr="00030B97">
        <w:rPr>
          <w:rFonts w:cstheme="minorHAnsi"/>
        </w:rPr>
        <w:t>Η σύμβαση περιλαμβάνεται</w:t>
      </w:r>
      <w:r w:rsidR="00F63279" w:rsidRPr="00030B97">
        <w:rPr>
          <w:rFonts w:cstheme="minorHAnsi"/>
        </w:rPr>
        <w:t xml:space="preserve">: </w:t>
      </w:r>
      <w:r w:rsidRPr="00030B97">
        <w:rPr>
          <w:rFonts w:cstheme="minorHAnsi"/>
        </w:rPr>
        <w:t xml:space="preserve"> </w:t>
      </w:r>
    </w:p>
    <w:p w14:paraId="283D36E2" w14:textId="77777777" w:rsidR="005A5764" w:rsidRPr="00030B97" w:rsidRDefault="005A5764" w:rsidP="00030B97">
      <w:pPr>
        <w:autoSpaceDE w:val="0"/>
        <w:autoSpaceDN w:val="0"/>
        <w:adjustRightInd w:val="0"/>
        <w:spacing w:after="0" w:line="240" w:lineRule="auto"/>
        <w:jc w:val="both"/>
        <w:rPr>
          <w:rFonts w:cstheme="minorHAnsi"/>
        </w:rPr>
      </w:pPr>
      <w:r w:rsidRPr="00030B97">
        <w:rPr>
          <w:rFonts w:cstheme="minorHAnsi"/>
        </w:rPr>
        <w:t xml:space="preserve">Α) στο υποέργο 4  της Πράξης : «Μαθητεία Μεταλυκειακού έτους ΕΠΑΛ, σχολικό έτος 2025-2026»  η οποία έχει ενταχθεί στο Επιχειρησιακό Πρόγραμμα ««Ανθρώπινο Δυναμικό και Κοινωνική Συνοχή», ΕΣΠΑ 2021-2027» με βάση την Απόφαση Ένταξης με αρ. 140398 /07-08-2025 (ΑΔΑ: ΡΛΥΧΗ-ΕΧΞ) και έχει λάβει κωδικό ΟΠΣ 6022268 . </w:t>
      </w:r>
    </w:p>
    <w:p w14:paraId="4F6F3D5D" w14:textId="77777777" w:rsidR="005A5764" w:rsidRPr="00030B97" w:rsidRDefault="005A5764" w:rsidP="00030B97">
      <w:pPr>
        <w:autoSpaceDE w:val="0"/>
        <w:autoSpaceDN w:val="0"/>
        <w:adjustRightInd w:val="0"/>
        <w:spacing w:after="0" w:line="240" w:lineRule="auto"/>
        <w:jc w:val="both"/>
        <w:rPr>
          <w:rFonts w:cstheme="minorHAnsi"/>
        </w:rPr>
      </w:pPr>
      <w:r w:rsidRPr="00030B97">
        <w:rPr>
          <w:rFonts w:cstheme="minorHAnsi"/>
        </w:rPr>
        <w:t xml:space="preserve">Β) στο υποέργο 4  της Πράξης : </w:t>
      </w:r>
      <w:r w:rsidRPr="00030B97">
        <w:rPr>
          <w:rFonts w:cstheme="minorHAnsi"/>
        </w:rPr>
        <w:tab/>
        <w:t>Μαθητεία Μεταλυκειακού έτους ΕΠΑΛ (ΕΑΕΚ 15 έως 29 ετών) , σχολικό έτος 2025-2026»,  η οποία έχει ενταχθεί στο Επιχειρησιακό Πρόγραμμα ««Ανθρώπινο Δυναμικό και Κοινωνική Συνοχή», ΕΣΠΑ 2021-2027» με βάση την Απόφαση Ένταξης με αρ. πρωτ. 140385/07-08-2025 (ΑΔΑ: ΨΧΧΕΗ-Θ5Μ) και έχει λάβει κωδικό ΟΠΣ 6022269.</w:t>
      </w:r>
    </w:p>
    <w:p w14:paraId="7991FAA3" w14:textId="498A290A" w:rsidR="005A5764" w:rsidRPr="00030B97" w:rsidRDefault="005A5764" w:rsidP="00030B97">
      <w:pPr>
        <w:autoSpaceDE w:val="0"/>
        <w:autoSpaceDN w:val="0"/>
        <w:adjustRightInd w:val="0"/>
        <w:spacing w:after="0" w:line="240" w:lineRule="auto"/>
        <w:jc w:val="both"/>
        <w:rPr>
          <w:rFonts w:cstheme="minorHAnsi"/>
        </w:rPr>
      </w:pPr>
      <w:r w:rsidRPr="00030B97">
        <w:rPr>
          <w:rFonts w:cstheme="minorHAnsi"/>
        </w:rPr>
        <w:t>Η παρούσα σύμβαση χρηματοδοτείται από την Ευρωπαϊκή Ένωση (Ευρωπαϊκό Κοινωνικό Ταμείο+, (ΕΚΤ+))  και από εθνικούς πόρους μέσω του ΠΔΕ .</w:t>
      </w:r>
    </w:p>
    <w:p w14:paraId="44CAEA1B" w14:textId="385DF1FF" w:rsidR="005A5764" w:rsidRPr="00030B97" w:rsidRDefault="005A5764" w:rsidP="00030B97">
      <w:pPr>
        <w:spacing w:after="0" w:line="240" w:lineRule="auto"/>
        <w:jc w:val="both"/>
        <w:rPr>
          <w:rFonts w:eastAsia="Times New Roman" w:cstheme="minorHAnsi"/>
        </w:rPr>
      </w:pPr>
      <w:r w:rsidRPr="00030B97">
        <w:rPr>
          <w:rFonts w:eastAsia="Times New Roman" w:cstheme="minorHAnsi"/>
        </w:rPr>
        <w:t xml:space="preserve">Η συνολική εκτιμώμενη αξία της σύμβασης συμπεριλαμβανομένου του δικαιώματος προαίρεσης, ανέρχεται στο ποσό των </w:t>
      </w:r>
      <w:r w:rsidR="00174A9E" w:rsidRPr="00030B97">
        <w:rPr>
          <w:rFonts w:eastAsia="Times New Roman" w:cstheme="minorHAnsi"/>
        </w:rPr>
        <w:t xml:space="preserve">ογδόντα </w:t>
      </w:r>
      <w:r w:rsidRPr="00030B97">
        <w:rPr>
          <w:rFonts w:eastAsia="Times New Roman" w:cstheme="minorHAnsi"/>
        </w:rPr>
        <w:t xml:space="preserve"> χιλιάδων ευρώ </w:t>
      </w:r>
      <w:r w:rsidRPr="00030B97">
        <w:rPr>
          <w:rFonts w:eastAsia="Times New Roman" w:cstheme="minorHAnsi"/>
          <w:b/>
        </w:rPr>
        <w:t>(</w:t>
      </w:r>
      <w:r w:rsidR="00174A9E" w:rsidRPr="00030B97">
        <w:rPr>
          <w:rFonts w:eastAsia="Times New Roman" w:cstheme="minorHAnsi"/>
          <w:b/>
        </w:rPr>
        <w:t>8</w:t>
      </w:r>
      <w:r w:rsidRPr="00030B97">
        <w:rPr>
          <w:rFonts w:eastAsia="Times New Roman" w:cstheme="minorHAnsi"/>
          <w:b/>
        </w:rPr>
        <w:t>0.000,00 €)</w:t>
      </w:r>
      <w:r w:rsidRPr="00030B97">
        <w:rPr>
          <w:rFonts w:eastAsia="Times New Roman" w:cstheme="minorHAnsi"/>
        </w:rPr>
        <w:t xml:space="preserve"> συμπεριλαμβανομένου ΦΠΑ 24%, ήτοι </w:t>
      </w:r>
      <w:r w:rsidR="00174A9E" w:rsidRPr="00030B97">
        <w:rPr>
          <w:rFonts w:eastAsia="Times New Roman" w:cstheme="minorHAnsi"/>
        </w:rPr>
        <w:t xml:space="preserve">εξήντα τέσσερις </w:t>
      </w:r>
      <w:r w:rsidRPr="00030B97">
        <w:rPr>
          <w:rFonts w:eastAsia="Times New Roman" w:cstheme="minorHAnsi"/>
        </w:rPr>
        <w:t xml:space="preserve"> χιλιάδες </w:t>
      </w:r>
      <w:r w:rsidR="00174A9E" w:rsidRPr="00030B97">
        <w:rPr>
          <w:rFonts w:eastAsia="Times New Roman" w:cstheme="minorHAnsi"/>
        </w:rPr>
        <w:t xml:space="preserve">πεντακόσια δέκα έξι </w:t>
      </w:r>
      <w:r w:rsidRPr="00030B97">
        <w:rPr>
          <w:rFonts w:eastAsia="Times New Roman" w:cstheme="minorHAnsi"/>
        </w:rPr>
        <w:t xml:space="preserve">ευρώ και </w:t>
      </w:r>
      <w:r w:rsidR="00174A9E" w:rsidRPr="00030B97">
        <w:rPr>
          <w:rFonts w:eastAsia="Times New Roman" w:cstheme="minorHAnsi"/>
        </w:rPr>
        <w:t>δέκα τρία</w:t>
      </w:r>
      <w:r w:rsidR="00592A27" w:rsidRPr="00030B97">
        <w:rPr>
          <w:rFonts w:eastAsia="Times New Roman" w:cstheme="minorHAnsi"/>
        </w:rPr>
        <w:t xml:space="preserve"> λεπτά </w:t>
      </w:r>
      <w:r w:rsidRPr="00030B97">
        <w:rPr>
          <w:rFonts w:eastAsia="Times New Roman" w:cstheme="minorHAnsi"/>
          <w:b/>
        </w:rPr>
        <w:t>(</w:t>
      </w:r>
      <w:r w:rsidR="00174A9E" w:rsidRPr="00030B97">
        <w:rPr>
          <w:rFonts w:eastAsia="Times New Roman" w:cstheme="minorHAnsi"/>
          <w:b/>
        </w:rPr>
        <w:t>64.516,13</w:t>
      </w:r>
      <w:r w:rsidRPr="00030B97">
        <w:rPr>
          <w:rFonts w:eastAsia="Times New Roman" w:cstheme="minorHAnsi"/>
          <w:b/>
        </w:rPr>
        <w:t>€)</w:t>
      </w:r>
      <w:r w:rsidRPr="00030B97">
        <w:rPr>
          <w:rFonts w:eastAsia="Times New Roman" w:cstheme="minorHAnsi"/>
        </w:rPr>
        <w:t xml:space="preserve"> </w:t>
      </w:r>
      <w:r w:rsidR="00174A9E" w:rsidRPr="00030B97">
        <w:rPr>
          <w:rFonts w:eastAsia="Times New Roman" w:cstheme="minorHAnsi"/>
        </w:rPr>
        <w:t xml:space="preserve"> μη συμπεριλαμβανομένου ΦΠΑ 24% και αναλύεται ως εξής:</w:t>
      </w:r>
    </w:p>
    <w:p w14:paraId="01019A5E" w14:textId="5A0DA7E9" w:rsidR="00F63279" w:rsidRPr="00030B97" w:rsidRDefault="00F63279" w:rsidP="00030B97">
      <w:pPr>
        <w:spacing w:after="0" w:line="240" w:lineRule="auto"/>
        <w:jc w:val="both"/>
        <w:rPr>
          <w:rFonts w:eastAsia="Times New Roman" w:cstheme="minorHAnsi"/>
        </w:rPr>
      </w:pPr>
      <w:r w:rsidRPr="00030B97">
        <w:rPr>
          <w:rFonts w:eastAsia="Times New Roman" w:cstheme="minorHAnsi"/>
        </w:rPr>
        <w:t>• Πράξη «Μαθητεία Μεταλυκειακού έτους ΕΠΑΛ, σχολικό έτος 2025-2026» (MIS 6022268):</w:t>
      </w:r>
      <w:r w:rsidRPr="00030B97">
        <w:rPr>
          <w:rFonts w:eastAsia="Times New Roman" w:cstheme="minorHAnsi"/>
        </w:rPr>
        <w:br/>
      </w:r>
      <w:r w:rsidR="00174A9E" w:rsidRPr="00030B97">
        <w:rPr>
          <w:rFonts w:eastAsia="Times New Roman" w:cstheme="minorHAnsi"/>
        </w:rPr>
        <w:t>16</w:t>
      </w:r>
      <w:r w:rsidRPr="00030B97">
        <w:rPr>
          <w:rFonts w:eastAsia="Times New Roman" w:cstheme="minorHAnsi"/>
        </w:rPr>
        <w:t xml:space="preserve">.000,00 € συμπεριλαμβανομένου ΦΠΑ 24%, ήτοι </w:t>
      </w:r>
      <w:r w:rsidR="00174A9E" w:rsidRPr="00030B97">
        <w:rPr>
          <w:rFonts w:eastAsia="Times New Roman" w:cstheme="minorHAnsi"/>
        </w:rPr>
        <w:t>12.903,23</w:t>
      </w:r>
      <w:r w:rsidRPr="00030B97">
        <w:rPr>
          <w:rFonts w:eastAsia="Times New Roman" w:cstheme="minorHAnsi"/>
        </w:rPr>
        <w:t xml:space="preserve"> € χωρίς ΦΠΑ 24%.</w:t>
      </w:r>
    </w:p>
    <w:p w14:paraId="358BC165" w14:textId="1DC631D0" w:rsidR="00F63279" w:rsidRPr="00030B97" w:rsidRDefault="00F63279" w:rsidP="00030B97">
      <w:pPr>
        <w:spacing w:after="0" w:line="240" w:lineRule="auto"/>
        <w:jc w:val="both"/>
        <w:rPr>
          <w:rFonts w:eastAsia="Times New Roman" w:cstheme="minorHAnsi"/>
        </w:rPr>
      </w:pPr>
      <w:r w:rsidRPr="00030B97">
        <w:rPr>
          <w:rFonts w:eastAsia="Times New Roman" w:cstheme="minorHAnsi"/>
        </w:rPr>
        <w:t>• Πράξη «Μαθητεία Μεταλυκειακού έτους ΕΠΑΛ (ΕΑΕΚ 15 έως 29 ετών), σχολικό έτος 2025-2026» (MIS 6022269):</w:t>
      </w:r>
      <w:r w:rsidR="00FC031E" w:rsidRPr="00030B97">
        <w:rPr>
          <w:rFonts w:eastAsia="Times New Roman" w:cstheme="minorHAnsi"/>
        </w:rPr>
        <w:t xml:space="preserve"> </w:t>
      </w:r>
      <w:r w:rsidR="00592A27" w:rsidRPr="00030B97">
        <w:rPr>
          <w:rFonts w:eastAsia="Times New Roman" w:cstheme="minorHAnsi"/>
        </w:rPr>
        <w:t>64</w:t>
      </w:r>
      <w:r w:rsidRPr="00030B97">
        <w:rPr>
          <w:rFonts w:eastAsia="Times New Roman" w:cstheme="minorHAnsi"/>
        </w:rPr>
        <w:t xml:space="preserve">.000,00 € συμπεριλαμβανομένου ΦΠΑ 24%, ήτοι </w:t>
      </w:r>
      <w:r w:rsidR="00592A27" w:rsidRPr="00030B97">
        <w:rPr>
          <w:rFonts w:eastAsia="Times New Roman" w:cstheme="minorHAnsi"/>
        </w:rPr>
        <w:t>51.612,90</w:t>
      </w:r>
      <w:r w:rsidRPr="00030B97">
        <w:rPr>
          <w:rFonts w:eastAsia="Times New Roman" w:cstheme="minorHAnsi"/>
        </w:rPr>
        <w:t xml:space="preserve"> € χωρίς ΦΠΑ 24%.</w:t>
      </w:r>
    </w:p>
    <w:p w14:paraId="0AB29426" w14:textId="06A75F37" w:rsidR="005D2BD7" w:rsidRPr="00030B97" w:rsidRDefault="00FD5C8B" w:rsidP="00030B97">
      <w:pPr>
        <w:suppressAutoHyphens/>
        <w:spacing w:after="0" w:line="240" w:lineRule="auto"/>
        <w:jc w:val="both"/>
        <w:rPr>
          <w:rFonts w:cstheme="minorHAnsi"/>
          <w:b/>
        </w:rPr>
      </w:pPr>
      <w:r w:rsidRPr="00030B97">
        <w:rPr>
          <w:rFonts w:cstheme="minorHAnsi"/>
          <w:b/>
        </w:rPr>
        <w:t xml:space="preserve">Η προσφορά του </w:t>
      </w:r>
      <w:r w:rsidRPr="00030B97">
        <w:rPr>
          <w:rFonts w:cstheme="minorHAnsi"/>
          <w:b/>
          <w:bCs/>
        </w:rPr>
        <w:t>Αναδόχου</w:t>
      </w:r>
      <w:r w:rsidRPr="00030B97">
        <w:rPr>
          <w:rFonts w:cstheme="minorHAnsi"/>
          <w:b/>
        </w:rPr>
        <w:t xml:space="preserve"> δεν θα πρέπει να υπερβαίνει τον προϋπο</w:t>
      </w:r>
      <w:r w:rsidR="00592A27" w:rsidRPr="00030B97">
        <w:rPr>
          <w:rFonts w:cstheme="minorHAnsi"/>
          <w:b/>
        </w:rPr>
        <w:t>λογισμό της παρούσας διακήρυξης.</w:t>
      </w:r>
    </w:p>
    <w:p w14:paraId="7FEA2E4C" w14:textId="77777777" w:rsidR="005D2BD7" w:rsidRPr="00030B97" w:rsidRDefault="005D2BD7" w:rsidP="00030B97">
      <w:pPr>
        <w:suppressAutoHyphens/>
        <w:spacing w:after="0" w:line="240" w:lineRule="auto"/>
        <w:jc w:val="both"/>
        <w:rPr>
          <w:rFonts w:cstheme="minorHAnsi"/>
          <w:b/>
        </w:rPr>
      </w:pPr>
    </w:p>
    <w:p w14:paraId="55FF182A" w14:textId="77777777" w:rsidR="005D2BD7" w:rsidRPr="00030B97" w:rsidRDefault="005D2BD7" w:rsidP="00030B97">
      <w:pPr>
        <w:suppressAutoHyphens/>
        <w:spacing w:after="0" w:line="240" w:lineRule="auto"/>
        <w:jc w:val="both"/>
        <w:rPr>
          <w:rFonts w:cstheme="minorHAnsi"/>
          <w:b/>
        </w:rPr>
      </w:pPr>
    </w:p>
    <w:p w14:paraId="364ED528" w14:textId="77777777" w:rsidR="005D2BD7" w:rsidRPr="004C656C" w:rsidRDefault="005D2BD7" w:rsidP="00FD5C8B">
      <w:pPr>
        <w:suppressAutoHyphens/>
        <w:spacing w:after="120" w:line="240" w:lineRule="auto"/>
        <w:jc w:val="both"/>
        <w:rPr>
          <w:b/>
        </w:rPr>
      </w:pPr>
    </w:p>
    <w:p w14:paraId="09542777" w14:textId="17BAD5C5" w:rsidR="005D2BD7" w:rsidRDefault="005D2BD7" w:rsidP="00FD5C8B">
      <w:pPr>
        <w:suppressAutoHyphens/>
        <w:spacing w:after="120" w:line="240" w:lineRule="auto"/>
        <w:jc w:val="both"/>
        <w:rPr>
          <w:b/>
        </w:rPr>
      </w:pPr>
    </w:p>
    <w:p w14:paraId="75A79851" w14:textId="6CA334DF" w:rsidR="005A5764" w:rsidRDefault="005A5764" w:rsidP="00FD5C8B">
      <w:pPr>
        <w:suppressAutoHyphens/>
        <w:spacing w:after="120" w:line="240" w:lineRule="auto"/>
        <w:jc w:val="both"/>
        <w:rPr>
          <w:b/>
        </w:rPr>
      </w:pPr>
    </w:p>
    <w:p w14:paraId="4C304C71" w14:textId="563E09F4" w:rsidR="00474FBD" w:rsidRDefault="00474FBD" w:rsidP="00FD5C8B">
      <w:pPr>
        <w:suppressAutoHyphens/>
        <w:spacing w:after="120" w:line="240" w:lineRule="auto"/>
        <w:jc w:val="both"/>
        <w:rPr>
          <w:b/>
        </w:rPr>
      </w:pPr>
    </w:p>
    <w:p w14:paraId="2510B4CD" w14:textId="02DE0224" w:rsidR="00474FBD" w:rsidRDefault="00474FBD" w:rsidP="00FD5C8B">
      <w:pPr>
        <w:suppressAutoHyphens/>
        <w:spacing w:after="120" w:line="240" w:lineRule="auto"/>
        <w:jc w:val="both"/>
        <w:rPr>
          <w:b/>
        </w:rPr>
      </w:pPr>
    </w:p>
    <w:p w14:paraId="1A04BF26" w14:textId="76FF3BBE" w:rsidR="00474FBD" w:rsidRDefault="00474FBD" w:rsidP="00FD5C8B">
      <w:pPr>
        <w:suppressAutoHyphens/>
        <w:spacing w:after="120" w:line="240" w:lineRule="auto"/>
        <w:jc w:val="both"/>
        <w:rPr>
          <w:b/>
        </w:rPr>
      </w:pPr>
    </w:p>
    <w:p w14:paraId="38A3F2A4" w14:textId="11AAB352" w:rsidR="00474FBD" w:rsidRDefault="00474FBD" w:rsidP="00FD5C8B">
      <w:pPr>
        <w:suppressAutoHyphens/>
        <w:spacing w:after="120" w:line="240" w:lineRule="auto"/>
        <w:jc w:val="both"/>
        <w:rPr>
          <w:b/>
        </w:rPr>
      </w:pPr>
    </w:p>
    <w:p w14:paraId="5CAE11FA" w14:textId="1973C25A" w:rsidR="00474FBD" w:rsidRDefault="00474FBD" w:rsidP="00FD5C8B">
      <w:pPr>
        <w:suppressAutoHyphens/>
        <w:spacing w:after="120" w:line="240" w:lineRule="auto"/>
        <w:jc w:val="both"/>
        <w:rPr>
          <w:b/>
        </w:rPr>
      </w:pPr>
    </w:p>
    <w:p w14:paraId="08F3AF92" w14:textId="2A4E20C2" w:rsidR="00474FBD" w:rsidRDefault="00474FBD" w:rsidP="00FD5C8B">
      <w:pPr>
        <w:suppressAutoHyphens/>
        <w:spacing w:after="120" w:line="240" w:lineRule="auto"/>
        <w:jc w:val="both"/>
        <w:rPr>
          <w:b/>
        </w:rPr>
      </w:pPr>
    </w:p>
    <w:p w14:paraId="124B8786" w14:textId="1909AD0E" w:rsidR="00C150FD" w:rsidRDefault="00C150FD">
      <w:pPr>
        <w:rPr>
          <w:b/>
        </w:rPr>
      </w:pPr>
      <w:r>
        <w:rPr>
          <w:b/>
        </w:rPr>
        <w:br w:type="page"/>
      </w:r>
    </w:p>
    <w:p w14:paraId="2340C2A3" w14:textId="77777777" w:rsidR="00474FBD" w:rsidRDefault="00474FBD" w:rsidP="00FD5C8B">
      <w:pPr>
        <w:suppressAutoHyphens/>
        <w:spacing w:after="120" w:line="240" w:lineRule="auto"/>
        <w:jc w:val="both"/>
        <w:rPr>
          <w:b/>
        </w:rPr>
      </w:pPr>
    </w:p>
    <w:p w14:paraId="7AB2B224" w14:textId="7537E6E5" w:rsidR="00953045" w:rsidRPr="00D60FDA" w:rsidRDefault="007563AA" w:rsidP="00953045">
      <w:pPr>
        <w:keepNext/>
        <w:pBdr>
          <w:top w:val="none" w:sz="0" w:space="0" w:color="000000"/>
          <w:left w:val="none" w:sz="0" w:space="0" w:color="000000"/>
          <w:bottom w:val="single" w:sz="12" w:space="1" w:color="000080"/>
          <w:right w:val="none" w:sz="0" w:space="0" w:color="000000"/>
        </w:pBdr>
        <w:tabs>
          <w:tab w:val="left" w:pos="0"/>
        </w:tabs>
        <w:suppressAutoHyphens/>
        <w:spacing w:before="57" w:after="57" w:line="240" w:lineRule="auto"/>
        <w:jc w:val="both"/>
        <w:outlineLvl w:val="1"/>
        <w:rPr>
          <w:rFonts w:eastAsia="Times New Roman" w:cs="Arial"/>
          <w:b/>
          <w:color w:val="002060"/>
          <w:sz w:val="28"/>
          <w:szCs w:val="28"/>
          <w:lang w:eastAsia="zh-CN"/>
        </w:rPr>
      </w:pPr>
      <w:bookmarkStart w:id="86" w:name="_Toc27991882"/>
      <w:bookmarkStart w:id="87" w:name="_Toc27991883"/>
      <w:r>
        <w:rPr>
          <w:rFonts w:eastAsia="Times New Roman" w:cs="Arial"/>
          <w:b/>
          <w:color w:val="002060"/>
          <w:sz w:val="28"/>
          <w:szCs w:val="28"/>
          <w:lang w:eastAsia="zh-CN"/>
        </w:rPr>
        <w:t xml:space="preserve">                   </w:t>
      </w:r>
      <w:bookmarkStart w:id="88" w:name="_Toc221624550"/>
      <w:r w:rsidR="00953045" w:rsidRPr="00D60FDA">
        <w:rPr>
          <w:rFonts w:eastAsia="Times New Roman" w:cs="Arial"/>
          <w:b/>
          <w:color w:val="002060"/>
          <w:sz w:val="28"/>
          <w:szCs w:val="28"/>
          <w:lang w:eastAsia="zh-CN"/>
        </w:rPr>
        <w:t xml:space="preserve">ΠΑΡΑΡΤΗΜΑ ΙΙ –  </w:t>
      </w:r>
      <w:bookmarkEnd w:id="86"/>
      <w:r w:rsidR="00953045" w:rsidRPr="00D60FDA">
        <w:rPr>
          <w:rFonts w:eastAsia="Times New Roman" w:cs="Arial"/>
          <w:b/>
          <w:color w:val="002060"/>
          <w:sz w:val="28"/>
          <w:szCs w:val="28"/>
          <w:lang w:eastAsia="zh-CN"/>
        </w:rPr>
        <w:t xml:space="preserve"> Υπόδειγμα υπεύθυνης δήλωσης</w:t>
      </w:r>
      <w:bookmarkEnd w:id="88"/>
    </w:p>
    <w:p w14:paraId="422841E3" w14:textId="77777777" w:rsidR="0094453D" w:rsidRPr="000230F3" w:rsidRDefault="0094453D" w:rsidP="00953045">
      <w:pPr>
        <w:widowControl w:val="0"/>
        <w:overflowPunct w:val="0"/>
        <w:spacing w:after="0" w:line="240" w:lineRule="auto"/>
        <w:jc w:val="center"/>
        <w:rPr>
          <w:rFonts w:ascii="Calibri" w:eastAsia="SimSun" w:hAnsi="Calibri" w:cs="Lucida Sans"/>
          <w:b/>
          <w:bCs/>
          <w:kern w:val="2"/>
          <w:sz w:val="24"/>
          <w:szCs w:val="24"/>
          <w:lang w:eastAsia="ar-SA" w:bidi="hi-IN"/>
        </w:rPr>
      </w:pPr>
    </w:p>
    <w:p w14:paraId="3D1D333F" w14:textId="77777777" w:rsidR="00953045" w:rsidRPr="000230F3" w:rsidRDefault="00953045" w:rsidP="00953045">
      <w:pPr>
        <w:spacing w:line="360" w:lineRule="auto"/>
        <w:ind w:right="-540"/>
        <w:jc w:val="center"/>
        <w:rPr>
          <w:rFonts w:ascii="Calibri" w:eastAsia="Calibri" w:hAnsi="Calibri" w:cs="Tahoma"/>
          <w:b/>
          <w:snapToGrid w:val="0"/>
        </w:rPr>
      </w:pPr>
      <w:r w:rsidRPr="000230F3">
        <w:rPr>
          <w:rFonts w:ascii="Calibri" w:eastAsia="Calibri" w:hAnsi="Calibri" w:cs="Tahoma"/>
          <w:b/>
          <w:noProof/>
          <w:lang w:eastAsia="el-GR"/>
        </w:rPr>
        <w:drawing>
          <wp:inline distT="0" distB="0" distL="0" distR="0" wp14:anchorId="3330FC9B" wp14:editId="795794E8">
            <wp:extent cx="483870" cy="430530"/>
            <wp:effectExtent l="0" t="0" r="0" b="762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3870" cy="430530"/>
                    </a:xfrm>
                    <a:prstGeom prst="rect">
                      <a:avLst/>
                    </a:prstGeom>
                    <a:noFill/>
                    <a:ln>
                      <a:noFill/>
                    </a:ln>
                  </pic:spPr>
                </pic:pic>
              </a:graphicData>
            </a:graphic>
          </wp:inline>
        </w:drawing>
      </w:r>
    </w:p>
    <w:p w14:paraId="2443CDC2" w14:textId="77777777" w:rsidR="00953045" w:rsidRPr="000230F3" w:rsidRDefault="00953045" w:rsidP="00953045">
      <w:pPr>
        <w:tabs>
          <w:tab w:val="right" w:pos="9411"/>
        </w:tabs>
        <w:spacing w:after="120"/>
        <w:jc w:val="center"/>
        <w:rPr>
          <w:rFonts w:ascii="Calibri" w:eastAsia="Calibri" w:hAnsi="Calibri" w:cs="Times New Roman"/>
          <w:b/>
          <w:bCs/>
          <w:sz w:val="28"/>
          <w:szCs w:val="28"/>
          <w:vertAlign w:val="superscript"/>
        </w:rPr>
      </w:pPr>
      <w:r w:rsidRPr="000230F3">
        <w:rPr>
          <w:rFonts w:ascii="Calibri" w:eastAsia="Calibri" w:hAnsi="Calibri" w:cs="Times New Roman"/>
          <w:sz w:val="28"/>
          <w:szCs w:val="28"/>
        </w:rPr>
        <w:t>ΥΠΕΥΘΥΝΗ ΔΗΛΩΣΗ</w:t>
      </w:r>
      <w:r w:rsidRPr="000230F3">
        <w:rPr>
          <w:rFonts w:ascii="Calibri" w:eastAsia="Calibri" w:hAnsi="Calibri" w:cs="Times New Roman"/>
          <w:b/>
          <w:bCs/>
          <w:sz w:val="28"/>
          <w:szCs w:val="28"/>
          <w:vertAlign w:val="superscript"/>
        </w:rPr>
        <w:t xml:space="preserve">   </w:t>
      </w:r>
      <w:r w:rsidRPr="000230F3">
        <w:rPr>
          <w:rFonts w:ascii="Calibri" w:eastAsia="Calibri" w:hAnsi="Calibri" w:cs="Times New Roman"/>
          <w:b/>
          <w:bCs/>
          <w:sz w:val="28"/>
          <w:szCs w:val="28"/>
          <w:vertAlign w:val="subscript"/>
        </w:rPr>
        <w:t>(άρθρο 8 Ν.1599/1986)</w:t>
      </w:r>
    </w:p>
    <w:p w14:paraId="58394518" w14:textId="77777777" w:rsidR="00953045" w:rsidRPr="000230F3" w:rsidRDefault="00953045" w:rsidP="00F63279">
      <w:pPr>
        <w:pBdr>
          <w:top w:val="single" w:sz="4" w:space="1" w:color="auto"/>
          <w:left w:val="single" w:sz="4" w:space="4" w:color="auto"/>
          <w:bottom w:val="single" w:sz="4" w:space="1" w:color="auto"/>
          <w:right w:val="single" w:sz="4" w:space="10" w:color="auto"/>
        </w:pBdr>
        <w:tabs>
          <w:tab w:val="left" w:pos="426"/>
        </w:tabs>
        <w:spacing w:before="60" w:after="60"/>
        <w:ind w:left="142" w:right="284"/>
        <w:rPr>
          <w:rFonts w:ascii="Calibri" w:eastAsia="Calibri" w:hAnsi="Calibri" w:cs="Times New Roman"/>
          <w:sz w:val="16"/>
          <w:szCs w:val="16"/>
        </w:rPr>
      </w:pPr>
      <w:r w:rsidRPr="000230F3">
        <w:rPr>
          <w:rFonts w:ascii="Calibri" w:eastAsia="Calibri" w:hAnsi="Calibri" w:cs="Times New Roman"/>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bl>
      <w:tblPr>
        <w:tblpPr w:leftFromText="180" w:rightFromText="180" w:bottomFromText="200" w:vertAnchor="text" w:horzAnchor="margin" w:tblpXSpec="center" w:tblpY="2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329"/>
        <w:gridCol w:w="503"/>
        <w:gridCol w:w="480"/>
        <w:gridCol w:w="1562"/>
        <w:gridCol w:w="389"/>
        <w:gridCol w:w="176"/>
        <w:gridCol w:w="155"/>
        <w:gridCol w:w="360"/>
        <w:gridCol w:w="301"/>
        <w:gridCol w:w="419"/>
        <w:gridCol w:w="694"/>
        <w:gridCol w:w="709"/>
        <w:gridCol w:w="540"/>
        <w:gridCol w:w="452"/>
        <w:gridCol w:w="454"/>
      </w:tblGrid>
      <w:tr w:rsidR="00953045" w:rsidRPr="000230F3" w14:paraId="2A07C6FF" w14:textId="77777777" w:rsidTr="00F63279">
        <w:trPr>
          <w:cantSplit/>
          <w:trHeight w:val="415"/>
        </w:trPr>
        <w:tc>
          <w:tcPr>
            <w:tcW w:w="1833" w:type="dxa"/>
            <w:tcBorders>
              <w:top w:val="single" w:sz="4" w:space="0" w:color="auto"/>
              <w:left w:val="single" w:sz="4" w:space="0" w:color="auto"/>
              <w:bottom w:val="single" w:sz="4" w:space="0" w:color="auto"/>
              <w:right w:val="single" w:sz="4" w:space="0" w:color="auto"/>
            </w:tcBorders>
            <w:hideMark/>
          </w:tcPr>
          <w:p w14:paraId="281C9DB6" w14:textId="77777777" w:rsidR="00953045" w:rsidRPr="000230F3" w:rsidRDefault="00953045" w:rsidP="00B811EF">
            <w:pPr>
              <w:spacing w:before="60" w:after="60"/>
              <w:ind w:right="-6878"/>
              <w:jc w:val="both"/>
              <w:rPr>
                <w:rFonts w:ascii="Calibri" w:eastAsia="Calibri" w:hAnsi="Calibri" w:cs="Arial"/>
                <w:sz w:val="18"/>
                <w:szCs w:val="18"/>
              </w:rPr>
            </w:pPr>
            <w:r w:rsidRPr="000230F3">
              <w:rPr>
                <w:rFonts w:ascii="Calibri" w:eastAsia="Calibri" w:hAnsi="Calibri" w:cs="Arial"/>
                <w:sz w:val="18"/>
                <w:szCs w:val="18"/>
              </w:rPr>
              <w:t>ΠΡΟΣ</w:t>
            </w:r>
            <w:r w:rsidRPr="000230F3">
              <w:rPr>
                <w:rFonts w:ascii="Calibri" w:eastAsia="Calibri" w:hAnsi="Calibri" w:cs="Arial"/>
                <w:sz w:val="18"/>
                <w:szCs w:val="18"/>
                <w:vertAlign w:val="superscript"/>
              </w:rPr>
              <w:t>(1)</w:t>
            </w:r>
            <w:r w:rsidRPr="000230F3">
              <w:rPr>
                <w:rFonts w:ascii="Calibri" w:eastAsia="Calibri" w:hAnsi="Calibri" w:cs="Arial"/>
                <w:sz w:val="18"/>
                <w:szCs w:val="18"/>
              </w:rPr>
              <w:t>:</w:t>
            </w:r>
          </w:p>
        </w:tc>
        <w:tc>
          <w:tcPr>
            <w:tcW w:w="7523" w:type="dxa"/>
            <w:gridSpan w:val="15"/>
            <w:tcBorders>
              <w:top w:val="single" w:sz="4" w:space="0" w:color="auto"/>
              <w:left w:val="single" w:sz="4" w:space="0" w:color="auto"/>
              <w:bottom w:val="single" w:sz="4" w:space="0" w:color="auto"/>
              <w:right w:val="single" w:sz="4" w:space="0" w:color="auto"/>
            </w:tcBorders>
            <w:hideMark/>
          </w:tcPr>
          <w:p w14:paraId="6CDB097C" w14:textId="77777777" w:rsidR="00953045" w:rsidRPr="000230F3" w:rsidRDefault="00953045" w:rsidP="00A87270">
            <w:pPr>
              <w:spacing w:before="60" w:after="60"/>
              <w:ind w:right="-6878"/>
              <w:jc w:val="both"/>
              <w:rPr>
                <w:rFonts w:ascii="Calibri" w:eastAsia="Calibri" w:hAnsi="Calibri" w:cs="Arial"/>
                <w:sz w:val="18"/>
                <w:szCs w:val="18"/>
              </w:rPr>
            </w:pPr>
            <w:r w:rsidRPr="000230F3">
              <w:rPr>
                <w:rFonts w:ascii="Calibri" w:eastAsia="Calibri" w:hAnsi="Calibri" w:cs="Times New Roman"/>
                <w:sz w:val="18"/>
                <w:szCs w:val="18"/>
              </w:rPr>
              <w:t xml:space="preserve">                        </w:t>
            </w:r>
            <w:r w:rsidRPr="000230F3">
              <w:rPr>
                <w:rFonts w:ascii="Calibri" w:eastAsia="Calibri" w:hAnsi="Calibri" w:cs="Arial"/>
                <w:sz w:val="18"/>
                <w:szCs w:val="18"/>
              </w:rPr>
              <w:t>ΕΠΙΤΕΛΙΚΗ ΔΟΜΗ ΕΣΠΑ ΥΠΑΙΘ</w:t>
            </w:r>
            <w:r w:rsidR="00A87270">
              <w:rPr>
                <w:rFonts w:ascii="Calibri" w:eastAsia="Calibri" w:hAnsi="Calibri" w:cs="Arial"/>
                <w:sz w:val="18"/>
                <w:szCs w:val="18"/>
                <w:lang w:val="en-US"/>
              </w:rPr>
              <w:t>A</w:t>
            </w:r>
          </w:p>
        </w:tc>
      </w:tr>
      <w:tr w:rsidR="00953045" w:rsidRPr="000230F3" w14:paraId="01009D0B" w14:textId="77777777" w:rsidTr="00F63279">
        <w:trPr>
          <w:cantSplit/>
          <w:trHeight w:val="415"/>
        </w:trPr>
        <w:tc>
          <w:tcPr>
            <w:tcW w:w="1833" w:type="dxa"/>
            <w:tcBorders>
              <w:top w:val="single" w:sz="4" w:space="0" w:color="auto"/>
              <w:left w:val="single" w:sz="4" w:space="0" w:color="auto"/>
              <w:bottom w:val="single" w:sz="4" w:space="0" w:color="auto"/>
              <w:right w:val="single" w:sz="4" w:space="0" w:color="auto"/>
            </w:tcBorders>
            <w:hideMark/>
          </w:tcPr>
          <w:p w14:paraId="0769DC50" w14:textId="77777777" w:rsidR="00953045" w:rsidRPr="000230F3" w:rsidRDefault="00953045" w:rsidP="00B811EF">
            <w:pPr>
              <w:spacing w:before="60" w:after="60"/>
              <w:ind w:right="-6878"/>
              <w:jc w:val="both"/>
              <w:rPr>
                <w:rFonts w:ascii="Calibri" w:eastAsia="Calibri" w:hAnsi="Calibri" w:cs="Arial"/>
                <w:sz w:val="18"/>
                <w:szCs w:val="18"/>
              </w:rPr>
            </w:pPr>
            <w:r w:rsidRPr="000230F3">
              <w:rPr>
                <w:rFonts w:ascii="Calibri" w:eastAsia="Calibri" w:hAnsi="Calibri" w:cs="Arial"/>
                <w:sz w:val="18"/>
                <w:szCs w:val="18"/>
              </w:rPr>
              <w:t>Ο – Η Όνομα:</w:t>
            </w:r>
          </w:p>
        </w:tc>
        <w:tc>
          <w:tcPr>
            <w:tcW w:w="3263" w:type="dxa"/>
            <w:gridSpan w:val="5"/>
            <w:tcBorders>
              <w:top w:val="single" w:sz="4" w:space="0" w:color="auto"/>
              <w:left w:val="single" w:sz="4" w:space="0" w:color="auto"/>
              <w:bottom w:val="single" w:sz="4" w:space="0" w:color="auto"/>
              <w:right w:val="single" w:sz="4" w:space="0" w:color="auto"/>
            </w:tcBorders>
          </w:tcPr>
          <w:p w14:paraId="03359AF8" w14:textId="77777777" w:rsidR="00953045" w:rsidRPr="000230F3" w:rsidRDefault="00953045" w:rsidP="00B811EF">
            <w:pPr>
              <w:spacing w:before="60" w:after="60"/>
              <w:ind w:right="-6878"/>
              <w:jc w:val="both"/>
              <w:rPr>
                <w:rFonts w:ascii="Calibri" w:eastAsia="Calibri" w:hAnsi="Calibri" w:cs="Arial"/>
                <w:sz w:val="18"/>
                <w:szCs w:val="18"/>
              </w:rPr>
            </w:pPr>
          </w:p>
        </w:tc>
        <w:tc>
          <w:tcPr>
            <w:tcW w:w="992" w:type="dxa"/>
            <w:gridSpan w:val="4"/>
            <w:tcBorders>
              <w:top w:val="single" w:sz="4" w:space="0" w:color="auto"/>
              <w:left w:val="single" w:sz="4" w:space="0" w:color="auto"/>
              <w:bottom w:val="single" w:sz="4" w:space="0" w:color="auto"/>
              <w:right w:val="single" w:sz="4" w:space="0" w:color="auto"/>
            </w:tcBorders>
            <w:hideMark/>
          </w:tcPr>
          <w:p w14:paraId="3A86CE85" w14:textId="77777777" w:rsidR="00953045" w:rsidRPr="000230F3" w:rsidRDefault="00953045" w:rsidP="00B811EF">
            <w:pPr>
              <w:spacing w:before="60" w:after="60"/>
              <w:ind w:right="-6878"/>
              <w:jc w:val="both"/>
              <w:rPr>
                <w:rFonts w:ascii="Calibri" w:eastAsia="Calibri" w:hAnsi="Calibri" w:cs="Arial"/>
                <w:sz w:val="18"/>
                <w:szCs w:val="18"/>
              </w:rPr>
            </w:pPr>
            <w:r w:rsidRPr="000230F3">
              <w:rPr>
                <w:rFonts w:ascii="Calibri" w:eastAsia="Calibri" w:hAnsi="Calibri" w:cs="Arial"/>
                <w:sz w:val="18"/>
                <w:szCs w:val="18"/>
              </w:rPr>
              <w:t>Επώνυμο:</w:t>
            </w:r>
          </w:p>
        </w:tc>
        <w:tc>
          <w:tcPr>
            <w:tcW w:w="3268" w:type="dxa"/>
            <w:gridSpan w:val="6"/>
            <w:tcBorders>
              <w:top w:val="single" w:sz="4" w:space="0" w:color="auto"/>
              <w:left w:val="single" w:sz="4" w:space="0" w:color="auto"/>
              <w:bottom w:val="single" w:sz="4" w:space="0" w:color="auto"/>
              <w:right w:val="single" w:sz="4" w:space="0" w:color="auto"/>
            </w:tcBorders>
          </w:tcPr>
          <w:p w14:paraId="60ADA786" w14:textId="77777777" w:rsidR="00953045" w:rsidRPr="000230F3" w:rsidRDefault="00953045" w:rsidP="00B811EF">
            <w:pPr>
              <w:spacing w:before="60" w:after="60"/>
              <w:ind w:right="-6878"/>
              <w:jc w:val="both"/>
              <w:rPr>
                <w:rFonts w:ascii="Calibri" w:eastAsia="Calibri" w:hAnsi="Calibri" w:cs="Arial"/>
                <w:sz w:val="18"/>
                <w:szCs w:val="18"/>
              </w:rPr>
            </w:pPr>
          </w:p>
        </w:tc>
      </w:tr>
      <w:tr w:rsidR="00953045" w:rsidRPr="000230F3" w14:paraId="32C1E83B" w14:textId="77777777" w:rsidTr="00F63279">
        <w:trPr>
          <w:cantSplit/>
          <w:trHeight w:val="99"/>
        </w:trPr>
        <w:tc>
          <w:tcPr>
            <w:tcW w:w="3145" w:type="dxa"/>
            <w:gridSpan w:val="4"/>
            <w:tcBorders>
              <w:top w:val="single" w:sz="4" w:space="0" w:color="auto"/>
              <w:left w:val="single" w:sz="4" w:space="0" w:color="auto"/>
              <w:bottom w:val="single" w:sz="4" w:space="0" w:color="auto"/>
              <w:right w:val="single" w:sz="4" w:space="0" w:color="auto"/>
            </w:tcBorders>
            <w:hideMark/>
          </w:tcPr>
          <w:p w14:paraId="0F956EEA" w14:textId="77777777" w:rsidR="00953045" w:rsidRPr="000230F3" w:rsidRDefault="00953045" w:rsidP="00B811EF">
            <w:pPr>
              <w:spacing w:before="60" w:after="60"/>
              <w:jc w:val="both"/>
              <w:rPr>
                <w:rFonts w:ascii="Calibri" w:eastAsia="Calibri" w:hAnsi="Calibri" w:cs="Arial"/>
                <w:sz w:val="18"/>
                <w:szCs w:val="18"/>
              </w:rPr>
            </w:pPr>
            <w:r w:rsidRPr="000230F3">
              <w:rPr>
                <w:rFonts w:ascii="Calibri" w:eastAsia="Calibri" w:hAnsi="Calibri" w:cs="Arial"/>
                <w:sz w:val="18"/>
                <w:szCs w:val="18"/>
              </w:rPr>
              <w:t xml:space="preserve">Όνομα και Επώνυμο Πατέρα: </w:t>
            </w:r>
          </w:p>
        </w:tc>
        <w:tc>
          <w:tcPr>
            <w:tcW w:w="6211" w:type="dxa"/>
            <w:gridSpan w:val="12"/>
            <w:tcBorders>
              <w:top w:val="single" w:sz="4" w:space="0" w:color="auto"/>
              <w:left w:val="single" w:sz="4" w:space="0" w:color="auto"/>
              <w:bottom w:val="single" w:sz="4" w:space="0" w:color="auto"/>
              <w:right w:val="single" w:sz="4" w:space="0" w:color="auto"/>
            </w:tcBorders>
          </w:tcPr>
          <w:p w14:paraId="72CCB829" w14:textId="77777777" w:rsidR="00953045" w:rsidRPr="000230F3" w:rsidRDefault="00953045" w:rsidP="00B811EF">
            <w:pPr>
              <w:spacing w:before="60" w:after="60"/>
              <w:jc w:val="both"/>
              <w:rPr>
                <w:rFonts w:ascii="Calibri" w:eastAsia="Calibri" w:hAnsi="Calibri" w:cs="Arial"/>
                <w:sz w:val="18"/>
                <w:szCs w:val="18"/>
              </w:rPr>
            </w:pPr>
          </w:p>
        </w:tc>
      </w:tr>
      <w:tr w:rsidR="00953045" w:rsidRPr="000230F3" w14:paraId="78321373" w14:textId="77777777" w:rsidTr="00F63279">
        <w:trPr>
          <w:cantSplit/>
          <w:trHeight w:val="99"/>
        </w:trPr>
        <w:tc>
          <w:tcPr>
            <w:tcW w:w="3145" w:type="dxa"/>
            <w:gridSpan w:val="4"/>
            <w:tcBorders>
              <w:top w:val="single" w:sz="4" w:space="0" w:color="auto"/>
              <w:left w:val="single" w:sz="4" w:space="0" w:color="auto"/>
              <w:bottom w:val="single" w:sz="4" w:space="0" w:color="auto"/>
              <w:right w:val="single" w:sz="4" w:space="0" w:color="auto"/>
            </w:tcBorders>
            <w:hideMark/>
          </w:tcPr>
          <w:p w14:paraId="53F6EDE2" w14:textId="77777777" w:rsidR="00953045" w:rsidRPr="000230F3" w:rsidRDefault="00953045" w:rsidP="00B811EF">
            <w:pPr>
              <w:spacing w:before="60" w:after="60"/>
              <w:jc w:val="both"/>
              <w:rPr>
                <w:rFonts w:ascii="Calibri" w:eastAsia="Calibri" w:hAnsi="Calibri" w:cs="Arial"/>
                <w:sz w:val="18"/>
                <w:szCs w:val="18"/>
              </w:rPr>
            </w:pPr>
            <w:r w:rsidRPr="000230F3">
              <w:rPr>
                <w:rFonts w:ascii="Calibri" w:eastAsia="Calibri" w:hAnsi="Calibri" w:cs="Arial"/>
                <w:sz w:val="18"/>
                <w:szCs w:val="18"/>
              </w:rPr>
              <w:t>Όνομα και Επώνυμο Μητέρας:</w:t>
            </w:r>
          </w:p>
        </w:tc>
        <w:tc>
          <w:tcPr>
            <w:tcW w:w="6211" w:type="dxa"/>
            <w:gridSpan w:val="12"/>
            <w:tcBorders>
              <w:top w:val="single" w:sz="4" w:space="0" w:color="auto"/>
              <w:left w:val="single" w:sz="4" w:space="0" w:color="auto"/>
              <w:bottom w:val="single" w:sz="4" w:space="0" w:color="auto"/>
              <w:right w:val="single" w:sz="4" w:space="0" w:color="auto"/>
            </w:tcBorders>
          </w:tcPr>
          <w:p w14:paraId="4310D7C2" w14:textId="77777777" w:rsidR="00953045" w:rsidRPr="000230F3" w:rsidRDefault="00953045" w:rsidP="00B811EF">
            <w:pPr>
              <w:spacing w:before="60" w:after="60"/>
              <w:jc w:val="both"/>
              <w:rPr>
                <w:rFonts w:ascii="Calibri" w:eastAsia="Calibri" w:hAnsi="Calibri" w:cs="Arial"/>
                <w:sz w:val="18"/>
                <w:szCs w:val="18"/>
              </w:rPr>
            </w:pPr>
          </w:p>
        </w:tc>
      </w:tr>
      <w:tr w:rsidR="00953045" w:rsidRPr="000230F3" w14:paraId="2EEC6908" w14:textId="77777777" w:rsidTr="00F63279">
        <w:trPr>
          <w:cantSplit/>
        </w:trPr>
        <w:tc>
          <w:tcPr>
            <w:tcW w:w="3145" w:type="dxa"/>
            <w:gridSpan w:val="4"/>
            <w:tcBorders>
              <w:top w:val="single" w:sz="4" w:space="0" w:color="auto"/>
              <w:left w:val="single" w:sz="4" w:space="0" w:color="auto"/>
              <w:bottom w:val="single" w:sz="4" w:space="0" w:color="auto"/>
              <w:right w:val="single" w:sz="4" w:space="0" w:color="auto"/>
            </w:tcBorders>
            <w:hideMark/>
          </w:tcPr>
          <w:p w14:paraId="34212B26" w14:textId="77777777" w:rsidR="00953045" w:rsidRPr="000230F3" w:rsidRDefault="00953045" w:rsidP="00B811EF">
            <w:pPr>
              <w:spacing w:before="60" w:after="60"/>
              <w:ind w:right="-2332"/>
              <w:jc w:val="both"/>
              <w:rPr>
                <w:rFonts w:ascii="Calibri" w:eastAsia="Calibri" w:hAnsi="Calibri" w:cs="Arial"/>
                <w:sz w:val="18"/>
                <w:szCs w:val="18"/>
              </w:rPr>
            </w:pPr>
            <w:r w:rsidRPr="000230F3">
              <w:rPr>
                <w:rFonts w:ascii="Calibri" w:eastAsia="Calibri" w:hAnsi="Calibri" w:cs="Arial"/>
                <w:sz w:val="18"/>
                <w:szCs w:val="18"/>
              </w:rPr>
              <w:t>Ημερομηνία γέννησης</w:t>
            </w:r>
            <w:r w:rsidRPr="000230F3">
              <w:rPr>
                <w:rFonts w:ascii="Calibri" w:eastAsia="Calibri" w:hAnsi="Calibri" w:cs="Arial"/>
                <w:sz w:val="18"/>
                <w:szCs w:val="18"/>
                <w:vertAlign w:val="superscript"/>
              </w:rPr>
              <w:t>(2)</w:t>
            </w:r>
            <w:r w:rsidRPr="000230F3">
              <w:rPr>
                <w:rFonts w:ascii="Calibri" w:eastAsia="Calibri" w:hAnsi="Calibri" w:cs="Arial"/>
                <w:sz w:val="18"/>
                <w:szCs w:val="18"/>
              </w:rPr>
              <w:t xml:space="preserve">: </w:t>
            </w:r>
          </w:p>
        </w:tc>
        <w:tc>
          <w:tcPr>
            <w:tcW w:w="6211" w:type="dxa"/>
            <w:gridSpan w:val="12"/>
            <w:tcBorders>
              <w:top w:val="single" w:sz="4" w:space="0" w:color="auto"/>
              <w:left w:val="single" w:sz="4" w:space="0" w:color="auto"/>
              <w:bottom w:val="single" w:sz="4" w:space="0" w:color="auto"/>
              <w:right w:val="single" w:sz="4" w:space="0" w:color="auto"/>
            </w:tcBorders>
          </w:tcPr>
          <w:p w14:paraId="77811AC1" w14:textId="77777777" w:rsidR="00953045" w:rsidRPr="000230F3" w:rsidRDefault="00953045" w:rsidP="00B811EF">
            <w:pPr>
              <w:spacing w:before="60" w:after="60"/>
              <w:ind w:right="-2332"/>
              <w:jc w:val="both"/>
              <w:rPr>
                <w:rFonts w:ascii="Calibri" w:eastAsia="Calibri" w:hAnsi="Calibri" w:cs="Arial"/>
                <w:sz w:val="18"/>
                <w:szCs w:val="18"/>
              </w:rPr>
            </w:pPr>
          </w:p>
        </w:tc>
      </w:tr>
      <w:tr w:rsidR="00953045" w:rsidRPr="000230F3" w14:paraId="276AFBF6" w14:textId="77777777" w:rsidTr="00F63279">
        <w:trPr>
          <w:cantSplit/>
          <w:trHeight w:val="99"/>
        </w:trPr>
        <w:tc>
          <w:tcPr>
            <w:tcW w:w="3145" w:type="dxa"/>
            <w:gridSpan w:val="4"/>
            <w:tcBorders>
              <w:top w:val="single" w:sz="4" w:space="0" w:color="auto"/>
              <w:left w:val="single" w:sz="4" w:space="0" w:color="auto"/>
              <w:bottom w:val="single" w:sz="4" w:space="0" w:color="auto"/>
              <w:right w:val="single" w:sz="4" w:space="0" w:color="auto"/>
            </w:tcBorders>
            <w:hideMark/>
          </w:tcPr>
          <w:p w14:paraId="3E8628C1" w14:textId="77777777" w:rsidR="00953045" w:rsidRPr="000230F3" w:rsidRDefault="00953045" w:rsidP="00B811EF">
            <w:pPr>
              <w:spacing w:before="60" w:after="60"/>
              <w:jc w:val="both"/>
              <w:rPr>
                <w:rFonts w:ascii="Calibri" w:eastAsia="Calibri" w:hAnsi="Calibri" w:cs="Arial"/>
                <w:sz w:val="18"/>
                <w:szCs w:val="18"/>
              </w:rPr>
            </w:pPr>
            <w:r w:rsidRPr="000230F3">
              <w:rPr>
                <w:rFonts w:ascii="Calibri" w:eastAsia="Calibri" w:hAnsi="Calibri" w:cs="Arial"/>
                <w:sz w:val="18"/>
                <w:szCs w:val="18"/>
              </w:rPr>
              <w:t>Τόπος Γέννησης:</w:t>
            </w:r>
          </w:p>
        </w:tc>
        <w:tc>
          <w:tcPr>
            <w:tcW w:w="6211" w:type="dxa"/>
            <w:gridSpan w:val="12"/>
            <w:tcBorders>
              <w:top w:val="single" w:sz="4" w:space="0" w:color="auto"/>
              <w:left w:val="single" w:sz="4" w:space="0" w:color="auto"/>
              <w:bottom w:val="single" w:sz="4" w:space="0" w:color="auto"/>
              <w:right w:val="single" w:sz="4" w:space="0" w:color="auto"/>
            </w:tcBorders>
          </w:tcPr>
          <w:p w14:paraId="3BD64D94" w14:textId="77777777" w:rsidR="00953045" w:rsidRPr="000230F3" w:rsidRDefault="00953045" w:rsidP="00B811EF">
            <w:pPr>
              <w:spacing w:before="60" w:after="60"/>
              <w:jc w:val="both"/>
              <w:rPr>
                <w:rFonts w:ascii="Calibri" w:eastAsia="Calibri" w:hAnsi="Calibri" w:cs="Arial"/>
                <w:sz w:val="18"/>
                <w:szCs w:val="18"/>
              </w:rPr>
            </w:pPr>
          </w:p>
        </w:tc>
      </w:tr>
      <w:tr w:rsidR="00953045" w:rsidRPr="000230F3" w14:paraId="2B73244E" w14:textId="77777777" w:rsidTr="00F63279">
        <w:trPr>
          <w:cantSplit/>
        </w:trPr>
        <w:tc>
          <w:tcPr>
            <w:tcW w:w="3145" w:type="dxa"/>
            <w:gridSpan w:val="4"/>
            <w:tcBorders>
              <w:top w:val="single" w:sz="4" w:space="0" w:color="auto"/>
              <w:left w:val="single" w:sz="4" w:space="0" w:color="auto"/>
              <w:bottom w:val="single" w:sz="4" w:space="0" w:color="auto"/>
              <w:right w:val="single" w:sz="4" w:space="0" w:color="auto"/>
            </w:tcBorders>
            <w:hideMark/>
          </w:tcPr>
          <w:p w14:paraId="4E50D400" w14:textId="77777777" w:rsidR="00953045" w:rsidRPr="000230F3" w:rsidRDefault="00953045" w:rsidP="00B811EF">
            <w:pPr>
              <w:spacing w:before="60" w:after="60"/>
              <w:jc w:val="both"/>
              <w:rPr>
                <w:rFonts w:ascii="Calibri" w:eastAsia="Calibri" w:hAnsi="Calibri" w:cs="Arial"/>
                <w:sz w:val="18"/>
                <w:szCs w:val="18"/>
              </w:rPr>
            </w:pPr>
            <w:r w:rsidRPr="000230F3">
              <w:rPr>
                <w:rFonts w:ascii="Calibri" w:eastAsia="Calibri" w:hAnsi="Calibri" w:cs="Arial"/>
                <w:sz w:val="18"/>
                <w:szCs w:val="18"/>
              </w:rPr>
              <w:t>Αριθμός Δελτίου Ταυτότητας:</w:t>
            </w:r>
          </w:p>
        </w:tc>
        <w:tc>
          <w:tcPr>
            <w:tcW w:w="2642" w:type="dxa"/>
            <w:gridSpan w:val="5"/>
            <w:tcBorders>
              <w:top w:val="single" w:sz="4" w:space="0" w:color="auto"/>
              <w:left w:val="single" w:sz="4" w:space="0" w:color="auto"/>
              <w:bottom w:val="single" w:sz="4" w:space="0" w:color="auto"/>
              <w:right w:val="single" w:sz="4" w:space="0" w:color="auto"/>
            </w:tcBorders>
          </w:tcPr>
          <w:p w14:paraId="0DE1D05B" w14:textId="77777777" w:rsidR="00953045" w:rsidRPr="000230F3" w:rsidRDefault="00953045" w:rsidP="00B811EF">
            <w:pPr>
              <w:spacing w:before="60" w:after="60"/>
              <w:jc w:val="both"/>
              <w:rPr>
                <w:rFonts w:ascii="Calibri" w:eastAsia="Calibri" w:hAnsi="Calibri" w:cs="Arial"/>
                <w:sz w:val="18"/>
                <w:szCs w:val="18"/>
              </w:rPr>
            </w:pPr>
          </w:p>
        </w:tc>
        <w:tc>
          <w:tcPr>
            <w:tcW w:w="720" w:type="dxa"/>
            <w:gridSpan w:val="2"/>
            <w:tcBorders>
              <w:top w:val="single" w:sz="4" w:space="0" w:color="auto"/>
              <w:left w:val="single" w:sz="4" w:space="0" w:color="auto"/>
              <w:bottom w:val="single" w:sz="4" w:space="0" w:color="auto"/>
              <w:right w:val="single" w:sz="4" w:space="0" w:color="auto"/>
            </w:tcBorders>
            <w:hideMark/>
          </w:tcPr>
          <w:p w14:paraId="2B02EA0F" w14:textId="77777777" w:rsidR="00953045" w:rsidRPr="000230F3" w:rsidRDefault="00953045" w:rsidP="00B811EF">
            <w:pPr>
              <w:spacing w:before="60" w:after="60"/>
              <w:jc w:val="both"/>
              <w:rPr>
                <w:rFonts w:ascii="Calibri" w:eastAsia="Calibri" w:hAnsi="Calibri" w:cs="Arial"/>
                <w:sz w:val="18"/>
                <w:szCs w:val="18"/>
              </w:rPr>
            </w:pPr>
            <w:r w:rsidRPr="000230F3">
              <w:rPr>
                <w:rFonts w:ascii="Calibri" w:eastAsia="Calibri" w:hAnsi="Calibri" w:cs="Arial"/>
                <w:sz w:val="18"/>
                <w:szCs w:val="18"/>
              </w:rPr>
              <w:t>Τηλ:</w:t>
            </w:r>
          </w:p>
        </w:tc>
        <w:tc>
          <w:tcPr>
            <w:tcW w:w="2849" w:type="dxa"/>
            <w:gridSpan w:val="5"/>
            <w:tcBorders>
              <w:top w:val="single" w:sz="4" w:space="0" w:color="auto"/>
              <w:left w:val="single" w:sz="4" w:space="0" w:color="auto"/>
              <w:bottom w:val="single" w:sz="4" w:space="0" w:color="auto"/>
              <w:right w:val="single" w:sz="4" w:space="0" w:color="auto"/>
            </w:tcBorders>
          </w:tcPr>
          <w:p w14:paraId="29DA015D" w14:textId="77777777" w:rsidR="00953045" w:rsidRPr="000230F3" w:rsidRDefault="00953045" w:rsidP="00B811EF">
            <w:pPr>
              <w:spacing w:before="60" w:after="60"/>
              <w:jc w:val="both"/>
              <w:rPr>
                <w:rFonts w:ascii="Calibri" w:eastAsia="Calibri" w:hAnsi="Calibri" w:cs="Arial"/>
                <w:sz w:val="18"/>
                <w:szCs w:val="18"/>
              </w:rPr>
            </w:pPr>
          </w:p>
        </w:tc>
      </w:tr>
      <w:tr w:rsidR="00953045" w:rsidRPr="000230F3" w14:paraId="23B2EE60" w14:textId="77777777" w:rsidTr="00F63279">
        <w:trPr>
          <w:cantSplit/>
        </w:trPr>
        <w:tc>
          <w:tcPr>
            <w:tcW w:w="2162" w:type="dxa"/>
            <w:gridSpan w:val="2"/>
            <w:tcBorders>
              <w:top w:val="single" w:sz="4" w:space="0" w:color="auto"/>
              <w:left w:val="single" w:sz="4" w:space="0" w:color="auto"/>
              <w:bottom w:val="single" w:sz="4" w:space="0" w:color="auto"/>
              <w:right w:val="single" w:sz="4" w:space="0" w:color="auto"/>
            </w:tcBorders>
            <w:hideMark/>
          </w:tcPr>
          <w:p w14:paraId="7B447DCD" w14:textId="77777777" w:rsidR="00953045" w:rsidRPr="000230F3" w:rsidRDefault="00953045" w:rsidP="00B811EF">
            <w:pPr>
              <w:spacing w:before="60" w:after="60"/>
              <w:jc w:val="both"/>
              <w:rPr>
                <w:rFonts w:ascii="Calibri" w:eastAsia="Calibri" w:hAnsi="Calibri" w:cs="Arial"/>
                <w:sz w:val="18"/>
                <w:szCs w:val="18"/>
              </w:rPr>
            </w:pPr>
            <w:r w:rsidRPr="000230F3">
              <w:rPr>
                <w:rFonts w:ascii="Calibri" w:eastAsia="Calibri" w:hAnsi="Calibri" w:cs="Arial"/>
                <w:sz w:val="18"/>
                <w:szCs w:val="18"/>
              </w:rPr>
              <w:t>Τόπος Κατοικίας:</w:t>
            </w:r>
          </w:p>
        </w:tc>
        <w:tc>
          <w:tcPr>
            <w:tcW w:w="2545" w:type="dxa"/>
            <w:gridSpan w:val="3"/>
            <w:tcBorders>
              <w:top w:val="single" w:sz="4" w:space="0" w:color="auto"/>
              <w:left w:val="single" w:sz="4" w:space="0" w:color="auto"/>
              <w:bottom w:val="single" w:sz="4" w:space="0" w:color="auto"/>
              <w:right w:val="single" w:sz="4" w:space="0" w:color="auto"/>
            </w:tcBorders>
          </w:tcPr>
          <w:p w14:paraId="0D9B2DE4" w14:textId="77777777" w:rsidR="00953045" w:rsidRPr="000230F3" w:rsidRDefault="00953045" w:rsidP="00B811EF">
            <w:pPr>
              <w:spacing w:before="60" w:after="60"/>
              <w:jc w:val="both"/>
              <w:rPr>
                <w:rFonts w:ascii="Calibri" w:eastAsia="Calibri" w:hAnsi="Calibri" w:cs="Arial"/>
                <w:sz w:val="18"/>
                <w:szCs w:val="18"/>
              </w:rPr>
            </w:pPr>
          </w:p>
        </w:tc>
        <w:tc>
          <w:tcPr>
            <w:tcW w:w="720" w:type="dxa"/>
            <w:gridSpan w:val="3"/>
            <w:tcBorders>
              <w:top w:val="single" w:sz="4" w:space="0" w:color="auto"/>
              <w:left w:val="single" w:sz="4" w:space="0" w:color="auto"/>
              <w:bottom w:val="single" w:sz="4" w:space="0" w:color="auto"/>
              <w:right w:val="single" w:sz="4" w:space="0" w:color="auto"/>
            </w:tcBorders>
            <w:hideMark/>
          </w:tcPr>
          <w:p w14:paraId="153C4698" w14:textId="77777777" w:rsidR="00953045" w:rsidRPr="000230F3" w:rsidRDefault="00953045" w:rsidP="00B811EF">
            <w:pPr>
              <w:spacing w:before="60" w:after="60"/>
              <w:jc w:val="both"/>
              <w:rPr>
                <w:rFonts w:ascii="Calibri" w:eastAsia="Calibri" w:hAnsi="Calibri" w:cs="Arial"/>
                <w:sz w:val="18"/>
                <w:szCs w:val="18"/>
              </w:rPr>
            </w:pPr>
            <w:r w:rsidRPr="000230F3">
              <w:rPr>
                <w:rFonts w:ascii="Calibri" w:eastAsia="Calibri" w:hAnsi="Calibri" w:cs="Arial"/>
                <w:sz w:val="18"/>
                <w:szCs w:val="18"/>
              </w:rPr>
              <w:t>Οδός</w:t>
            </w:r>
          </w:p>
        </w:tc>
        <w:tc>
          <w:tcPr>
            <w:tcW w:w="1774" w:type="dxa"/>
            <w:gridSpan w:val="4"/>
            <w:tcBorders>
              <w:top w:val="single" w:sz="4" w:space="0" w:color="auto"/>
              <w:left w:val="single" w:sz="4" w:space="0" w:color="auto"/>
              <w:bottom w:val="single" w:sz="4" w:space="0" w:color="auto"/>
              <w:right w:val="single" w:sz="4" w:space="0" w:color="auto"/>
            </w:tcBorders>
          </w:tcPr>
          <w:p w14:paraId="446CE2A0" w14:textId="77777777" w:rsidR="00953045" w:rsidRPr="000230F3" w:rsidRDefault="00953045" w:rsidP="00B811EF">
            <w:pPr>
              <w:spacing w:before="60" w:after="60"/>
              <w:jc w:val="both"/>
              <w:rPr>
                <w:rFonts w:ascii="Calibri" w:eastAsia="Calibri" w:hAnsi="Calibri" w:cs="Arial"/>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14:paraId="203EF0D0" w14:textId="77777777" w:rsidR="00953045" w:rsidRPr="000230F3" w:rsidRDefault="00953045" w:rsidP="00B811EF">
            <w:pPr>
              <w:spacing w:before="60" w:after="60"/>
              <w:jc w:val="both"/>
              <w:rPr>
                <w:rFonts w:ascii="Calibri" w:eastAsia="Calibri" w:hAnsi="Calibri" w:cs="Arial"/>
                <w:sz w:val="18"/>
                <w:szCs w:val="18"/>
              </w:rPr>
            </w:pPr>
            <w:r w:rsidRPr="000230F3">
              <w:rPr>
                <w:rFonts w:ascii="Calibri" w:eastAsia="Calibri" w:hAnsi="Calibri" w:cs="Arial"/>
                <w:sz w:val="18"/>
                <w:szCs w:val="18"/>
              </w:rPr>
              <w:t>Αριθ:</w:t>
            </w:r>
          </w:p>
        </w:tc>
        <w:tc>
          <w:tcPr>
            <w:tcW w:w="540" w:type="dxa"/>
            <w:tcBorders>
              <w:top w:val="single" w:sz="4" w:space="0" w:color="auto"/>
              <w:left w:val="single" w:sz="4" w:space="0" w:color="auto"/>
              <w:bottom w:val="single" w:sz="4" w:space="0" w:color="auto"/>
              <w:right w:val="single" w:sz="4" w:space="0" w:color="auto"/>
            </w:tcBorders>
          </w:tcPr>
          <w:p w14:paraId="29A9297D" w14:textId="77777777" w:rsidR="00953045" w:rsidRPr="000230F3" w:rsidRDefault="00953045" w:rsidP="00B811EF">
            <w:pPr>
              <w:spacing w:before="60" w:after="60"/>
              <w:jc w:val="both"/>
              <w:rPr>
                <w:rFonts w:ascii="Calibri" w:eastAsia="Calibri" w:hAnsi="Calibri" w:cs="Arial"/>
                <w:sz w:val="18"/>
                <w:szCs w:val="18"/>
              </w:rPr>
            </w:pPr>
          </w:p>
        </w:tc>
        <w:tc>
          <w:tcPr>
            <w:tcW w:w="452" w:type="dxa"/>
            <w:tcBorders>
              <w:top w:val="single" w:sz="4" w:space="0" w:color="auto"/>
              <w:left w:val="single" w:sz="4" w:space="0" w:color="auto"/>
              <w:bottom w:val="single" w:sz="4" w:space="0" w:color="auto"/>
              <w:right w:val="single" w:sz="4" w:space="0" w:color="auto"/>
            </w:tcBorders>
            <w:hideMark/>
          </w:tcPr>
          <w:p w14:paraId="59A976A7" w14:textId="77777777" w:rsidR="00953045" w:rsidRPr="000230F3" w:rsidRDefault="00953045" w:rsidP="00B811EF">
            <w:pPr>
              <w:spacing w:before="60" w:after="60"/>
              <w:jc w:val="both"/>
              <w:rPr>
                <w:rFonts w:ascii="Calibri" w:eastAsia="Calibri" w:hAnsi="Calibri" w:cs="Arial"/>
                <w:sz w:val="18"/>
                <w:szCs w:val="18"/>
              </w:rPr>
            </w:pPr>
            <w:r w:rsidRPr="000230F3">
              <w:rPr>
                <w:rFonts w:ascii="Calibri" w:eastAsia="Calibri" w:hAnsi="Calibri" w:cs="Arial"/>
                <w:sz w:val="18"/>
                <w:szCs w:val="18"/>
              </w:rPr>
              <w:t>ΤΚ:</w:t>
            </w:r>
          </w:p>
        </w:tc>
        <w:tc>
          <w:tcPr>
            <w:tcW w:w="454" w:type="dxa"/>
            <w:tcBorders>
              <w:top w:val="single" w:sz="4" w:space="0" w:color="auto"/>
              <w:left w:val="single" w:sz="4" w:space="0" w:color="auto"/>
              <w:bottom w:val="single" w:sz="4" w:space="0" w:color="auto"/>
              <w:right w:val="single" w:sz="4" w:space="0" w:color="auto"/>
            </w:tcBorders>
          </w:tcPr>
          <w:p w14:paraId="5539C121" w14:textId="77777777" w:rsidR="00953045" w:rsidRPr="000230F3" w:rsidRDefault="00953045" w:rsidP="00B811EF">
            <w:pPr>
              <w:spacing w:before="60" w:after="60"/>
              <w:jc w:val="both"/>
              <w:rPr>
                <w:rFonts w:ascii="Calibri" w:eastAsia="Calibri" w:hAnsi="Calibri" w:cs="Arial"/>
                <w:sz w:val="18"/>
                <w:szCs w:val="18"/>
              </w:rPr>
            </w:pPr>
          </w:p>
        </w:tc>
      </w:tr>
      <w:tr w:rsidR="00953045" w:rsidRPr="000230F3" w14:paraId="4EA08859" w14:textId="77777777" w:rsidTr="00F63279">
        <w:trPr>
          <w:cantSplit/>
          <w:trHeight w:val="529"/>
        </w:trPr>
        <w:tc>
          <w:tcPr>
            <w:tcW w:w="2665" w:type="dxa"/>
            <w:gridSpan w:val="3"/>
            <w:tcBorders>
              <w:top w:val="single" w:sz="4" w:space="0" w:color="auto"/>
              <w:left w:val="single" w:sz="4" w:space="0" w:color="auto"/>
              <w:bottom w:val="single" w:sz="4" w:space="0" w:color="auto"/>
              <w:right w:val="single" w:sz="4" w:space="0" w:color="auto"/>
            </w:tcBorders>
            <w:vAlign w:val="bottom"/>
            <w:hideMark/>
          </w:tcPr>
          <w:p w14:paraId="226F951F" w14:textId="77777777" w:rsidR="00953045" w:rsidRPr="000230F3" w:rsidRDefault="00953045" w:rsidP="00B811EF">
            <w:pPr>
              <w:spacing w:after="0"/>
              <w:jc w:val="both"/>
              <w:rPr>
                <w:rFonts w:ascii="Calibri" w:eastAsia="Calibri" w:hAnsi="Calibri" w:cs="Arial"/>
                <w:sz w:val="18"/>
                <w:szCs w:val="18"/>
              </w:rPr>
            </w:pPr>
            <w:r w:rsidRPr="000230F3">
              <w:rPr>
                <w:rFonts w:ascii="Calibri" w:eastAsia="Calibri" w:hAnsi="Calibri" w:cs="Arial"/>
                <w:sz w:val="18"/>
                <w:szCs w:val="18"/>
              </w:rPr>
              <w:t>Αρ. Τηλεομοιοτύπου (</w:t>
            </w:r>
            <w:r w:rsidRPr="000230F3">
              <w:rPr>
                <w:rFonts w:ascii="Calibri" w:eastAsia="Calibri" w:hAnsi="Calibri" w:cs="Arial"/>
                <w:sz w:val="18"/>
                <w:szCs w:val="18"/>
                <w:lang w:val="en-US"/>
              </w:rPr>
              <w:t>Fax</w:t>
            </w:r>
            <w:r w:rsidRPr="000230F3">
              <w:rPr>
                <w:rFonts w:ascii="Calibri" w:eastAsia="Calibri" w:hAnsi="Calibri" w:cs="Arial"/>
                <w:sz w:val="18"/>
                <w:szCs w:val="18"/>
              </w:rPr>
              <w:t>):</w:t>
            </w:r>
          </w:p>
        </w:tc>
        <w:tc>
          <w:tcPr>
            <w:tcW w:w="2607" w:type="dxa"/>
            <w:gridSpan w:val="4"/>
            <w:tcBorders>
              <w:top w:val="single" w:sz="4" w:space="0" w:color="auto"/>
              <w:left w:val="single" w:sz="4" w:space="0" w:color="auto"/>
              <w:bottom w:val="single" w:sz="4" w:space="0" w:color="auto"/>
              <w:right w:val="single" w:sz="4" w:space="0" w:color="auto"/>
            </w:tcBorders>
            <w:vAlign w:val="bottom"/>
          </w:tcPr>
          <w:p w14:paraId="2DB87B3D" w14:textId="77777777" w:rsidR="00953045" w:rsidRPr="000230F3" w:rsidRDefault="00953045" w:rsidP="00B811EF">
            <w:pPr>
              <w:spacing w:after="0"/>
              <w:jc w:val="both"/>
              <w:rPr>
                <w:rFonts w:ascii="Calibri" w:eastAsia="Calibri" w:hAnsi="Calibri" w:cs="Arial"/>
                <w:sz w:val="18"/>
                <w:szCs w:val="18"/>
              </w:rPr>
            </w:pPr>
          </w:p>
        </w:tc>
        <w:tc>
          <w:tcPr>
            <w:tcW w:w="1929" w:type="dxa"/>
            <w:gridSpan w:val="5"/>
            <w:tcBorders>
              <w:top w:val="single" w:sz="4" w:space="0" w:color="auto"/>
              <w:left w:val="single" w:sz="4" w:space="0" w:color="auto"/>
              <w:bottom w:val="single" w:sz="4" w:space="0" w:color="auto"/>
              <w:right w:val="single" w:sz="4" w:space="0" w:color="auto"/>
            </w:tcBorders>
            <w:vAlign w:val="bottom"/>
            <w:hideMark/>
          </w:tcPr>
          <w:p w14:paraId="195C96C0" w14:textId="77777777" w:rsidR="00953045" w:rsidRPr="000230F3" w:rsidRDefault="00953045" w:rsidP="00B811EF">
            <w:pPr>
              <w:spacing w:after="0"/>
              <w:jc w:val="both"/>
              <w:rPr>
                <w:rFonts w:ascii="Calibri" w:eastAsia="Calibri" w:hAnsi="Calibri" w:cs="Arial"/>
                <w:sz w:val="18"/>
                <w:szCs w:val="18"/>
              </w:rPr>
            </w:pPr>
            <w:r w:rsidRPr="000230F3">
              <w:rPr>
                <w:rFonts w:ascii="Calibri" w:eastAsia="Calibri" w:hAnsi="Calibri" w:cs="Arial"/>
                <w:sz w:val="18"/>
                <w:szCs w:val="18"/>
              </w:rPr>
              <w:t>Δ/νση Ηλεκτρ. Ταχυδρ. (Ε</w:t>
            </w:r>
            <w:r w:rsidRPr="000230F3">
              <w:rPr>
                <w:rFonts w:ascii="Calibri" w:eastAsia="Calibri" w:hAnsi="Calibri" w:cs="Arial"/>
                <w:sz w:val="18"/>
                <w:szCs w:val="18"/>
                <w:lang w:val="en-US"/>
              </w:rPr>
              <w:t>mail</w:t>
            </w:r>
            <w:r w:rsidRPr="000230F3">
              <w:rPr>
                <w:rFonts w:ascii="Calibri" w:eastAsia="Calibri" w:hAnsi="Calibri" w:cs="Arial"/>
                <w:sz w:val="18"/>
                <w:szCs w:val="18"/>
              </w:rPr>
              <w:t>):</w:t>
            </w:r>
          </w:p>
        </w:tc>
        <w:tc>
          <w:tcPr>
            <w:tcW w:w="2155" w:type="dxa"/>
            <w:gridSpan w:val="4"/>
            <w:tcBorders>
              <w:top w:val="single" w:sz="4" w:space="0" w:color="auto"/>
              <w:left w:val="single" w:sz="4" w:space="0" w:color="auto"/>
              <w:bottom w:val="single" w:sz="4" w:space="0" w:color="auto"/>
              <w:right w:val="single" w:sz="4" w:space="0" w:color="auto"/>
            </w:tcBorders>
            <w:vAlign w:val="bottom"/>
          </w:tcPr>
          <w:p w14:paraId="100FF116" w14:textId="77777777" w:rsidR="00953045" w:rsidRPr="000230F3" w:rsidRDefault="00953045" w:rsidP="00B811EF">
            <w:pPr>
              <w:spacing w:before="60" w:after="0"/>
              <w:jc w:val="both"/>
              <w:rPr>
                <w:rFonts w:ascii="Calibri" w:eastAsia="Calibri" w:hAnsi="Calibri" w:cs="Arial"/>
                <w:sz w:val="18"/>
                <w:szCs w:val="18"/>
              </w:rPr>
            </w:pPr>
          </w:p>
        </w:tc>
      </w:tr>
    </w:tbl>
    <w:tbl>
      <w:tblPr>
        <w:tblW w:w="9640" w:type="dxa"/>
        <w:tblInd w:w="-34" w:type="dxa"/>
        <w:tblLook w:val="04A0" w:firstRow="1" w:lastRow="0" w:firstColumn="1" w:lastColumn="0" w:noHBand="0" w:noVBand="1"/>
      </w:tblPr>
      <w:tblGrid>
        <w:gridCol w:w="9640"/>
      </w:tblGrid>
      <w:tr w:rsidR="00953045" w:rsidRPr="000230F3" w14:paraId="0DFEAF1C" w14:textId="77777777" w:rsidTr="00B811EF">
        <w:trPr>
          <w:trHeight w:val="637"/>
        </w:trPr>
        <w:tc>
          <w:tcPr>
            <w:tcW w:w="9640" w:type="dxa"/>
            <w:hideMark/>
          </w:tcPr>
          <w:p w14:paraId="7F9B9060" w14:textId="77777777" w:rsidR="00953045" w:rsidRPr="00AE4DE0" w:rsidRDefault="00953045" w:rsidP="00A87270">
            <w:pPr>
              <w:spacing w:after="0" w:line="240" w:lineRule="auto"/>
              <w:ind w:right="125"/>
              <w:jc w:val="both"/>
              <w:rPr>
                <w:rFonts w:ascii="Calibri" w:eastAsia="Calibri" w:hAnsi="Calibri" w:cs="Arial"/>
                <w:sz w:val="20"/>
                <w:szCs w:val="20"/>
              </w:rPr>
            </w:pPr>
            <w:r w:rsidRPr="00AE4DE0">
              <w:rPr>
                <w:rFonts w:ascii="Calibri" w:eastAsia="Calibri" w:hAnsi="Calibri" w:cs="Arial"/>
                <w:sz w:val="20"/>
                <w:szCs w:val="20"/>
              </w:rPr>
              <w:t>Με ατομική μου ευθύνη και γνωρίζοντας τις κυρώσεις</w:t>
            </w:r>
            <w:r w:rsidRPr="00AE4DE0">
              <w:rPr>
                <w:rFonts w:ascii="Calibri" w:eastAsia="Times New Roman" w:hAnsi="Calibri" w:cs="Arial"/>
                <w:sz w:val="20"/>
                <w:szCs w:val="20"/>
                <w:vertAlign w:val="superscript"/>
                <w:lang w:eastAsia="el-GR"/>
              </w:rPr>
              <w:t xml:space="preserve"> (3)</w:t>
            </w:r>
            <w:r w:rsidRPr="00AE4DE0">
              <w:rPr>
                <w:rFonts w:ascii="Calibri" w:eastAsia="Calibri" w:hAnsi="Calibri" w:cs="Arial"/>
                <w:sz w:val="20"/>
                <w:szCs w:val="20"/>
              </w:rPr>
              <w:t>, που προβλέπονται από τις διατάξεις της παρ. 6 του άρθρου 22 του Ν. 1599/1986, δηλώνω ότι:</w:t>
            </w:r>
          </w:p>
        </w:tc>
      </w:tr>
      <w:tr w:rsidR="00953045" w:rsidRPr="000230F3" w14:paraId="4F4A942D" w14:textId="77777777" w:rsidTr="00B811EF">
        <w:trPr>
          <w:trHeight w:val="746"/>
        </w:trPr>
        <w:tc>
          <w:tcPr>
            <w:tcW w:w="9640" w:type="dxa"/>
            <w:hideMark/>
          </w:tcPr>
          <w:p w14:paraId="0862BF1E" w14:textId="1668F194" w:rsidR="00BA4BF6" w:rsidRPr="000854C2" w:rsidRDefault="00953045" w:rsidP="00F142AF">
            <w:pPr>
              <w:spacing w:after="0" w:line="240" w:lineRule="auto"/>
              <w:ind w:right="125"/>
              <w:jc w:val="both"/>
              <w:rPr>
                <w:rFonts w:ascii="Calibri" w:eastAsia="Calibri" w:hAnsi="Calibri" w:cs="Arial"/>
                <w:sz w:val="20"/>
                <w:szCs w:val="20"/>
              </w:rPr>
            </w:pPr>
            <w:r w:rsidRPr="000854C2">
              <w:rPr>
                <w:rFonts w:ascii="Calibri" w:eastAsia="Calibri" w:hAnsi="Calibri" w:cs="Arial"/>
                <w:sz w:val="20"/>
                <w:szCs w:val="20"/>
              </w:rPr>
              <w:t>Ως νόμιμος εκπρόσωπος της εταιρείας ………………………………………………….., για την υποβολή προσφοράς στο πλαίσιο της υπ’ αριθμ</w:t>
            </w:r>
            <w:r w:rsidR="00BA4BF6" w:rsidRPr="000854C2">
              <w:rPr>
                <w:rFonts w:ascii="Calibri" w:eastAsia="Calibri" w:hAnsi="Calibri" w:cs="Arial"/>
                <w:sz w:val="20"/>
                <w:szCs w:val="20"/>
              </w:rPr>
              <w:t>.</w:t>
            </w:r>
            <w:r w:rsidRPr="000854C2">
              <w:rPr>
                <w:rFonts w:ascii="Calibri" w:eastAsia="Calibri" w:hAnsi="Calibri" w:cs="Arial"/>
                <w:sz w:val="20"/>
                <w:szCs w:val="20"/>
              </w:rPr>
              <w:t>πρωτ:</w:t>
            </w:r>
            <w:r w:rsidR="00BA4BF6" w:rsidRPr="000854C2">
              <w:rPr>
                <w:rFonts w:ascii="Calibri" w:eastAsia="Calibri" w:hAnsi="Calibri" w:cs="Arial"/>
                <w:sz w:val="20"/>
                <w:szCs w:val="20"/>
              </w:rPr>
              <w:t>………………………………………………</w:t>
            </w:r>
            <w:r w:rsidRPr="000854C2">
              <w:rPr>
                <w:rFonts w:ascii="Calibri" w:eastAsia="Calibri" w:hAnsi="Calibri" w:cs="Arial"/>
                <w:sz w:val="20"/>
                <w:szCs w:val="20"/>
              </w:rPr>
              <w:t xml:space="preserve"> (ΑΔΑΜ: </w:t>
            </w:r>
            <w:r w:rsidR="00BA4BF6" w:rsidRPr="000854C2">
              <w:rPr>
                <w:rFonts w:ascii="Calibri" w:eastAsia="Calibri" w:hAnsi="Calibri" w:cs="Arial"/>
                <w:sz w:val="20"/>
                <w:szCs w:val="20"/>
              </w:rPr>
              <w:t>…………………………………………….</w:t>
            </w:r>
            <w:r w:rsidRPr="000854C2">
              <w:rPr>
                <w:rFonts w:ascii="Calibri" w:eastAsia="Calibri" w:hAnsi="Calibri" w:cs="Arial"/>
                <w:sz w:val="20"/>
                <w:szCs w:val="20"/>
              </w:rPr>
              <w:t xml:space="preserve">) Διακήρυξης  </w:t>
            </w:r>
            <w:r w:rsidR="00740BE7" w:rsidRPr="000854C2">
              <w:rPr>
                <w:rFonts w:ascii="Calibri" w:eastAsia="Calibri" w:hAnsi="Calibri" w:cs="Arial"/>
                <w:sz w:val="20"/>
                <w:szCs w:val="20"/>
              </w:rPr>
              <w:t xml:space="preserve">Ανοιχτού Διαγωνισμού κάτω των ορίων μέσω ΕΣΗΔΗΣ </w:t>
            </w:r>
            <w:r w:rsidRPr="000854C2">
              <w:rPr>
                <w:rFonts w:ascii="Calibri" w:eastAsia="Calibri" w:hAnsi="Calibri" w:cs="Arial"/>
                <w:bCs/>
                <w:sz w:val="20"/>
                <w:szCs w:val="20"/>
              </w:rPr>
              <w:t xml:space="preserve">για την </w:t>
            </w:r>
            <w:r w:rsidR="00E40539" w:rsidRPr="000854C2">
              <w:rPr>
                <w:rFonts w:ascii="Calibri" w:eastAsia="Calibri" w:hAnsi="Calibri" w:cs="Arial"/>
                <w:bCs/>
                <w:sz w:val="20"/>
                <w:szCs w:val="20"/>
              </w:rPr>
              <w:t xml:space="preserve">προμήθεια </w:t>
            </w:r>
            <w:r w:rsidR="0041092A" w:rsidRPr="000854C2">
              <w:rPr>
                <w:rFonts w:ascii="Calibri" w:eastAsia="Calibri" w:hAnsi="Calibri" w:cs="Arial"/>
                <w:bCs/>
                <w:sz w:val="20"/>
                <w:szCs w:val="20"/>
              </w:rPr>
              <w:t xml:space="preserve">ειδών </w:t>
            </w:r>
            <w:r w:rsidR="00F142AF" w:rsidRPr="000854C2">
              <w:rPr>
                <w:rFonts w:ascii="Calibri" w:eastAsia="Calibri" w:hAnsi="Calibri" w:cs="Arial"/>
                <w:bCs/>
                <w:sz w:val="20"/>
                <w:szCs w:val="20"/>
              </w:rPr>
              <w:t>και παροχής υπηρεσιών</w:t>
            </w:r>
            <w:r w:rsidR="00E40539" w:rsidRPr="000854C2">
              <w:rPr>
                <w:rFonts w:ascii="Calibri" w:eastAsia="Calibri" w:hAnsi="Calibri" w:cs="Arial"/>
                <w:bCs/>
                <w:sz w:val="20"/>
                <w:szCs w:val="20"/>
              </w:rPr>
              <w:t xml:space="preserve"> με σκοπό την προβολή και δημοσιότητα των Πράξεων</w:t>
            </w:r>
            <w:r w:rsidR="0041092A" w:rsidRPr="000854C2">
              <w:t xml:space="preserve"> </w:t>
            </w:r>
            <w:r w:rsidR="0041092A" w:rsidRPr="000854C2">
              <w:rPr>
                <w:rFonts w:ascii="Calibri" w:eastAsia="Calibri" w:hAnsi="Calibri" w:cs="Arial"/>
                <w:bCs/>
                <w:sz w:val="20"/>
                <w:szCs w:val="20"/>
              </w:rPr>
              <w:t xml:space="preserve"> «Μαθητεία Μεταλυκειακού έτους ΕΠΑΛ, σχολικό έτος 2025-2026» με Κωδικό ΟΠΣ 6022268 και «Μαθητεία μεταλυκειακού έτους ΕΠΑΛ (ΕΑΕΚ 15 έως 29 ετών) , σχολικό έτος 2025-2026» με Κωδικό ΟΠΣ 6022269 του Προγράμματος «Ανθρώπινο Δυναμικό και Κοινωνική Συνοχή 2021-2027»</w:t>
            </w:r>
            <w:r w:rsidR="00E40539" w:rsidRPr="000854C2">
              <w:rPr>
                <w:rFonts w:ascii="Calibri" w:eastAsia="Calibri" w:hAnsi="Calibri" w:cs="Arial"/>
                <w:bCs/>
                <w:sz w:val="20"/>
                <w:szCs w:val="20"/>
              </w:rPr>
              <w:t xml:space="preserve"> της Επιτελικής Δομής ΕΣΠΑ του Υπουργείου Παιδεία</w:t>
            </w:r>
            <w:r w:rsidR="0041092A" w:rsidRPr="000854C2">
              <w:rPr>
                <w:rFonts w:ascii="Calibri" w:eastAsia="Calibri" w:hAnsi="Calibri" w:cs="Arial"/>
                <w:bCs/>
                <w:sz w:val="20"/>
                <w:szCs w:val="20"/>
              </w:rPr>
              <w:t>ς, Θρησκευμάτων και Αθλητισμού</w:t>
            </w:r>
          </w:p>
        </w:tc>
      </w:tr>
      <w:tr w:rsidR="00953045" w:rsidRPr="000230F3" w14:paraId="10B0234F" w14:textId="77777777" w:rsidTr="00A87270">
        <w:trPr>
          <w:trHeight w:val="984"/>
        </w:trPr>
        <w:tc>
          <w:tcPr>
            <w:tcW w:w="9640" w:type="dxa"/>
            <w:vAlign w:val="center"/>
            <w:hideMark/>
          </w:tcPr>
          <w:p w14:paraId="7B23579D" w14:textId="77777777" w:rsidR="009E4DC0" w:rsidRPr="000854C2" w:rsidRDefault="00953045" w:rsidP="003A177B">
            <w:pPr>
              <w:suppressAutoHyphens/>
              <w:spacing w:after="120" w:line="240" w:lineRule="auto"/>
              <w:ind w:left="34" w:right="176"/>
              <w:contextualSpacing/>
              <w:jc w:val="both"/>
              <w:rPr>
                <w:rFonts w:ascii="Calibri" w:eastAsia="Times New Roman" w:hAnsi="Calibri" w:cs="Calibri"/>
                <w:b/>
                <w:sz w:val="20"/>
                <w:szCs w:val="20"/>
                <w:lang w:eastAsia="zh-CN"/>
              </w:rPr>
            </w:pPr>
            <w:r w:rsidRPr="000854C2">
              <w:rPr>
                <w:rFonts w:ascii="Calibri" w:eastAsia="Times New Roman" w:hAnsi="Calibri" w:cs="Calibri"/>
                <w:sz w:val="20"/>
                <w:szCs w:val="20"/>
                <w:lang w:eastAsia="zh-CN"/>
              </w:rPr>
              <w:t xml:space="preserve">1. Δεσμεύομαι για την πλήρη αποδοχή των όρων της Διακήρυξης και την πλήρη αποδοχή και συμμόρφωση με τις τεχνικές προδιαγραφές </w:t>
            </w:r>
            <w:r w:rsidR="003A177B" w:rsidRPr="000854C2">
              <w:rPr>
                <w:rFonts w:ascii="Calibri" w:eastAsia="Times New Roman" w:hAnsi="Calibri" w:cs="Calibri"/>
                <w:sz w:val="20"/>
                <w:szCs w:val="20"/>
                <w:lang w:eastAsia="zh-CN"/>
              </w:rPr>
              <w:t xml:space="preserve">και το σύνολο των παραδοτέων/υπηρεσιών </w:t>
            </w:r>
            <w:r w:rsidRPr="000854C2">
              <w:rPr>
                <w:rFonts w:ascii="Calibri" w:eastAsia="Times New Roman" w:hAnsi="Calibri" w:cs="Calibri"/>
                <w:sz w:val="20"/>
                <w:szCs w:val="20"/>
                <w:lang w:eastAsia="zh-CN"/>
              </w:rPr>
              <w:t>που ορίζονται στ</w:t>
            </w:r>
            <w:r w:rsidR="00BA4BF6" w:rsidRPr="000854C2">
              <w:rPr>
                <w:rFonts w:ascii="Calibri" w:eastAsia="Times New Roman" w:hAnsi="Calibri" w:cs="Calibri"/>
                <w:sz w:val="20"/>
                <w:szCs w:val="20"/>
                <w:lang w:val="en-US" w:eastAsia="zh-CN"/>
              </w:rPr>
              <w:t>o</w:t>
            </w:r>
            <w:r w:rsidRPr="000854C2">
              <w:rPr>
                <w:rFonts w:ascii="Calibri" w:eastAsia="Times New Roman" w:hAnsi="Calibri" w:cs="Calibri"/>
                <w:sz w:val="20"/>
                <w:szCs w:val="20"/>
                <w:lang w:eastAsia="zh-CN"/>
              </w:rPr>
              <w:t xml:space="preserve"> </w:t>
            </w:r>
            <w:r w:rsidR="00BA4BF6" w:rsidRPr="000854C2">
              <w:rPr>
                <w:rFonts w:ascii="Calibri" w:eastAsia="Times New Roman" w:hAnsi="Calibri" w:cs="Calibri"/>
                <w:sz w:val="20"/>
                <w:szCs w:val="20"/>
                <w:lang w:eastAsia="zh-CN"/>
              </w:rPr>
              <w:t>Παράρτημα Ι</w:t>
            </w:r>
            <w:r w:rsidRPr="000854C2">
              <w:rPr>
                <w:rFonts w:ascii="Calibri" w:eastAsia="Times New Roman" w:hAnsi="Calibri" w:cs="Calibri"/>
                <w:sz w:val="20"/>
                <w:szCs w:val="20"/>
                <w:lang w:eastAsia="zh-CN"/>
              </w:rPr>
              <w:t xml:space="preserve"> «Αναλυτική Περιγραφή Φυσικού Αντικειμένο</w:t>
            </w:r>
            <w:r w:rsidR="003A177B" w:rsidRPr="000854C2">
              <w:rPr>
                <w:rFonts w:ascii="Calibri" w:eastAsia="Times New Roman" w:hAnsi="Calibri" w:cs="Calibri"/>
                <w:sz w:val="20"/>
                <w:szCs w:val="20"/>
                <w:lang w:eastAsia="zh-CN"/>
              </w:rPr>
              <w:t>υ της Σύμβασης» της Διακήρυξης</w:t>
            </w:r>
            <w:r w:rsidRPr="000854C2">
              <w:rPr>
                <w:rFonts w:ascii="Calibri" w:eastAsia="Times New Roman" w:hAnsi="Calibri" w:cs="Calibri"/>
                <w:sz w:val="20"/>
                <w:szCs w:val="20"/>
                <w:lang w:eastAsia="zh-CN"/>
              </w:rPr>
              <w:t>.</w:t>
            </w:r>
            <w:r w:rsidRPr="000854C2">
              <w:rPr>
                <w:rFonts w:ascii="Calibri" w:eastAsia="Times New Roman" w:hAnsi="Calibri" w:cs="Calibri"/>
                <w:b/>
                <w:sz w:val="20"/>
                <w:szCs w:val="20"/>
                <w:lang w:eastAsia="zh-CN"/>
              </w:rPr>
              <w:t xml:space="preserve"> </w:t>
            </w:r>
          </w:p>
          <w:p w14:paraId="15E51700" w14:textId="77777777" w:rsidR="00953045" w:rsidRPr="000854C2" w:rsidRDefault="009E4DC0" w:rsidP="000C5A0D">
            <w:pPr>
              <w:suppressAutoHyphens/>
              <w:spacing w:before="120" w:after="0" w:line="240" w:lineRule="auto"/>
              <w:ind w:left="34" w:right="176"/>
              <w:contextualSpacing/>
              <w:jc w:val="both"/>
              <w:rPr>
                <w:rFonts w:ascii="Calibri" w:eastAsia="Times New Roman" w:hAnsi="Calibri" w:cs="Calibri"/>
                <w:b/>
                <w:sz w:val="20"/>
                <w:szCs w:val="20"/>
                <w:lang w:eastAsia="zh-CN"/>
              </w:rPr>
            </w:pPr>
            <w:r w:rsidRPr="000854C2">
              <w:rPr>
                <w:rFonts w:ascii="Calibri" w:eastAsia="Times New Roman" w:hAnsi="Calibri" w:cs="Calibri"/>
                <w:sz w:val="20"/>
                <w:szCs w:val="20"/>
                <w:lang w:eastAsia="zh-CN"/>
              </w:rPr>
              <w:t>2.</w:t>
            </w:r>
            <w:r w:rsidRPr="000854C2">
              <w:rPr>
                <w:rFonts w:ascii="Calibri" w:eastAsia="Times New Roman" w:hAnsi="Calibri" w:cs="Calibri"/>
                <w:b/>
                <w:sz w:val="20"/>
                <w:szCs w:val="20"/>
                <w:lang w:eastAsia="zh-CN"/>
              </w:rPr>
              <w:t xml:space="preserve"> </w:t>
            </w:r>
            <w:r w:rsidRPr="000854C2">
              <w:rPr>
                <w:rFonts w:ascii="Calibri" w:eastAsia="Times New Roman" w:hAnsi="Calibri" w:cs="Calibri"/>
                <w:sz w:val="20"/>
                <w:szCs w:val="20"/>
                <w:lang w:eastAsia="zh-CN"/>
              </w:rPr>
              <w:t xml:space="preserve">Δεσμεύομαι να παραδώσω το σύνολο των </w:t>
            </w:r>
            <w:r w:rsidR="00BA4BF6" w:rsidRPr="000854C2">
              <w:rPr>
                <w:rFonts w:ascii="Calibri" w:eastAsia="Times New Roman" w:hAnsi="Calibri" w:cs="Calibri"/>
                <w:sz w:val="20"/>
                <w:szCs w:val="20"/>
                <w:lang w:eastAsia="zh-CN"/>
              </w:rPr>
              <w:t>παραδοτέων/</w:t>
            </w:r>
            <w:r w:rsidR="003A177B" w:rsidRPr="000854C2">
              <w:rPr>
                <w:rFonts w:ascii="Calibri" w:eastAsia="Times New Roman" w:hAnsi="Calibri" w:cs="Calibri"/>
                <w:sz w:val="20"/>
                <w:szCs w:val="20"/>
                <w:lang w:eastAsia="zh-CN"/>
              </w:rPr>
              <w:t xml:space="preserve">υπηρεσιών </w:t>
            </w:r>
            <w:r w:rsidRPr="000854C2">
              <w:rPr>
                <w:rFonts w:ascii="Calibri" w:eastAsia="Times New Roman" w:hAnsi="Calibri" w:cs="Calibri"/>
                <w:sz w:val="20"/>
                <w:szCs w:val="20"/>
                <w:lang w:eastAsia="zh-CN"/>
              </w:rPr>
              <w:t>του Παραρτήματος Ι της Διακήρυξης στην έδρα της Επιτελικής Δομής ΕΣΠΑ του ΥΠΑΙΘ</w:t>
            </w:r>
            <w:r w:rsidR="00BA4BF6" w:rsidRPr="000854C2">
              <w:rPr>
                <w:rFonts w:ascii="Calibri" w:eastAsia="Times New Roman" w:hAnsi="Calibri" w:cs="Calibri"/>
                <w:sz w:val="20"/>
                <w:szCs w:val="20"/>
                <w:lang w:eastAsia="zh-CN"/>
              </w:rPr>
              <w:t>Α</w:t>
            </w:r>
            <w:r w:rsidRPr="000854C2">
              <w:rPr>
                <w:rFonts w:ascii="Calibri" w:eastAsia="Times New Roman" w:hAnsi="Calibri" w:cs="Calibri"/>
                <w:sz w:val="20"/>
                <w:szCs w:val="20"/>
                <w:lang w:eastAsia="zh-CN"/>
              </w:rPr>
              <w:t xml:space="preserve"> </w:t>
            </w:r>
            <w:r w:rsidR="00BA4BF6" w:rsidRPr="000854C2">
              <w:rPr>
                <w:rFonts w:ascii="Calibri" w:eastAsia="Times New Roman" w:hAnsi="Calibri" w:cs="Calibri"/>
                <w:sz w:val="20"/>
                <w:szCs w:val="20"/>
                <w:lang w:eastAsia="zh-CN"/>
              </w:rPr>
              <w:t xml:space="preserve">και στα σημεία παράδοσης του Παραρτήματος </w:t>
            </w:r>
            <w:r w:rsidR="00E32682" w:rsidRPr="000854C2">
              <w:rPr>
                <w:rFonts w:ascii="Calibri" w:eastAsia="Times New Roman" w:hAnsi="Calibri" w:cs="Calibri"/>
                <w:sz w:val="20"/>
                <w:szCs w:val="20"/>
                <w:lang w:val="en-US" w:eastAsia="zh-CN"/>
              </w:rPr>
              <w:t>VII</w:t>
            </w:r>
            <w:r w:rsidR="00BA4BF6" w:rsidRPr="000854C2">
              <w:rPr>
                <w:rFonts w:ascii="Calibri" w:eastAsia="Times New Roman" w:hAnsi="Calibri" w:cs="Calibri"/>
                <w:sz w:val="20"/>
                <w:szCs w:val="20"/>
                <w:lang w:eastAsia="zh-CN"/>
              </w:rPr>
              <w:t>, σύμφωνα με τον πίνακα «Χρονοδιάγραμμα Υποβολής των Παραδοτέων / Εργασιών του Αναδόχου» του Παραρτήματος Ι της Διακήρυξης</w:t>
            </w:r>
            <w:r w:rsidR="00704F6F" w:rsidRPr="000854C2">
              <w:rPr>
                <w:rFonts w:ascii="Calibri" w:eastAsia="Times New Roman" w:hAnsi="Calibri" w:cs="Calibri"/>
                <w:sz w:val="20"/>
                <w:szCs w:val="20"/>
                <w:lang w:eastAsia="zh-CN"/>
              </w:rPr>
              <w:t>.</w:t>
            </w:r>
          </w:p>
        </w:tc>
      </w:tr>
      <w:tr w:rsidR="00953045" w:rsidRPr="000230F3" w14:paraId="5A3CFA44" w14:textId="77777777" w:rsidTr="00B811EF">
        <w:trPr>
          <w:trHeight w:val="694"/>
        </w:trPr>
        <w:tc>
          <w:tcPr>
            <w:tcW w:w="9640" w:type="dxa"/>
            <w:vAlign w:val="center"/>
            <w:hideMark/>
          </w:tcPr>
          <w:p w14:paraId="50474C0A" w14:textId="77777777" w:rsidR="00953045" w:rsidRPr="009E4DC0" w:rsidRDefault="009E4DC0" w:rsidP="0097650B">
            <w:pPr>
              <w:suppressAutoHyphens/>
              <w:spacing w:after="0" w:line="240" w:lineRule="auto"/>
              <w:ind w:right="176"/>
              <w:contextualSpacing/>
              <w:jc w:val="both"/>
              <w:rPr>
                <w:rFonts w:ascii="Calibri" w:eastAsia="Times New Roman" w:hAnsi="Calibri" w:cs="Calibri"/>
                <w:i/>
                <w:sz w:val="20"/>
                <w:szCs w:val="20"/>
                <w:highlight w:val="yellow"/>
                <w:lang w:eastAsia="zh-CN"/>
              </w:rPr>
            </w:pPr>
            <w:r w:rsidRPr="00704F6F">
              <w:rPr>
                <w:rFonts w:ascii="Calibri" w:eastAsia="Times New Roman" w:hAnsi="Calibri" w:cs="Calibri"/>
                <w:sz w:val="20"/>
                <w:szCs w:val="20"/>
                <w:lang w:eastAsia="zh-CN"/>
              </w:rPr>
              <w:t>3. Δεσμεύομαι να προσκομίσω στην αναθέτουσα αρχή οποιαδήποτε έγγραφο, πιστοποιητικό ή βεβαίωση σχετικό με την προσφορά μου οποιαδήποτε στιγμή αυτό μου ζητηθεί.</w:t>
            </w:r>
          </w:p>
        </w:tc>
      </w:tr>
      <w:tr w:rsidR="00953045" w:rsidRPr="000230F3" w14:paraId="44CD16E1" w14:textId="77777777" w:rsidTr="0097650B">
        <w:trPr>
          <w:trHeight w:val="92"/>
        </w:trPr>
        <w:tc>
          <w:tcPr>
            <w:tcW w:w="9640" w:type="dxa"/>
            <w:vAlign w:val="center"/>
          </w:tcPr>
          <w:p w14:paraId="7059EC59" w14:textId="77777777" w:rsidR="00953045" w:rsidRPr="000230F3" w:rsidRDefault="00953045" w:rsidP="009E4DC0">
            <w:pPr>
              <w:suppressAutoHyphens/>
              <w:spacing w:after="0" w:line="240" w:lineRule="auto"/>
              <w:ind w:right="175"/>
              <w:contextualSpacing/>
              <w:jc w:val="both"/>
              <w:rPr>
                <w:rFonts w:ascii="Calibri" w:eastAsia="Times New Roman" w:hAnsi="Calibri" w:cs="Calibri"/>
                <w:sz w:val="20"/>
                <w:szCs w:val="20"/>
                <w:lang w:eastAsia="zh-CN"/>
              </w:rPr>
            </w:pPr>
          </w:p>
        </w:tc>
      </w:tr>
      <w:tr w:rsidR="00953045" w:rsidRPr="000230F3" w14:paraId="3EB51CF8" w14:textId="77777777" w:rsidTr="003A177B">
        <w:trPr>
          <w:trHeight w:val="80"/>
        </w:trPr>
        <w:tc>
          <w:tcPr>
            <w:tcW w:w="9640" w:type="dxa"/>
            <w:vAlign w:val="center"/>
          </w:tcPr>
          <w:p w14:paraId="0AF39C05" w14:textId="77777777" w:rsidR="00953045" w:rsidRPr="000230F3" w:rsidRDefault="00953045" w:rsidP="009E4DC0">
            <w:pPr>
              <w:suppressAutoHyphens/>
              <w:spacing w:after="0" w:line="240" w:lineRule="auto"/>
              <w:ind w:left="34" w:right="175"/>
              <w:contextualSpacing/>
              <w:jc w:val="both"/>
              <w:rPr>
                <w:rFonts w:ascii="Calibri" w:eastAsia="Times New Roman" w:hAnsi="Calibri" w:cs="Calibri"/>
                <w:sz w:val="20"/>
                <w:szCs w:val="20"/>
                <w:lang w:eastAsia="zh-CN"/>
              </w:rPr>
            </w:pPr>
          </w:p>
        </w:tc>
      </w:tr>
      <w:tr w:rsidR="00953045" w:rsidRPr="000230F3" w14:paraId="11F983D1" w14:textId="77777777" w:rsidTr="0053743E">
        <w:trPr>
          <w:trHeight w:val="142"/>
        </w:trPr>
        <w:tc>
          <w:tcPr>
            <w:tcW w:w="9640" w:type="dxa"/>
            <w:hideMark/>
          </w:tcPr>
          <w:p w14:paraId="452535ED" w14:textId="0E79FEB5" w:rsidR="00953045" w:rsidRPr="00953045" w:rsidRDefault="00953045" w:rsidP="00B811EF">
            <w:pPr>
              <w:spacing w:before="60" w:after="160" w:line="360" w:lineRule="auto"/>
              <w:ind w:right="125"/>
              <w:jc w:val="both"/>
              <w:rPr>
                <w:rFonts w:ascii="Calibri" w:eastAsia="Calibri" w:hAnsi="Calibri" w:cs="Arial"/>
                <w:sz w:val="18"/>
                <w:szCs w:val="18"/>
              </w:rPr>
            </w:pPr>
            <w:r w:rsidRPr="000230F3">
              <w:rPr>
                <w:rFonts w:ascii="Calibri" w:eastAsia="Calibri" w:hAnsi="Calibri" w:cs="Arial"/>
                <w:sz w:val="18"/>
                <w:szCs w:val="18"/>
              </w:rPr>
              <w:t xml:space="preserve">                                                                                                                              Ημερομ</w:t>
            </w:r>
            <w:r>
              <w:rPr>
                <w:rFonts w:ascii="Calibri" w:eastAsia="Calibri" w:hAnsi="Calibri" w:cs="Arial"/>
                <w:sz w:val="18"/>
                <w:szCs w:val="18"/>
              </w:rPr>
              <w:t>ηνία:            -      -   202</w:t>
            </w:r>
            <w:r w:rsidR="0041092A">
              <w:rPr>
                <w:rFonts w:ascii="Calibri" w:eastAsia="Calibri" w:hAnsi="Calibri" w:cs="Arial"/>
                <w:sz w:val="18"/>
                <w:szCs w:val="18"/>
              </w:rPr>
              <w:t>6</w:t>
            </w:r>
          </w:p>
          <w:p w14:paraId="3F92AB26" w14:textId="77777777" w:rsidR="00953045" w:rsidRPr="000230F3" w:rsidRDefault="00953045" w:rsidP="00B811EF">
            <w:pPr>
              <w:spacing w:before="60" w:after="160" w:line="360" w:lineRule="auto"/>
              <w:ind w:right="125"/>
              <w:jc w:val="both"/>
              <w:rPr>
                <w:rFonts w:ascii="Calibri" w:eastAsia="Calibri" w:hAnsi="Calibri" w:cs="Arial"/>
                <w:sz w:val="18"/>
                <w:szCs w:val="18"/>
              </w:rPr>
            </w:pPr>
            <w:r w:rsidRPr="000230F3">
              <w:rPr>
                <w:rFonts w:ascii="Calibri" w:eastAsia="Calibri" w:hAnsi="Calibri" w:cs="Arial"/>
                <w:sz w:val="18"/>
                <w:szCs w:val="18"/>
              </w:rPr>
              <w:t xml:space="preserve">                                                                                                                                              Ο – Η Δηλ…...                                                                                                         </w:t>
            </w:r>
          </w:p>
          <w:p w14:paraId="78BCB9C7" w14:textId="77777777" w:rsidR="00953045" w:rsidRPr="004C656C" w:rsidRDefault="00953045" w:rsidP="00B811EF">
            <w:pPr>
              <w:spacing w:before="60" w:after="160" w:line="360" w:lineRule="auto"/>
              <w:ind w:right="125"/>
              <w:jc w:val="both"/>
              <w:rPr>
                <w:rFonts w:ascii="Calibri" w:eastAsia="Calibri" w:hAnsi="Calibri" w:cs="Arial"/>
                <w:sz w:val="18"/>
                <w:szCs w:val="18"/>
              </w:rPr>
            </w:pPr>
            <w:r w:rsidRPr="000230F3">
              <w:rPr>
                <w:rFonts w:ascii="Calibri" w:eastAsia="Calibri" w:hAnsi="Calibri" w:cs="Arial"/>
                <w:sz w:val="18"/>
                <w:szCs w:val="18"/>
              </w:rPr>
              <w:t xml:space="preserve">                                                                                                                                                 (Υπογραφή)</w:t>
            </w:r>
          </w:p>
          <w:p w14:paraId="573D7969" w14:textId="77777777" w:rsidR="00F63279" w:rsidRDefault="00F63279" w:rsidP="00B811EF">
            <w:pPr>
              <w:spacing w:after="0"/>
              <w:jc w:val="both"/>
              <w:rPr>
                <w:rFonts w:ascii="Calibri" w:eastAsia="Times New Roman" w:hAnsi="Calibri" w:cs="Times New Roman"/>
                <w:sz w:val="16"/>
                <w:szCs w:val="16"/>
                <w:lang w:eastAsia="el-GR"/>
              </w:rPr>
            </w:pPr>
          </w:p>
          <w:p w14:paraId="3DAE32E3" w14:textId="77777777" w:rsidR="00F63279" w:rsidRDefault="00F63279" w:rsidP="00B811EF">
            <w:pPr>
              <w:spacing w:after="0"/>
              <w:jc w:val="both"/>
              <w:rPr>
                <w:rFonts w:ascii="Calibri" w:eastAsia="Times New Roman" w:hAnsi="Calibri" w:cs="Times New Roman"/>
                <w:sz w:val="16"/>
                <w:szCs w:val="16"/>
                <w:lang w:eastAsia="el-GR"/>
              </w:rPr>
            </w:pPr>
          </w:p>
          <w:p w14:paraId="70FD5B9B" w14:textId="77777777" w:rsidR="00F63279" w:rsidRDefault="00F63279" w:rsidP="00B811EF">
            <w:pPr>
              <w:spacing w:after="0"/>
              <w:jc w:val="both"/>
              <w:rPr>
                <w:rFonts w:ascii="Calibri" w:eastAsia="Times New Roman" w:hAnsi="Calibri" w:cs="Times New Roman"/>
                <w:sz w:val="16"/>
                <w:szCs w:val="16"/>
                <w:lang w:eastAsia="el-GR"/>
              </w:rPr>
            </w:pPr>
          </w:p>
          <w:p w14:paraId="3AB87AAA" w14:textId="77777777" w:rsidR="00F63279" w:rsidRDefault="00F63279" w:rsidP="00B811EF">
            <w:pPr>
              <w:spacing w:after="0"/>
              <w:jc w:val="both"/>
              <w:rPr>
                <w:rFonts w:ascii="Calibri" w:eastAsia="Times New Roman" w:hAnsi="Calibri" w:cs="Times New Roman"/>
                <w:sz w:val="16"/>
                <w:szCs w:val="16"/>
                <w:lang w:eastAsia="el-GR"/>
              </w:rPr>
            </w:pPr>
          </w:p>
          <w:p w14:paraId="3F4986D5" w14:textId="77777777" w:rsidR="00F63279" w:rsidRDefault="00F63279" w:rsidP="00B811EF">
            <w:pPr>
              <w:spacing w:after="0"/>
              <w:jc w:val="both"/>
              <w:rPr>
                <w:rFonts w:ascii="Calibri" w:eastAsia="Times New Roman" w:hAnsi="Calibri" w:cs="Times New Roman"/>
                <w:sz w:val="16"/>
                <w:szCs w:val="16"/>
                <w:lang w:eastAsia="el-GR"/>
              </w:rPr>
            </w:pPr>
          </w:p>
          <w:p w14:paraId="6A23D416" w14:textId="77777777" w:rsidR="00F63279" w:rsidRDefault="00F63279" w:rsidP="00B811EF">
            <w:pPr>
              <w:spacing w:after="0"/>
              <w:jc w:val="both"/>
              <w:rPr>
                <w:rFonts w:ascii="Calibri" w:eastAsia="Times New Roman" w:hAnsi="Calibri" w:cs="Times New Roman"/>
                <w:sz w:val="16"/>
                <w:szCs w:val="16"/>
                <w:lang w:eastAsia="el-GR"/>
              </w:rPr>
            </w:pPr>
          </w:p>
          <w:p w14:paraId="799CE756" w14:textId="0C711AF5" w:rsidR="00953045" w:rsidRPr="000230F3" w:rsidRDefault="00953045" w:rsidP="00B811EF">
            <w:pPr>
              <w:spacing w:after="0"/>
              <w:jc w:val="both"/>
              <w:rPr>
                <w:rFonts w:ascii="Calibri" w:eastAsia="Times New Roman" w:hAnsi="Calibri" w:cs="Times New Roman"/>
                <w:sz w:val="16"/>
                <w:szCs w:val="16"/>
                <w:lang w:eastAsia="el-GR"/>
              </w:rPr>
            </w:pPr>
            <w:r w:rsidRPr="000230F3">
              <w:rPr>
                <w:rFonts w:ascii="Calibri" w:eastAsia="Times New Roman" w:hAnsi="Calibri" w:cs="Times New Roman"/>
                <w:sz w:val="16"/>
                <w:szCs w:val="16"/>
                <w:lang w:eastAsia="el-GR"/>
              </w:rPr>
              <w:t>(1) Αναγράφεται από τον ενδιαφερόμενο πολίτη ή Αρχή ή η Υπηρεσία του δημόσιου τομέα, που απευθύνεται η αίτηση.</w:t>
            </w:r>
          </w:p>
          <w:p w14:paraId="1363C1DC" w14:textId="77777777" w:rsidR="00953045" w:rsidRPr="000230F3" w:rsidRDefault="00953045" w:rsidP="00B811EF">
            <w:pPr>
              <w:spacing w:after="0"/>
              <w:jc w:val="both"/>
              <w:rPr>
                <w:rFonts w:ascii="Calibri" w:eastAsia="Times New Roman" w:hAnsi="Calibri" w:cs="Times New Roman"/>
                <w:sz w:val="16"/>
                <w:szCs w:val="16"/>
                <w:lang w:eastAsia="el-GR"/>
              </w:rPr>
            </w:pPr>
            <w:r w:rsidRPr="000230F3">
              <w:rPr>
                <w:rFonts w:ascii="Calibri" w:eastAsia="Times New Roman" w:hAnsi="Calibri" w:cs="Times New Roman"/>
                <w:sz w:val="16"/>
                <w:szCs w:val="16"/>
                <w:lang w:eastAsia="el-GR"/>
              </w:rPr>
              <w:t>(2) Αναγράφεται ολογράφως.</w:t>
            </w:r>
          </w:p>
          <w:p w14:paraId="7510D2E2" w14:textId="77777777" w:rsidR="00953045" w:rsidRPr="000230F3" w:rsidRDefault="00953045" w:rsidP="00B811EF">
            <w:pPr>
              <w:spacing w:after="0"/>
              <w:jc w:val="both"/>
              <w:rPr>
                <w:rFonts w:ascii="Calibri" w:eastAsia="Times New Roman" w:hAnsi="Calibri" w:cs="Times New Roman"/>
                <w:sz w:val="16"/>
                <w:szCs w:val="16"/>
                <w:lang w:eastAsia="el-GR"/>
              </w:rPr>
            </w:pPr>
            <w:r w:rsidRPr="000230F3">
              <w:rPr>
                <w:rFonts w:ascii="Calibri" w:eastAsia="Times New Roman" w:hAnsi="Calibri" w:cs="Times New Roman"/>
                <w:sz w:val="16"/>
                <w:szCs w:val="16"/>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17730A0" w14:textId="77777777" w:rsidR="00953045" w:rsidRPr="004C656C" w:rsidRDefault="00953045" w:rsidP="00B811EF">
            <w:pPr>
              <w:spacing w:after="0"/>
              <w:jc w:val="both"/>
              <w:rPr>
                <w:rFonts w:ascii="Calibri" w:eastAsia="Times New Roman" w:hAnsi="Calibri" w:cs="Times New Roman"/>
                <w:sz w:val="16"/>
                <w:szCs w:val="16"/>
                <w:lang w:eastAsia="el-GR"/>
              </w:rPr>
            </w:pPr>
            <w:r w:rsidRPr="000230F3">
              <w:rPr>
                <w:rFonts w:ascii="Calibri" w:eastAsia="Times New Roman" w:hAnsi="Calibri" w:cs="Times New Roman"/>
                <w:sz w:val="16"/>
                <w:szCs w:val="16"/>
                <w:lang w:eastAsia="el-GR"/>
              </w:rPr>
              <w:t>(4) Σε περίπτωση ανεπάρκειας χώρου η δήλωση συνεχίζεται στην πίσω όψη της και υπογράφεται από τον δηλούντα ή την δηλούσα.</w:t>
            </w:r>
          </w:p>
          <w:p w14:paraId="74911BCD" w14:textId="77777777" w:rsidR="0044058A" w:rsidRPr="004C656C" w:rsidRDefault="0044058A" w:rsidP="00B811EF">
            <w:pPr>
              <w:spacing w:after="0"/>
              <w:jc w:val="both"/>
              <w:rPr>
                <w:rFonts w:ascii="Calibri" w:eastAsia="Times New Roman" w:hAnsi="Calibri" w:cs="Times New Roman"/>
                <w:sz w:val="16"/>
                <w:szCs w:val="16"/>
                <w:lang w:eastAsia="el-GR"/>
              </w:rPr>
            </w:pPr>
          </w:p>
          <w:p w14:paraId="7DE471B8" w14:textId="77777777" w:rsidR="0044058A" w:rsidRPr="004C656C" w:rsidRDefault="0044058A" w:rsidP="00B811EF">
            <w:pPr>
              <w:spacing w:after="0"/>
              <w:jc w:val="both"/>
              <w:rPr>
                <w:rFonts w:ascii="Calibri" w:eastAsia="Times New Roman" w:hAnsi="Calibri" w:cs="Times New Roman"/>
                <w:sz w:val="16"/>
                <w:szCs w:val="16"/>
                <w:lang w:eastAsia="el-GR"/>
              </w:rPr>
            </w:pPr>
          </w:p>
          <w:p w14:paraId="3FEB8F90" w14:textId="77777777" w:rsidR="0044058A" w:rsidRPr="004C656C" w:rsidRDefault="0044058A" w:rsidP="00B811EF">
            <w:pPr>
              <w:spacing w:after="0"/>
              <w:jc w:val="both"/>
              <w:rPr>
                <w:rFonts w:ascii="Calibri" w:eastAsia="Times New Roman" w:hAnsi="Calibri" w:cs="Times New Roman"/>
                <w:sz w:val="16"/>
                <w:szCs w:val="16"/>
                <w:lang w:eastAsia="el-GR"/>
              </w:rPr>
            </w:pPr>
          </w:p>
          <w:p w14:paraId="4AEF5A8F" w14:textId="77777777" w:rsidR="0044058A" w:rsidRPr="004C656C" w:rsidRDefault="0044058A" w:rsidP="00B811EF">
            <w:pPr>
              <w:spacing w:after="0"/>
              <w:jc w:val="both"/>
              <w:rPr>
                <w:rFonts w:ascii="Calibri" w:eastAsia="Times New Roman" w:hAnsi="Calibri" w:cs="Times New Roman"/>
                <w:sz w:val="16"/>
                <w:szCs w:val="16"/>
                <w:lang w:eastAsia="el-GR"/>
              </w:rPr>
            </w:pPr>
          </w:p>
          <w:p w14:paraId="5B71F238" w14:textId="77777777" w:rsidR="0044058A" w:rsidRPr="004C656C" w:rsidRDefault="0044058A" w:rsidP="00B811EF">
            <w:pPr>
              <w:spacing w:after="0"/>
              <w:jc w:val="both"/>
              <w:rPr>
                <w:rFonts w:ascii="Calibri" w:eastAsia="Times New Roman" w:hAnsi="Calibri" w:cs="Times New Roman"/>
                <w:sz w:val="16"/>
                <w:szCs w:val="16"/>
                <w:lang w:eastAsia="el-GR"/>
              </w:rPr>
            </w:pPr>
          </w:p>
          <w:p w14:paraId="3D66391E" w14:textId="77777777" w:rsidR="0044058A" w:rsidRPr="004C656C" w:rsidRDefault="0044058A" w:rsidP="00B811EF">
            <w:pPr>
              <w:spacing w:after="0"/>
              <w:jc w:val="both"/>
              <w:rPr>
                <w:rFonts w:ascii="Calibri" w:eastAsia="Times New Roman" w:hAnsi="Calibri" w:cs="Times New Roman"/>
                <w:sz w:val="16"/>
                <w:szCs w:val="16"/>
                <w:lang w:eastAsia="el-GR"/>
              </w:rPr>
            </w:pPr>
          </w:p>
          <w:p w14:paraId="15AA0785" w14:textId="77777777" w:rsidR="0044058A" w:rsidRPr="004C656C" w:rsidRDefault="0044058A" w:rsidP="00B811EF">
            <w:pPr>
              <w:spacing w:after="0"/>
              <w:jc w:val="both"/>
              <w:rPr>
                <w:rFonts w:ascii="Calibri" w:eastAsia="Times New Roman" w:hAnsi="Calibri" w:cs="Times New Roman"/>
                <w:sz w:val="16"/>
                <w:szCs w:val="16"/>
                <w:lang w:eastAsia="el-GR"/>
              </w:rPr>
            </w:pPr>
          </w:p>
          <w:p w14:paraId="36EF4811" w14:textId="77777777" w:rsidR="0044058A" w:rsidRPr="004C656C" w:rsidRDefault="0044058A" w:rsidP="00B811EF">
            <w:pPr>
              <w:spacing w:after="0"/>
              <w:jc w:val="both"/>
              <w:rPr>
                <w:rFonts w:ascii="Calibri" w:eastAsia="Times New Roman" w:hAnsi="Calibri" w:cs="Times New Roman"/>
                <w:sz w:val="16"/>
                <w:szCs w:val="16"/>
                <w:lang w:eastAsia="el-GR"/>
              </w:rPr>
            </w:pPr>
          </w:p>
          <w:p w14:paraId="14AC8A59" w14:textId="77777777" w:rsidR="0044058A" w:rsidRPr="004C656C" w:rsidRDefault="0044058A" w:rsidP="00B811EF">
            <w:pPr>
              <w:spacing w:after="0"/>
              <w:jc w:val="both"/>
              <w:rPr>
                <w:rFonts w:ascii="Calibri" w:eastAsia="Times New Roman" w:hAnsi="Calibri" w:cs="Times New Roman"/>
                <w:sz w:val="16"/>
                <w:szCs w:val="16"/>
                <w:lang w:eastAsia="el-GR"/>
              </w:rPr>
            </w:pPr>
          </w:p>
          <w:p w14:paraId="3A442776" w14:textId="77777777" w:rsidR="0044058A" w:rsidRPr="004C656C" w:rsidRDefault="0044058A" w:rsidP="00B811EF">
            <w:pPr>
              <w:spacing w:after="0"/>
              <w:jc w:val="both"/>
              <w:rPr>
                <w:rFonts w:ascii="Calibri" w:eastAsia="Times New Roman" w:hAnsi="Calibri" w:cs="Times New Roman"/>
                <w:sz w:val="16"/>
                <w:szCs w:val="16"/>
                <w:lang w:eastAsia="el-GR"/>
              </w:rPr>
            </w:pPr>
          </w:p>
          <w:p w14:paraId="63AABD5F" w14:textId="77777777" w:rsidR="0044058A" w:rsidRPr="004C656C" w:rsidRDefault="0044058A" w:rsidP="00B811EF">
            <w:pPr>
              <w:spacing w:after="0"/>
              <w:jc w:val="both"/>
              <w:rPr>
                <w:rFonts w:ascii="Calibri" w:eastAsia="Times New Roman" w:hAnsi="Calibri" w:cs="Times New Roman"/>
                <w:sz w:val="16"/>
                <w:szCs w:val="16"/>
                <w:lang w:eastAsia="el-GR"/>
              </w:rPr>
            </w:pPr>
          </w:p>
          <w:p w14:paraId="282FC7BF" w14:textId="77777777" w:rsidR="0044058A" w:rsidRPr="004C656C" w:rsidRDefault="0044058A" w:rsidP="00B811EF">
            <w:pPr>
              <w:spacing w:after="0"/>
              <w:jc w:val="both"/>
              <w:rPr>
                <w:rFonts w:ascii="Calibri" w:eastAsia="Times New Roman" w:hAnsi="Calibri" w:cs="Times New Roman"/>
                <w:sz w:val="16"/>
                <w:szCs w:val="16"/>
                <w:lang w:eastAsia="el-GR"/>
              </w:rPr>
            </w:pPr>
          </w:p>
          <w:p w14:paraId="4C0EA2E2" w14:textId="77777777" w:rsidR="0044058A" w:rsidRPr="004C656C" w:rsidRDefault="0044058A" w:rsidP="00B811EF">
            <w:pPr>
              <w:spacing w:after="0"/>
              <w:jc w:val="both"/>
              <w:rPr>
                <w:rFonts w:ascii="Calibri" w:eastAsia="Times New Roman" w:hAnsi="Calibri" w:cs="Times New Roman"/>
                <w:sz w:val="16"/>
                <w:szCs w:val="16"/>
                <w:lang w:eastAsia="el-GR"/>
              </w:rPr>
            </w:pPr>
          </w:p>
          <w:p w14:paraId="688B904A" w14:textId="77777777" w:rsidR="0044058A" w:rsidRPr="004C656C" w:rsidRDefault="0044058A" w:rsidP="00B811EF">
            <w:pPr>
              <w:spacing w:after="0"/>
              <w:jc w:val="both"/>
              <w:rPr>
                <w:rFonts w:ascii="Calibri" w:eastAsia="Times New Roman" w:hAnsi="Calibri" w:cs="Times New Roman"/>
                <w:sz w:val="16"/>
                <w:szCs w:val="16"/>
                <w:lang w:eastAsia="el-GR"/>
              </w:rPr>
            </w:pPr>
          </w:p>
          <w:p w14:paraId="4D2B5F11" w14:textId="77777777" w:rsidR="0044058A" w:rsidRPr="004C656C" w:rsidRDefault="0044058A" w:rsidP="00B811EF">
            <w:pPr>
              <w:spacing w:after="0"/>
              <w:jc w:val="both"/>
              <w:rPr>
                <w:rFonts w:ascii="Calibri" w:eastAsia="Times New Roman" w:hAnsi="Calibri" w:cs="Times New Roman"/>
                <w:sz w:val="16"/>
                <w:szCs w:val="16"/>
                <w:lang w:eastAsia="el-GR"/>
              </w:rPr>
            </w:pPr>
          </w:p>
          <w:p w14:paraId="13EAF681" w14:textId="77777777" w:rsidR="0044058A" w:rsidRPr="004C656C" w:rsidRDefault="0044058A" w:rsidP="00B811EF">
            <w:pPr>
              <w:spacing w:after="0"/>
              <w:jc w:val="both"/>
              <w:rPr>
                <w:rFonts w:ascii="Calibri" w:eastAsia="Times New Roman" w:hAnsi="Calibri" w:cs="Times New Roman"/>
                <w:sz w:val="16"/>
                <w:szCs w:val="16"/>
                <w:lang w:eastAsia="el-GR"/>
              </w:rPr>
            </w:pPr>
          </w:p>
          <w:p w14:paraId="37FF78D9" w14:textId="77777777" w:rsidR="0044058A" w:rsidRPr="004C656C" w:rsidRDefault="0044058A" w:rsidP="00B811EF">
            <w:pPr>
              <w:spacing w:after="0"/>
              <w:jc w:val="both"/>
              <w:rPr>
                <w:rFonts w:ascii="Calibri" w:eastAsia="Times New Roman" w:hAnsi="Calibri" w:cs="Times New Roman"/>
                <w:sz w:val="16"/>
                <w:szCs w:val="16"/>
                <w:lang w:eastAsia="el-GR"/>
              </w:rPr>
            </w:pPr>
          </w:p>
          <w:p w14:paraId="5ECBE955" w14:textId="77777777" w:rsidR="0044058A" w:rsidRPr="004C656C" w:rsidRDefault="0044058A" w:rsidP="00B811EF">
            <w:pPr>
              <w:spacing w:after="0"/>
              <w:jc w:val="both"/>
              <w:rPr>
                <w:rFonts w:ascii="Calibri" w:eastAsia="Times New Roman" w:hAnsi="Calibri" w:cs="Times New Roman"/>
                <w:sz w:val="16"/>
                <w:szCs w:val="16"/>
                <w:lang w:eastAsia="el-GR"/>
              </w:rPr>
            </w:pPr>
          </w:p>
          <w:p w14:paraId="4FC34D2D" w14:textId="77777777" w:rsidR="0044058A" w:rsidRPr="004C656C" w:rsidRDefault="0044058A" w:rsidP="00B811EF">
            <w:pPr>
              <w:spacing w:after="0"/>
              <w:jc w:val="both"/>
              <w:rPr>
                <w:rFonts w:ascii="Calibri" w:eastAsia="Times New Roman" w:hAnsi="Calibri" w:cs="Times New Roman"/>
                <w:sz w:val="16"/>
                <w:szCs w:val="16"/>
                <w:lang w:eastAsia="el-GR"/>
              </w:rPr>
            </w:pPr>
          </w:p>
          <w:p w14:paraId="12749563" w14:textId="77777777" w:rsidR="0044058A" w:rsidRPr="004C656C" w:rsidRDefault="0044058A" w:rsidP="00B811EF">
            <w:pPr>
              <w:spacing w:after="0"/>
              <w:jc w:val="both"/>
              <w:rPr>
                <w:rFonts w:ascii="Calibri" w:eastAsia="Times New Roman" w:hAnsi="Calibri" w:cs="Times New Roman"/>
                <w:sz w:val="16"/>
                <w:szCs w:val="16"/>
                <w:lang w:eastAsia="el-GR"/>
              </w:rPr>
            </w:pPr>
          </w:p>
          <w:p w14:paraId="1D93A8DF" w14:textId="77777777" w:rsidR="0044058A" w:rsidRPr="004C656C" w:rsidRDefault="0044058A" w:rsidP="00B811EF">
            <w:pPr>
              <w:spacing w:after="0"/>
              <w:jc w:val="both"/>
              <w:rPr>
                <w:rFonts w:ascii="Calibri" w:eastAsia="Times New Roman" w:hAnsi="Calibri" w:cs="Times New Roman"/>
                <w:sz w:val="16"/>
                <w:szCs w:val="16"/>
                <w:lang w:eastAsia="el-GR"/>
              </w:rPr>
            </w:pPr>
          </w:p>
          <w:p w14:paraId="44C22570" w14:textId="77777777" w:rsidR="0044058A" w:rsidRPr="004C656C" w:rsidRDefault="0044058A" w:rsidP="00B811EF">
            <w:pPr>
              <w:spacing w:after="0"/>
              <w:jc w:val="both"/>
              <w:rPr>
                <w:rFonts w:ascii="Calibri" w:eastAsia="Times New Roman" w:hAnsi="Calibri" w:cs="Times New Roman"/>
                <w:sz w:val="16"/>
                <w:szCs w:val="16"/>
                <w:lang w:eastAsia="el-GR"/>
              </w:rPr>
            </w:pPr>
          </w:p>
          <w:p w14:paraId="67231CE4" w14:textId="77777777" w:rsidR="0044058A" w:rsidRPr="004C656C" w:rsidRDefault="0044058A" w:rsidP="00B811EF">
            <w:pPr>
              <w:spacing w:after="0"/>
              <w:jc w:val="both"/>
              <w:rPr>
                <w:rFonts w:ascii="Calibri" w:eastAsia="Times New Roman" w:hAnsi="Calibri" w:cs="Times New Roman"/>
                <w:sz w:val="16"/>
                <w:szCs w:val="16"/>
                <w:lang w:eastAsia="el-GR"/>
              </w:rPr>
            </w:pPr>
          </w:p>
          <w:p w14:paraId="4918438D" w14:textId="77777777" w:rsidR="0044058A" w:rsidRPr="004C656C" w:rsidRDefault="0044058A" w:rsidP="00B811EF">
            <w:pPr>
              <w:spacing w:after="0"/>
              <w:jc w:val="both"/>
              <w:rPr>
                <w:rFonts w:ascii="Calibri" w:eastAsia="Times New Roman" w:hAnsi="Calibri" w:cs="Times New Roman"/>
                <w:sz w:val="16"/>
                <w:szCs w:val="16"/>
                <w:lang w:eastAsia="el-GR"/>
              </w:rPr>
            </w:pPr>
          </w:p>
          <w:p w14:paraId="42E44134" w14:textId="77777777" w:rsidR="0044058A" w:rsidRPr="004C656C" w:rsidRDefault="0044058A" w:rsidP="00B811EF">
            <w:pPr>
              <w:spacing w:after="0"/>
              <w:jc w:val="both"/>
              <w:rPr>
                <w:rFonts w:ascii="Calibri" w:eastAsia="Times New Roman" w:hAnsi="Calibri" w:cs="Times New Roman"/>
                <w:sz w:val="16"/>
                <w:szCs w:val="16"/>
                <w:lang w:eastAsia="el-GR"/>
              </w:rPr>
            </w:pPr>
          </w:p>
          <w:p w14:paraId="49A63E95" w14:textId="77777777" w:rsidR="0044058A" w:rsidRPr="004C656C" w:rsidRDefault="0044058A" w:rsidP="00B811EF">
            <w:pPr>
              <w:spacing w:after="0"/>
              <w:jc w:val="both"/>
              <w:rPr>
                <w:rFonts w:ascii="Calibri" w:eastAsia="Times New Roman" w:hAnsi="Calibri" w:cs="Times New Roman"/>
                <w:sz w:val="16"/>
                <w:szCs w:val="16"/>
                <w:lang w:eastAsia="el-GR"/>
              </w:rPr>
            </w:pPr>
          </w:p>
          <w:p w14:paraId="09BBBA0A" w14:textId="77777777" w:rsidR="0044058A" w:rsidRPr="004C656C" w:rsidRDefault="0044058A" w:rsidP="00B811EF">
            <w:pPr>
              <w:spacing w:after="0"/>
              <w:jc w:val="both"/>
              <w:rPr>
                <w:rFonts w:ascii="Calibri" w:eastAsia="Times New Roman" w:hAnsi="Calibri" w:cs="Times New Roman"/>
                <w:sz w:val="16"/>
                <w:szCs w:val="16"/>
                <w:lang w:eastAsia="el-GR"/>
              </w:rPr>
            </w:pPr>
          </w:p>
          <w:p w14:paraId="01DCD84B" w14:textId="77777777" w:rsidR="0044058A" w:rsidRPr="004C656C" w:rsidRDefault="0044058A" w:rsidP="00B811EF">
            <w:pPr>
              <w:spacing w:after="0"/>
              <w:jc w:val="both"/>
              <w:rPr>
                <w:rFonts w:ascii="Calibri" w:eastAsia="Times New Roman" w:hAnsi="Calibri" w:cs="Times New Roman"/>
                <w:sz w:val="16"/>
                <w:szCs w:val="16"/>
                <w:lang w:eastAsia="el-GR"/>
              </w:rPr>
            </w:pPr>
          </w:p>
          <w:p w14:paraId="106273BD" w14:textId="77777777" w:rsidR="0044058A" w:rsidRPr="004C656C" w:rsidRDefault="0044058A" w:rsidP="00B811EF">
            <w:pPr>
              <w:spacing w:after="0"/>
              <w:jc w:val="both"/>
              <w:rPr>
                <w:rFonts w:ascii="Calibri" w:eastAsia="Times New Roman" w:hAnsi="Calibri" w:cs="Times New Roman"/>
                <w:sz w:val="16"/>
                <w:szCs w:val="16"/>
                <w:lang w:eastAsia="el-GR"/>
              </w:rPr>
            </w:pPr>
          </w:p>
          <w:p w14:paraId="2BFEDFDF" w14:textId="77777777" w:rsidR="0044058A" w:rsidRPr="004C656C" w:rsidRDefault="0044058A" w:rsidP="00B811EF">
            <w:pPr>
              <w:spacing w:after="0"/>
              <w:jc w:val="both"/>
              <w:rPr>
                <w:rFonts w:ascii="Calibri" w:eastAsia="Times New Roman" w:hAnsi="Calibri" w:cs="Times New Roman"/>
                <w:sz w:val="16"/>
                <w:szCs w:val="16"/>
                <w:lang w:eastAsia="el-GR"/>
              </w:rPr>
            </w:pPr>
          </w:p>
          <w:p w14:paraId="6BDF400E" w14:textId="77777777" w:rsidR="0044058A" w:rsidRPr="004C656C" w:rsidRDefault="0044058A" w:rsidP="00B811EF">
            <w:pPr>
              <w:spacing w:after="0"/>
              <w:jc w:val="both"/>
              <w:rPr>
                <w:rFonts w:ascii="Calibri" w:eastAsia="Times New Roman" w:hAnsi="Calibri" w:cs="Times New Roman"/>
                <w:sz w:val="16"/>
                <w:szCs w:val="16"/>
                <w:lang w:eastAsia="el-GR"/>
              </w:rPr>
            </w:pPr>
          </w:p>
          <w:p w14:paraId="6EA95551" w14:textId="77777777" w:rsidR="0044058A" w:rsidRPr="004C656C" w:rsidRDefault="0044058A" w:rsidP="00B811EF">
            <w:pPr>
              <w:spacing w:after="0"/>
              <w:jc w:val="both"/>
              <w:rPr>
                <w:rFonts w:ascii="Calibri" w:eastAsia="Times New Roman" w:hAnsi="Calibri" w:cs="Times New Roman"/>
                <w:sz w:val="16"/>
                <w:szCs w:val="16"/>
                <w:lang w:eastAsia="el-GR"/>
              </w:rPr>
            </w:pPr>
          </w:p>
          <w:p w14:paraId="713AE48E" w14:textId="77777777" w:rsidR="0044058A" w:rsidRPr="004C656C" w:rsidRDefault="0044058A" w:rsidP="00B811EF">
            <w:pPr>
              <w:spacing w:after="0"/>
              <w:jc w:val="both"/>
              <w:rPr>
                <w:rFonts w:ascii="Calibri" w:eastAsia="Times New Roman" w:hAnsi="Calibri" w:cs="Times New Roman"/>
                <w:sz w:val="16"/>
                <w:szCs w:val="16"/>
                <w:lang w:eastAsia="el-GR"/>
              </w:rPr>
            </w:pPr>
          </w:p>
          <w:p w14:paraId="7B5F1D95" w14:textId="77777777" w:rsidR="0044058A" w:rsidRPr="004C656C" w:rsidRDefault="0044058A" w:rsidP="00B811EF">
            <w:pPr>
              <w:spacing w:after="0"/>
              <w:jc w:val="both"/>
              <w:rPr>
                <w:rFonts w:ascii="Calibri" w:eastAsia="Times New Roman" w:hAnsi="Calibri" w:cs="Times New Roman"/>
                <w:sz w:val="16"/>
                <w:szCs w:val="16"/>
                <w:lang w:eastAsia="el-GR"/>
              </w:rPr>
            </w:pPr>
          </w:p>
          <w:p w14:paraId="0AFEE308" w14:textId="77777777" w:rsidR="0044058A" w:rsidRPr="004C656C" w:rsidRDefault="0044058A" w:rsidP="00B811EF">
            <w:pPr>
              <w:spacing w:after="0"/>
              <w:jc w:val="both"/>
              <w:rPr>
                <w:rFonts w:ascii="Calibri" w:eastAsia="Times New Roman" w:hAnsi="Calibri" w:cs="Times New Roman"/>
                <w:sz w:val="16"/>
                <w:szCs w:val="16"/>
                <w:lang w:eastAsia="el-GR"/>
              </w:rPr>
            </w:pPr>
          </w:p>
          <w:p w14:paraId="6F584DCB" w14:textId="77777777" w:rsidR="0044058A" w:rsidRPr="004C656C" w:rsidRDefault="0044058A" w:rsidP="00B811EF">
            <w:pPr>
              <w:spacing w:after="0"/>
              <w:jc w:val="both"/>
              <w:rPr>
                <w:rFonts w:ascii="Calibri" w:eastAsia="Times New Roman" w:hAnsi="Calibri" w:cs="Times New Roman"/>
                <w:sz w:val="16"/>
                <w:szCs w:val="16"/>
                <w:lang w:eastAsia="el-GR"/>
              </w:rPr>
            </w:pPr>
          </w:p>
          <w:p w14:paraId="29AD652D" w14:textId="77777777" w:rsidR="0044058A" w:rsidRPr="004C656C" w:rsidRDefault="0044058A" w:rsidP="00B811EF">
            <w:pPr>
              <w:spacing w:after="0"/>
              <w:jc w:val="both"/>
              <w:rPr>
                <w:rFonts w:ascii="Calibri" w:eastAsia="Times New Roman" w:hAnsi="Calibri" w:cs="Times New Roman"/>
                <w:sz w:val="16"/>
                <w:szCs w:val="16"/>
                <w:lang w:eastAsia="el-GR"/>
              </w:rPr>
            </w:pPr>
          </w:p>
          <w:p w14:paraId="7C0F2FB5" w14:textId="77777777" w:rsidR="0044058A" w:rsidRPr="004C656C" w:rsidRDefault="0044058A" w:rsidP="00B811EF">
            <w:pPr>
              <w:spacing w:after="0"/>
              <w:jc w:val="both"/>
              <w:rPr>
                <w:rFonts w:ascii="Calibri" w:eastAsia="Times New Roman" w:hAnsi="Calibri" w:cs="Times New Roman"/>
                <w:sz w:val="16"/>
                <w:szCs w:val="16"/>
                <w:lang w:eastAsia="el-GR"/>
              </w:rPr>
            </w:pPr>
          </w:p>
          <w:p w14:paraId="6DA63414" w14:textId="77777777" w:rsidR="0044058A" w:rsidRPr="004C656C" w:rsidRDefault="0044058A" w:rsidP="00B811EF">
            <w:pPr>
              <w:spacing w:after="0"/>
              <w:jc w:val="both"/>
              <w:rPr>
                <w:rFonts w:ascii="Calibri" w:eastAsia="Times New Roman" w:hAnsi="Calibri" w:cs="Times New Roman"/>
                <w:sz w:val="16"/>
                <w:szCs w:val="16"/>
                <w:lang w:eastAsia="el-GR"/>
              </w:rPr>
            </w:pPr>
          </w:p>
          <w:p w14:paraId="1C28D0E3" w14:textId="77777777" w:rsidR="0044058A" w:rsidRPr="004C656C" w:rsidRDefault="0044058A" w:rsidP="00B811EF">
            <w:pPr>
              <w:spacing w:after="0"/>
              <w:jc w:val="both"/>
              <w:rPr>
                <w:rFonts w:ascii="Calibri" w:eastAsia="Times New Roman" w:hAnsi="Calibri" w:cs="Times New Roman"/>
                <w:sz w:val="16"/>
                <w:szCs w:val="16"/>
                <w:lang w:eastAsia="el-GR"/>
              </w:rPr>
            </w:pPr>
          </w:p>
          <w:p w14:paraId="64E26469" w14:textId="77777777" w:rsidR="0044058A" w:rsidRPr="004C656C" w:rsidRDefault="0044058A" w:rsidP="00B811EF">
            <w:pPr>
              <w:spacing w:after="0"/>
              <w:jc w:val="both"/>
              <w:rPr>
                <w:rFonts w:ascii="Calibri" w:eastAsia="Times New Roman" w:hAnsi="Calibri" w:cs="Times New Roman"/>
                <w:sz w:val="16"/>
                <w:szCs w:val="16"/>
                <w:lang w:eastAsia="el-GR"/>
              </w:rPr>
            </w:pPr>
          </w:p>
          <w:p w14:paraId="5C330914" w14:textId="77777777" w:rsidR="0044058A" w:rsidRPr="004C656C" w:rsidRDefault="0044058A" w:rsidP="00B811EF">
            <w:pPr>
              <w:spacing w:after="0"/>
              <w:jc w:val="both"/>
              <w:rPr>
                <w:rFonts w:ascii="Calibri" w:eastAsia="Times New Roman" w:hAnsi="Calibri" w:cs="Times New Roman"/>
                <w:sz w:val="16"/>
                <w:szCs w:val="16"/>
                <w:lang w:eastAsia="el-GR"/>
              </w:rPr>
            </w:pPr>
          </w:p>
          <w:p w14:paraId="2CF0248D" w14:textId="77777777" w:rsidR="0044058A" w:rsidRPr="004C656C" w:rsidRDefault="0044058A" w:rsidP="00B811EF">
            <w:pPr>
              <w:spacing w:after="0"/>
              <w:jc w:val="both"/>
              <w:rPr>
                <w:rFonts w:ascii="Calibri" w:eastAsia="Times New Roman" w:hAnsi="Calibri" w:cs="Times New Roman"/>
                <w:sz w:val="16"/>
                <w:szCs w:val="16"/>
                <w:lang w:eastAsia="el-GR"/>
              </w:rPr>
            </w:pPr>
          </w:p>
          <w:p w14:paraId="13B6F85D" w14:textId="77777777" w:rsidR="0044058A" w:rsidRPr="004C656C" w:rsidRDefault="0044058A" w:rsidP="00B811EF">
            <w:pPr>
              <w:spacing w:after="0"/>
              <w:jc w:val="both"/>
              <w:rPr>
                <w:rFonts w:ascii="Calibri" w:eastAsia="Times New Roman" w:hAnsi="Calibri" w:cs="Times New Roman"/>
                <w:sz w:val="16"/>
                <w:szCs w:val="16"/>
                <w:lang w:eastAsia="el-GR"/>
              </w:rPr>
            </w:pPr>
          </w:p>
          <w:p w14:paraId="6D62B1AB" w14:textId="77777777" w:rsidR="0044058A" w:rsidRPr="004C656C" w:rsidRDefault="0044058A" w:rsidP="00B811EF">
            <w:pPr>
              <w:spacing w:after="0"/>
              <w:jc w:val="both"/>
              <w:rPr>
                <w:rFonts w:ascii="Calibri" w:eastAsia="Times New Roman" w:hAnsi="Calibri" w:cs="Times New Roman"/>
                <w:sz w:val="16"/>
                <w:szCs w:val="16"/>
                <w:lang w:eastAsia="el-GR"/>
              </w:rPr>
            </w:pPr>
          </w:p>
          <w:p w14:paraId="7E46DB90" w14:textId="77777777" w:rsidR="0044058A" w:rsidRPr="004C656C" w:rsidRDefault="0044058A" w:rsidP="00B811EF">
            <w:pPr>
              <w:spacing w:after="0"/>
              <w:jc w:val="both"/>
              <w:rPr>
                <w:rFonts w:ascii="Calibri" w:eastAsia="Times New Roman" w:hAnsi="Calibri" w:cs="Times New Roman"/>
                <w:sz w:val="16"/>
                <w:szCs w:val="16"/>
                <w:lang w:eastAsia="el-GR"/>
              </w:rPr>
            </w:pPr>
          </w:p>
          <w:p w14:paraId="7F62199F" w14:textId="77777777" w:rsidR="0044058A" w:rsidRPr="004C656C" w:rsidRDefault="0044058A" w:rsidP="00B811EF">
            <w:pPr>
              <w:spacing w:after="0"/>
              <w:jc w:val="both"/>
              <w:rPr>
                <w:rFonts w:ascii="Calibri" w:eastAsia="Times New Roman" w:hAnsi="Calibri" w:cs="Times New Roman"/>
                <w:sz w:val="16"/>
                <w:szCs w:val="16"/>
                <w:lang w:eastAsia="el-GR"/>
              </w:rPr>
            </w:pPr>
          </w:p>
          <w:p w14:paraId="717DE1C5" w14:textId="77777777" w:rsidR="0044058A" w:rsidRPr="004C656C" w:rsidRDefault="0044058A" w:rsidP="00B811EF">
            <w:pPr>
              <w:spacing w:after="0"/>
              <w:jc w:val="both"/>
              <w:rPr>
                <w:rFonts w:ascii="Calibri" w:eastAsia="Times New Roman" w:hAnsi="Calibri" w:cs="Times New Roman"/>
                <w:sz w:val="16"/>
                <w:szCs w:val="16"/>
                <w:lang w:eastAsia="el-GR"/>
              </w:rPr>
            </w:pPr>
          </w:p>
          <w:p w14:paraId="054B29E5" w14:textId="77777777" w:rsidR="0044058A" w:rsidRPr="004C656C" w:rsidRDefault="0044058A" w:rsidP="00B811EF">
            <w:pPr>
              <w:spacing w:after="0"/>
              <w:jc w:val="both"/>
              <w:rPr>
                <w:rFonts w:ascii="Calibri" w:eastAsia="Times New Roman" w:hAnsi="Calibri" w:cs="Times New Roman"/>
                <w:sz w:val="16"/>
                <w:szCs w:val="16"/>
                <w:lang w:eastAsia="el-GR"/>
              </w:rPr>
            </w:pPr>
          </w:p>
          <w:p w14:paraId="2F92FC40" w14:textId="77777777" w:rsidR="0044058A" w:rsidRPr="004C656C" w:rsidRDefault="0044058A" w:rsidP="00B811EF">
            <w:pPr>
              <w:spacing w:after="0"/>
              <w:jc w:val="both"/>
              <w:rPr>
                <w:rFonts w:ascii="Calibri" w:eastAsia="Times New Roman" w:hAnsi="Calibri" w:cs="Times New Roman"/>
                <w:sz w:val="16"/>
                <w:szCs w:val="16"/>
                <w:lang w:eastAsia="el-GR"/>
              </w:rPr>
            </w:pPr>
          </w:p>
          <w:p w14:paraId="34E3F6B9" w14:textId="77777777" w:rsidR="0044058A" w:rsidRPr="004C656C" w:rsidRDefault="0044058A" w:rsidP="00B811EF">
            <w:pPr>
              <w:spacing w:after="0"/>
              <w:jc w:val="both"/>
              <w:rPr>
                <w:rFonts w:ascii="Calibri" w:eastAsia="Times New Roman" w:hAnsi="Calibri" w:cs="Times New Roman"/>
                <w:sz w:val="16"/>
                <w:szCs w:val="16"/>
                <w:lang w:eastAsia="el-GR"/>
              </w:rPr>
            </w:pPr>
          </w:p>
          <w:p w14:paraId="287CD806" w14:textId="77777777" w:rsidR="0044058A" w:rsidRPr="004C656C" w:rsidRDefault="0044058A" w:rsidP="00B811EF">
            <w:pPr>
              <w:spacing w:after="0"/>
              <w:jc w:val="both"/>
              <w:rPr>
                <w:rFonts w:ascii="Calibri" w:eastAsia="Times New Roman" w:hAnsi="Calibri" w:cs="Times New Roman"/>
                <w:sz w:val="16"/>
                <w:szCs w:val="16"/>
                <w:lang w:eastAsia="el-GR"/>
              </w:rPr>
            </w:pPr>
          </w:p>
          <w:p w14:paraId="6C44970E" w14:textId="77777777" w:rsidR="00A37C68" w:rsidRDefault="00A37C68" w:rsidP="00B811EF">
            <w:pPr>
              <w:spacing w:before="60" w:after="160" w:line="360" w:lineRule="auto"/>
              <w:ind w:right="125"/>
              <w:jc w:val="both"/>
              <w:rPr>
                <w:rFonts w:ascii="Calibri" w:eastAsia="Calibri" w:hAnsi="Calibri" w:cs="Arial"/>
                <w:sz w:val="18"/>
                <w:szCs w:val="18"/>
              </w:rPr>
            </w:pPr>
          </w:p>
          <w:p w14:paraId="6D6152F8" w14:textId="77777777" w:rsidR="0094453D" w:rsidRDefault="0094453D" w:rsidP="00B811EF">
            <w:pPr>
              <w:spacing w:before="60" w:after="160" w:line="360" w:lineRule="auto"/>
              <w:ind w:right="125"/>
              <w:jc w:val="both"/>
              <w:rPr>
                <w:rFonts w:ascii="Calibri" w:eastAsia="Calibri" w:hAnsi="Calibri" w:cs="Arial"/>
                <w:sz w:val="18"/>
                <w:szCs w:val="18"/>
              </w:rPr>
            </w:pPr>
          </w:p>
          <w:p w14:paraId="6A472406" w14:textId="77777777" w:rsidR="0094453D" w:rsidRDefault="0094453D" w:rsidP="00B811EF">
            <w:pPr>
              <w:spacing w:before="60" w:after="160" w:line="360" w:lineRule="auto"/>
              <w:ind w:right="125"/>
              <w:jc w:val="both"/>
              <w:rPr>
                <w:rFonts w:ascii="Calibri" w:eastAsia="Calibri" w:hAnsi="Calibri" w:cs="Arial"/>
                <w:sz w:val="18"/>
                <w:szCs w:val="18"/>
              </w:rPr>
            </w:pPr>
          </w:p>
          <w:p w14:paraId="5878163A" w14:textId="53F49D66" w:rsidR="005A0AEB" w:rsidRPr="000230F3" w:rsidRDefault="005A0AEB" w:rsidP="00B811EF">
            <w:pPr>
              <w:spacing w:before="60" w:after="160" w:line="360" w:lineRule="auto"/>
              <w:ind w:right="125"/>
              <w:jc w:val="both"/>
              <w:rPr>
                <w:rFonts w:ascii="Calibri" w:eastAsia="Calibri" w:hAnsi="Calibri" w:cs="Arial"/>
                <w:sz w:val="18"/>
                <w:szCs w:val="18"/>
              </w:rPr>
            </w:pPr>
          </w:p>
        </w:tc>
      </w:tr>
    </w:tbl>
    <w:p w14:paraId="2C42AD1D" w14:textId="77777777" w:rsidR="006D3C7F" w:rsidRPr="00D60FDA" w:rsidRDefault="006D3C7F" w:rsidP="006D3C7F">
      <w:pPr>
        <w:keepNext/>
        <w:pBdr>
          <w:top w:val="none" w:sz="0" w:space="0" w:color="000000"/>
          <w:left w:val="none" w:sz="0" w:space="0" w:color="000000"/>
          <w:bottom w:val="single" w:sz="12" w:space="1" w:color="000080"/>
          <w:right w:val="none" w:sz="0" w:space="0" w:color="000000"/>
        </w:pBdr>
        <w:tabs>
          <w:tab w:val="left" w:pos="0"/>
        </w:tabs>
        <w:suppressAutoHyphens/>
        <w:spacing w:before="57" w:after="57" w:line="240" w:lineRule="auto"/>
        <w:jc w:val="both"/>
        <w:outlineLvl w:val="1"/>
        <w:rPr>
          <w:rFonts w:eastAsia="Times New Roman" w:cs="Arial"/>
          <w:b/>
          <w:color w:val="002060"/>
          <w:sz w:val="28"/>
          <w:szCs w:val="28"/>
          <w:lang w:eastAsia="zh-CN"/>
        </w:rPr>
      </w:pPr>
      <w:bookmarkStart w:id="89" w:name="_Toc221624551"/>
      <w:r w:rsidRPr="00D60FDA">
        <w:rPr>
          <w:rFonts w:eastAsia="Times New Roman" w:cs="Arial"/>
          <w:b/>
          <w:color w:val="002060"/>
          <w:sz w:val="28"/>
          <w:szCs w:val="28"/>
          <w:lang w:eastAsia="zh-CN"/>
        </w:rPr>
        <w:t>ΠΑΡΑΡΤΗΜΑ ΙΙΙ –  Υπόδειγμα οικονομικής προσφοράς</w:t>
      </w:r>
      <w:bookmarkEnd w:id="87"/>
      <w:bookmarkEnd w:id="89"/>
    </w:p>
    <w:p w14:paraId="14F7F041" w14:textId="77777777" w:rsidR="006D3C7F" w:rsidRPr="00B37CBD" w:rsidRDefault="006D3C7F" w:rsidP="006D3C7F">
      <w:pPr>
        <w:pStyle w:val="Standard"/>
        <w:suppressAutoHyphens w:val="0"/>
        <w:overflowPunct w:val="0"/>
        <w:spacing w:before="120" w:after="120"/>
        <w:jc w:val="center"/>
        <w:rPr>
          <w:rFonts w:asciiTheme="minorHAnsi" w:hAnsiTheme="minorHAnsi"/>
          <w:b/>
          <w:bCs/>
          <w:lang w:eastAsia="ar-SA"/>
        </w:rPr>
      </w:pPr>
      <w:r w:rsidRPr="00035A3A">
        <w:rPr>
          <w:rFonts w:asciiTheme="minorHAnsi" w:hAnsiTheme="minorHAnsi"/>
          <w:b/>
          <w:bCs/>
          <w:lang w:eastAsia="ar-SA"/>
        </w:rPr>
        <w:t>ΕΝΤΥΠΟ ΟΙΚΟΝΟΜΙΚΗΣ ΠΡΟΣΦΟΡΑΣ</w:t>
      </w:r>
      <w:r w:rsidRPr="00B37CBD">
        <w:rPr>
          <w:rFonts w:asciiTheme="minorHAnsi" w:hAnsiTheme="minorHAnsi"/>
          <w:b/>
          <w:bCs/>
          <w:lang w:eastAsia="ar-SA"/>
        </w:rPr>
        <w:t xml:space="preserve"> </w:t>
      </w:r>
    </w:p>
    <w:p w14:paraId="06C8A25E" w14:textId="25B7667B" w:rsidR="006E2873" w:rsidRDefault="006E2873" w:rsidP="006E2873">
      <w:pPr>
        <w:spacing w:after="120"/>
        <w:jc w:val="both"/>
        <w:rPr>
          <w:rFonts w:cstheme="minorHAnsi"/>
        </w:rPr>
      </w:pPr>
      <w:r>
        <w:rPr>
          <w:rFonts w:cstheme="minorHAnsi"/>
        </w:rPr>
        <w:t>Ο φάκελος «Οικονομική Προσφορά» θα περιέχει πλήρ</w:t>
      </w:r>
      <w:r w:rsidR="008E3746">
        <w:rPr>
          <w:rFonts w:cstheme="minorHAnsi"/>
        </w:rPr>
        <w:t xml:space="preserve">ως συμπληρωμένους τους Πίνακες </w:t>
      </w:r>
      <w:r>
        <w:rPr>
          <w:rFonts w:cstheme="minorHAnsi"/>
        </w:rPr>
        <w:t>Οικονομικής Προσφοράς, ως ακολούθως:</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82"/>
        <w:gridCol w:w="1575"/>
        <w:gridCol w:w="1447"/>
        <w:gridCol w:w="962"/>
        <w:gridCol w:w="1178"/>
        <w:gridCol w:w="1165"/>
      </w:tblGrid>
      <w:tr w:rsidR="00035A3A" w:rsidRPr="00035A3A" w14:paraId="77166652" w14:textId="77777777" w:rsidTr="00790073">
        <w:trPr>
          <w:trHeight w:val="915"/>
        </w:trPr>
        <w:tc>
          <w:tcPr>
            <w:tcW w:w="2182" w:type="dxa"/>
            <w:tcBorders>
              <w:top w:val="single" w:sz="4" w:space="0" w:color="000000"/>
              <w:left w:val="single" w:sz="4" w:space="0" w:color="000000"/>
              <w:bottom w:val="single" w:sz="4" w:space="0" w:color="000000"/>
              <w:right w:val="single" w:sz="4" w:space="0" w:color="000000"/>
            </w:tcBorders>
            <w:shd w:val="clear" w:color="auto" w:fill="E0E0E0"/>
            <w:tcMar>
              <w:top w:w="0" w:type="dxa"/>
              <w:left w:w="80" w:type="dxa"/>
              <w:bottom w:w="0" w:type="dxa"/>
              <w:right w:w="80" w:type="dxa"/>
            </w:tcMar>
            <w:hideMark/>
          </w:tcPr>
          <w:p w14:paraId="177CBAF5" w14:textId="77777777" w:rsidR="00035A3A" w:rsidRPr="00035A3A" w:rsidRDefault="00035A3A" w:rsidP="00035A3A">
            <w:pPr>
              <w:spacing w:before="240" w:after="120" w:line="240" w:lineRule="auto"/>
              <w:jc w:val="center"/>
              <w:rPr>
                <w:rFonts w:eastAsia="Times New Roman" w:cstheme="minorHAnsi"/>
                <w:sz w:val="18"/>
                <w:szCs w:val="18"/>
                <w:lang w:eastAsia="el-GR"/>
              </w:rPr>
            </w:pPr>
            <w:r w:rsidRPr="00035A3A">
              <w:rPr>
                <w:rFonts w:eastAsia="Times New Roman" w:cstheme="minorHAnsi"/>
                <w:color w:val="000000"/>
                <w:sz w:val="18"/>
                <w:szCs w:val="18"/>
                <w:lang w:eastAsia="el-GR"/>
              </w:rPr>
              <w:t> </w:t>
            </w:r>
            <w:r w:rsidRPr="00035A3A">
              <w:rPr>
                <w:rFonts w:eastAsia="Times New Roman" w:cstheme="minorHAnsi"/>
                <w:b/>
                <w:bCs/>
                <w:color w:val="000000"/>
                <w:sz w:val="18"/>
                <w:szCs w:val="18"/>
                <w:lang w:eastAsia="el-GR"/>
              </w:rPr>
              <w:t>ΟΙΚΟΝΟΜΙΚΗ ΠΡΟΣΦΟΡΑ</w:t>
            </w:r>
          </w:p>
        </w:tc>
        <w:tc>
          <w:tcPr>
            <w:tcW w:w="1575" w:type="dxa"/>
            <w:tcBorders>
              <w:top w:val="single" w:sz="4" w:space="0" w:color="000000"/>
              <w:left w:val="single" w:sz="4" w:space="0" w:color="000000"/>
              <w:bottom w:val="single" w:sz="4" w:space="0" w:color="000000"/>
              <w:right w:val="single" w:sz="4" w:space="0" w:color="000000"/>
            </w:tcBorders>
            <w:shd w:val="clear" w:color="auto" w:fill="D9D9D9"/>
            <w:tcMar>
              <w:top w:w="0" w:type="dxa"/>
              <w:left w:w="80" w:type="dxa"/>
              <w:bottom w:w="0" w:type="dxa"/>
              <w:right w:w="80" w:type="dxa"/>
            </w:tcMar>
            <w:hideMark/>
          </w:tcPr>
          <w:p w14:paraId="271D192E" w14:textId="77777777" w:rsidR="00035A3A" w:rsidRPr="00035A3A" w:rsidRDefault="00035A3A" w:rsidP="00035A3A">
            <w:pPr>
              <w:spacing w:before="240" w:after="120" w:line="240" w:lineRule="auto"/>
              <w:jc w:val="center"/>
              <w:rPr>
                <w:rFonts w:eastAsia="Times New Roman" w:cstheme="minorHAnsi"/>
                <w:sz w:val="18"/>
                <w:szCs w:val="18"/>
                <w:lang w:eastAsia="el-GR"/>
              </w:rPr>
            </w:pPr>
          </w:p>
        </w:tc>
        <w:tc>
          <w:tcPr>
            <w:tcW w:w="1447" w:type="dxa"/>
            <w:tcBorders>
              <w:top w:val="single" w:sz="4" w:space="0" w:color="000000"/>
              <w:left w:val="single" w:sz="4" w:space="0" w:color="000000"/>
              <w:bottom w:val="single" w:sz="4" w:space="0" w:color="000000"/>
              <w:right w:val="single" w:sz="4" w:space="0" w:color="000000"/>
            </w:tcBorders>
            <w:shd w:val="clear" w:color="auto" w:fill="D9D9D9"/>
            <w:tcMar>
              <w:top w:w="0" w:type="dxa"/>
              <w:left w:w="80" w:type="dxa"/>
              <w:bottom w:w="0" w:type="dxa"/>
              <w:right w:w="80" w:type="dxa"/>
            </w:tcMar>
            <w:hideMark/>
          </w:tcPr>
          <w:p w14:paraId="225BD1D4"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Τιμή μονάδας χωρίς ΦΠΑ</w:t>
            </w:r>
          </w:p>
        </w:tc>
        <w:tc>
          <w:tcPr>
            <w:tcW w:w="962" w:type="dxa"/>
            <w:tcBorders>
              <w:top w:val="single" w:sz="4" w:space="0" w:color="000000"/>
              <w:left w:val="single" w:sz="4" w:space="0" w:color="000000"/>
              <w:bottom w:val="single" w:sz="4" w:space="0" w:color="000000"/>
              <w:right w:val="single" w:sz="4" w:space="0" w:color="000000"/>
            </w:tcBorders>
            <w:shd w:val="clear" w:color="auto" w:fill="D9D9D9"/>
            <w:tcMar>
              <w:top w:w="0" w:type="dxa"/>
              <w:left w:w="80" w:type="dxa"/>
              <w:bottom w:w="0" w:type="dxa"/>
              <w:right w:w="80" w:type="dxa"/>
            </w:tcMar>
            <w:hideMark/>
          </w:tcPr>
          <w:p w14:paraId="378D7CDF" w14:textId="77777777" w:rsidR="00035A3A" w:rsidRPr="00035A3A" w:rsidRDefault="00035A3A" w:rsidP="00035A3A">
            <w:pPr>
              <w:spacing w:before="240" w:after="120" w:line="240" w:lineRule="auto"/>
              <w:jc w:val="center"/>
              <w:rPr>
                <w:rFonts w:eastAsia="Times New Roman" w:cstheme="minorHAnsi"/>
                <w:sz w:val="18"/>
                <w:szCs w:val="18"/>
                <w:lang w:eastAsia="el-GR"/>
              </w:rPr>
            </w:pPr>
            <w:r w:rsidRPr="00035A3A">
              <w:rPr>
                <w:rFonts w:eastAsia="Times New Roman" w:cstheme="minorHAnsi"/>
                <w:b/>
                <w:bCs/>
                <w:color w:val="000000"/>
                <w:sz w:val="18"/>
                <w:szCs w:val="18"/>
                <w:lang w:eastAsia="el-GR"/>
              </w:rPr>
              <w:t>Ποσότητα</w:t>
            </w:r>
          </w:p>
        </w:tc>
        <w:tc>
          <w:tcPr>
            <w:tcW w:w="1178" w:type="dxa"/>
            <w:tcBorders>
              <w:top w:val="single" w:sz="4" w:space="0" w:color="000000"/>
              <w:left w:val="single" w:sz="4" w:space="0" w:color="000000"/>
              <w:bottom w:val="single" w:sz="4" w:space="0" w:color="000000"/>
              <w:right w:val="single" w:sz="4" w:space="0" w:color="000000"/>
            </w:tcBorders>
            <w:shd w:val="clear" w:color="auto" w:fill="D9D9D9"/>
            <w:tcMar>
              <w:top w:w="0" w:type="dxa"/>
              <w:left w:w="80" w:type="dxa"/>
              <w:bottom w:w="0" w:type="dxa"/>
              <w:right w:w="80" w:type="dxa"/>
            </w:tcMar>
            <w:hideMark/>
          </w:tcPr>
          <w:p w14:paraId="49FC3C18" w14:textId="77777777" w:rsidR="00035A3A" w:rsidRPr="00035A3A" w:rsidRDefault="00035A3A" w:rsidP="00035A3A">
            <w:pPr>
              <w:spacing w:before="240" w:after="120" w:line="240" w:lineRule="auto"/>
              <w:jc w:val="center"/>
              <w:rPr>
                <w:rFonts w:eastAsia="Times New Roman" w:cstheme="minorHAnsi"/>
                <w:sz w:val="18"/>
                <w:szCs w:val="18"/>
                <w:lang w:eastAsia="el-GR"/>
              </w:rPr>
            </w:pPr>
            <w:r w:rsidRPr="00035A3A">
              <w:rPr>
                <w:rFonts w:eastAsia="Times New Roman" w:cstheme="minorHAnsi"/>
                <w:b/>
                <w:bCs/>
                <w:color w:val="000000"/>
                <w:sz w:val="18"/>
                <w:szCs w:val="18"/>
                <w:lang w:eastAsia="el-GR"/>
              </w:rPr>
              <w:t>Τιμή προσφοράς χωρίς ΦΠΑ</w:t>
            </w:r>
          </w:p>
        </w:tc>
        <w:tc>
          <w:tcPr>
            <w:tcW w:w="1165" w:type="dxa"/>
            <w:tcBorders>
              <w:top w:val="single" w:sz="4" w:space="0" w:color="000000"/>
              <w:left w:val="single" w:sz="4" w:space="0" w:color="000000"/>
              <w:bottom w:val="single" w:sz="4" w:space="0" w:color="000000"/>
              <w:right w:val="single" w:sz="4" w:space="0" w:color="000000"/>
            </w:tcBorders>
            <w:shd w:val="clear" w:color="auto" w:fill="D9D9D9"/>
            <w:tcMar>
              <w:top w:w="0" w:type="dxa"/>
              <w:left w:w="80" w:type="dxa"/>
              <w:bottom w:w="0" w:type="dxa"/>
              <w:right w:w="80" w:type="dxa"/>
            </w:tcMar>
            <w:hideMark/>
          </w:tcPr>
          <w:p w14:paraId="6C9A50B0" w14:textId="77777777" w:rsidR="00035A3A" w:rsidRPr="00035A3A" w:rsidRDefault="00035A3A" w:rsidP="00035A3A">
            <w:pPr>
              <w:spacing w:before="240" w:after="120" w:line="240" w:lineRule="auto"/>
              <w:jc w:val="center"/>
              <w:rPr>
                <w:rFonts w:eastAsia="Times New Roman" w:cstheme="minorHAnsi"/>
                <w:sz w:val="18"/>
                <w:szCs w:val="18"/>
                <w:lang w:eastAsia="el-GR"/>
              </w:rPr>
            </w:pPr>
            <w:r w:rsidRPr="00035A3A">
              <w:rPr>
                <w:rFonts w:eastAsia="Times New Roman" w:cstheme="minorHAnsi"/>
                <w:b/>
                <w:bCs/>
                <w:color w:val="000000"/>
                <w:sz w:val="18"/>
                <w:szCs w:val="18"/>
                <w:lang w:eastAsia="el-GR"/>
              </w:rPr>
              <w:t>Τιμή προσφοράς με ΦΠΑ</w:t>
            </w:r>
          </w:p>
        </w:tc>
      </w:tr>
      <w:tr w:rsidR="00035A3A" w:rsidRPr="00035A3A" w14:paraId="40C3426A" w14:textId="77777777" w:rsidTr="00790073">
        <w:trPr>
          <w:trHeight w:val="222"/>
        </w:trPr>
        <w:tc>
          <w:tcPr>
            <w:tcW w:w="2182" w:type="dxa"/>
            <w:vMerge w:val="restart"/>
            <w:tcBorders>
              <w:top w:val="single" w:sz="4" w:space="0" w:color="000000"/>
              <w:left w:val="single" w:sz="4" w:space="0" w:color="000000"/>
              <w:right w:val="single" w:sz="4" w:space="0" w:color="000000"/>
            </w:tcBorders>
            <w:tcMar>
              <w:top w:w="0" w:type="dxa"/>
              <w:left w:w="80" w:type="dxa"/>
              <w:bottom w:w="0" w:type="dxa"/>
              <w:right w:w="80" w:type="dxa"/>
            </w:tcMar>
            <w:vAlign w:val="center"/>
          </w:tcPr>
          <w:p w14:paraId="316057B1" w14:textId="77777777" w:rsidR="00035A3A" w:rsidRPr="00035A3A" w:rsidRDefault="00035A3A" w:rsidP="00035A3A">
            <w:pPr>
              <w:spacing w:after="0" w:line="240" w:lineRule="auto"/>
              <w:ind w:left="56"/>
              <w:rPr>
                <w:rFonts w:eastAsia="Times New Roman" w:cstheme="minorHAnsi"/>
                <w:b/>
                <w:color w:val="000000"/>
                <w:sz w:val="18"/>
                <w:szCs w:val="18"/>
                <w:lang w:eastAsia="el-GR"/>
              </w:rPr>
            </w:pPr>
            <w:r w:rsidRPr="00035A3A">
              <w:rPr>
                <w:rFonts w:eastAsia="Times New Roman" w:cstheme="minorHAnsi"/>
                <w:b/>
                <w:color w:val="000000"/>
                <w:sz w:val="18"/>
                <w:szCs w:val="18"/>
                <w:lang w:eastAsia="el-GR"/>
              </w:rPr>
              <w:t>Κόστος δημιουργικού αφίσας για την Πράξη με MIS 6022268 και 6022269</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810FD89"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EDB619D"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13C8CA4"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AEC49CA"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5D7BEE6"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384F20F7" w14:textId="77777777" w:rsidTr="00790073">
        <w:trPr>
          <w:trHeight w:val="344"/>
        </w:trPr>
        <w:tc>
          <w:tcPr>
            <w:tcW w:w="2182" w:type="dxa"/>
            <w:vMerge/>
            <w:tcBorders>
              <w:left w:val="single" w:sz="4" w:space="0" w:color="000000"/>
              <w:bottom w:val="single" w:sz="4" w:space="0" w:color="000000"/>
              <w:right w:val="single" w:sz="4" w:space="0" w:color="000000"/>
            </w:tcBorders>
            <w:tcMar>
              <w:top w:w="0" w:type="dxa"/>
              <w:left w:w="80" w:type="dxa"/>
              <w:bottom w:w="0" w:type="dxa"/>
              <w:right w:w="80" w:type="dxa"/>
            </w:tcMar>
          </w:tcPr>
          <w:p w14:paraId="1DD7B394" w14:textId="77777777" w:rsidR="00035A3A" w:rsidRPr="00035A3A" w:rsidRDefault="00035A3A" w:rsidP="00035A3A">
            <w:pPr>
              <w:spacing w:after="0" w:line="240" w:lineRule="auto"/>
              <w:ind w:left="56"/>
              <w:rPr>
                <w:rFonts w:eastAsia="Times New Roman" w:cstheme="minorHAnsi"/>
                <w:b/>
                <w:color w:val="000000"/>
                <w:sz w:val="18"/>
                <w:szCs w:val="18"/>
                <w:lang w:eastAsia="el-GR"/>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710EAC9"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F0C1FCC"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F2CBBD5"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22EDBB5"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AAF7602"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72B2CE76" w14:textId="77777777" w:rsidTr="00790073">
        <w:trPr>
          <w:trHeight w:val="47"/>
        </w:trPr>
        <w:tc>
          <w:tcPr>
            <w:tcW w:w="2182" w:type="dxa"/>
            <w:vMerge w:val="restart"/>
            <w:tcBorders>
              <w:top w:val="single" w:sz="4" w:space="0" w:color="000000"/>
              <w:left w:val="single" w:sz="4" w:space="0" w:color="000000"/>
              <w:right w:val="single" w:sz="4" w:space="0" w:color="000000"/>
            </w:tcBorders>
            <w:tcMar>
              <w:top w:w="0" w:type="dxa"/>
              <w:left w:w="80" w:type="dxa"/>
              <w:bottom w:w="0" w:type="dxa"/>
              <w:right w:w="80" w:type="dxa"/>
            </w:tcMar>
            <w:vAlign w:val="center"/>
          </w:tcPr>
          <w:p w14:paraId="4EB06F7B" w14:textId="77777777" w:rsidR="00035A3A" w:rsidRPr="00035A3A" w:rsidRDefault="00035A3A" w:rsidP="00035A3A">
            <w:pPr>
              <w:spacing w:after="0" w:line="240" w:lineRule="auto"/>
              <w:ind w:left="56"/>
              <w:rPr>
                <w:rFonts w:eastAsia="Times New Roman" w:cstheme="minorHAnsi"/>
                <w:b/>
                <w:color w:val="000000"/>
                <w:sz w:val="18"/>
                <w:szCs w:val="18"/>
                <w:lang w:eastAsia="el-GR"/>
              </w:rPr>
            </w:pPr>
            <w:r w:rsidRPr="00035A3A">
              <w:rPr>
                <w:rFonts w:eastAsia="Times New Roman" w:cstheme="minorHAnsi"/>
                <w:b/>
                <w:color w:val="000000"/>
                <w:sz w:val="18"/>
                <w:szCs w:val="18"/>
                <w:lang w:eastAsia="el-GR"/>
              </w:rPr>
              <w:t>Κόστος κοινού δημιουργικού για banner και ενημερωτικό φυλλάδιο που θα αφορά τις ανωτέρω Πράξεις</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1B1B406"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9542B0F"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D04D955"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E126786"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31A4AC3"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27E572E6" w14:textId="77777777" w:rsidTr="00790073">
        <w:trPr>
          <w:trHeight w:val="290"/>
        </w:trPr>
        <w:tc>
          <w:tcPr>
            <w:tcW w:w="2182" w:type="dxa"/>
            <w:vMerge/>
            <w:tcBorders>
              <w:left w:val="single" w:sz="4" w:space="0" w:color="000000"/>
              <w:bottom w:val="single" w:sz="4" w:space="0" w:color="000000"/>
              <w:right w:val="single" w:sz="4" w:space="0" w:color="000000"/>
            </w:tcBorders>
            <w:tcMar>
              <w:top w:w="0" w:type="dxa"/>
              <w:left w:w="80" w:type="dxa"/>
              <w:bottom w:w="0" w:type="dxa"/>
              <w:right w:w="80" w:type="dxa"/>
            </w:tcMar>
          </w:tcPr>
          <w:p w14:paraId="50A78AD7" w14:textId="77777777" w:rsidR="00035A3A" w:rsidRPr="00035A3A" w:rsidRDefault="00035A3A" w:rsidP="00035A3A">
            <w:pPr>
              <w:spacing w:after="0" w:line="240" w:lineRule="auto"/>
              <w:ind w:left="56"/>
              <w:rPr>
                <w:rFonts w:eastAsia="Times New Roman" w:cstheme="minorHAnsi"/>
                <w:b/>
                <w:color w:val="000000"/>
                <w:sz w:val="18"/>
                <w:szCs w:val="18"/>
                <w:lang w:eastAsia="el-GR"/>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6862B41"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4362B97"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D330490"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3942F7CE"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9297E77"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591CBF1C" w14:textId="77777777" w:rsidTr="00790073">
        <w:trPr>
          <w:trHeight w:val="47"/>
        </w:trPr>
        <w:tc>
          <w:tcPr>
            <w:tcW w:w="2182" w:type="dxa"/>
            <w:vMerge w:val="restart"/>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14:paraId="2875A8F7" w14:textId="77777777" w:rsidR="00035A3A" w:rsidRPr="00035A3A" w:rsidRDefault="00035A3A" w:rsidP="00035A3A">
            <w:pPr>
              <w:spacing w:after="0" w:line="240" w:lineRule="auto"/>
              <w:ind w:left="56"/>
              <w:rPr>
                <w:rFonts w:eastAsia="Times New Roman" w:cstheme="minorHAnsi"/>
                <w:b/>
                <w:color w:val="000000"/>
                <w:sz w:val="18"/>
                <w:szCs w:val="18"/>
                <w:lang w:eastAsia="el-GR"/>
              </w:rPr>
            </w:pPr>
            <w:r w:rsidRPr="00035A3A">
              <w:rPr>
                <w:rFonts w:eastAsia="Times New Roman" w:cstheme="minorHAnsi"/>
                <w:b/>
                <w:color w:val="000000"/>
                <w:sz w:val="18"/>
                <w:szCs w:val="18"/>
                <w:lang w:eastAsia="el-GR"/>
              </w:rPr>
              <w:t xml:space="preserve">Κόστος παραγωγής ψηφιακού ενημερωτικού φυλλαδίου </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44DFC32D" w14:textId="77777777" w:rsidR="00035A3A" w:rsidRPr="00035A3A" w:rsidRDefault="00035A3A" w:rsidP="00035A3A">
            <w:pPr>
              <w:spacing w:after="120" w:line="240" w:lineRule="auto"/>
              <w:ind w:left="120" w:right="120"/>
              <w:jc w:val="center"/>
              <w:rPr>
                <w:rFonts w:eastAsia="Times New Roman" w:cstheme="minorHAnsi"/>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574F7F12" w14:textId="77777777" w:rsidR="00035A3A" w:rsidRPr="00035A3A" w:rsidRDefault="00035A3A" w:rsidP="00035A3A">
            <w:pPr>
              <w:spacing w:before="240" w:after="120" w:line="240" w:lineRule="auto"/>
              <w:jc w:val="center"/>
              <w:rPr>
                <w:rFonts w:eastAsia="Times New Roman" w:cstheme="minorHAnsi"/>
                <w:sz w:val="18"/>
                <w:szCs w:val="18"/>
                <w:lang w:eastAsia="el-GR"/>
              </w:rPr>
            </w:pPr>
            <w:r w:rsidRPr="00035A3A">
              <w:rPr>
                <w:rFonts w:eastAsia="Times New Roman" w:cstheme="minorHAnsi"/>
                <w:b/>
                <w:bCs/>
                <w:color w:val="000000"/>
                <w:sz w:val="18"/>
                <w:szCs w:val="18"/>
                <w:lang w:eastAsia="el-GR"/>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FCABAB2" w14:textId="77777777" w:rsidR="00035A3A" w:rsidRPr="00035A3A" w:rsidRDefault="00035A3A" w:rsidP="00035A3A">
            <w:pPr>
              <w:spacing w:before="240" w:after="120" w:line="240" w:lineRule="auto"/>
              <w:jc w:val="center"/>
              <w:rPr>
                <w:rFonts w:eastAsia="Times New Roman" w:cstheme="minorHAnsi"/>
                <w:b/>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3F68FA62" w14:textId="77777777" w:rsidR="00035A3A" w:rsidRPr="00035A3A" w:rsidRDefault="00035A3A" w:rsidP="00035A3A">
            <w:pPr>
              <w:spacing w:before="240" w:after="120" w:line="240" w:lineRule="auto"/>
              <w:jc w:val="center"/>
              <w:rPr>
                <w:rFonts w:eastAsia="Times New Roman" w:cstheme="minorHAnsi"/>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395A5286" w14:textId="77777777" w:rsidR="00035A3A" w:rsidRPr="00035A3A" w:rsidRDefault="00035A3A" w:rsidP="00035A3A">
            <w:pPr>
              <w:spacing w:before="240" w:after="120" w:line="240" w:lineRule="auto"/>
              <w:jc w:val="center"/>
              <w:rPr>
                <w:rFonts w:eastAsia="Times New Roman" w:cstheme="minorHAnsi"/>
                <w:sz w:val="18"/>
                <w:szCs w:val="18"/>
                <w:lang w:eastAsia="el-GR"/>
              </w:rPr>
            </w:pPr>
          </w:p>
        </w:tc>
      </w:tr>
      <w:tr w:rsidR="00035A3A" w:rsidRPr="00035A3A" w14:paraId="516641F1" w14:textId="77777777" w:rsidTr="00790073">
        <w:trPr>
          <w:trHeight w:val="235"/>
        </w:trPr>
        <w:tc>
          <w:tcPr>
            <w:tcW w:w="2182" w:type="dxa"/>
            <w:vMerge/>
            <w:tcBorders>
              <w:top w:val="single" w:sz="4" w:space="0" w:color="000000"/>
              <w:left w:val="single" w:sz="4" w:space="0" w:color="000000"/>
              <w:bottom w:val="single" w:sz="4" w:space="0" w:color="000000"/>
              <w:right w:val="single" w:sz="4" w:space="0" w:color="000000"/>
            </w:tcBorders>
            <w:vAlign w:val="center"/>
          </w:tcPr>
          <w:p w14:paraId="3EDC8C9C" w14:textId="77777777" w:rsidR="00035A3A" w:rsidRPr="00035A3A" w:rsidRDefault="00035A3A" w:rsidP="00035A3A">
            <w:pPr>
              <w:spacing w:after="0" w:line="240" w:lineRule="auto"/>
              <w:ind w:left="56"/>
              <w:rPr>
                <w:rFonts w:eastAsia="Times New Roman" w:cstheme="minorHAnsi"/>
                <w:b/>
                <w:color w:val="000000"/>
                <w:sz w:val="18"/>
                <w:szCs w:val="18"/>
                <w:lang w:eastAsia="el-GR"/>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2E0B04AE" w14:textId="77777777" w:rsidR="00035A3A" w:rsidRPr="00035A3A" w:rsidRDefault="00035A3A" w:rsidP="00035A3A">
            <w:pPr>
              <w:spacing w:after="120" w:line="240" w:lineRule="auto"/>
              <w:ind w:left="120" w:right="120"/>
              <w:jc w:val="center"/>
              <w:rPr>
                <w:rFonts w:eastAsia="Times New Roman" w:cstheme="minorHAnsi"/>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77BF500A" w14:textId="77777777" w:rsidR="00035A3A" w:rsidRPr="00035A3A" w:rsidRDefault="00035A3A" w:rsidP="00035A3A">
            <w:pPr>
              <w:spacing w:before="240" w:after="120" w:line="240" w:lineRule="auto"/>
              <w:jc w:val="center"/>
              <w:rPr>
                <w:rFonts w:eastAsia="Times New Roman" w:cstheme="minorHAnsi"/>
                <w:sz w:val="18"/>
                <w:szCs w:val="18"/>
                <w:lang w:eastAsia="el-GR"/>
              </w:rPr>
            </w:pPr>
            <w:r w:rsidRPr="00035A3A">
              <w:rPr>
                <w:rFonts w:eastAsia="Times New Roman" w:cstheme="minorHAnsi"/>
                <w:b/>
                <w:bCs/>
                <w:color w:val="000000"/>
                <w:sz w:val="18"/>
                <w:szCs w:val="18"/>
                <w:lang w:eastAsia="el-GR"/>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16E7EC1" w14:textId="77777777" w:rsidR="00035A3A" w:rsidRPr="00035A3A" w:rsidRDefault="00035A3A" w:rsidP="00035A3A">
            <w:pPr>
              <w:spacing w:before="240" w:after="120" w:line="240" w:lineRule="auto"/>
              <w:jc w:val="center"/>
              <w:rPr>
                <w:rFonts w:eastAsia="Times New Roman" w:cstheme="minorHAnsi"/>
                <w:b/>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70173FB" w14:textId="77777777" w:rsidR="00035A3A" w:rsidRPr="00035A3A" w:rsidRDefault="00035A3A" w:rsidP="00035A3A">
            <w:pPr>
              <w:spacing w:before="240" w:after="120" w:line="240" w:lineRule="auto"/>
              <w:jc w:val="center"/>
              <w:rPr>
                <w:rFonts w:eastAsia="Times New Roman" w:cstheme="minorHAnsi"/>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DCB0AB2" w14:textId="77777777" w:rsidR="00035A3A" w:rsidRPr="00035A3A" w:rsidRDefault="00035A3A" w:rsidP="00035A3A">
            <w:pPr>
              <w:spacing w:before="240" w:after="120" w:line="240" w:lineRule="auto"/>
              <w:jc w:val="center"/>
              <w:rPr>
                <w:rFonts w:eastAsia="Times New Roman" w:cstheme="minorHAnsi"/>
                <w:sz w:val="18"/>
                <w:szCs w:val="18"/>
                <w:lang w:eastAsia="el-GR"/>
              </w:rPr>
            </w:pPr>
          </w:p>
        </w:tc>
      </w:tr>
      <w:tr w:rsidR="00035A3A" w:rsidRPr="00035A3A" w14:paraId="0397FAC2" w14:textId="77777777" w:rsidTr="00790073">
        <w:trPr>
          <w:trHeight w:val="45"/>
        </w:trPr>
        <w:tc>
          <w:tcPr>
            <w:tcW w:w="2182" w:type="dxa"/>
            <w:vMerge w:val="restart"/>
            <w:tcBorders>
              <w:top w:val="single" w:sz="4" w:space="0" w:color="000000"/>
              <w:left w:val="single" w:sz="4" w:space="0" w:color="000000"/>
              <w:right w:val="single" w:sz="4" w:space="0" w:color="000000"/>
            </w:tcBorders>
            <w:vAlign w:val="center"/>
          </w:tcPr>
          <w:p w14:paraId="5AFC92AA" w14:textId="77777777" w:rsidR="00035A3A" w:rsidRPr="00035A3A" w:rsidRDefault="00035A3A" w:rsidP="00035A3A">
            <w:pPr>
              <w:spacing w:after="0" w:line="240" w:lineRule="auto"/>
              <w:ind w:left="56"/>
              <w:rPr>
                <w:rFonts w:eastAsia="Times New Roman" w:cstheme="minorHAnsi"/>
                <w:b/>
                <w:color w:val="000000"/>
                <w:sz w:val="18"/>
                <w:szCs w:val="18"/>
                <w:lang w:eastAsia="el-GR"/>
              </w:rPr>
            </w:pPr>
            <w:r w:rsidRPr="00035A3A">
              <w:rPr>
                <w:rFonts w:eastAsia="Times New Roman" w:cstheme="minorHAnsi"/>
                <w:b/>
                <w:color w:val="000000"/>
                <w:sz w:val="18"/>
                <w:szCs w:val="18"/>
                <w:lang w:eastAsia="el-GR"/>
              </w:rPr>
              <w:t xml:space="preserve">Κόστος παραγωγής βίντεο </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69374FA"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1FB5FE9"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39B0CE4" w14:textId="77777777" w:rsidR="00035A3A" w:rsidRPr="00035A3A" w:rsidRDefault="00035A3A" w:rsidP="00035A3A">
            <w:pPr>
              <w:spacing w:before="240" w:after="120" w:line="240" w:lineRule="auto"/>
              <w:jc w:val="center"/>
              <w:rPr>
                <w:rFonts w:eastAsia="Times New Roman" w:cstheme="minorHAnsi"/>
                <w:b/>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E4A56DB" w14:textId="77777777" w:rsidR="00035A3A" w:rsidRPr="00035A3A" w:rsidRDefault="00035A3A" w:rsidP="00035A3A">
            <w:pPr>
              <w:spacing w:before="240" w:after="120" w:line="240" w:lineRule="auto"/>
              <w:jc w:val="center"/>
              <w:rPr>
                <w:rFonts w:eastAsia="Times New Roman" w:cstheme="minorHAnsi"/>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4F2D9BD" w14:textId="77777777" w:rsidR="00035A3A" w:rsidRPr="00035A3A" w:rsidRDefault="00035A3A" w:rsidP="00035A3A">
            <w:pPr>
              <w:spacing w:before="240" w:after="120" w:line="240" w:lineRule="auto"/>
              <w:jc w:val="center"/>
              <w:rPr>
                <w:rFonts w:eastAsia="Times New Roman" w:cstheme="minorHAnsi"/>
                <w:sz w:val="18"/>
                <w:szCs w:val="18"/>
                <w:lang w:eastAsia="el-GR"/>
              </w:rPr>
            </w:pPr>
          </w:p>
        </w:tc>
      </w:tr>
      <w:tr w:rsidR="00035A3A" w:rsidRPr="00035A3A" w14:paraId="70FCD931" w14:textId="77777777" w:rsidTr="00790073">
        <w:trPr>
          <w:trHeight w:val="290"/>
        </w:trPr>
        <w:tc>
          <w:tcPr>
            <w:tcW w:w="2182" w:type="dxa"/>
            <w:vMerge/>
            <w:tcBorders>
              <w:left w:val="single" w:sz="4" w:space="0" w:color="000000"/>
              <w:bottom w:val="single" w:sz="4" w:space="0" w:color="000000"/>
              <w:right w:val="single" w:sz="4" w:space="0" w:color="000000"/>
            </w:tcBorders>
            <w:vAlign w:val="center"/>
          </w:tcPr>
          <w:p w14:paraId="787BA8CF" w14:textId="77777777" w:rsidR="00035A3A" w:rsidRPr="00035A3A" w:rsidRDefault="00035A3A" w:rsidP="00035A3A">
            <w:pPr>
              <w:spacing w:after="0" w:line="240" w:lineRule="auto"/>
              <w:ind w:left="56"/>
              <w:rPr>
                <w:rFonts w:eastAsia="Times New Roman" w:cstheme="minorHAnsi"/>
                <w:b/>
                <w:color w:val="000000"/>
                <w:sz w:val="18"/>
                <w:szCs w:val="18"/>
                <w:lang w:eastAsia="el-GR"/>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3B080037"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3CFD10ED"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37F30DC" w14:textId="77777777" w:rsidR="00035A3A" w:rsidRPr="00035A3A" w:rsidRDefault="00035A3A" w:rsidP="00035A3A">
            <w:pPr>
              <w:spacing w:before="240" w:after="120" w:line="240" w:lineRule="auto"/>
              <w:jc w:val="center"/>
              <w:rPr>
                <w:rFonts w:eastAsia="Times New Roman" w:cstheme="minorHAnsi"/>
                <w:b/>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1823CD1" w14:textId="77777777" w:rsidR="00035A3A" w:rsidRPr="00035A3A" w:rsidRDefault="00035A3A" w:rsidP="00035A3A">
            <w:pPr>
              <w:spacing w:before="240" w:after="120" w:line="240" w:lineRule="auto"/>
              <w:jc w:val="center"/>
              <w:rPr>
                <w:rFonts w:eastAsia="Times New Roman" w:cstheme="minorHAnsi"/>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C63F00D" w14:textId="77777777" w:rsidR="00035A3A" w:rsidRPr="00035A3A" w:rsidRDefault="00035A3A" w:rsidP="00035A3A">
            <w:pPr>
              <w:spacing w:before="240" w:after="120" w:line="240" w:lineRule="auto"/>
              <w:jc w:val="center"/>
              <w:rPr>
                <w:rFonts w:eastAsia="Times New Roman" w:cstheme="minorHAnsi"/>
                <w:sz w:val="18"/>
                <w:szCs w:val="18"/>
                <w:lang w:eastAsia="el-GR"/>
              </w:rPr>
            </w:pPr>
          </w:p>
        </w:tc>
      </w:tr>
      <w:tr w:rsidR="00035A3A" w:rsidRPr="00035A3A" w14:paraId="34870754" w14:textId="77777777" w:rsidTr="00790073">
        <w:trPr>
          <w:trHeight w:val="115"/>
        </w:trPr>
        <w:tc>
          <w:tcPr>
            <w:tcW w:w="2182" w:type="dxa"/>
            <w:vMerge w:val="restart"/>
            <w:tcBorders>
              <w:left w:val="single" w:sz="4" w:space="0" w:color="000000"/>
              <w:right w:val="single" w:sz="4" w:space="0" w:color="000000"/>
            </w:tcBorders>
            <w:vAlign w:val="center"/>
          </w:tcPr>
          <w:p w14:paraId="2F252F07" w14:textId="77777777" w:rsidR="00035A3A" w:rsidRPr="00035A3A" w:rsidRDefault="00035A3A" w:rsidP="00035A3A">
            <w:pPr>
              <w:spacing w:after="0" w:line="240" w:lineRule="auto"/>
              <w:ind w:left="56"/>
              <w:rPr>
                <w:rFonts w:eastAsia="Times New Roman" w:cstheme="minorHAnsi"/>
                <w:b/>
                <w:color w:val="000000"/>
                <w:sz w:val="18"/>
                <w:szCs w:val="18"/>
                <w:lang w:eastAsia="el-GR"/>
              </w:rPr>
            </w:pPr>
            <w:r w:rsidRPr="00035A3A">
              <w:rPr>
                <w:rFonts w:eastAsia="Times New Roman" w:cstheme="minorHAnsi"/>
                <w:b/>
                <w:color w:val="000000"/>
                <w:sz w:val="18"/>
                <w:szCs w:val="18"/>
                <w:lang w:eastAsia="el-GR"/>
              </w:rPr>
              <w:t xml:space="preserve">Κόστος αναπαραγωγής και διανομής πινακίδας που θα αφορά τις ανωτέρω Πράξεις </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089EDB2"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6708A74"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67C2DE1" w14:textId="77777777" w:rsidR="00035A3A" w:rsidRPr="00035A3A" w:rsidRDefault="00035A3A" w:rsidP="00035A3A">
            <w:pPr>
              <w:spacing w:before="240" w:after="120" w:line="240" w:lineRule="auto"/>
              <w:jc w:val="center"/>
              <w:rPr>
                <w:rFonts w:eastAsia="Times New Roman" w:cstheme="minorHAnsi"/>
                <w:b/>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4F8CAE3" w14:textId="77777777" w:rsidR="00035A3A" w:rsidRPr="00035A3A" w:rsidRDefault="00035A3A" w:rsidP="00035A3A">
            <w:pPr>
              <w:spacing w:before="240" w:after="120" w:line="240" w:lineRule="auto"/>
              <w:jc w:val="center"/>
              <w:rPr>
                <w:rFonts w:eastAsia="Times New Roman" w:cstheme="minorHAnsi"/>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78C1824" w14:textId="77777777" w:rsidR="00035A3A" w:rsidRPr="00035A3A" w:rsidRDefault="00035A3A" w:rsidP="00035A3A">
            <w:pPr>
              <w:spacing w:before="240" w:after="120" w:line="240" w:lineRule="auto"/>
              <w:jc w:val="center"/>
              <w:rPr>
                <w:rFonts w:eastAsia="Times New Roman" w:cstheme="minorHAnsi"/>
                <w:sz w:val="18"/>
                <w:szCs w:val="18"/>
                <w:lang w:eastAsia="el-GR"/>
              </w:rPr>
            </w:pPr>
          </w:p>
        </w:tc>
      </w:tr>
      <w:tr w:rsidR="00035A3A" w:rsidRPr="00035A3A" w14:paraId="1E1DE1D8" w14:textId="77777777" w:rsidTr="00790073">
        <w:trPr>
          <w:trHeight w:val="209"/>
        </w:trPr>
        <w:tc>
          <w:tcPr>
            <w:tcW w:w="2182" w:type="dxa"/>
            <w:vMerge/>
            <w:tcBorders>
              <w:left w:val="single" w:sz="4" w:space="0" w:color="000000"/>
              <w:bottom w:val="single" w:sz="4" w:space="0" w:color="000000"/>
              <w:right w:val="single" w:sz="4" w:space="0" w:color="000000"/>
            </w:tcBorders>
            <w:vAlign w:val="center"/>
          </w:tcPr>
          <w:p w14:paraId="3B30EAB9" w14:textId="77777777" w:rsidR="00035A3A" w:rsidRPr="00035A3A" w:rsidRDefault="00035A3A" w:rsidP="00035A3A">
            <w:pPr>
              <w:spacing w:after="0" w:line="240" w:lineRule="auto"/>
              <w:ind w:left="56"/>
              <w:rPr>
                <w:rFonts w:eastAsia="Times New Roman" w:cstheme="minorHAnsi"/>
                <w:b/>
                <w:color w:val="000000"/>
                <w:sz w:val="18"/>
                <w:szCs w:val="18"/>
                <w:lang w:eastAsia="el-GR"/>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EA98070"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7B14299"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654AF5D" w14:textId="77777777" w:rsidR="00035A3A" w:rsidRPr="00035A3A" w:rsidRDefault="00035A3A" w:rsidP="00035A3A">
            <w:pPr>
              <w:spacing w:before="240" w:after="120" w:line="240" w:lineRule="auto"/>
              <w:jc w:val="center"/>
              <w:rPr>
                <w:rFonts w:eastAsia="Times New Roman" w:cstheme="minorHAnsi"/>
                <w:b/>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9D85D14" w14:textId="77777777" w:rsidR="00035A3A" w:rsidRPr="00035A3A" w:rsidRDefault="00035A3A" w:rsidP="00035A3A">
            <w:pPr>
              <w:spacing w:before="240" w:after="120" w:line="240" w:lineRule="auto"/>
              <w:jc w:val="center"/>
              <w:rPr>
                <w:rFonts w:eastAsia="Times New Roman" w:cstheme="minorHAnsi"/>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C777705" w14:textId="77777777" w:rsidR="00035A3A" w:rsidRPr="00035A3A" w:rsidRDefault="00035A3A" w:rsidP="00035A3A">
            <w:pPr>
              <w:spacing w:before="240" w:after="120" w:line="240" w:lineRule="auto"/>
              <w:jc w:val="center"/>
              <w:rPr>
                <w:rFonts w:eastAsia="Times New Roman" w:cstheme="minorHAnsi"/>
                <w:sz w:val="18"/>
                <w:szCs w:val="18"/>
                <w:lang w:eastAsia="el-GR"/>
              </w:rPr>
            </w:pPr>
          </w:p>
        </w:tc>
      </w:tr>
      <w:tr w:rsidR="00035A3A" w:rsidRPr="00035A3A" w14:paraId="646D10E4" w14:textId="77777777" w:rsidTr="00790073">
        <w:trPr>
          <w:trHeight w:val="175"/>
        </w:trPr>
        <w:tc>
          <w:tcPr>
            <w:tcW w:w="2182" w:type="dxa"/>
            <w:vMerge w:val="restart"/>
            <w:tcBorders>
              <w:left w:val="single" w:sz="4" w:space="0" w:color="000000"/>
              <w:right w:val="single" w:sz="4" w:space="0" w:color="000000"/>
            </w:tcBorders>
            <w:vAlign w:val="center"/>
          </w:tcPr>
          <w:p w14:paraId="7B6DEBF0" w14:textId="77777777" w:rsidR="00035A3A" w:rsidRPr="00035A3A" w:rsidRDefault="00035A3A" w:rsidP="00035A3A">
            <w:pPr>
              <w:spacing w:after="0" w:line="240" w:lineRule="auto"/>
              <w:ind w:left="56"/>
              <w:rPr>
                <w:rFonts w:eastAsia="Times New Roman" w:cstheme="minorHAnsi"/>
                <w:b/>
                <w:color w:val="000000"/>
                <w:sz w:val="18"/>
                <w:szCs w:val="18"/>
                <w:lang w:eastAsia="el-GR"/>
              </w:rPr>
            </w:pPr>
            <w:r w:rsidRPr="00035A3A">
              <w:rPr>
                <w:rFonts w:eastAsia="Times New Roman" w:cstheme="minorHAnsi"/>
                <w:b/>
                <w:color w:val="000000"/>
                <w:sz w:val="18"/>
                <w:szCs w:val="18"/>
                <w:lang w:eastAsia="el-GR"/>
              </w:rPr>
              <w:t>Κόστος αναπαραγωγής και διανομής αφισών, banner και ενημερωτικών φυλλαδίων που θα αφορά τις ανωτέρω Πράξεις</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3015989"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5D4C6A5"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ED574AA" w14:textId="77777777" w:rsidR="00035A3A" w:rsidRPr="00035A3A" w:rsidRDefault="00035A3A" w:rsidP="00035A3A">
            <w:pPr>
              <w:spacing w:before="240" w:after="120" w:line="240" w:lineRule="auto"/>
              <w:jc w:val="center"/>
              <w:rPr>
                <w:rFonts w:eastAsia="Times New Roman" w:cstheme="minorHAnsi"/>
                <w:b/>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DE99DF7" w14:textId="77777777" w:rsidR="00035A3A" w:rsidRPr="00035A3A" w:rsidRDefault="00035A3A" w:rsidP="00035A3A">
            <w:pPr>
              <w:spacing w:before="240" w:after="120" w:line="240" w:lineRule="auto"/>
              <w:jc w:val="center"/>
              <w:rPr>
                <w:rFonts w:eastAsia="Times New Roman" w:cstheme="minorHAnsi"/>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65DB81D" w14:textId="77777777" w:rsidR="00035A3A" w:rsidRPr="00035A3A" w:rsidRDefault="00035A3A" w:rsidP="00035A3A">
            <w:pPr>
              <w:spacing w:before="240" w:after="120" w:line="240" w:lineRule="auto"/>
              <w:jc w:val="center"/>
              <w:rPr>
                <w:rFonts w:eastAsia="Times New Roman" w:cstheme="minorHAnsi"/>
                <w:sz w:val="18"/>
                <w:szCs w:val="18"/>
                <w:lang w:eastAsia="el-GR"/>
              </w:rPr>
            </w:pPr>
          </w:p>
        </w:tc>
      </w:tr>
      <w:tr w:rsidR="00035A3A" w:rsidRPr="00035A3A" w14:paraId="4F696B97" w14:textId="77777777" w:rsidTr="00790073">
        <w:trPr>
          <w:trHeight w:val="282"/>
        </w:trPr>
        <w:tc>
          <w:tcPr>
            <w:tcW w:w="2182" w:type="dxa"/>
            <w:vMerge/>
            <w:tcBorders>
              <w:left w:val="single" w:sz="4" w:space="0" w:color="000000"/>
              <w:bottom w:val="single" w:sz="4" w:space="0" w:color="000000"/>
              <w:right w:val="single" w:sz="4" w:space="0" w:color="000000"/>
            </w:tcBorders>
            <w:vAlign w:val="center"/>
          </w:tcPr>
          <w:p w14:paraId="472DEB4C" w14:textId="77777777" w:rsidR="00035A3A" w:rsidRPr="00035A3A" w:rsidRDefault="00035A3A" w:rsidP="00035A3A">
            <w:pPr>
              <w:spacing w:after="0" w:line="240" w:lineRule="auto"/>
              <w:ind w:left="56"/>
              <w:rPr>
                <w:rFonts w:eastAsia="Times New Roman" w:cstheme="minorHAnsi"/>
                <w:b/>
                <w:color w:val="000000"/>
                <w:sz w:val="18"/>
                <w:szCs w:val="18"/>
                <w:lang w:eastAsia="el-GR"/>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7A88EBD"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878B11E"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392F982D" w14:textId="77777777" w:rsidR="00035A3A" w:rsidRPr="00035A3A" w:rsidRDefault="00035A3A" w:rsidP="00035A3A">
            <w:pPr>
              <w:spacing w:before="240" w:after="120" w:line="240" w:lineRule="auto"/>
              <w:jc w:val="center"/>
              <w:rPr>
                <w:rFonts w:eastAsia="Times New Roman" w:cstheme="minorHAnsi"/>
                <w:b/>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1EDCCBD" w14:textId="77777777" w:rsidR="00035A3A" w:rsidRPr="00035A3A" w:rsidRDefault="00035A3A" w:rsidP="00035A3A">
            <w:pPr>
              <w:spacing w:before="240" w:after="120" w:line="240" w:lineRule="auto"/>
              <w:jc w:val="center"/>
              <w:rPr>
                <w:rFonts w:eastAsia="Times New Roman" w:cstheme="minorHAnsi"/>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AD4590F" w14:textId="77777777" w:rsidR="00035A3A" w:rsidRPr="00035A3A" w:rsidRDefault="00035A3A" w:rsidP="00035A3A">
            <w:pPr>
              <w:spacing w:before="240" w:after="120" w:line="240" w:lineRule="auto"/>
              <w:jc w:val="center"/>
              <w:rPr>
                <w:rFonts w:eastAsia="Times New Roman" w:cstheme="minorHAnsi"/>
                <w:sz w:val="18"/>
                <w:szCs w:val="18"/>
                <w:lang w:eastAsia="el-GR"/>
              </w:rPr>
            </w:pPr>
          </w:p>
        </w:tc>
      </w:tr>
      <w:tr w:rsidR="00035A3A" w:rsidRPr="00035A3A" w14:paraId="576ABE3E" w14:textId="77777777" w:rsidTr="00790073">
        <w:trPr>
          <w:trHeight w:val="316"/>
        </w:trPr>
        <w:tc>
          <w:tcPr>
            <w:tcW w:w="2182" w:type="dxa"/>
            <w:vMerge w:val="restart"/>
            <w:tcBorders>
              <w:top w:val="single" w:sz="4" w:space="0" w:color="000000"/>
              <w:left w:val="single" w:sz="4" w:space="0" w:color="000000"/>
              <w:right w:val="single" w:sz="4" w:space="0" w:color="000000"/>
            </w:tcBorders>
            <w:tcMar>
              <w:top w:w="0" w:type="dxa"/>
              <w:left w:w="80" w:type="dxa"/>
              <w:bottom w:w="0" w:type="dxa"/>
              <w:right w:w="80" w:type="dxa"/>
            </w:tcMar>
            <w:vAlign w:val="center"/>
          </w:tcPr>
          <w:p w14:paraId="1A516337" w14:textId="77777777" w:rsidR="00035A3A" w:rsidRPr="00035A3A" w:rsidRDefault="00035A3A" w:rsidP="00035A3A">
            <w:pPr>
              <w:spacing w:after="0" w:line="240" w:lineRule="auto"/>
              <w:ind w:left="56"/>
              <w:rPr>
                <w:rFonts w:eastAsia="Times New Roman" w:cstheme="minorHAnsi"/>
                <w:b/>
                <w:color w:val="000000"/>
                <w:sz w:val="18"/>
                <w:szCs w:val="18"/>
                <w:lang w:eastAsia="el-GR"/>
              </w:rPr>
            </w:pPr>
            <w:r w:rsidRPr="00035A3A">
              <w:rPr>
                <w:rFonts w:eastAsia="Times New Roman" w:cstheme="minorHAnsi"/>
                <w:b/>
                <w:color w:val="000000"/>
                <w:sz w:val="18"/>
                <w:szCs w:val="18"/>
                <w:lang w:eastAsia="el-GR"/>
              </w:rPr>
              <w:t>Κόστος σημειωματάριου με στυλό</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3F57E2E9"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9A8EBBF"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068D5D4"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0DFFEE1"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C41E7EA"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523438A2" w14:textId="77777777" w:rsidTr="00790073">
        <w:trPr>
          <w:trHeight w:val="915"/>
        </w:trPr>
        <w:tc>
          <w:tcPr>
            <w:tcW w:w="2182" w:type="dxa"/>
            <w:vMerge/>
            <w:tcBorders>
              <w:left w:val="single" w:sz="4" w:space="0" w:color="000000"/>
              <w:bottom w:val="single" w:sz="4" w:space="0" w:color="000000"/>
              <w:right w:val="single" w:sz="4" w:space="0" w:color="000000"/>
            </w:tcBorders>
            <w:tcMar>
              <w:top w:w="0" w:type="dxa"/>
              <w:left w:w="80" w:type="dxa"/>
              <w:bottom w:w="0" w:type="dxa"/>
              <w:right w:w="80" w:type="dxa"/>
            </w:tcMar>
            <w:vAlign w:val="center"/>
          </w:tcPr>
          <w:p w14:paraId="3511403E" w14:textId="77777777" w:rsidR="00035A3A" w:rsidRPr="00035A3A" w:rsidRDefault="00035A3A" w:rsidP="00035A3A">
            <w:pPr>
              <w:spacing w:after="0" w:line="240" w:lineRule="auto"/>
              <w:ind w:left="56"/>
              <w:rPr>
                <w:rFonts w:eastAsia="Times New Roman" w:cstheme="minorHAnsi"/>
                <w:b/>
                <w:color w:val="000000"/>
                <w:sz w:val="18"/>
                <w:szCs w:val="18"/>
                <w:lang w:eastAsia="el-GR"/>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1DA5DB1"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14940F7"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24E32B3"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CFBD73E"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47D33AD"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3C8BE13C" w14:textId="77777777" w:rsidTr="00790073">
        <w:trPr>
          <w:trHeight w:val="47"/>
        </w:trPr>
        <w:tc>
          <w:tcPr>
            <w:tcW w:w="2182" w:type="dxa"/>
            <w:vMerge w:val="restart"/>
            <w:tcBorders>
              <w:top w:val="single" w:sz="4" w:space="0" w:color="000000"/>
              <w:left w:val="single" w:sz="4" w:space="0" w:color="000000"/>
              <w:right w:val="single" w:sz="4" w:space="0" w:color="000000"/>
            </w:tcBorders>
            <w:tcMar>
              <w:top w:w="0" w:type="dxa"/>
              <w:left w:w="80" w:type="dxa"/>
              <w:bottom w:w="0" w:type="dxa"/>
              <w:right w:w="80" w:type="dxa"/>
            </w:tcMar>
            <w:vAlign w:val="center"/>
          </w:tcPr>
          <w:p w14:paraId="386D6EF3" w14:textId="77777777" w:rsidR="00035A3A" w:rsidRPr="00035A3A" w:rsidRDefault="00035A3A" w:rsidP="00035A3A">
            <w:pPr>
              <w:spacing w:after="0" w:line="240" w:lineRule="auto"/>
              <w:ind w:left="56"/>
              <w:rPr>
                <w:rFonts w:eastAsia="Times New Roman" w:cstheme="minorHAnsi"/>
                <w:b/>
                <w:color w:val="000000"/>
                <w:sz w:val="18"/>
                <w:szCs w:val="18"/>
                <w:lang w:val="en-US" w:eastAsia="el-GR"/>
              </w:rPr>
            </w:pPr>
            <w:r w:rsidRPr="00035A3A">
              <w:rPr>
                <w:rFonts w:eastAsia="Times New Roman" w:cstheme="minorHAnsi"/>
                <w:b/>
                <w:color w:val="000000"/>
                <w:sz w:val="18"/>
                <w:szCs w:val="18"/>
                <w:lang w:eastAsia="el-GR"/>
              </w:rPr>
              <w:t xml:space="preserve">Κόστος τσάντας </w:t>
            </w:r>
            <w:r w:rsidRPr="00035A3A">
              <w:rPr>
                <w:rFonts w:eastAsia="Times New Roman" w:cstheme="minorHAnsi"/>
                <w:b/>
                <w:color w:val="000000"/>
                <w:sz w:val="18"/>
                <w:szCs w:val="18"/>
                <w:lang w:val="en-US" w:eastAsia="el-GR"/>
              </w:rPr>
              <w:t>RPET</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94640C9"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730370F"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FBD24B3"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635B061"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34BC72C6"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0E07987D" w14:textId="77777777" w:rsidTr="00790073">
        <w:trPr>
          <w:trHeight w:val="47"/>
        </w:trPr>
        <w:tc>
          <w:tcPr>
            <w:tcW w:w="2182" w:type="dxa"/>
            <w:vMerge/>
            <w:tcBorders>
              <w:left w:val="single" w:sz="4" w:space="0" w:color="000000"/>
              <w:bottom w:val="single" w:sz="4" w:space="0" w:color="000000"/>
              <w:right w:val="single" w:sz="4" w:space="0" w:color="000000"/>
            </w:tcBorders>
            <w:tcMar>
              <w:top w:w="0" w:type="dxa"/>
              <w:left w:w="80" w:type="dxa"/>
              <w:bottom w:w="0" w:type="dxa"/>
              <w:right w:w="80" w:type="dxa"/>
            </w:tcMar>
            <w:vAlign w:val="center"/>
          </w:tcPr>
          <w:p w14:paraId="5D4C8353" w14:textId="77777777" w:rsidR="00035A3A" w:rsidRPr="00035A3A" w:rsidRDefault="00035A3A" w:rsidP="00035A3A">
            <w:pPr>
              <w:spacing w:after="0" w:line="240" w:lineRule="auto"/>
              <w:ind w:left="56"/>
              <w:rPr>
                <w:rFonts w:eastAsia="Times New Roman" w:cstheme="minorHAnsi"/>
                <w:b/>
                <w:color w:val="000000"/>
                <w:sz w:val="18"/>
                <w:szCs w:val="18"/>
                <w:lang w:eastAsia="el-GR"/>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B5700C2"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33C50B1D"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9481BF2"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E64E689"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FECE486"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7B32B3C0" w14:textId="77777777" w:rsidTr="00790073">
        <w:trPr>
          <w:trHeight w:val="253"/>
        </w:trPr>
        <w:tc>
          <w:tcPr>
            <w:tcW w:w="2182" w:type="dxa"/>
            <w:vMerge w:val="restart"/>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14:paraId="5471A28A" w14:textId="77777777" w:rsidR="00035A3A" w:rsidRPr="00035A3A" w:rsidRDefault="00035A3A" w:rsidP="00035A3A">
            <w:pPr>
              <w:spacing w:after="0" w:line="240" w:lineRule="auto"/>
              <w:rPr>
                <w:rFonts w:eastAsia="Times New Roman" w:cstheme="minorHAnsi"/>
                <w:b/>
                <w:color w:val="000000"/>
                <w:sz w:val="18"/>
                <w:szCs w:val="18"/>
                <w:lang w:eastAsia="el-GR"/>
              </w:rPr>
            </w:pPr>
            <w:r w:rsidRPr="00035A3A">
              <w:rPr>
                <w:rFonts w:eastAsia="Times New Roman" w:cstheme="minorHAnsi"/>
                <w:b/>
                <w:color w:val="000000"/>
                <w:sz w:val="18"/>
                <w:szCs w:val="18"/>
                <w:lang w:eastAsia="el-GR"/>
              </w:rPr>
              <w:t>Κόστος τσάντας πλάτης</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26756BA4" w14:textId="77777777" w:rsidR="00035A3A" w:rsidRPr="00035A3A" w:rsidRDefault="00035A3A" w:rsidP="00035A3A">
            <w:pPr>
              <w:spacing w:after="120" w:line="240" w:lineRule="auto"/>
              <w:ind w:left="120" w:right="120"/>
              <w:jc w:val="center"/>
              <w:rPr>
                <w:rFonts w:eastAsia="Times New Roman" w:cstheme="minorHAnsi"/>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01AF2E73" w14:textId="77777777" w:rsidR="00035A3A" w:rsidRPr="00035A3A" w:rsidRDefault="00035A3A" w:rsidP="00035A3A">
            <w:pPr>
              <w:spacing w:before="240" w:after="120" w:line="240" w:lineRule="auto"/>
              <w:jc w:val="center"/>
              <w:rPr>
                <w:rFonts w:eastAsia="Times New Roman" w:cstheme="minorHAnsi"/>
                <w:sz w:val="18"/>
                <w:szCs w:val="18"/>
                <w:lang w:eastAsia="el-GR"/>
              </w:rPr>
            </w:pPr>
            <w:r w:rsidRPr="00035A3A">
              <w:rPr>
                <w:rFonts w:eastAsia="Times New Roman" w:cstheme="minorHAnsi"/>
                <w:b/>
                <w:bCs/>
                <w:color w:val="000000"/>
                <w:sz w:val="18"/>
                <w:szCs w:val="18"/>
                <w:lang w:eastAsia="el-GR"/>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3895AA46" w14:textId="77777777" w:rsidR="00035A3A" w:rsidRPr="00035A3A" w:rsidRDefault="00035A3A" w:rsidP="00035A3A">
            <w:pPr>
              <w:spacing w:before="240" w:after="120" w:line="240" w:lineRule="auto"/>
              <w:jc w:val="center"/>
              <w:rPr>
                <w:rFonts w:eastAsia="Times New Roman" w:cstheme="minorHAnsi"/>
                <w:b/>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0B2179F" w14:textId="77777777" w:rsidR="00035A3A" w:rsidRPr="00035A3A" w:rsidRDefault="00035A3A" w:rsidP="00035A3A">
            <w:pPr>
              <w:spacing w:before="240" w:after="120" w:line="240" w:lineRule="auto"/>
              <w:jc w:val="center"/>
              <w:rPr>
                <w:rFonts w:eastAsia="Times New Roman" w:cstheme="minorHAnsi"/>
                <w:b/>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B411797" w14:textId="77777777" w:rsidR="00035A3A" w:rsidRPr="00035A3A" w:rsidRDefault="00035A3A" w:rsidP="00035A3A">
            <w:pPr>
              <w:spacing w:before="240" w:after="120" w:line="240" w:lineRule="auto"/>
              <w:jc w:val="center"/>
              <w:rPr>
                <w:rFonts w:eastAsia="Times New Roman" w:cstheme="minorHAnsi"/>
                <w:b/>
                <w:sz w:val="18"/>
                <w:szCs w:val="18"/>
                <w:lang w:eastAsia="el-GR"/>
              </w:rPr>
            </w:pPr>
          </w:p>
        </w:tc>
      </w:tr>
      <w:tr w:rsidR="00035A3A" w:rsidRPr="00035A3A" w14:paraId="75B6E7BF" w14:textId="77777777" w:rsidTr="00790073">
        <w:trPr>
          <w:trHeight w:val="359"/>
        </w:trPr>
        <w:tc>
          <w:tcPr>
            <w:tcW w:w="2182" w:type="dxa"/>
            <w:vMerge/>
            <w:tcBorders>
              <w:top w:val="single" w:sz="4" w:space="0" w:color="000000"/>
              <w:left w:val="single" w:sz="4" w:space="0" w:color="000000"/>
              <w:bottom w:val="single" w:sz="4" w:space="0" w:color="000000"/>
              <w:right w:val="single" w:sz="4" w:space="0" w:color="000000"/>
            </w:tcBorders>
            <w:vAlign w:val="center"/>
          </w:tcPr>
          <w:p w14:paraId="6326B9EB" w14:textId="77777777" w:rsidR="00035A3A" w:rsidRPr="00035A3A" w:rsidRDefault="00035A3A" w:rsidP="00035A3A">
            <w:pPr>
              <w:spacing w:after="0" w:line="240" w:lineRule="auto"/>
              <w:ind w:left="56"/>
              <w:rPr>
                <w:rFonts w:eastAsia="Times New Roman" w:cstheme="minorHAnsi"/>
                <w:b/>
                <w:color w:val="000000"/>
                <w:sz w:val="18"/>
                <w:szCs w:val="18"/>
                <w:lang w:eastAsia="el-GR"/>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5FB75F3C" w14:textId="77777777" w:rsidR="00035A3A" w:rsidRPr="00035A3A" w:rsidRDefault="00035A3A" w:rsidP="00035A3A">
            <w:pPr>
              <w:spacing w:after="120" w:line="240" w:lineRule="auto"/>
              <w:ind w:left="120" w:right="120"/>
              <w:jc w:val="center"/>
              <w:rPr>
                <w:rFonts w:eastAsia="Times New Roman" w:cstheme="minorHAnsi"/>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18CD6C19" w14:textId="77777777" w:rsidR="00035A3A" w:rsidRPr="00035A3A" w:rsidRDefault="00035A3A" w:rsidP="00035A3A">
            <w:pPr>
              <w:spacing w:before="240" w:after="120" w:line="240" w:lineRule="auto"/>
              <w:jc w:val="center"/>
              <w:rPr>
                <w:rFonts w:eastAsia="Times New Roman" w:cstheme="minorHAnsi"/>
                <w:sz w:val="18"/>
                <w:szCs w:val="18"/>
                <w:lang w:eastAsia="el-GR"/>
              </w:rPr>
            </w:pPr>
            <w:r w:rsidRPr="00035A3A">
              <w:rPr>
                <w:rFonts w:eastAsia="Times New Roman" w:cstheme="minorHAnsi"/>
                <w:b/>
                <w:bCs/>
                <w:color w:val="000000"/>
                <w:sz w:val="18"/>
                <w:szCs w:val="18"/>
                <w:lang w:eastAsia="el-GR"/>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BB8B2C2" w14:textId="77777777" w:rsidR="00035A3A" w:rsidRPr="00035A3A" w:rsidRDefault="00035A3A" w:rsidP="00035A3A">
            <w:pPr>
              <w:spacing w:before="240" w:after="120" w:line="240" w:lineRule="auto"/>
              <w:jc w:val="center"/>
              <w:rPr>
                <w:rFonts w:eastAsia="Times New Roman" w:cstheme="minorHAnsi"/>
                <w:b/>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7AE6E62" w14:textId="77777777" w:rsidR="00035A3A" w:rsidRPr="00035A3A" w:rsidRDefault="00035A3A" w:rsidP="00035A3A">
            <w:pPr>
              <w:spacing w:before="240" w:after="120" w:line="240" w:lineRule="auto"/>
              <w:jc w:val="center"/>
              <w:rPr>
                <w:rFonts w:eastAsia="Times New Roman" w:cstheme="minorHAnsi"/>
                <w:b/>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9CD5808" w14:textId="77777777" w:rsidR="00035A3A" w:rsidRPr="00035A3A" w:rsidRDefault="00035A3A" w:rsidP="00035A3A">
            <w:pPr>
              <w:spacing w:before="240" w:after="120" w:line="240" w:lineRule="auto"/>
              <w:jc w:val="center"/>
              <w:rPr>
                <w:rFonts w:eastAsia="Times New Roman" w:cstheme="minorHAnsi"/>
                <w:b/>
                <w:sz w:val="18"/>
                <w:szCs w:val="18"/>
                <w:lang w:eastAsia="el-GR"/>
              </w:rPr>
            </w:pPr>
          </w:p>
        </w:tc>
      </w:tr>
      <w:tr w:rsidR="00035A3A" w:rsidRPr="00035A3A" w14:paraId="377D6609" w14:textId="77777777" w:rsidTr="00790073">
        <w:trPr>
          <w:trHeight w:val="169"/>
        </w:trPr>
        <w:tc>
          <w:tcPr>
            <w:tcW w:w="2182" w:type="dxa"/>
            <w:vMerge w:val="restart"/>
            <w:tcBorders>
              <w:top w:val="single" w:sz="4" w:space="0" w:color="000000"/>
              <w:left w:val="single" w:sz="4" w:space="0" w:color="000000"/>
              <w:right w:val="single" w:sz="4" w:space="0" w:color="000000"/>
            </w:tcBorders>
            <w:vAlign w:val="center"/>
          </w:tcPr>
          <w:p w14:paraId="04E5771D" w14:textId="77777777" w:rsidR="00035A3A" w:rsidRPr="00035A3A" w:rsidRDefault="00035A3A" w:rsidP="00035A3A">
            <w:pPr>
              <w:spacing w:after="0" w:line="240" w:lineRule="auto"/>
              <w:ind w:left="56"/>
              <w:rPr>
                <w:rFonts w:eastAsia="Times New Roman" w:cstheme="minorHAnsi"/>
                <w:b/>
                <w:color w:val="000000"/>
                <w:sz w:val="18"/>
                <w:szCs w:val="18"/>
                <w:lang w:eastAsia="el-GR"/>
              </w:rPr>
            </w:pPr>
            <w:r w:rsidRPr="00035A3A">
              <w:rPr>
                <w:rFonts w:eastAsia="Times New Roman" w:cstheme="minorHAnsi"/>
                <w:b/>
                <w:color w:val="000000"/>
                <w:sz w:val="18"/>
                <w:szCs w:val="18"/>
                <w:lang w:eastAsia="el-GR"/>
              </w:rPr>
              <w:t>Κόστος για πορτοφολάκι-κλειδοθήκη</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2173639"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F882CBA"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628DDDF" w14:textId="77777777" w:rsidR="00035A3A" w:rsidRPr="00035A3A" w:rsidRDefault="00035A3A" w:rsidP="00035A3A">
            <w:pPr>
              <w:spacing w:before="240" w:after="120" w:line="240" w:lineRule="auto"/>
              <w:jc w:val="center"/>
              <w:rPr>
                <w:rFonts w:eastAsia="Times New Roman" w:cstheme="minorHAnsi"/>
                <w:b/>
                <w:bCs/>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8D4890F"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C9ABE25"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410BE9B2" w14:textId="77777777" w:rsidTr="00790073">
        <w:trPr>
          <w:trHeight w:val="131"/>
        </w:trPr>
        <w:tc>
          <w:tcPr>
            <w:tcW w:w="2182" w:type="dxa"/>
            <w:vMerge/>
            <w:tcBorders>
              <w:left w:val="single" w:sz="4" w:space="0" w:color="000000"/>
              <w:bottom w:val="single" w:sz="4" w:space="0" w:color="000000"/>
              <w:right w:val="single" w:sz="4" w:space="0" w:color="000000"/>
            </w:tcBorders>
            <w:vAlign w:val="center"/>
          </w:tcPr>
          <w:p w14:paraId="60C043E1" w14:textId="77777777" w:rsidR="00035A3A" w:rsidRPr="00035A3A" w:rsidRDefault="00035A3A" w:rsidP="00035A3A">
            <w:pPr>
              <w:spacing w:after="0" w:line="240" w:lineRule="auto"/>
              <w:ind w:left="56"/>
              <w:rPr>
                <w:rFonts w:eastAsia="Times New Roman" w:cstheme="minorHAnsi"/>
                <w:b/>
                <w:color w:val="000000"/>
                <w:sz w:val="18"/>
                <w:szCs w:val="18"/>
                <w:lang w:eastAsia="el-GR"/>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AF8FC0F"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CEAA5D0"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0E7F8A6" w14:textId="77777777" w:rsidR="00035A3A" w:rsidRPr="00035A3A" w:rsidRDefault="00035A3A" w:rsidP="00035A3A">
            <w:pPr>
              <w:spacing w:before="240" w:after="120" w:line="240" w:lineRule="auto"/>
              <w:jc w:val="center"/>
              <w:rPr>
                <w:rFonts w:eastAsia="Times New Roman" w:cstheme="minorHAnsi"/>
                <w:b/>
                <w:bCs/>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3E3ADB36"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2F87776"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38665AA6" w14:textId="77777777" w:rsidTr="00790073">
        <w:trPr>
          <w:trHeight w:val="225"/>
        </w:trPr>
        <w:tc>
          <w:tcPr>
            <w:tcW w:w="2182" w:type="dxa"/>
            <w:vMerge w:val="restart"/>
            <w:tcBorders>
              <w:left w:val="single" w:sz="4" w:space="0" w:color="000000"/>
              <w:right w:val="single" w:sz="4" w:space="0" w:color="000000"/>
            </w:tcBorders>
            <w:vAlign w:val="center"/>
          </w:tcPr>
          <w:p w14:paraId="01112703" w14:textId="77777777" w:rsidR="00035A3A" w:rsidRPr="00035A3A" w:rsidRDefault="00035A3A" w:rsidP="00035A3A">
            <w:pPr>
              <w:spacing w:after="0" w:line="240" w:lineRule="auto"/>
              <w:ind w:left="56"/>
              <w:rPr>
                <w:rFonts w:eastAsia="Times New Roman" w:cstheme="minorHAnsi"/>
                <w:b/>
                <w:color w:val="000000"/>
                <w:sz w:val="18"/>
                <w:szCs w:val="18"/>
                <w:lang w:eastAsia="el-GR"/>
              </w:rPr>
            </w:pPr>
            <w:r w:rsidRPr="00035A3A">
              <w:rPr>
                <w:rFonts w:eastAsia="Times New Roman" w:cstheme="minorHAnsi"/>
                <w:b/>
                <w:color w:val="000000"/>
                <w:sz w:val="18"/>
                <w:szCs w:val="18"/>
                <w:lang w:eastAsia="el-GR"/>
              </w:rPr>
              <w:t>Κόστος φωτιστικού ανάγνωσης</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A124D4C"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B2C20B8"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6F01C74"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4807C10"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0243732"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1AC8D1AC" w14:textId="77777777" w:rsidTr="00790073">
        <w:trPr>
          <w:trHeight w:val="49"/>
        </w:trPr>
        <w:tc>
          <w:tcPr>
            <w:tcW w:w="2182" w:type="dxa"/>
            <w:vMerge/>
            <w:tcBorders>
              <w:left w:val="single" w:sz="4" w:space="0" w:color="000000"/>
              <w:bottom w:val="single" w:sz="4" w:space="0" w:color="000000"/>
              <w:right w:val="single" w:sz="4" w:space="0" w:color="000000"/>
            </w:tcBorders>
            <w:vAlign w:val="center"/>
          </w:tcPr>
          <w:p w14:paraId="49B051EB" w14:textId="77777777" w:rsidR="00035A3A" w:rsidRPr="00035A3A" w:rsidRDefault="00035A3A" w:rsidP="00035A3A">
            <w:pPr>
              <w:spacing w:after="0" w:line="240" w:lineRule="auto"/>
              <w:ind w:left="56"/>
              <w:rPr>
                <w:rFonts w:eastAsia="Times New Roman" w:cstheme="minorHAnsi"/>
                <w:b/>
                <w:color w:val="000000"/>
                <w:sz w:val="18"/>
                <w:szCs w:val="18"/>
                <w:lang w:eastAsia="el-GR"/>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C438661"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5870132"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745995A"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41908C2"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F71C615"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39FC15C7" w14:textId="77777777" w:rsidTr="00790073">
        <w:trPr>
          <w:trHeight w:val="42"/>
        </w:trPr>
        <w:tc>
          <w:tcPr>
            <w:tcW w:w="2182" w:type="dxa"/>
            <w:vMerge w:val="restart"/>
            <w:tcBorders>
              <w:left w:val="single" w:sz="4" w:space="0" w:color="000000"/>
              <w:right w:val="single" w:sz="4" w:space="0" w:color="000000"/>
            </w:tcBorders>
            <w:vAlign w:val="center"/>
          </w:tcPr>
          <w:p w14:paraId="2520763F" w14:textId="77777777" w:rsidR="00035A3A" w:rsidRPr="00035A3A" w:rsidRDefault="00035A3A" w:rsidP="00035A3A">
            <w:pPr>
              <w:spacing w:after="0" w:line="240" w:lineRule="auto"/>
              <w:ind w:left="56"/>
              <w:rPr>
                <w:rFonts w:eastAsia="Times New Roman" w:cstheme="minorHAnsi"/>
                <w:b/>
                <w:color w:val="000000"/>
                <w:sz w:val="18"/>
                <w:szCs w:val="18"/>
                <w:lang w:eastAsia="el-GR"/>
              </w:rPr>
            </w:pPr>
            <w:r w:rsidRPr="00035A3A">
              <w:rPr>
                <w:rFonts w:eastAsia="Times New Roman" w:cstheme="minorHAnsi"/>
                <w:b/>
                <w:color w:val="000000"/>
                <w:sz w:val="18"/>
                <w:szCs w:val="18"/>
                <w:lang w:eastAsia="el-GR"/>
              </w:rPr>
              <w:t>Κόστος διαφημιστικών κορδονιών λαιμού και θήκη καρτών</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96522A8"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7EF63B7"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5D157C4"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B20F6CF"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AA93FAA"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512802A3" w14:textId="77777777" w:rsidTr="00790073">
        <w:trPr>
          <w:trHeight w:val="265"/>
        </w:trPr>
        <w:tc>
          <w:tcPr>
            <w:tcW w:w="2182" w:type="dxa"/>
            <w:vMerge/>
            <w:tcBorders>
              <w:left w:val="single" w:sz="4" w:space="0" w:color="000000"/>
              <w:bottom w:val="single" w:sz="4" w:space="0" w:color="000000"/>
              <w:right w:val="single" w:sz="4" w:space="0" w:color="000000"/>
            </w:tcBorders>
            <w:vAlign w:val="center"/>
          </w:tcPr>
          <w:p w14:paraId="16DC55E7" w14:textId="77777777" w:rsidR="00035A3A" w:rsidRPr="00035A3A" w:rsidRDefault="00035A3A" w:rsidP="00035A3A">
            <w:pPr>
              <w:spacing w:after="0" w:line="240" w:lineRule="auto"/>
              <w:ind w:left="56"/>
              <w:rPr>
                <w:rFonts w:eastAsia="Times New Roman" w:cstheme="minorHAnsi"/>
                <w:b/>
                <w:color w:val="000000"/>
                <w:sz w:val="18"/>
                <w:szCs w:val="18"/>
                <w:lang w:eastAsia="el-GR"/>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DD833E5"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A4B9BC8"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1A3F4FE"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9FA63A0"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5CCE988"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122D8F97" w14:textId="77777777" w:rsidTr="00790073">
        <w:trPr>
          <w:trHeight w:val="216"/>
        </w:trPr>
        <w:tc>
          <w:tcPr>
            <w:tcW w:w="2182" w:type="dxa"/>
            <w:vMerge w:val="restart"/>
            <w:tcBorders>
              <w:left w:val="single" w:sz="4" w:space="0" w:color="000000"/>
              <w:right w:val="single" w:sz="4" w:space="0" w:color="000000"/>
            </w:tcBorders>
            <w:vAlign w:val="center"/>
          </w:tcPr>
          <w:p w14:paraId="06FA075A" w14:textId="77777777" w:rsidR="00035A3A" w:rsidRPr="00035A3A" w:rsidRDefault="00035A3A" w:rsidP="00035A3A">
            <w:pPr>
              <w:spacing w:after="0" w:line="240" w:lineRule="auto"/>
              <w:ind w:left="56"/>
              <w:rPr>
                <w:rFonts w:eastAsia="Times New Roman" w:cstheme="minorHAnsi"/>
                <w:b/>
                <w:color w:val="000000"/>
                <w:sz w:val="18"/>
                <w:szCs w:val="18"/>
                <w:lang w:eastAsia="el-GR"/>
              </w:rPr>
            </w:pPr>
            <w:r w:rsidRPr="00035A3A">
              <w:rPr>
                <w:rFonts w:eastAsia="Times New Roman" w:cstheme="minorHAnsi"/>
                <w:b/>
                <w:color w:val="000000"/>
                <w:sz w:val="18"/>
                <w:szCs w:val="18"/>
                <w:lang w:eastAsia="el-GR"/>
              </w:rPr>
              <w:t xml:space="preserve">Κόστος σετ ραπτικής ταξιδιού </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0F8BCE5"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17375AF"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57681E7"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E627820"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2A72B1B"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16A0A7F4" w14:textId="77777777" w:rsidTr="00790073">
        <w:trPr>
          <w:trHeight w:val="182"/>
        </w:trPr>
        <w:tc>
          <w:tcPr>
            <w:tcW w:w="2182" w:type="dxa"/>
            <w:vMerge/>
            <w:tcBorders>
              <w:left w:val="single" w:sz="4" w:space="0" w:color="000000"/>
              <w:bottom w:val="single" w:sz="4" w:space="0" w:color="auto"/>
              <w:right w:val="single" w:sz="4" w:space="0" w:color="000000"/>
            </w:tcBorders>
            <w:vAlign w:val="center"/>
          </w:tcPr>
          <w:p w14:paraId="78EA532B" w14:textId="77777777" w:rsidR="00035A3A" w:rsidRPr="00035A3A" w:rsidRDefault="00035A3A" w:rsidP="00035A3A">
            <w:pPr>
              <w:rPr>
                <w:rFonts w:eastAsia="Calibri" w:cstheme="minorHAnsi"/>
                <w:sz w:val="18"/>
                <w:szCs w:val="18"/>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085851E"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D50AA57"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AA3884D"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3EB0AA65"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A85B5EB"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26BD8719" w14:textId="77777777" w:rsidTr="00790073">
        <w:trPr>
          <w:trHeight w:val="290"/>
        </w:trPr>
        <w:tc>
          <w:tcPr>
            <w:tcW w:w="2182" w:type="dxa"/>
            <w:vMerge w:val="restart"/>
            <w:tcBorders>
              <w:left w:val="single" w:sz="4" w:space="0" w:color="000000"/>
              <w:right w:val="single" w:sz="4" w:space="0" w:color="000000"/>
            </w:tcBorders>
            <w:vAlign w:val="center"/>
          </w:tcPr>
          <w:p w14:paraId="2C57FC3B" w14:textId="77777777" w:rsidR="00035A3A" w:rsidRPr="00035A3A" w:rsidRDefault="00035A3A" w:rsidP="00035A3A">
            <w:pPr>
              <w:spacing w:after="0" w:line="240" w:lineRule="auto"/>
              <w:ind w:left="56"/>
              <w:rPr>
                <w:rFonts w:eastAsia="Times New Roman" w:cstheme="minorHAnsi"/>
                <w:sz w:val="18"/>
                <w:szCs w:val="18"/>
                <w:lang w:eastAsia="el-GR"/>
              </w:rPr>
            </w:pPr>
            <w:r w:rsidRPr="00035A3A">
              <w:rPr>
                <w:rFonts w:eastAsia="Times New Roman" w:cstheme="minorHAnsi"/>
                <w:b/>
                <w:color w:val="000000"/>
                <w:sz w:val="18"/>
                <w:szCs w:val="18"/>
                <w:lang w:eastAsia="el-GR"/>
              </w:rPr>
              <w:t>Κόστος φορητής ηλεκτρονικής ζυγαριάς αποσκευών χειρός</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6742CF0"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1ECD44B"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5992AAC"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006D1D8"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0ACF847"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6A8A02B9" w14:textId="77777777" w:rsidTr="00790073">
        <w:trPr>
          <w:trHeight w:val="115"/>
        </w:trPr>
        <w:tc>
          <w:tcPr>
            <w:tcW w:w="2182" w:type="dxa"/>
            <w:vMerge/>
            <w:tcBorders>
              <w:left w:val="single" w:sz="4" w:space="0" w:color="000000"/>
              <w:bottom w:val="single" w:sz="4" w:space="0" w:color="auto"/>
              <w:right w:val="single" w:sz="4" w:space="0" w:color="000000"/>
            </w:tcBorders>
            <w:vAlign w:val="center"/>
          </w:tcPr>
          <w:p w14:paraId="4FF4A040" w14:textId="77777777" w:rsidR="00035A3A" w:rsidRPr="00035A3A" w:rsidRDefault="00035A3A" w:rsidP="00035A3A">
            <w:pPr>
              <w:rPr>
                <w:rFonts w:eastAsia="Calibri" w:cstheme="minorHAnsi"/>
                <w:sz w:val="18"/>
                <w:szCs w:val="18"/>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6B48CBD"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7883888"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FED7547"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3B8DD4A"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60E3814"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7725C98C" w14:textId="77777777" w:rsidTr="00790073">
        <w:trPr>
          <w:trHeight w:val="608"/>
        </w:trPr>
        <w:tc>
          <w:tcPr>
            <w:tcW w:w="2182" w:type="dxa"/>
            <w:vMerge w:val="restart"/>
            <w:tcBorders>
              <w:top w:val="single" w:sz="4" w:space="0" w:color="auto"/>
              <w:left w:val="single" w:sz="4" w:space="0" w:color="auto"/>
              <w:right w:val="single" w:sz="4" w:space="0" w:color="auto"/>
            </w:tcBorders>
            <w:vAlign w:val="center"/>
          </w:tcPr>
          <w:p w14:paraId="4B975A88" w14:textId="77777777" w:rsidR="00035A3A" w:rsidRPr="00035A3A" w:rsidRDefault="00035A3A" w:rsidP="00035A3A">
            <w:pPr>
              <w:spacing w:after="0" w:line="240" w:lineRule="auto"/>
              <w:ind w:left="56"/>
              <w:rPr>
                <w:rFonts w:eastAsia="Times New Roman" w:cstheme="minorHAnsi"/>
                <w:b/>
                <w:color w:val="000000"/>
                <w:sz w:val="18"/>
                <w:szCs w:val="18"/>
                <w:lang w:eastAsia="el-GR"/>
              </w:rPr>
            </w:pPr>
            <w:r w:rsidRPr="00035A3A">
              <w:rPr>
                <w:rFonts w:eastAsia="Times New Roman" w:cstheme="minorHAnsi"/>
                <w:b/>
                <w:color w:val="000000"/>
                <w:sz w:val="18"/>
                <w:szCs w:val="18"/>
                <w:lang w:eastAsia="el-GR"/>
              </w:rPr>
              <w:t>Κόστος σχεδιασμού περιπτέρων πληροφόρησης</w:t>
            </w:r>
          </w:p>
          <w:p w14:paraId="0878FFC2" w14:textId="77777777" w:rsidR="00035A3A" w:rsidRPr="00035A3A" w:rsidRDefault="00035A3A" w:rsidP="00035A3A">
            <w:pPr>
              <w:spacing w:before="100" w:beforeAutospacing="1" w:after="0" w:afterAutospacing="1" w:line="240" w:lineRule="auto"/>
              <w:ind w:left="56"/>
              <w:rPr>
                <w:rFonts w:eastAsia="Times New Roman" w:cstheme="minorHAnsi"/>
                <w:b/>
                <w:color w:val="000000"/>
                <w:sz w:val="18"/>
                <w:szCs w:val="18"/>
                <w:lang w:eastAsia="el-GR"/>
              </w:rPr>
            </w:pPr>
          </w:p>
        </w:tc>
        <w:tc>
          <w:tcPr>
            <w:tcW w:w="1575" w:type="dxa"/>
            <w:tcBorders>
              <w:top w:val="single" w:sz="4" w:space="0" w:color="000000"/>
              <w:left w:val="single" w:sz="4" w:space="0" w:color="auto"/>
              <w:bottom w:val="single" w:sz="4" w:space="0" w:color="000000"/>
              <w:right w:val="single" w:sz="4" w:space="0" w:color="000000"/>
            </w:tcBorders>
            <w:tcMar>
              <w:top w:w="0" w:type="dxa"/>
              <w:left w:w="80" w:type="dxa"/>
              <w:bottom w:w="0" w:type="dxa"/>
              <w:right w:w="80" w:type="dxa"/>
            </w:tcMar>
          </w:tcPr>
          <w:p w14:paraId="24F85B9E"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6DF8155"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77177EA"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7122446"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E066A39"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5A85FBEC" w14:textId="77777777" w:rsidTr="00790073">
        <w:trPr>
          <w:trHeight w:val="42"/>
        </w:trPr>
        <w:tc>
          <w:tcPr>
            <w:tcW w:w="2182" w:type="dxa"/>
            <w:vMerge/>
            <w:tcBorders>
              <w:left w:val="single" w:sz="4" w:space="0" w:color="auto"/>
              <w:bottom w:val="single" w:sz="4" w:space="0" w:color="auto"/>
              <w:right w:val="single" w:sz="4" w:space="0" w:color="auto"/>
            </w:tcBorders>
            <w:vAlign w:val="center"/>
          </w:tcPr>
          <w:p w14:paraId="7FB1EC94" w14:textId="77777777" w:rsidR="00035A3A" w:rsidRPr="00035A3A" w:rsidRDefault="00035A3A" w:rsidP="00035A3A">
            <w:pPr>
              <w:spacing w:before="100" w:beforeAutospacing="1" w:after="0" w:afterAutospacing="1" w:line="240" w:lineRule="auto"/>
              <w:ind w:left="56"/>
              <w:rPr>
                <w:rFonts w:eastAsia="Times New Roman" w:cstheme="minorHAnsi"/>
                <w:b/>
                <w:color w:val="000000"/>
                <w:sz w:val="18"/>
                <w:szCs w:val="18"/>
                <w:lang w:eastAsia="el-GR"/>
              </w:rPr>
            </w:pPr>
          </w:p>
        </w:tc>
        <w:tc>
          <w:tcPr>
            <w:tcW w:w="1575" w:type="dxa"/>
            <w:tcBorders>
              <w:top w:val="single" w:sz="4" w:space="0" w:color="000000"/>
              <w:left w:val="single" w:sz="4" w:space="0" w:color="auto"/>
              <w:bottom w:val="single" w:sz="4" w:space="0" w:color="000000"/>
              <w:right w:val="single" w:sz="4" w:space="0" w:color="000000"/>
            </w:tcBorders>
            <w:tcMar>
              <w:top w:w="0" w:type="dxa"/>
              <w:left w:w="80" w:type="dxa"/>
              <w:bottom w:w="0" w:type="dxa"/>
              <w:right w:w="80" w:type="dxa"/>
            </w:tcMar>
          </w:tcPr>
          <w:p w14:paraId="67CDD92F"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F11BDCF"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6AB90F4"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3EE4C9EA"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A22F7B6"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4FEDF4BE" w14:textId="77777777" w:rsidTr="00790073">
        <w:trPr>
          <w:trHeight w:val="356"/>
        </w:trPr>
        <w:tc>
          <w:tcPr>
            <w:tcW w:w="2182" w:type="dxa"/>
            <w:vMerge w:val="restart"/>
            <w:tcBorders>
              <w:top w:val="single" w:sz="4" w:space="0" w:color="auto"/>
              <w:left w:val="single" w:sz="4" w:space="0" w:color="000000"/>
              <w:right w:val="single" w:sz="4" w:space="0" w:color="000000"/>
            </w:tcBorders>
            <w:vAlign w:val="center"/>
          </w:tcPr>
          <w:p w14:paraId="611E81C5" w14:textId="77777777" w:rsidR="00035A3A" w:rsidRPr="00035A3A" w:rsidRDefault="00035A3A" w:rsidP="00035A3A">
            <w:pPr>
              <w:spacing w:before="100" w:beforeAutospacing="1" w:after="0" w:afterAutospacing="1" w:line="240" w:lineRule="auto"/>
              <w:ind w:left="56"/>
              <w:rPr>
                <w:rFonts w:eastAsia="Times New Roman" w:cstheme="minorHAnsi"/>
                <w:b/>
                <w:color w:val="000000"/>
                <w:sz w:val="18"/>
                <w:szCs w:val="18"/>
                <w:lang w:eastAsia="el-GR"/>
              </w:rPr>
            </w:pPr>
            <w:r w:rsidRPr="00035A3A">
              <w:rPr>
                <w:rFonts w:eastAsia="Times New Roman" w:cstheme="minorHAnsi"/>
                <w:b/>
                <w:color w:val="000000"/>
                <w:sz w:val="18"/>
                <w:szCs w:val="18"/>
                <w:lang w:eastAsia="el-GR"/>
              </w:rPr>
              <w:t>Κόστος εγκατάστασης και λειτουργίας περιπτέρων πληροφόρησης</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A655820"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CF2C39A"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846CE14"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F5C94A7"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DBFBE22"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535C6D55" w14:textId="77777777" w:rsidTr="00790073">
        <w:trPr>
          <w:trHeight w:val="204"/>
        </w:trPr>
        <w:tc>
          <w:tcPr>
            <w:tcW w:w="2182" w:type="dxa"/>
            <w:vMerge/>
            <w:tcBorders>
              <w:left w:val="single" w:sz="4" w:space="0" w:color="000000"/>
              <w:bottom w:val="single" w:sz="4" w:space="0" w:color="000000"/>
              <w:right w:val="single" w:sz="4" w:space="0" w:color="000000"/>
            </w:tcBorders>
            <w:vAlign w:val="center"/>
          </w:tcPr>
          <w:p w14:paraId="76D3076B" w14:textId="77777777" w:rsidR="00035A3A" w:rsidRPr="00035A3A" w:rsidRDefault="00035A3A" w:rsidP="00035A3A">
            <w:pPr>
              <w:rPr>
                <w:rFonts w:eastAsia="Calibri" w:cstheme="minorHAnsi"/>
                <w:sz w:val="18"/>
                <w:szCs w:val="18"/>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8D09161"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465F34F"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633D29A"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D231A90"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36BEDE21"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7DF96868" w14:textId="77777777" w:rsidTr="00790073">
        <w:trPr>
          <w:trHeight w:val="142"/>
        </w:trPr>
        <w:tc>
          <w:tcPr>
            <w:tcW w:w="2182" w:type="dxa"/>
            <w:vMerge w:val="restart"/>
            <w:tcBorders>
              <w:left w:val="single" w:sz="4" w:space="0" w:color="000000"/>
              <w:right w:val="single" w:sz="4" w:space="0" w:color="000000"/>
            </w:tcBorders>
            <w:vAlign w:val="center"/>
          </w:tcPr>
          <w:p w14:paraId="1BDB2B73" w14:textId="77777777" w:rsidR="00035A3A" w:rsidRPr="00035A3A" w:rsidRDefault="00035A3A" w:rsidP="00035A3A">
            <w:pPr>
              <w:spacing w:before="100" w:beforeAutospacing="1" w:after="0" w:afterAutospacing="1" w:line="240" w:lineRule="auto"/>
              <w:ind w:left="56"/>
              <w:rPr>
                <w:rFonts w:eastAsia="Times New Roman" w:cstheme="minorHAnsi"/>
                <w:sz w:val="18"/>
                <w:szCs w:val="18"/>
                <w:lang w:eastAsia="el-GR"/>
              </w:rPr>
            </w:pPr>
            <w:r w:rsidRPr="00035A3A">
              <w:rPr>
                <w:rFonts w:eastAsia="Times New Roman" w:cstheme="minorHAnsi"/>
                <w:b/>
                <w:color w:val="000000"/>
                <w:sz w:val="18"/>
                <w:szCs w:val="18"/>
                <w:lang w:eastAsia="el-GR"/>
              </w:rPr>
              <w:t>Κόστος αποξήλωσης περιπτέρων πληροφόρησης και τεκμηρίωση</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21E9EE3"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BC24894"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7670EA3"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7A957E3"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69D5CAF"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21533AB1" w14:textId="77777777" w:rsidTr="00790073">
        <w:trPr>
          <w:trHeight w:val="42"/>
        </w:trPr>
        <w:tc>
          <w:tcPr>
            <w:tcW w:w="2182" w:type="dxa"/>
            <w:vMerge/>
            <w:tcBorders>
              <w:left w:val="single" w:sz="4" w:space="0" w:color="000000"/>
              <w:bottom w:val="single" w:sz="4" w:space="0" w:color="000000"/>
              <w:right w:val="single" w:sz="4" w:space="0" w:color="000000"/>
            </w:tcBorders>
            <w:vAlign w:val="center"/>
          </w:tcPr>
          <w:p w14:paraId="64275EE1" w14:textId="77777777" w:rsidR="00035A3A" w:rsidRPr="00035A3A" w:rsidRDefault="00035A3A" w:rsidP="00035A3A">
            <w:pPr>
              <w:rPr>
                <w:rFonts w:eastAsia="Calibri" w:cstheme="minorHAnsi"/>
                <w:sz w:val="18"/>
                <w:szCs w:val="18"/>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56FDCBE"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3F743A4B"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8ED1DD8"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B9ED610"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787018C"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75F28CEF" w14:textId="77777777" w:rsidTr="00790073">
        <w:trPr>
          <w:trHeight w:val="345"/>
        </w:trPr>
        <w:tc>
          <w:tcPr>
            <w:tcW w:w="2182" w:type="dxa"/>
            <w:vMerge w:val="restart"/>
            <w:tcBorders>
              <w:left w:val="single" w:sz="4" w:space="0" w:color="000000"/>
              <w:right w:val="single" w:sz="4" w:space="0" w:color="000000"/>
            </w:tcBorders>
            <w:vAlign w:val="center"/>
          </w:tcPr>
          <w:p w14:paraId="10FF622F" w14:textId="77777777" w:rsidR="00035A3A" w:rsidRPr="00035A3A" w:rsidRDefault="00035A3A" w:rsidP="00035A3A">
            <w:pPr>
              <w:spacing w:after="0" w:line="240" w:lineRule="auto"/>
              <w:ind w:left="56"/>
              <w:rPr>
                <w:rFonts w:eastAsia="Times New Roman" w:cstheme="minorHAnsi"/>
                <w:sz w:val="18"/>
                <w:szCs w:val="18"/>
                <w:lang w:eastAsia="el-GR"/>
              </w:rPr>
            </w:pPr>
            <w:r w:rsidRPr="00035A3A">
              <w:rPr>
                <w:rFonts w:eastAsia="Times New Roman" w:cstheme="minorHAnsi"/>
                <w:b/>
                <w:color w:val="000000"/>
                <w:sz w:val="18"/>
                <w:szCs w:val="18"/>
                <w:lang w:eastAsia="el-GR"/>
              </w:rPr>
              <w:t>Κόστος δημιουργίας λογαριασμών σε TikTo</w:t>
            </w:r>
            <w:r w:rsidRPr="00035A3A">
              <w:rPr>
                <w:rFonts w:eastAsia="Times New Roman" w:cstheme="minorHAnsi"/>
                <w:b/>
                <w:color w:val="000000"/>
                <w:sz w:val="18"/>
                <w:szCs w:val="18"/>
                <w:lang w:val="en-US" w:eastAsia="el-GR"/>
              </w:rPr>
              <w:t>k</w:t>
            </w:r>
            <w:r w:rsidRPr="00035A3A">
              <w:rPr>
                <w:rFonts w:eastAsia="Times New Roman" w:cstheme="minorHAnsi"/>
                <w:b/>
                <w:color w:val="000000"/>
                <w:sz w:val="18"/>
                <w:szCs w:val="18"/>
                <w:lang w:eastAsia="el-GR"/>
              </w:rPr>
              <w:t xml:space="preserve"> &amp; Instagram</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30665C4C"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1EFA46D"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183DB1D"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A79C87D"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D0D6543"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1DC42602" w14:textId="77777777" w:rsidTr="00790073">
        <w:trPr>
          <w:trHeight w:val="273"/>
        </w:trPr>
        <w:tc>
          <w:tcPr>
            <w:tcW w:w="2182" w:type="dxa"/>
            <w:vMerge/>
            <w:tcBorders>
              <w:left w:val="single" w:sz="4" w:space="0" w:color="000000"/>
              <w:bottom w:val="single" w:sz="4" w:space="0" w:color="000000"/>
              <w:right w:val="single" w:sz="4" w:space="0" w:color="000000"/>
            </w:tcBorders>
            <w:vAlign w:val="center"/>
          </w:tcPr>
          <w:p w14:paraId="7515A59B" w14:textId="77777777" w:rsidR="00035A3A" w:rsidRPr="00035A3A" w:rsidRDefault="00035A3A" w:rsidP="00035A3A">
            <w:pPr>
              <w:rPr>
                <w:rFonts w:eastAsia="Calibri" w:cstheme="minorHAnsi"/>
                <w:sz w:val="18"/>
                <w:szCs w:val="18"/>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A7F2404"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A959F45"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390BF089"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A1782C7"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300B8F4"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60C8E7CA" w14:textId="77777777" w:rsidTr="00790073">
        <w:trPr>
          <w:trHeight w:val="121"/>
        </w:trPr>
        <w:tc>
          <w:tcPr>
            <w:tcW w:w="2182" w:type="dxa"/>
            <w:vMerge w:val="restart"/>
            <w:tcBorders>
              <w:left w:val="single" w:sz="4" w:space="0" w:color="000000"/>
              <w:right w:val="single" w:sz="4" w:space="0" w:color="000000"/>
            </w:tcBorders>
            <w:vAlign w:val="center"/>
          </w:tcPr>
          <w:p w14:paraId="08F2EB81" w14:textId="77777777" w:rsidR="00035A3A" w:rsidRPr="00035A3A" w:rsidRDefault="00035A3A" w:rsidP="00035A3A">
            <w:pPr>
              <w:spacing w:after="0" w:line="240" w:lineRule="auto"/>
              <w:ind w:left="56"/>
              <w:rPr>
                <w:rFonts w:eastAsia="Times New Roman" w:cstheme="minorHAnsi"/>
                <w:sz w:val="18"/>
                <w:szCs w:val="18"/>
                <w:lang w:eastAsia="el-GR"/>
              </w:rPr>
            </w:pPr>
            <w:r w:rsidRPr="00035A3A">
              <w:rPr>
                <w:rFonts w:eastAsia="Times New Roman" w:cstheme="minorHAnsi"/>
                <w:b/>
                <w:color w:val="000000"/>
                <w:sz w:val="18"/>
                <w:szCs w:val="18"/>
                <w:lang w:eastAsia="el-GR"/>
              </w:rPr>
              <w:t>Κόστος κατάρτισης αναλυτικού πλάνου προβολής</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A415FFE"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90C92F3"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26E61E6"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FAE846D"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51B3B90"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3BDB5CB0" w14:textId="77777777" w:rsidTr="00790073">
        <w:trPr>
          <w:trHeight w:val="87"/>
        </w:trPr>
        <w:tc>
          <w:tcPr>
            <w:tcW w:w="2182" w:type="dxa"/>
            <w:vMerge/>
            <w:tcBorders>
              <w:left w:val="single" w:sz="4" w:space="0" w:color="000000"/>
              <w:bottom w:val="single" w:sz="4" w:space="0" w:color="000000"/>
              <w:right w:val="single" w:sz="4" w:space="0" w:color="000000"/>
            </w:tcBorders>
            <w:vAlign w:val="center"/>
          </w:tcPr>
          <w:p w14:paraId="1671207A" w14:textId="77777777" w:rsidR="00035A3A" w:rsidRPr="00035A3A" w:rsidRDefault="00035A3A" w:rsidP="00035A3A">
            <w:pPr>
              <w:rPr>
                <w:rFonts w:eastAsia="Calibri" w:cstheme="minorHAnsi"/>
                <w:sz w:val="18"/>
                <w:szCs w:val="18"/>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CF7B7F9"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6598228"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2E302F0"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9F472D3"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1E5E6FE"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6018C101" w14:textId="77777777" w:rsidTr="00790073">
        <w:trPr>
          <w:trHeight w:val="336"/>
        </w:trPr>
        <w:tc>
          <w:tcPr>
            <w:tcW w:w="2182" w:type="dxa"/>
            <w:vMerge w:val="restart"/>
            <w:tcBorders>
              <w:left w:val="single" w:sz="4" w:space="0" w:color="000000"/>
              <w:right w:val="single" w:sz="4" w:space="0" w:color="000000"/>
            </w:tcBorders>
            <w:vAlign w:val="center"/>
          </w:tcPr>
          <w:p w14:paraId="697FB18A" w14:textId="77777777" w:rsidR="00035A3A" w:rsidRPr="00035A3A" w:rsidRDefault="00035A3A" w:rsidP="00035A3A">
            <w:pPr>
              <w:spacing w:after="0" w:line="240" w:lineRule="auto"/>
              <w:ind w:left="56"/>
              <w:rPr>
                <w:rFonts w:eastAsia="Times New Roman" w:cstheme="minorHAnsi"/>
                <w:b/>
                <w:color w:val="000000"/>
                <w:sz w:val="18"/>
                <w:szCs w:val="18"/>
                <w:lang w:eastAsia="el-GR"/>
              </w:rPr>
            </w:pPr>
            <w:r w:rsidRPr="00035A3A">
              <w:rPr>
                <w:rFonts w:eastAsia="Times New Roman" w:cstheme="minorHAnsi"/>
                <w:b/>
                <w:color w:val="000000"/>
                <w:sz w:val="18"/>
                <w:szCs w:val="18"/>
                <w:lang w:eastAsia="el-GR"/>
              </w:rPr>
              <w:t xml:space="preserve">Κόστος σχεδιασμού,  παραγωγής, ανάρτησης και διαχείρισης Βίντεο </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2CAE0A9"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C1991F5"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C012053"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241CC18"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13F9A8B"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1D2260F0" w14:textId="77777777" w:rsidTr="00790073">
        <w:trPr>
          <w:trHeight w:val="125"/>
        </w:trPr>
        <w:tc>
          <w:tcPr>
            <w:tcW w:w="2182" w:type="dxa"/>
            <w:vMerge/>
            <w:tcBorders>
              <w:left w:val="single" w:sz="4" w:space="0" w:color="000000"/>
              <w:bottom w:val="single" w:sz="4" w:space="0" w:color="000000"/>
              <w:right w:val="single" w:sz="4" w:space="0" w:color="000000"/>
            </w:tcBorders>
            <w:vAlign w:val="center"/>
          </w:tcPr>
          <w:p w14:paraId="30B11C87" w14:textId="77777777" w:rsidR="00035A3A" w:rsidRPr="00035A3A" w:rsidRDefault="00035A3A" w:rsidP="00035A3A">
            <w:pPr>
              <w:rPr>
                <w:rFonts w:eastAsia="Calibri" w:cstheme="minorHAnsi"/>
                <w:sz w:val="18"/>
                <w:szCs w:val="18"/>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5A046BB"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0C625B0"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CA09BCB"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8857FD5"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485D3FE"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13AEB23B" w14:textId="77777777" w:rsidTr="00790073">
        <w:trPr>
          <w:trHeight w:val="410"/>
        </w:trPr>
        <w:tc>
          <w:tcPr>
            <w:tcW w:w="2182" w:type="dxa"/>
            <w:vMerge w:val="restart"/>
            <w:tcBorders>
              <w:left w:val="single" w:sz="4" w:space="0" w:color="000000"/>
              <w:right w:val="single" w:sz="4" w:space="0" w:color="000000"/>
            </w:tcBorders>
            <w:vAlign w:val="center"/>
          </w:tcPr>
          <w:p w14:paraId="4AED8A5D" w14:textId="77777777" w:rsidR="00035A3A" w:rsidRPr="00035A3A" w:rsidRDefault="00035A3A" w:rsidP="00035A3A">
            <w:pPr>
              <w:spacing w:after="0" w:line="240" w:lineRule="auto"/>
              <w:ind w:left="56"/>
              <w:rPr>
                <w:rFonts w:eastAsia="Times New Roman" w:cstheme="minorHAnsi"/>
                <w:b/>
                <w:color w:val="000000"/>
                <w:sz w:val="18"/>
                <w:szCs w:val="18"/>
                <w:lang w:eastAsia="el-GR"/>
              </w:rPr>
            </w:pPr>
            <w:r w:rsidRPr="00035A3A">
              <w:rPr>
                <w:rFonts w:eastAsia="Times New Roman" w:cstheme="minorHAnsi"/>
                <w:b/>
                <w:color w:val="000000"/>
                <w:sz w:val="18"/>
                <w:szCs w:val="18"/>
                <w:lang w:eastAsia="el-GR"/>
              </w:rPr>
              <w:t>Κόστος δημιουργικού αφίσας για το Συνέδριο στην Πάτρα</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5E1EDF3"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77246CA"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612801D"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EC98C02"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50D20C2"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2AAC0E14" w14:textId="77777777" w:rsidTr="00790073">
        <w:trPr>
          <w:trHeight w:val="237"/>
        </w:trPr>
        <w:tc>
          <w:tcPr>
            <w:tcW w:w="2182" w:type="dxa"/>
            <w:vMerge/>
            <w:tcBorders>
              <w:left w:val="single" w:sz="4" w:space="0" w:color="000000"/>
              <w:bottom w:val="single" w:sz="4" w:space="0" w:color="000000"/>
              <w:right w:val="single" w:sz="4" w:space="0" w:color="000000"/>
            </w:tcBorders>
            <w:vAlign w:val="center"/>
          </w:tcPr>
          <w:p w14:paraId="2FF84FBC" w14:textId="77777777" w:rsidR="00035A3A" w:rsidRPr="00035A3A" w:rsidRDefault="00035A3A" w:rsidP="00035A3A">
            <w:pPr>
              <w:rPr>
                <w:rFonts w:eastAsia="Calibri" w:cstheme="minorHAnsi"/>
                <w:sz w:val="18"/>
                <w:szCs w:val="18"/>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417B204"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C1531AB"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41F74BE"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5CE6E2B"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B655CF5"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38C98386" w14:textId="77777777" w:rsidTr="00790073">
        <w:trPr>
          <w:trHeight w:val="328"/>
        </w:trPr>
        <w:tc>
          <w:tcPr>
            <w:tcW w:w="2182" w:type="dxa"/>
            <w:vMerge w:val="restart"/>
            <w:tcBorders>
              <w:left w:val="single" w:sz="4" w:space="0" w:color="000000"/>
              <w:right w:val="single" w:sz="4" w:space="0" w:color="000000"/>
            </w:tcBorders>
            <w:vAlign w:val="center"/>
          </w:tcPr>
          <w:p w14:paraId="25A4DE79" w14:textId="77777777" w:rsidR="00035A3A" w:rsidRPr="00035A3A" w:rsidRDefault="00035A3A" w:rsidP="00035A3A">
            <w:pPr>
              <w:ind w:left="122"/>
              <w:rPr>
                <w:rFonts w:eastAsia="Calibri" w:cstheme="minorHAnsi"/>
                <w:sz w:val="18"/>
                <w:szCs w:val="18"/>
              </w:rPr>
            </w:pPr>
            <w:r w:rsidRPr="00035A3A">
              <w:rPr>
                <w:rFonts w:eastAsia="Calibri" w:cstheme="minorHAnsi"/>
                <w:b/>
                <w:color w:val="000000"/>
                <w:sz w:val="18"/>
                <w:szCs w:val="18"/>
              </w:rPr>
              <w:t>Κόστος δημιουργικού banner για το Συνέδριο στην Πάτρα</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0F78D31"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3F06458"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846721C"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1949CF9"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D56DF83"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74067D8E" w14:textId="77777777" w:rsidTr="00790073">
        <w:trPr>
          <w:trHeight w:val="915"/>
        </w:trPr>
        <w:tc>
          <w:tcPr>
            <w:tcW w:w="2182" w:type="dxa"/>
            <w:vMerge/>
            <w:tcBorders>
              <w:left w:val="single" w:sz="4" w:space="0" w:color="000000"/>
              <w:bottom w:val="single" w:sz="4" w:space="0" w:color="000000"/>
              <w:right w:val="single" w:sz="4" w:space="0" w:color="000000"/>
            </w:tcBorders>
            <w:vAlign w:val="center"/>
          </w:tcPr>
          <w:p w14:paraId="25C78AEA" w14:textId="77777777" w:rsidR="00035A3A" w:rsidRPr="00035A3A" w:rsidRDefault="00035A3A" w:rsidP="00035A3A">
            <w:pPr>
              <w:rPr>
                <w:rFonts w:eastAsia="Calibri" w:cstheme="minorHAnsi"/>
                <w:sz w:val="18"/>
                <w:szCs w:val="18"/>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32907AD"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8185B6E"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9784DE0"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75045B9"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D8F784A"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787118F1" w14:textId="77777777" w:rsidTr="00790073">
        <w:trPr>
          <w:trHeight w:val="551"/>
        </w:trPr>
        <w:tc>
          <w:tcPr>
            <w:tcW w:w="2182" w:type="dxa"/>
            <w:vMerge w:val="restart"/>
            <w:tcBorders>
              <w:left w:val="single" w:sz="4" w:space="0" w:color="000000"/>
              <w:right w:val="single" w:sz="4" w:space="0" w:color="000000"/>
            </w:tcBorders>
            <w:vAlign w:val="center"/>
          </w:tcPr>
          <w:p w14:paraId="380BA626" w14:textId="77777777" w:rsidR="00035A3A" w:rsidRPr="00035A3A" w:rsidRDefault="00035A3A" w:rsidP="00035A3A">
            <w:pPr>
              <w:ind w:left="122"/>
              <w:rPr>
                <w:rFonts w:eastAsia="Calibri" w:cstheme="minorHAnsi"/>
                <w:sz w:val="18"/>
                <w:szCs w:val="18"/>
              </w:rPr>
            </w:pPr>
            <w:r w:rsidRPr="00035A3A">
              <w:rPr>
                <w:rFonts w:eastAsia="Calibri" w:cstheme="minorHAnsi"/>
                <w:b/>
                <w:color w:val="000000"/>
                <w:sz w:val="18"/>
                <w:szCs w:val="18"/>
              </w:rPr>
              <w:t>Κόστος δημιουργικού για το πρόγραμμα του Συνεδρίου και για τις κάρτες ονομαστικής αναγνώρισης των συμμετεχόντων του Συνεδρίου στην Πάτρα</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31F1D97F"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631A0E0"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8F56CA4"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A55C36A"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736B2AB"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34B701CC" w14:textId="77777777" w:rsidTr="00790073">
        <w:trPr>
          <w:trHeight w:val="672"/>
        </w:trPr>
        <w:tc>
          <w:tcPr>
            <w:tcW w:w="2182" w:type="dxa"/>
            <w:vMerge/>
            <w:tcBorders>
              <w:left w:val="single" w:sz="4" w:space="0" w:color="000000"/>
              <w:bottom w:val="single" w:sz="4" w:space="0" w:color="000000"/>
              <w:right w:val="single" w:sz="4" w:space="0" w:color="000000"/>
            </w:tcBorders>
            <w:vAlign w:val="center"/>
          </w:tcPr>
          <w:p w14:paraId="25D6D90D" w14:textId="77777777" w:rsidR="00035A3A" w:rsidRPr="00035A3A" w:rsidRDefault="00035A3A" w:rsidP="00035A3A">
            <w:pPr>
              <w:rPr>
                <w:rFonts w:eastAsia="Calibri" w:cstheme="minorHAnsi"/>
                <w:sz w:val="18"/>
                <w:szCs w:val="18"/>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3E51992C"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B6DF178"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3D5632F"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C4ACCB4"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6C9BEBEE"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71ECB078" w14:textId="77777777" w:rsidTr="00790073">
        <w:trPr>
          <w:trHeight w:val="915"/>
        </w:trPr>
        <w:tc>
          <w:tcPr>
            <w:tcW w:w="2182" w:type="dxa"/>
            <w:vMerge w:val="restart"/>
            <w:tcBorders>
              <w:left w:val="single" w:sz="4" w:space="0" w:color="000000"/>
              <w:right w:val="single" w:sz="4" w:space="0" w:color="000000"/>
            </w:tcBorders>
            <w:vAlign w:val="center"/>
          </w:tcPr>
          <w:p w14:paraId="6BCCBE28" w14:textId="77777777" w:rsidR="00035A3A" w:rsidRPr="00035A3A" w:rsidRDefault="00035A3A" w:rsidP="00035A3A">
            <w:pPr>
              <w:ind w:left="122"/>
              <w:rPr>
                <w:rFonts w:eastAsia="Calibri" w:cstheme="minorHAnsi"/>
                <w:sz w:val="18"/>
                <w:szCs w:val="18"/>
              </w:rPr>
            </w:pPr>
            <w:r w:rsidRPr="00035A3A">
              <w:rPr>
                <w:rFonts w:eastAsia="Calibri" w:cstheme="minorHAnsi"/>
                <w:b/>
                <w:color w:val="000000"/>
                <w:sz w:val="18"/>
                <w:szCs w:val="18"/>
              </w:rPr>
              <w:t>Κόστος αναπαραγωγής και διανομής αφισών, banner, προγραμμάτων και καρτών ονομαστικής αναγνώρισης του Συνεδρίου στην Πάτρα</w:t>
            </w: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8A7F693"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ΑΡΙΘΜΗΤΙΚΩΣ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EAB2A90"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78CA2E4"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951D0BC"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22C16FDA"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7F008B8E" w14:textId="77777777" w:rsidTr="00790073">
        <w:trPr>
          <w:trHeight w:val="544"/>
        </w:trPr>
        <w:tc>
          <w:tcPr>
            <w:tcW w:w="2182" w:type="dxa"/>
            <w:vMerge/>
            <w:tcBorders>
              <w:left w:val="single" w:sz="4" w:space="0" w:color="000000"/>
              <w:bottom w:val="single" w:sz="4" w:space="0" w:color="000000"/>
              <w:right w:val="single" w:sz="4" w:space="0" w:color="000000"/>
            </w:tcBorders>
            <w:vAlign w:val="center"/>
          </w:tcPr>
          <w:p w14:paraId="203AE73A" w14:textId="77777777" w:rsidR="00035A3A" w:rsidRPr="00035A3A" w:rsidRDefault="00035A3A" w:rsidP="00035A3A">
            <w:pPr>
              <w:rPr>
                <w:rFonts w:eastAsia="Calibri" w:cstheme="minorHAnsi"/>
                <w:sz w:val="18"/>
                <w:szCs w:val="18"/>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0EC56AD3" w14:textId="77777777" w:rsidR="00035A3A" w:rsidRPr="00035A3A" w:rsidRDefault="00035A3A" w:rsidP="00035A3A">
            <w:pPr>
              <w:spacing w:after="120" w:line="240" w:lineRule="auto"/>
              <w:ind w:left="120" w:right="120"/>
              <w:jc w:val="center"/>
              <w:rPr>
                <w:rFonts w:eastAsia="Times New Roman" w:cstheme="minorHAnsi"/>
                <w:b/>
                <w:bCs/>
                <w:color w:val="000000"/>
                <w:sz w:val="18"/>
                <w:szCs w:val="18"/>
                <w:lang w:eastAsia="el-GR"/>
              </w:rPr>
            </w:pPr>
            <w:r w:rsidRPr="00035A3A">
              <w:rPr>
                <w:rFonts w:eastAsia="Times New Roman" w:cstheme="minorHAnsi"/>
                <w:b/>
                <w:bCs/>
                <w:color w:val="000000"/>
                <w:sz w:val="18"/>
                <w:szCs w:val="18"/>
                <w:lang w:eastAsia="el-GR"/>
              </w:rPr>
              <w:t>ΟΛΟΓΡΑΦΩΣ</w:t>
            </w:r>
          </w:p>
        </w:tc>
        <w:tc>
          <w:tcPr>
            <w:tcW w:w="1447"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469FD075"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96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7C0CEDFE" w14:textId="77777777" w:rsidR="00035A3A" w:rsidRPr="00035A3A" w:rsidRDefault="00035A3A" w:rsidP="00035A3A">
            <w:pPr>
              <w:spacing w:before="240" w:after="120" w:line="240" w:lineRule="auto"/>
              <w:jc w:val="center"/>
              <w:rPr>
                <w:rFonts w:eastAsia="Times New Roman" w:cstheme="minorHAnsi"/>
                <w:b/>
                <w:bCs/>
                <w:color w:val="FF0000"/>
                <w:sz w:val="18"/>
                <w:szCs w:val="18"/>
                <w:lang w:eastAsia="el-GR"/>
              </w:rPr>
            </w:pPr>
          </w:p>
        </w:tc>
        <w:tc>
          <w:tcPr>
            <w:tcW w:w="117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17133325"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c>
          <w:tcPr>
            <w:tcW w:w="116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14:paraId="569DCE4F" w14:textId="77777777" w:rsidR="00035A3A" w:rsidRPr="00035A3A" w:rsidRDefault="00035A3A" w:rsidP="00035A3A">
            <w:pPr>
              <w:spacing w:before="240" w:after="120" w:line="240" w:lineRule="auto"/>
              <w:jc w:val="center"/>
              <w:rPr>
                <w:rFonts w:eastAsia="Times New Roman" w:cstheme="minorHAnsi"/>
                <w:b/>
                <w:bCs/>
                <w:color w:val="000000"/>
                <w:sz w:val="18"/>
                <w:szCs w:val="18"/>
                <w:lang w:eastAsia="el-GR"/>
              </w:rPr>
            </w:pPr>
          </w:p>
        </w:tc>
      </w:tr>
      <w:tr w:rsidR="00035A3A" w:rsidRPr="00035A3A" w14:paraId="368272FA" w14:textId="77777777" w:rsidTr="00790073">
        <w:trPr>
          <w:trHeight w:val="463"/>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80" w:type="dxa"/>
              <w:bottom w:w="0" w:type="dxa"/>
              <w:right w:w="80" w:type="dxa"/>
            </w:tcMar>
            <w:vAlign w:val="center"/>
            <w:hideMark/>
          </w:tcPr>
          <w:p w14:paraId="52F6C524" w14:textId="77777777" w:rsidR="00035A3A" w:rsidRPr="00035A3A" w:rsidRDefault="00035A3A" w:rsidP="00035A3A">
            <w:pPr>
              <w:spacing w:before="240" w:after="120" w:line="240" w:lineRule="auto"/>
              <w:jc w:val="center"/>
              <w:rPr>
                <w:rFonts w:eastAsia="Times New Roman" w:cstheme="minorHAnsi"/>
                <w:sz w:val="18"/>
                <w:szCs w:val="18"/>
                <w:lang w:eastAsia="el-GR"/>
              </w:rPr>
            </w:pPr>
            <w:r w:rsidRPr="00035A3A">
              <w:rPr>
                <w:rFonts w:eastAsia="Times New Roman" w:cstheme="minorHAnsi"/>
                <w:b/>
                <w:bCs/>
                <w:color w:val="000000"/>
                <w:sz w:val="18"/>
                <w:szCs w:val="18"/>
                <w:lang w:eastAsia="el-GR"/>
              </w:rPr>
              <w:t>ΣΥΝΟΛΙΚΟ ΚΟΣΤΟΣ ΠΡΟΣΦΟΡΑΣ</w:t>
            </w:r>
          </w:p>
        </w:tc>
        <w:tc>
          <w:tcPr>
            <w:tcW w:w="3984"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80" w:type="dxa"/>
              <w:bottom w:w="0" w:type="dxa"/>
              <w:right w:w="80" w:type="dxa"/>
            </w:tcMar>
            <w:hideMark/>
          </w:tcPr>
          <w:p w14:paraId="5FF5C7F9" w14:textId="77777777" w:rsidR="00035A3A" w:rsidRPr="00035A3A" w:rsidRDefault="00035A3A" w:rsidP="00035A3A">
            <w:pPr>
              <w:spacing w:before="240" w:after="120" w:line="240" w:lineRule="auto"/>
              <w:jc w:val="center"/>
              <w:rPr>
                <w:rFonts w:eastAsia="Times New Roman" w:cstheme="minorHAnsi"/>
                <w:sz w:val="18"/>
                <w:szCs w:val="18"/>
                <w:lang w:eastAsia="el-GR"/>
              </w:rPr>
            </w:pPr>
            <w:r w:rsidRPr="00035A3A">
              <w:rPr>
                <w:rFonts w:eastAsia="Times New Roman" w:cstheme="minorHAnsi"/>
                <w:b/>
                <w:bCs/>
                <w:color w:val="000000"/>
                <w:sz w:val="18"/>
                <w:szCs w:val="18"/>
                <w:lang w:eastAsia="el-GR"/>
              </w:rPr>
              <w:t>Συνολική Τιμή χωρίς ΦΠΑ</w:t>
            </w:r>
          </w:p>
        </w:tc>
        <w:tc>
          <w:tcPr>
            <w:tcW w:w="2343"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80" w:type="dxa"/>
              <w:bottom w:w="0" w:type="dxa"/>
              <w:right w:w="80" w:type="dxa"/>
            </w:tcMar>
            <w:hideMark/>
          </w:tcPr>
          <w:p w14:paraId="730589C0" w14:textId="77777777" w:rsidR="00035A3A" w:rsidRPr="00035A3A" w:rsidRDefault="00035A3A" w:rsidP="00035A3A">
            <w:pPr>
              <w:spacing w:before="240" w:after="120" w:line="240" w:lineRule="auto"/>
              <w:jc w:val="center"/>
              <w:rPr>
                <w:rFonts w:eastAsia="Times New Roman" w:cstheme="minorHAnsi"/>
                <w:sz w:val="18"/>
                <w:szCs w:val="18"/>
                <w:lang w:eastAsia="el-GR"/>
              </w:rPr>
            </w:pPr>
            <w:r w:rsidRPr="00035A3A">
              <w:rPr>
                <w:rFonts w:eastAsia="Times New Roman" w:cstheme="minorHAnsi"/>
                <w:b/>
                <w:bCs/>
                <w:color w:val="000000"/>
                <w:sz w:val="18"/>
                <w:szCs w:val="18"/>
                <w:lang w:eastAsia="el-GR"/>
              </w:rPr>
              <w:t>Συνολική Τιμή με ΦΠΑ</w:t>
            </w:r>
          </w:p>
        </w:tc>
      </w:tr>
      <w:tr w:rsidR="00035A3A" w:rsidRPr="00035A3A" w14:paraId="1EE6FE35" w14:textId="77777777" w:rsidTr="00790073">
        <w:trPr>
          <w:trHeight w:val="286"/>
        </w:trPr>
        <w:tc>
          <w:tcPr>
            <w:tcW w:w="2182" w:type="dxa"/>
            <w:vMerge/>
            <w:tcBorders>
              <w:top w:val="single" w:sz="4" w:space="0" w:color="000000"/>
              <w:left w:val="single" w:sz="4" w:space="0" w:color="000000"/>
              <w:bottom w:val="single" w:sz="4" w:space="0" w:color="000000"/>
              <w:right w:val="single" w:sz="4" w:space="0" w:color="000000"/>
            </w:tcBorders>
            <w:vAlign w:val="center"/>
            <w:hideMark/>
          </w:tcPr>
          <w:p w14:paraId="4581ADC6" w14:textId="77777777" w:rsidR="00035A3A" w:rsidRPr="00035A3A" w:rsidRDefault="00035A3A" w:rsidP="00035A3A">
            <w:pPr>
              <w:rPr>
                <w:rFonts w:eastAsia="Calibri" w:cstheme="minorHAnsi"/>
                <w:sz w:val="18"/>
                <w:szCs w:val="18"/>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1AF44D50" w14:textId="77777777" w:rsidR="00035A3A" w:rsidRPr="00035A3A" w:rsidRDefault="00035A3A" w:rsidP="00035A3A">
            <w:pPr>
              <w:spacing w:after="120" w:line="240" w:lineRule="auto"/>
              <w:ind w:left="120" w:right="120"/>
              <w:jc w:val="center"/>
              <w:rPr>
                <w:rFonts w:eastAsia="Times New Roman" w:cstheme="minorHAnsi"/>
                <w:sz w:val="18"/>
                <w:szCs w:val="18"/>
                <w:lang w:eastAsia="el-GR"/>
              </w:rPr>
            </w:pPr>
            <w:r w:rsidRPr="00035A3A">
              <w:rPr>
                <w:rFonts w:eastAsia="Times New Roman" w:cstheme="minorHAnsi"/>
                <w:b/>
                <w:bCs/>
                <w:color w:val="000000"/>
                <w:sz w:val="18"/>
                <w:szCs w:val="18"/>
                <w:lang w:eastAsia="el-GR"/>
              </w:rPr>
              <w:t>ΑΡΙΘΜΗΤΙΚΩΣ</w:t>
            </w:r>
          </w:p>
        </w:tc>
        <w:tc>
          <w:tcPr>
            <w:tcW w:w="2409" w:type="dxa"/>
            <w:gridSpan w:val="2"/>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2946BB5F" w14:textId="77777777" w:rsidR="00035A3A" w:rsidRPr="00035A3A" w:rsidRDefault="00035A3A" w:rsidP="00035A3A">
            <w:pPr>
              <w:spacing w:before="240" w:after="120" w:line="240" w:lineRule="auto"/>
              <w:jc w:val="center"/>
              <w:rPr>
                <w:rFonts w:eastAsia="Times New Roman" w:cstheme="minorHAnsi"/>
                <w:sz w:val="18"/>
                <w:szCs w:val="18"/>
                <w:lang w:eastAsia="el-GR"/>
              </w:rPr>
            </w:pPr>
            <w:r w:rsidRPr="00035A3A">
              <w:rPr>
                <w:rFonts w:eastAsia="Times New Roman" w:cstheme="minorHAnsi"/>
                <w:b/>
                <w:bCs/>
                <w:color w:val="000000"/>
                <w:sz w:val="18"/>
                <w:szCs w:val="18"/>
                <w:lang w:eastAsia="el-GR"/>
              </w:rPr>
              <w:t> </w:t>
            </w:r>
          </w:p>
        </w:tc>
        <w:tc>
          <w:tcPr>
            <w:tcW w:w="2343" w:type="dxa"/>
            <w:gridSpan w:val="2"/>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198F0607" w14:textId="77777777" w:rsidR="00035A3A" w:rsidRPr="00035A3A" w:rsidRDefault="00035A3A" w:rsidP="00035A3A">
            <w:pPr>
              <w:spacing w:before="240" w:after="120" w:line="240" w:lineRule="auto"/>
              <w:jc w:val="center"/>
              <w:rPr>
                <w:rFonts w:eastAsia="Times New Roman" w:cstheme="minorHAnsi"/>
                <w:sz w:val="18"/>
                <w:szCs w:val="18"/>
                <w:lang w:eastAsia="el-GR"/>
              </w:rPr>
            </w:pPr>
            <w:r w:rsidRPr="00035A3A">
              <w:rPr>
                <w:rFonts w:eastAsia="Times New Roman" w:cstheme="minorHAnsi"/>
                <w:b/>
                <w:bCs/>
                <w:color w:val="000000"/>
                <w:sz w:val="18"/>
                <w:szCs w:val="18"/>
                <w:lang w:eastAsia="el-GR"/>
              </w:rPr>
              <w:t> </w:t>
            </w:r>
          </w:p>
        </w:tc>
      </w:tr>
      <w:tr w:rsidR="00035A3A" w:rsidRPr="00035A3A" w14:paraId="32A06F6D" w14:textId="77777777" w:rsidTr="00790073">
        <w:trPr>
          <w:trHeight w:val="225"/>
        </w:trPr>
        <w:tc>
          <w:tcPr>
            <w:tcW w:w="2182" w:type="dxa"/>
            <w:vMerge/>
            <w:tcBorders>
              <w:top w:val="single" w:sz="4" w:space="0" w:color="000000"/>
              <w:left w:val="single" w:sz="4" w:space="0" w:color="000000"/>
              <w:bottom w:val="single" w:sz="4" w:space="0" w:color="000000"/>
              <w:right w:val="single" w:sz="4" w:space="0" w:color="000000"/>
            </w:tcBorders>
            <w:vAlign w:val="center"/>
            <w:hideMark/>
          </w:tcPr>
          <w:p w14:paraId="1EB2EB8E" w14:textId="77777777" w:rsidR="00035A3A" w:rsidRPr="00035A3A" w:rsidRDefault="00035A3A" w:rsidP="00035A3A">
            <w:pPr>
              <w:rPr>
                <w:rFonts w:eastAsia="Calibri" w:cstheme="minorHAnsi"/>
                <w:sz w:val="18"/>
                <w:szCs w:val="18"/>
              </w:rPr>
            </w:pPr>
          </w:p>
        </w:tc>
        <w:tc>
          <w:tcPr>
            <w:tcW w:w="1575"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5103782F" w14:textId="77777777" w:rsidR="00035A3A" w:rsidRPr="00035A3A" w:rsidRDefault="00035A3A" w:rsidP="00035A3A">
            <w:pPr>
              <w:spacing w:after="120" w:line="240" w:lineRule="auto"/>
              <w:ind w:left="120" w:right="120"/>
              <w:jc w:val="center"/>
              <w:rPr>
                <w:rFonts w:eastAsia="Times New Roman" w:cstheme="minorHAnsi"/>
                <w:sz w:val="18"/>
                <w:szCs w:val="18"/>
                <w:lang w:eastAsia="el-GR"/>
              </w:rPr>
            </w:pPr>
            <w:r w:rsidRPr="00035A3A">
              <w:rPr>
                <w:rFonts w:eastAsia="Times New Roman" w:cstheme="minorHAnsi"/>
                <w:b/>
                <w:bCs/>
                <w:color w:val="000000"/>
                <w:sz w:val="18"/>
                <w:szCs w:val="18"/>
                <w:lang w:eastAsia="el-GR"/>
              </w:rPr>
              <w:t>ΟΛΟΓΡΑΦΩΣ</w:t>
            </w:r>
          </w:p>
        </w:tc>
        <w:tc>
          <w:tcPr>
            <w:tcW w:w="2409" w:type="dxa"/>
            <w:gridSpan w:val="2"/>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0D267580" w14:textId="77777777" w:rsidR="00035A3A" w:rsidRPr="00035A3A" w:rsidRDefault="00035A3A" w:rsidP="00035A3A">
            <w:pPr>
              <w:spacing w:before="240" w:after="120" w:line="240" w:lineRule="auto"/>
              <w:jc w:val="center"/>
              <w:rPr>
                <w:rFonts w:eastAsia="Times New Roman" w:cstheme="minorHAnsi"/>
                <w:sz w:val="18"/>
                <w:szCs w:val="18"/>
                <w:lang w:eastAsia="el-GR"/>
              </w:rPr>
            </w:pPr>
            <w:r w:rsidRPr="00035A3A">
              <w:rPr>
                <w:rFonts w:eastAsia="Times New Roman" w:cstheme="minorHAnsi"/>
                <w:b/>
                <w:bCs/>
                <w:color w:val="000000"/>
                <w:sz w:val="18"/>
                <w:szCs w:val="18"/>
                <w:lang w:eastAsia="el-GR"/>
              </w:rPr>
              <w:t> </w:t>
            </w:r>
          </w:p>
        </w:tc>
        <w:tc>
          <w:tcPr>
            <w:tcW w:w="2343" w:type="dxa"/>
            <w:gridSpan w:val="2"/>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17765B7C" w14:textId="77777777" w:rsidR="00035A3A" w:rsidRPr="00035A3A" w:rsidRDefault="00035A3A" w:rsidP="00035A3A">
            <w:pPr>
              <w:spacing w:before="240" w:after="120" w:line="240" w:lineRule="auto"/>
              <w:jc w:val="center"/>
              <w:rPr>
                <w:rFonts w:eastAsia="Times New Roman" w:cstheme="minorHAnsi"/>
                <w:sz w:val="18"/>
                <w:szCs w:val="18"/>
                <w:lang w:eastAsia="el-GR"/>
              </w:rPr>
            </w:pPr>
            <w:r w:rsidRPr="00035A3A">
              <w:rPr>
                <w:rFonts w:eastAsia="Times New Roman" w:cstheme="minorHAnsi"/>
                <w:b/>
                <w:bCs/>
                <w:color w:val="000000"/>
                <w:sz w:val="18"/>
                <w:szCs w:val="18"/>
                <w:lang w:eastAsia="el-GR"/>
              </w:rPr>
              <w:t> </w:t>
            </w:r>
          </w:p>
        </w:tc>
      </w:tr>
    </w:tbl>
    <w:p w14:paraId="400D4BF6" w14:textId="77777777" w:rsidR="00BD6A85" w:rsidRPr="00CD6ACF" w:rsidRDefault="00BD6A85" w:rsidP="00AA1DD9">
      <w:pPr>
        <w:spacing w:after="60"/>
        <w:jc w:val="both"/>
        <w:rPr>
          <w:rFonts w:eastAsia="Times New Roman" w:cs="Calibri"/>
          <w:szCs w:val="24"/>
          <w:lang w:eastAsia="zh-CN"/>
        </w:rPr>
      </w:pPr>
    </w:p>
    <w:p w14:paraId="57F1B92D" w14:textId="77777777" w:rsidR="006D3C7F" w:rsidRPr="00B37CBD" w:rsidRDefault="006D3C7F" w:rsidP="006D3C7F">
      <w:pPr>
        <w:spacing w:after="60"/>
        <w:ind w:hanging="284"/>
        <w:jc w:val="both"/>
        <w:rPr>
          <w:rFonts w:eastAsia="Times New Roman" w:cs="Calibri"/>
          <w:b/>
          <w:u w:val="single"/>
        </w:rPr>
      </w:pPr>
      <w:r w:rsidRPr="00B37CBD">
        <w:rPr>
          <w:rFonts w:eastAsia="Times New Roman" w:cs="Calibri"/>
          <w:b/>
          <w:u w:val="single"/>
        </w:rPr>
        <w:t>Στοιχεία Προσφέροντος  (Οικονομικού Φορέα)</w:t>
      </w:r>
      <w:r w:rsidRPr="00B37CBD">
        <w:rPr>
          <w:rFonts w:eastAsia="Times New Roman" w:cs="Calibri"/>
          <w:b/>
        </w:rPr>
        <w:tab/>
      </w:r>
      <w:r w:rsidRPr="00B37CBD">
        <w:rPr>
          <w:rFonts w:eastAsia="Times New Roman" w:cs="Calibri"/>
          <w:b/>
        </w:rPr>
        <w:tab/>
      </w:r>
    </w:p>
    <w:p w14:paraId="6F59DC52" w14:textId="77777777" w:rsidR="006D3C7F" w:rsidRPr="00B37CBD" w:rsidRDefault="006D3C7F" w:rsidP="00474FBD">
      <w:pPr>
        <w:spacing w:after="60" w:line="240" w:lineRule="auto"/>
        <w:ind w:hanging="284"/>
        <w:jc w:val="both"/>
        <w:rPr>
          <w:rFonts w:eastAsia="Times New Roman" w:cs="Calibri"/>
        </w:rPr>
      </w:pPr>
      <w:r w:rsidRPr="00B37CBD">
        <w:rPr>
          <w:rFonts w:eastAsia="Times New Roman" w:cs="Calibri"/>
        </w:rPr>
        <w:t>Επωνυμία εταιρείας :</w:t>
      </w:r>
      <w:r w:rsidRPr="00B37CBD">
        <w:rPr>
          <w:rFonts w:eastAsia="Times New Roman" w:cs="Calibri"/>
        </w:rPr>
        <w:tab/>
      </w:r>
      <w:r w:rsidRPr="00B37CBD">
        <w:rPr>
          <w:rFonts w:eastAsia="Times New Roman" w:cs="Calibri"/>
        </w:rPr>
        <w:tab/>
      </w:r>
      <w:r w:rsidRPr="00B37CBD">
        <w:rPr>
          <w:rFonts w:eastAsia="Times New Roman" w:cs="Calibri"/>
        </w:rPr>
        <w:tab/>
      </w:r>
      <w:r w:rsidRPr="00B37CBD">
        <w:rPr>
          <w:rFonts w:eastAsia="Times New Roman" w:cs="Calibri"/>
        </w:rPr>
        <w:tab/>
      </w:r>
      <w:r w:rsidRPr="00B37CBD">
        <w:rPr>
          <w:rFonts w:eastAsia="Times New Roman" w:cs="Calibri"/>
        </w:rPr>
        <w:tab/>
      </w:r>
      <w:r w:rsidRPr="00B37CBD">
        <w:rPr>
          <w:rFonts w:eastAsia="Times New Roman" w:cs="Calibri"/>
        </w:rPr>
        <w:tab/>
      </w:r>
    </w:p>
    <w:p w14:paraId="656621FC" w14:textId="77777777" w:rsidR="006D3C7F" w:rsidRPr="00B37CBD" w:rsidRDefault="006D3C7F" w:rsidP="00474FBD">
      <w:pPr>
        <w:spacing w:after="60" w:line="240" w:lineRule="auto"/>
        <w:ind w:hanging="284"/>
        <w:jc w:val="both"/>
        <w:rPr>
          <w:rFonts w:eastAsia="Times New Roman" w:cs="Calibri"/>
        </w:rPr>
      </w:pPr>
      <w:r w:rsidRPr="00B37CBD">
        <w:rPr>
          <w:rFonts w:eastAsia="Times New Roman" w:cs="Calibri"/>
        </w:rPr>
        <w:t>Διεύθυνση:</w:t>
      </w:r>
    </w:p>
    <w:p w14:paraId="1A32A57A" w14:textId="1EF82C60" w:rsidR="006D3C7F" w:rsidRPr="00B37CBD" w:rsidRDefault="006D3C7F" w:rsidP="00474FBD">
      <w:pPr>
        <w:spacing w:after="60" w:line="240" w:lineRule="auto"/>
        <w:ind w:hanging="284"/>
        <w:jc w:val="both"/>
        <w:rPr>
          <w:rFonts w:eastAsia="Times New Roman" w:cs="Calibri"/>
        </w:rPr>
      </w:pPr>
      <w:r w:rsidRPr="00B37CBD">
        <w:rPr>
          <w:rFonts w:eastAsia="Times New Roman" w:cs="Calibri"/>
        </w:rPr>
        <w:t>Τηλ. Επικοιν.:</w:t>
      </w:r>
    </w:p>
    <w:p w14:paraId="24030680" w14:textId="1EBAAC0C" w:rsidR="006D3C7F" w:rsidRPr="00B37CBD" w:rsidRDefault="006D3C7F" w:rsidP="00474FBD">
      <w:pPr>
        <w:spacing w:after="60" w:line="240" w:lineRule="auto"/>
        <w:ind w:hanging="284"/>
        <w:jc w:val="both"/>
        <w:rPr>
          <w:rFonts w:eastAsia="Times New Roman" w:cs="Calibri"/>
        </w:rPr>
      </w:pPr>
      <w:r w:rsidRPr="00B37CBD">
        <w:rPr>
          <w:rFonts w:eastAsia="Times New Roman" w:cs="Calibri"/>
          <w:lang w:val="en-US"/>
        </w:rPr>
        <w:t>E</w:t>
      </w:r>
      <w:r w:rsidRPr="00B37CBD">
        <w:rPr>
          <w:rFonts w:eastAsia="Times New Roman" w:cs="Calibri"/>
        </w:rPr>
        <w:t>-</w:t>
      </w:r>
      <w:r w:rsidRPr="00B37CBD">
        <w:rPr>
          <w:rFonts w:eastAsia="Times New Roman" w:cs="Calibri"/>
          <w:lang w:val="en-US"/>
        </w:rPr>
        <w:t>mail</w:t>
      </w:r>
      <w:r w:rsidRPr="00B37CBD">
        <w:rPr>
          <w:rFonts w:eastAsia="Times New Roman" w:cs="Calibri"/>
        </w:rPr>
        <w:t>:</w:t>
      </w:r>
    </w:p>
    <w:p w14:paraId="231D136D" w14:textId="52E1D447" w:rsidR="006D3C7F" w:rsidRPr="000E614A" w:rsidRDefault="006D3C7F" w:rsidP="00474FBD">
      <w:pPr>
        <w:pStyle w:val="Standard"/>
        <w:suppressAutoHyphens w:val="0"/>
        <w:overflowPunct w:val="0"/>
        <w:spacing w:after="60"/>
        <w:ind w:hanging="284"/>
        <w:rPr>
          <w:rFonts w:asciiTheme="minorHAnsi" w:hAnsiTheme="minorHAnsi"/>
          <w:sz w:val="22"/>
          <w:szCs w:val="22"/>
        </w:rPr>
      </w:pPr>
      <w:r w:rsidRPr="0092441B">
        <w:rPr>
          <w:rFonts w:asciiTheme="minorHAnsi" w:hAnsiTheme="minorHAnsi"/>
          <w:sz w:val="22"/>
          <w:szCs w:val="22"/>
        </w:rPr>
        <w:t>Ο Χρόνος Ισχύος της Προσφοράς είναι (αριθμητικώς και ολογράφως</w:t>
      </w:r>
      <w:r w:rsidRPr="00035A3A">
        <w:rPr>
          <w:rFonts w:asciiTheme="minorHAnsi" w:hAnsiTheme="minorHAnsi"/>
          <w:sz w:val="22"/>
          <w:szCs w:val="22"/>
        </w:rPr>
        <w:t xml:space="preserve">) :  </w:t>
      </w:r>
      <w:r w:rsidRPr="00035A3A">
        <w:rPr>
          <w:rFonts w:asciiTheme="minorHAnsi" w:hAnsiTheme="minorHAnsi"/>
          <w:b/>
          <w:sz w:val="22"/>
          <w:szCs w:val="22"/>
        </w:rPr>
        <w:t>Εκατόν πενήντα (150) ημέρες</w:t>
      </w:r>
    </w:p>
    <w:p w14:paraId="2D7EF58B" w14:textId="77777777" w:rsidR="006D3C7F" w:rsidRPr="00B37CBD" w:rsidRDefault="006D3C7F" w:rsidP="006D3C7F">
      <w:pPr>
        <w:pStyle w:val="Standard"/>
        <w:suppressAutoHyphens w:val="0"/>
        <w:overflowPunct w:val="0"/>
        <w:ind w:hanging="709"/>
        <w:rPr>
          <w:rFonts w:asciiTheme="minorHAnsi" w:hAnsiTheme="minorHAnsi"/>
        </w:rPr>
      </w:pPr>
      <w:r w:rsidRPr="00B37CBD">
        <w:rPr>
          <w:rFonts w:asciiTheme="minorHAnsi" w:hAnsiTheme="minorHAnsi"/>
        </w:rPr>
        <w:t xml:space="preserve"> </w:t>
      </w:r>
    </w:p>
    <w:p w14:paraId="7A9EB121" w14:textId="341FF86A" w:rsidR="006D3C7F" w:rsidRPr="000E614A" w:rsidRDefault="00474FBD" w:rsidP="00474FBD">
      <w:pPr>
        <w:spacing w:after="60" w:line="240" w:lineRule="auto"/>
        <w:ind w:hanging="426"/>
        <w:jc w:val="both"/>
        <w:rPr>
          <w:rFonts w:eastAsia="Times New Roman" w:cs="Calibri"/>
        </w:rPr>
      </w:pPr>
      <w:r>
        <w:rPr>
          <w:b/>
        </w:rPr>
        <w:t xml:space="preserve">  </w:t>
      </w:r>
      <w:r w:rsidR="006D3C7F" w:rsidRPr="00B37CBD">
        <w:rPr>
          <w:b/>
        </w:rPr>
        <w:t>Ο Νόμιμος Εκπρόσωπος :</w:t>
      </w:r>
      <w:r w:rsidR="006D3C7F" w:rsidRPr="00B37CBD">
        <w:t xml:space="preserve"> </w:t>
      </w:r>
      <w:r w:rsidR="006D3C7F">
        <w:rPr>
          <w:rFonts w:eastAsia="Times New Roman" w:cs="Calibri"/>
        </w:rPr>
        <w:t>……………………………………….</w:t>
      </w:r>
    </w:p>
    <w:p w14:paraId="34FE44D0" w14:textId="26D5FB52" w:rsidR="006D3C7F" w:rsidRPr="000E614A" w:rsidRDefault="00E8346F" w:rsidP="006D3C7F">
      <w:pPr>
        <w:pStyle w:val="Standard"/>
        <w:suppressAutoHyphens w:val="0"/>
        <w:overflowPunct w:val="0"/>
        <w:ind w:hanging="709"/>
        <w:rPr>
          <w:rFonts w:asciiTheme="minorHAnsi" w:hAnsiTheme="minorHAnsi"/>
          <w:bCs/>
          <w:sz w:val="22"/>
          <w:szCs w:val="22"/>
          <w:highlight w:val="yellow"/>
          <w:shd w:val="clear" w:color="auto" w:fill="FFFFFF"/>
        </w:rPr>
      </w:pPr>
      <w:r>
        <w:rPr>
          <w:rFonts w:asciiTheme="minorHAnsi" w:hAnsiTheme="minorHAnsi"/>
          <w:b/>
          <w:bCs/>
          <w:sz w:val="22"/>
          <w:szCs w:val="22"/>
          <w:shd w:val="clear" w:color="auto" w:fill="FFFFFF"/>
        </w:rPr>
        <w:t xml:space="preserve">        </w:t>
      </w:r>
      <w:r w:rsidR="006D3C7F" w:rsidRPr="000E614A">
        <w:rPr>
          <w:rFonts w:asciiTheme="minorHAnsi" w:hAnsiTheme="minorHAnsi"/>
          <w:b/>
          <w:bCs/>
          <w:sz w:val="22"/>
          <w:szCs w:val="22"/>
          <w:shd w:val="clear" w:color="auto" w:fill="FFFFFF"/>
        </w:rPr>
        <w:t xml:space="preserve">Ημερομηνία                   : </w:t>
      </w:r>
      <w:r w:rsidR="006D3C7F" w:rsidRPr="000E614A">
        <w:rPr>
          <w:rFonts w:asciiTheme="minorHAnsi" w:hAnsiTheme="minorHAnsi"/>
          <w:bCs/>
          <w:sz w:val="22"/>
          <w:szCs w:val="22"/>
          <w:shd w:val="clear" w:color="auto" w:fill="FFFFFF"/>
        </w:rPr>
        <w:t>………….….…..……………….</w:t>
      </w:r>
    </w:p>
    <w:p w14:paraId="19A2A2ED" w14:textId="5ED24EB6" w:rsidR="006D3C7F" w:rsidRPr="00292C0D" w:rsidRDefault="006D3C7F" w:rsidP="006D3C7F">
      <w:pPr>
        <w:pStyle w:val="Standard"/>
        <w:suppressAutoHyphens w:val="0"/>
        <w:overflowPunct w:val="0"/>
        <w:ind w:hanging="426"/>
        <w:rPr>
          <w:rFonts w:asciiTheme="minorHAnsi" w:hAnsiTheme="minorHAnsi"/>
          <w:bCs/>
          <w:highlight w:val="yellow"/>
          <w:shd w:val="clear" w:color="auto" w:fill="FFFFFF"/>
        </w:rPr>
      </w:pPr>
    </w:p>
    <w:p w14:paraId="0F511CE4" w14:textId="7A1736C0" w:rsidR="00EA3928" w:rsidRDefault="00474FBD" w:rsidP="00C0249B">
      <w:pPr>
        <w:suppressAutoHyphens/>
        <w:spacing w:after="120" w:line="240" w:lineRule="auto"/>
        <w:jc w:val="both"/>
      </w:pPr>
      <w:r>
        <w:rPr>
          <w:noProof/>
          <w:lang w:eastAsia="el-GR"/>
        </w:rPr>
        <mc:AlternateContent>
          <mc:Choice Requires="wps">
            <w:drawing>
              <wp:anchor distT="0" distB="0" distL="114935" distR="0" simplePos="0" relativeHeight="251659264" behindDoc="0" locked="0" layoutInCell="1" allowOverlap="1" wp14:anchorId="2FF876E0" wp14:editId="73C9D977">
                <wp:simplePos x="0" y="0"/>
                <wp:positionH relativeFrom="column">
                  <wp:posOffset>3039161</wp:posOffset>
                </wp:positionH>
                <wp:positionV relativeFrom="paragraph">
                  <wp:posOffset>44983</wp:posOffset>
                </wp:positionV>
                <wp:extent cx="2371725" cy="760730"/>
                <wp:effectExtent l="0" t="0" r="9525" b="1270"/>
                <wp:wrapSquare wrapText="bothSides"/>
                <wp:docPr id="4"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760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tblGrid>
                            <w:tr w:rsidR="002F37D4" w14:paraId="27B9F0F9" w14:textId="77777777" w:rsidTr="00474FBD">
                              <w:trPr>
                                <w:trHeight w:val="1124"/>
                              </w:trPr>
                              <w:tc>
                                <w:tcPr>
                                  <w:tcW w:w="3794" w:type="dxa"/>
                                  <w:tcBorders>
                                    <w:top w:val="nil"/>
                                    <w:left w:val="nil"/>
                                    <w:bottom w:val="nil"/>
                                    <w:right w:val="nil"/>
                                  </w:tcBorders>
                                  <w:shd w:val="clear" w:color="auto" w:fill="auto"/>
                                </w:tcPr>
                                <w:p w14:paraId="1A08DBD5" w14:textId="77777777" w:rsidR="002F37D4" w:rsidRDefault="002F37D4">
                                  <w:pPr>
                                    <w:pStyle w:val="Standard"/>
                                    <w:suppressAutoHyphens w:val="0"/>
                                    <w:overflowPunct w:val="0"/>
                                    <w:jc w:val="center"/>
                                    <w:rPr>
                                      <w:b/>
                                      <w:bCs/>
                                      <w:shd w:val="clear" w:color="auto" w:fill="FFFFFF"/>
                                    </w:rPr>
                                  </w:pPr>
                                </w:p>
                                <w:p w14:paraId="60E63C9D" w14:textId="77777777" w:rsidR="002F37D4" w:rsidRDefault="002F37D4">
                                  <w:pPr>
                                    <w:pStyle w:val="Standard"/>
                                    <w:suppressAutoHyphens w:val="0"/>
                                    <w:overflowPunct w:val="0"/>
                                    <w:jc w:val="center"/>
                                    <w:rPr>
                                      <w:b/>
                                      <w:bCs/>
                                      <w:shd w:val="clear" w:color="auto" w:fill="FFFFFF"/>
                                    </w:rPr>
                                  </w:pPr>
                                  <w:r>
                                    <w:rPr>
                                      <w:b/>
                                      <w:bCs/>
                                      <w:shd w:val="clear" w:color="auto" w:fill="FFFFFF"/>
                                    </w:rPr>
                                    <w:t xml:space="preserve">                                       </w:t>
                                  </w:r>
                                </w:p>
                                <w:p w14:paraId="7BB042C0" w14:textId="77777777" w:rsidR="002F37D4" w:rsidRDefault="002F37D4">
                                  <w:pPr>
                                    <w:pStyle w:val="Standard"/>
                                    <w:suppressAutoHyphens w:val="0"/>
                                    <w:overflowPunct w:val="0"/>
                                    <w:jc w:val="center"/>
                                    <w:rPr>
                                      <w:bCs/>
                                      <w:shd w:val="clear" w:color="auto" w:fill="FFFFFF"/>
                                    </w:rPr>
                                  </w:pPr>
                                </w:p>
                                <w:p w14:paraId="33FDB949" w14:textId="77777777" w:rsidR="002F37D4" w:rsidRDefault="002F37D4">
                                  <w:pPr>
                                    <w:pStyle w:val="Standard"/>
                                    <w:suppressAutoHyphens w:val="0"/>
                                    <w:overflowPunct w:val="0"/>
                                    <w:jc w:val="center"/>
                                  </w:pPr>
                                  <w:r>
                                    <w:rPr>
                                      <w:bCs/>
                                      <w:shd w:val="clear" w:color="auto" w:fill="FFFFFF"/>
                                    </w:rPr>
                                    <w:t>(Υπογραφή – Σφραγίδα)</w:t>
                                  </w:r>
                                </w:p>
                              </w:tc>
                            </w:tr>
                          </w:tbl>
                          <w:p w14:paraId="235E56ED" w14:textId="77777777" w:rsidR="002F37D4" w:rsidRDefault="002F37D4" w:rsidP="006D3C7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876E0" id="_x0000_t202" coordsize="21600,21600" o:spt="202" path="m,l,21600r21600,l21600,xe">
                <v:stroke joinstyle="miter"/>
                <v:path gradientshapeok="t" o:connecttype="rect"/>
              </v:shapetype>
              <v:shape id="Πλαίσιο κειμένου 1" o:spid="_x0000_s1026" type="#_x0000_t202" style="position:absolute;left:0;text-align:left;margin-left:239.3pt;margin-top:3.55pt;width:186.75pt;height:59.9pt;z-index:251659264;visibility:visible;mso-wrap-style:square;mso-width-percent:0;mso-height-percent:0;mso-wrap-distance-left:9.05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tblGrid>
                      <w:tr w:rsidR="002F37D4" w14:paraId="27B9F0F9" w14:textId="77777777" w:rsidTr="00474FBD">
                        <w:trPr>
                          <w:trHeight w:val="1124"/>
                        </w:trPr>
                        <w:tc>
                          <w:tcPr>
                            <w:tcW w:w="3794" w:type="dxa"/>
                            <w:tcBorders>
                              <w:top w:val="nil"/>
                              <w:left w:val="nil"/>
                              <w:bottom w:val="nil"/>
                              <w:right w:val="nil"/>
                            </w:tcBorders>
                            <w:shd w:val="clear" w:color="auto" w:fill="auto"/>
                          </w:tcPr>
                          <w:p w14:paraId="1A08DBD5" w14:textId="77777777" w:rsidR="002F37D4" w:rsidRDefault="002F37D4">
                            <w:pPr>
                              <w:pStyle w:val="Standard"/>
                              <w:suppressAutoHyphens w:val="0"/>
                              <w:overflowPunct w:val="0"/>
                              <w:jc w:val="center"/>
                              <w:rPr>
                                <w:b/>
                                <w:bCs/>
                                <w:shd w:val="clear" w:color="auto" w:fill="FFFFFF"/>
                              </w:rPr>
                            </w:pPr>
                          </w:p>
                          <w:p w14:paraId="60E63C9D" w14:textId="77777777" w:rsidR="002F37D4" w:rsidRDefault="002F37D4">
                            <w:pPr>
                              <w:pStyle w:val="Standard"/>
                              <w:suppressAutoHyphens w:val="0"/>
                              <w:overflowPunct w:val="0"/>
                              <w:jc w:val="center"/>
                              <w:rPr>
                                <w:b/>
                                <w:bCs/>
                                <w:shd w:val="clear" w:color="auto" w:fill="FFFFFF"/>
                              </w:rPr>
                            </w:pPr>
                            <w:r>
                              <w:rPr>
                                <w:b/>
                                <w:bCs/>
                                <w:shd w:val="clear" w:color="auto" w:fill="FFFFFF"/>
                              </w:rPr>
                              <w:t xml:space="preserve">                                       </w:t>
                            </w:r>
                          </w:p>
                          <w:p w14:paraId="7BB042C0" w14:textId="77777777" w:rsidR="002F37D4" w:rsidRDefault="002F37D4">
                            <w:pPr>
                              <w:pStyle w:val="Standard"/>
                              <w:suppressAutoHyphens w:val="0"/>
                              <w:overflowPunct w:val="0"/>
                              <w:jc w:val="center"/>
                              <w:rPr>
                                <w:bCs/>
                                <w:shd w:val="clear" w:color="auto" w:fill="FFFFFF"/>
                              </w:rPr>
                            </w:pPr>
                          </w:p>
                          <w:p w14:paraId="33FDB949" w14:textId="77777777" w:rsidR="002F37D4" w:rsidRDefault="002F37D4">
                            <w:pPr>
                              <w:pStyle w:val="Standard"/>
                              <w:suppressAutoHyphens w:val="0"/>
                              <w:overflowPunct w:val="0"/>
                              <w:jc w:val="center"/>
                            </w:pPr>
                            <w:r>
                              <w:rPr>
                                <w:bCs/>
                                <w:shd w:val="clear" w:color="auto" w:fill="FFFFFF"/>
                              </w:rPr>
                              <w:t>(Υπογραφή – Σφραγίδα)</w:t>
                            </w:r>
                          </w:p>
                        </w:tc>
                      </w:tr>
                    </w:tbl>
                    <w:p w14:paraId="235E56ED" w14:textId="77777777" w:rsidR="002F37D4" w:rsidRDefault="002F37D4" w:rsidP="006D3C7F"/>
                  </w:txbxContent>
                </v:textbox>
                <w10:wrap type="square"/>
              </v:shape>
            </w:pict>
          </mc:Fallback>
        </mc:AlternateContent>
      </w:r>
    </w:p>
    <w:p w14:paraId="35CE128C" w14:textId="77777777" w:rsidR="00EA3928" w:rsidRPr="00EA3928" w:rsidRDefault="00EA3928" w:rsidP="00EA3928"/>
    <w:p w14:paraId="3DAA55C8" w14:textId="77777777" w:rsidR="00EA3928" w:rsidRDefault="00EA3928" w:rsidP="00942DB9">
      <w:pPr>
        <w:spacing w:after="0"/>
      </w:pPr>
    </w:p>
    <w:p w14:paraId="4AA9BA17" w14:textId="68329132" w:rsidR="009866B0" w:rsidRDefault="009866B0" w:rsidP="00EA3928">
      <w:pPr>
        <w:spacing w:after="0"/>
        <w:ind w:firstLine="720"/>
      </w:pPr>
    </w:p>
    <w:p w14:paraId="76F90E5E" w14:textId="4CE93C2D" w:rsidR="007563AA" w:rsidRDefault="007563AA" w:rsidP="00EA3928">
      <w:pPr>
        <w:spacing w:after="0"/>
        <w:ind w:firstLine="720"/>
      </w:pPr>
    </w:p>
    <w:p w14:paraId="2AB657D3" w14:textId="3A92EF76" w:rsidR="007563AA" w:rsidRDefault="007563AA" w:rsidP="00EA3928">
      <w:pPr>
        <w:spacing w:after="0"/>
        <w:ind w:firstLine="720"/>
      </w:pPr>
    </w:p>
    <w:p w14:paraId="31F94B60" w14:textId="62C0F67D" w:rsidR="00035A3A" w:rsidRDefault="00035A3A" w:rsidP="00EA3928">
      <w:pPr>
        <w:spacing w:after="0"/>
        <w:ind w:firstLine="720"/>
      </w:pPr>
    </w:p>
    <w:p w14:paraId="1FBCF80C" w14:textId="26880FFC" w:rsidR="00035A3A" w:rsidRDefault="00035A3A" w:rsidP="00EA3928">
      <w:pPr>
        <w:spacing w:after="0"/>
        <w:ind w:firstLine="720"/>
      </w:pPr>
    </w:p>
    <w:p w14:paraId="4CD9ED18" w14:textId="24A238E9" w:rsidR="00035A3A" w:rsidRDefault="00035A3A" w:rsidP="00EA3928">
      <w:pPr>
        <w:spacing w:after="0"/>
        <w:ind w:firstLine="720"/>
      </w:pPr>
    </w:p>
    <w:p w14:paraId="7E6E0D58" w14:textId="35F6D9D7" w:rsidR="00035A3A" w:rsidRDefault="00035A3A" w:rsidP="00EA3928">
      <w:pPr>
        <w:spacing w:after="0"/>
        <w:ind w:firstLine="720"/>
      </w:pPr>
    </w:p>
    <w:p w14:paraId="5A0FE30C" w14:textId="7660FD27" w:rsidR="00035A3A" w:rsidRDefault="00035A3A" w:rsidP="00EA3928">
      <w:pPr>
        <w:spacing w:after="0"/>
        <w:ind w:firstLine="720"/>
      </w:pPr>
    </w:p>
    <w:p w14:paraId="01DCBC21" w14:textId="77777777" w:rsidR="00035A3A" w:rsidRDefault="00035A3A" w:rsidP="00EA3928">
      <w:pPr>
        <w:spacing w:after="0"/>
        <w:ind w:firstLine="720"/>
      </w:pPr>
    </w:p>
    <w:p w14:paraId="6B135A6D" w14:textId="015EBA27" w:rsidR="007563AA" w:rsidRDefault="007563AA" w:rsidP="00EA3928">
      <w:pPr>
        <w:spacing w:after="0"/>
        <w:ind w:firstLine="720"/>
      </w:pPr>
    </w:p>
    <w:p w14:paraId="2A181ACC" w14:textId="53FCECD0" w:rsidR="005A0AEB" w:rsidRDefault="005A0AEB" w:rsidP="00EA3928">
      <w:pPr>
        <w:spacing w:after="0"/>
        <w:ind w:firstLine="720"/>
      </w:pPr>
    </w:p>
    <w:p w14:paraId="6C54D56D" w14:textId="62BDADAE" w:rsidR="009866B0" w:rsidRPr="00D60FDA" w:rsidRDefault="009866B0" w:rsidP="007C172C">
      <w:pPr>
        <w:pBdr>
          <w:top w:val="none" w:sz="0" w:space="0" w:color="000000"/>
          <w:left w:val="none" w:sz="0" w:space="0" w:color="000000"/>
          <w:bottom w:val="single" w:sz="12" w:space="1" w:color="000080"/>
          <w:right w:val="none" w:sz="0" w:space="0" w:color="000000"/>
        </w:pBdr>
        <w:tabs>
          <w:tab w:val="left" w:pos="0"/>
        </w:tabs>
        <w:spacing w:after="0" w:line="240" w:lineRule="auto"/>
        <w:jc w:val="both"/>
        <w:outlineLvl w:val="1"/>
        <w:rPr>
          <w:rFonts w:eastAsia="Times New Roman" w:cs="Arial"/>
          <w:b/>
          <w:color w:val="002060"/>
          <w:sz w:val="28"/>
          <w:szCs w:val="28"/>
          <w:lang w:eastAsia="zh-CN"/>
        </w:rPr>
      </w:pPr>
      <w:bookmarkStart w:id="90" w:name="_Toc27991887"/>
      <w:bookmarkStart w:id="91" w:name="_Toc221624552"/>
      <w:r w:rsidRPr="00D60FDA">
        <w:rPr>
          <w:rFonts w:eastAsia="Times New Roman" w:cs="Arial"/>
          <w:b/>
          <w:color w:val="002060"/>
          <w:sz w:val="28"/>
          <w:szCs w:val="28"/>
          <w:lang w:eastAsia="zh-CN"/>
        </w:rPr>
        <w:t xml:space="preserve">ΠΑΡΑΡΤΗΜΑ </w:t>
      </w:r>
      <w:r w:rsidR="00A37C68" w:rsidRPr="00D60FDA">
        <w:rPr>
          <w:rFonts w:eastAsia="Times New Roman" w:cs="Arial"/>
          <w:b/>
          <w:color w:val="002060"/>
          <w:sz w:val="28"/>
          <w:szCs w:val="28"/>
          <w:lang w:val="de-DE" w:eastAsia="zh-CN"/>
        </w:rPr>
        <w:t>I</w:t>
      </w:r>
      <w:r w:rsidRPr="00D60FDA">
        <w:rPr>
          <w:rFonts w:eastAsia="Times New Roman" w:cs="Arial"/>
          <w:b/>
          <w:color w:val="002060"/>
          <w:sz w:val="28"/>
          <w:szCs w:val="28"/>
          <w:lang w:val="en-US" w:eastAsia="zh-CN"/>
        </w:rPr>
        <w:t>V</w:t>
      </w:r>
      <w:r w:rsidRPr="00D60FDA">
        <w:rPr>
          <w:rFonts w:eastAsia="Times New Roman" w:cs="Arial"/>
          <w:b/>
          <w:color w:val="002060"/>
          <w:sz w:val="28"/>
          <w:szCs w:val="28"/>
          <w:lang w:eastAsia="zh-CN"/>
        </w:rPr>
        <w:t xml:space="preserve"> – Σχέδιο Σύμβασης</w:t>
      </w:r>
      <w:bookmarkEnd w:id="90"/>
      <w:bookmarkEnd w:id="91"/>
    </w:p>
    <w:p w14:paraId="0D8CA4F8" w14:textId="77777777" w:rsidR="009866B0" w:rsidRPr="00E11D1B" w:rsidRDefault="009866B0" w:rsidP="009866B0">
      <w:pPr>
        <w:tabs>
          <w:tab w:val="left" w:pos="7513"/>
          <w:tab w:val="left" w:pos="8364"/>
        </w:tabs>
        <w:jc w:val="center"/>
        <w:rPr>
          <w:rFonts w:cs="Calibri"/>
          <w:b/>
          <w:bCs/>
          <w:color w:val="000080"/>
        </w:rPr>
      </w:pPr>
      <w:r w:rsidRPr="00E11D1B">
        <w:rPr>
          <w:rFonts w:cs="Calibri"/>
          <w:b/>
          <w:bCs/>
          <w:color w:val="000080"/>
        </w:rPr>
        <w:t xml:space="preserve">                                                                                                                ΑΝΑΡΤΗΤΕΑ ΣΤΟ ΜΗΤΡΩΟ</w:t>
      </w:r>
    </w:p>
    <w:tbl>
      <w:tblPr>
        <w:tblW w:w="10342" w:type="dxa"/>
        <w:jc w:val="center"/>
        <w:tblLayout w:type="fixed"/>
        <w:tblLook w:val="04A0" w:firstRow="1" w:lastRow="0" w:firstColumn="1" w:lastColumn="0" w:noHBand="0" w:noVBand="1"/>
      </w:tblPr>
      <w:tblGrid>
        <w:gridCol w:w="5322"/>
        <w:gridCol w:w="5020"/>
      </w:tblGrid>
      <w:tr w:rsidR="009866B0" w:rsidRPr="00E11D1B" w14:paraId="715699DA" w14:textId="77777777" w:rsidTr="007F31D6">
        <w:trPr>
          <w:trHeight w:val="2993"/>
          <w:jc w:val="center"/>
        </w:trPr>
        <w:tc>
          <w:tcPr>
            <w:tcW w:w="5322" w:type="dxa"/>
          </w:tcPr>
          <w:p w14:paraId="67A186FF" w14:textId="77777777" w:rsidR="009866B0" w:rsidRPr="00851DF3" w:rsidRDefault="009866B0" w:rsidP="007F31D6">
            <w:pPr>
              <w:spacing w:line="216" w:lineRule="auto"/>
              <w:ind w:left="240"/>
              <w:jc w:val="center"/>
              <w:rPr>
                <w:rFonts w:cs="Arial"/>
                <w:b/>
              </w:rPr>
            </w:pPr>
            <w:r w:rsidRPr="00851DF3">
              <w:rPr>
                <w:rFonts w:cs="Arial"/>
                <w:noProof/>
                <w:lang w:eastAsia="el-GR"/>
              </w:rPr>
              <w:drawing>
                <wp:inline distT="0" distB="0" distL="0" distR="0" wp14:anchorId="029C0DEE" wp14:editId="37CF265F">
                  <wp:extent cx="553720" cy="527685"/>
                  <wp:effectExtent l="0" t="0" r="0" b="571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3720" cy="527685"/>
                          </a:xfrm>
                          <a:prstGeom prst="rect">
                            <a:avLst/>
                          </a:prstGeom>
                          <a:noFill/>
                          <a:ln>
                            <a:noFill/>
                          </a:ln>
                        </pic:spPr>
                      </pic:pic>
                    </a:graphicData>
                  </a:graphic>
                </wp:inline>
              </w:drawing>
            </w:r>
          </w:p>
          <w:p w14:paraId="3AC4DAB9" w14:textId="77777777" w:rsidR="009866B0" w:rsidRPr="00851DF3" w:rsidRDefault="009866B0" w:rsidP="000A550C">
            <w:pPr>
              <w:spacing w:after="0" w:line="240" w:lineRule="auto"/>
              <w:ind w:left="240"/>
              <w:jc w:val="center"/>
              <w:rPr>
                <w:rFonts w:cs="Arial"/>
                <w:b/>
              </w:rPr>
            </w:pPr>
            <w:r w:rsidRPr="00851DF3">
              <w:rPr>
                <w:rFonts w:cs="Arial"/>
                <w:b/>
              </w:rPr>
              <w:t>ΕΛΛΗΝΙΚΗ ΔΗΜΟΚΡΑΤΙΑ</w:t>
            </w:r>
          </w:p>
          <w:p w14:paraId="2D07CF3D" w14:textId="77777777" w:rsidR="009866B0" w:rsidRPr="00851DF3" w:rsidRDefault="009866B0" w:rsidP="000A550C">
            <w:pPr>
              <w:spacing w:after="0" w:line="240" w:lineRule="auto"/>
              <w:ind w:right="-183"/>
              <w:jc w:val="center"/>
              <w:rPr>
                <w:b/>
              </w:rPr>
            </w:pPr>
            <w:r w:rsidRPr="00851DF3">
              <w:rPr>
                <w:rFonts w:cs="Arial"/>
                <w:b/>
              </w:rPr>
              <w:t xml:space="preserve">   </w:t>
            </w:r>
            <w:r w:rsidR="000A550C">
              <w:rPr>
                <w:b/>
              </w:rPr>
              <w:t xml:space="preserve">ΥΠΟΥΡΓΕΙΟ ΠΑΙΔΕΙΑΣ, </w:t>
            </w:r>
            <w:r w:rsidRPr="00851DF3">
              <w:rPr>
                <w:b/>
              </w:rPr>
              <w:t>ΘΡΗΣΚΕΥΜΑΤΩΝ</w:t>
            </w:r>
            <w:r w:rsidR="000A550C">
              <w:rPr>
                <w:b/>
              </w:rPr>
              <w:t xml:space="preserve"> ΚΑΙ ΑΘΛΗΤΙΣΜΟΥ</w:t>
            </w:r>
            <w:r w:rsidRPr="00851DF3">
              <w:rPr>
                <w:b/>
              </w:rPr>
              <w:t xml:space="preserve">  </w:t>
            </w:r>
          </w:p>
          <w:p w14:paraId="1FA61D72" w14:textId="77777777" w:rsidR="009866B0" w:rsidRPr="00851DF3" w:rsidRDefault="009866B0" w:rsidP="000A550C">
            <w:pPr>
              <w:tabs>
                <w:tab w:val="left" w:pos="6521"/>
                <w:tab w:val="left" w:pos="7655"/>
              </w:tabs>
              <w:spacing w:after="0" w:line="240" w:lineRule="auto"/>
              <w:ind w:left="240"/>
              <w:jc w:val="center"/>
              <w:rPr>
                <w:rFonts w:cs="Arial"/>
                <w:b/>
              </w:rPr>
            </w:pPr>
            <w:r w:rsidRPr="00851DF3">
              <w:rPr>
                <w:rFonts w:cs="Arial"/>
                <w:b/>
              </w:rPr>
              <w:t>ΕΠΙΤΕΛΙΚΗ ΔΟΜΗ ΕΣΠΑ</w:t>
            </w:r>
          </w:p>
          <w:p w14:paraId="42C4606D" w14:textId="77777777" w:rsidR="009866B0" w:rsidRPr="00851DF3" w:rsidRDefault="009866B0" w:rsidP="000A550C">
            <w:pPr>
              <w:tabs>
                <w:tab w:val="left" w:pos="6521"/>
                <w:tab w:val="left" w:pos="7655"/>
              </w:tabs>
              <w:spacing w:after="0" w:line="240" w:lineRule="auto"/>
              <w:ind w:left="240"/>
              <w:jc w:val="center"/>
              <w:rPr>
                <w:rFonts w:cs="Arial"/>
                <w:b/>
              </w:rPr>
            </w:pPr>
            <w:r w:rsidRPr="00851DF3">
              <w:rPr>
                <w:rFonts w:cs="Arial"/>
                <w:b/>
              </w:rPr>
              <w:t xml:space="preserve">ΜΟΝΑΔΑ Γ’ </w:t>
            </w:r>
          </w:p>
          <w:p w14:paraId="02B4106A" w14:textId="77777777" w:rsidR="009866B0" w:rsidRPr="00851DF3" w:rsidRDefault="009866B0" w:rsidP="000A550C">
            <w:pPr>
              <w:tabs>
                <w:tab w:val="left" w:pos="6521"/>
                <w:tab w:val="left" w:pos="7655"/>
              </w:tabs>
              <w:spacing w:after="0" w:line="240" w:lineRule="auto"/>
              <w:ind w:left="240"/>
              <w:jc w:val="center"/>
              <w:rPr>
                <w:rFonts w:cs="Arial"/>
                <w:b/>
              </w:rPr>
            </w:pPr>
            <w:r w:rsidRPr="00851DF3">
              <w:rPr>
                <w:rFonts w:cs="Arial"/>
                <w:b/>
              </w:rPr>
              <w:t>ΟΡΓΑΝΩΣΗΣ ΚΑΙ ΔΙΟΙΚΗΤΙΚΗΣ ΥΠΟΣΤΗΡΙΞΗΣ</w:t>
            </w:r>
          </w:p>
        </w:tc>
        <w:tc>
          <w:tcPr>
            <w:tcW w:w="5020" w:type="dxa"/>
          </w:tcPr>
          <w:p w14:paraId="50E66BAD" w14:textId="77777777" w:rsidR="009866B0" w:rsidRPr="00851DF3" w:rsidRDefault="009866B0" w:rsidP="007F31D6">
            <w:pPr>
              <w:tabs>
                <w:tab w:val="center" w:pos="2422"/>
              </w:tabs>
              <w:jc w:val="center"/>
              <w:rPr>
                <w:rFonts w:cs="Arial"/>
                <w:b/>
                <w:bCs/>
              </w:rPr>
            </w:pPr>
            <w:r w:rsidRPr="00851DF3">
              <w:rPr>
                <w:noProof/>
                <w:lang w:eastAsia="el-GR"/>
              </w:rPr>
              <w:drawing>
                <wp:inline distT="0" distB="0" distL="0" distR="0" wp14:anchorId="20FFEC39" wp14:editId="15160BCB">
                  <wp:extent cx="600075" cy="447675"/>
                  <wp:effectExtent l="0" t="0" r="9525" b="9525"/>
                  <wp:docPr id="7" name="Εικόνα 7" descr="E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log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0075" cy="447675"/>
                          </a:xfrm>
                          <a:prstGeom prst="rect">
                            <a:avLst/>
                          </a:prstGeom>
                          <a:noFill/>
                          <a:ln>
                            <a:noFill/>
                          </a:ln>
                        </pic:spPr>
                      </pic:pic>
                    </a:graphicData>
                  </a:graphic>
                </wp:inline>
              </w:drawing>
            </w:r>
          </w:p>
          <w:p w14:paraId="32BDBC65" w14:textId="77777777" w:rsidR="009866B0" w:rsidRPr="00851DF3" w:rsidRDefault="009866B0" w:rsidP="000A550C">
            <w:pPr>
              <w:tabs>
                <w:tab w:val="center" w:pos="2422"/>
              </w:tabs>
              <w:spacing w:after="0" w:line="240" w:lineRule="auto"/>
              <w:jc w:val="center"/>
              <w:rPr>
                <w:rFonts w:cs="Arial"/>
                <w:b/>
                <w:bCs/>
              </w:rPr>
            </w:pPr>
            <w:r w:rsidRPr="00851DF3">
              <w:rPr>
                <w:rFonts w:cs="Arial"/>
                <w:b/>
                <w:bCs/>
              </w:rPr>
              <w:t>ΕΥΡΩΠΑΪΚΗ ΕΝΩΣΗ</w:t>
            </w:r>
          </w:p>
          <w:p w14:paraId="33F1326D" w14:textId="77777777" w:rsidR="000A550C" w:rsidRPr="000A550C" w:rsidRDefault="000A550C" w:rsidP="000A550C">
            <w:pPr>
              <w:pStyle w:val="Standard"/>
              <w:keepNext/>
              <w:tabs>
                <w:tab w:val="left" w:pos="432"/>
                <w:tab w:val="left" w:pos="1566"/>
              </w:tabs>
              <w:jc w:val="center"/>
              <w:rPr>
                <w:rFonts w:asciiTheme="minorHAnsi" w:eastAsia="Calibri" w:hAnsiTheme="minorHAnsi"/>
                <w:b/>
                <w:bCs/>
                <w:iCs/>
                <w:sz w:val="22"/>
                <w:szCs w:val="22"/>
                <w:lang w:eastAsia="ar-SA"/>
              </w:rPr>
            </w:pPr>
            <w:r w:rsidRPr="000A550C">
              <w:rPr>
                <w:rFonts w:asciiTheme="minorHAnsi" w:eastAsia="Calibri" w:hAnsiTheme="minorHAnsi"/>
                <w:b/>
                <w:bCs/>
                <w:iCs/>
                <w:sz w:val="22"/>
                <w:szCs w:val="22"/>
                <w:lang w:eastAsia="ar-SA"/>
              </w:rPr>
              <w:t xml:space="preserve">ΕΥΡΩΠΑΪΚΟ ΚΟΙΝΩΝΙΚΟ ΤΑΜΕΙΟ+ </w:t>
            </w:r>
          </w:p>
          <w:p w14:paraId="4728613B" w14:textId="77777777" w:rsidR="009866B0" w:rsidRPr="00851DF3" w:rsidRDefault="000A550C" w:rsidP="000A550C">
            <w:pPr>
              <w:rPr>
                <w:rFonts w:cs="Arial"/>
                <w:b/>
                <w:bCs/>
              </w:rPr>
            </w:pPr>
            <w:r>
              <w:rPr>
                <w:rFonts w:eastAsia="Calibri"/>
                <w:b/>
                <w:bCs/>
                <w:iCs/>
                <w:lang w:eastAsia="ar-SA"/>
              </w:rPr>
              <w:t xml:space="preserve">                                          </w:t>
            </w:r>
            <w:r w:rsidRPr="000A550C">
              <w:rPr>
                <w:rFonts w:eastAsia="Calibri"/>
                <w:b/>
                <w:bCs/>
                <w:iCs/>
                <w:lang w:eastAsia="ar-SA"/>
              </w:rPr>
              <w:t>(ΕΚΤ+)</w:t>
            </w:r>
          </w:p>
          <w:p w14:paraId="7326E1E8" w14:textId="77777777" w:rsidR="009866B0" w:rsidRPr="00851DF3" w:rsidRDefault="009866B0" w:rsidP="007F31D6">
            <w:pPr>
              <w:rPr>
                <w:rFonts w:cs="Arial"/>
                <w:b/>
                <w:bCs/>
              </w:rPr>
            </w:pPr>
            <w:r w:rsidRPr="00851DF3">
              <w:rPr>
                <w:rFonts w:cs="Arial"/>
                <w:b/>
                <w:bCs/>
              </w:rPr>
              <w:t xml:space="preserve">                 </w:t>
            </w:r>
            <w:r w:rsidRPr="00851DF3">
              <w:rPr>
                <w:rFonts w:cs="Arial"/>
                <w:b/>
                <w:bCs/>
                <w:lang w:val="en-US"/>
              </w:rPr>
              <w:t>M</w:t>
            </w:r>
            <w:r w:rsidRPr="00851DF3">
              <w:rPr>
                <w:rFonts w:cs="Arial"/>
                <w:b/>
                <w:bCs/>
              </w:rPr>
              <w:t>αρούσι,</w:t>
            </w:r>
          </w:p>
          <w:p w14:paraId="35B57A71" w14:textId="77777777" w:rsidR="009866B0" w:rsidRPr="00851DF3" w:rsidRDefault="009866B0" w:rsidP="007F31D6">
            <w:pPr>
              <w:rPr>
                <w:rFonts w:cs="Arial"/>
                <w:b/>
                <w:bCs/>
              </w:rPr>
            </w:pPr>
            <w:r w:rsidRPr="00851DF3">
              <w:rPr>
                <w:rFonts w:cs="Arial"/>
                <w:b/>
                <w:bCs/>
              </w:rPr>
              <w:t xml:space="preserve">                Αρ. Πρωτ.:</w:t>
            </w:r>
          </w:p>
          <w:p w14:paraId="0E270FF4" w14:textId="77777777" w:rsidR="009866B0" w:rsidRPr="00851DF3" w:rsidRDefault="009866B0" w:rsidP="007F31D6">
            <w:pPr>
              <w:jc w:val="center"/>
              <w:rPr>
                <w:rFonts w:cs="Arial"/>
                <w:b/>
                <w:bCs/>
              </w:rPr>
            </w:pPr>
            <w:r w:rsidRPr="005F4A46">
              <w:rPr>
                <w:rFonts w:cs="Arial"/>
                <w:b/>
                <w:bCs/>
                <w:color w:val="FF0000"/>
                <w:sz w:val="28"/>
                <w:szCs w:val="28"/>
              </w:rPr>
              <w:t>ΣΧΕΔΙΟ</w:t>
            </w:r>
          </w:p>
          <w:p w14:paraId="0B9BC163" w14:textId="77777777" w:rsidR="009866B0" w:rsidRPr="00851DF3" w:rsidRDefault="009866B0" w:rsidP="007F31D6">
            <w:pPr>
              <w:ind w:left="249" w:right="178"/>
              <w:jc w:val="center"/>
              <w:rPr>
                <w:rFonts w:cs="Arial"/>
                <w:b/>
                <w:bCs/>
              </w:rPr>
            </w:pPr>
            <w:r w:rsidRPr="00851DF3">
              <w:rPr>
                <w:rFonts w:cs="Arial"/>
                <w:b/>
                <w:bCs/>
              </w:rPr>
              <w:t>ΣΥΜΒΑΣΗ</w:t>
            </w:r>
          </w:p>
        </w:tc>
      </w:tr>
    </w:tbl>
    <w:p w14:paraId="22592474" w14:textId="44C9983F" w:rsidR="0091767A" w:rsidRDefault="009866B0" w:rsidP="00FF4C97">
      <w:pPr>
        <w:spacing w:before="120" w:after="120"/>
        <w:jc w:val="both"/>
        <w:rPr>
          <w:rFonts w:cs="Calibri"/>
          <w:b/>
        </w:rPr>
      </w:pPr>
      <w:r w:rsidRPr="00BA094C">
        <w:rPr>
          <w:rFonts w:cs="Calibri"/>
          <w:b/>
        </w:rPr>
        <w:t>Τίτλος:</w:t>
      </w:r>
      <w:r w:rsidRPr="00BA094C">
        <w:rPr>
          <w:rFonts w:cs="Calibri"/>
        </w:rPr>
        <w:t xml:space="preserve"> </w:t>
      </w:r>
      <w:r w:rsidR="00C71261" w:rsidRPr="00C71261">
        <w:rPr>
          <w:rFonts w:cs="Calibri"/>
          <w:b/>
        </w:rPr>
        <w:t>Προμήθεια</w:t>
      </w:r>
      <w:r w:rsidR="00C71261">
        <w:rPr>
          <w:rFonts w:cs="Calibri"/>
        </w:rPr>
        <w:t xml:space="preserve"> </w:t>
      </w:r>
      <w:r w:rsidR="00B740E5">
        <w:rPr>
          <w:rFonts w:cs="Calibri"/>
        </w:rPr>
        <w:t xml:space="preserve">ειδών </w:t>
      </w:r>
      <w:r w:rsidR="00B740E5">
        <w:rPr>
          <w:rFonts w:cs="Calibri"/>
          <w:b/>
        </w:rPr>
        <w:t xml:space="preserve"> και παροχή υπηρεσιών</w:t>
      </w:r>
      <w:r w:rsidR="00B740E5" w:rsidRPr="00B740E5">
        <w:t xml:space="preserve"> </w:t>
      </w:r>
      <w:r w:rsidR="00B740E5" w:rsidRPr="00B740E5">
        <w:rPr>
          <w:rFonts w:cs="Calibri"/>
          <w:b/>
        </w:rPr>
        <w:t>στο πλαίσιο προβολής και δημοσιότητας των Πράξεων «Μαθητεία Μεταλυκειακού έτους ΕΠΑΛ, σχολικό έτος 2025-2026» με Κωδικό ΟΠΣ 6022268 και «Μαθητεία μεταλυκειακού έτους ΕΠΑΛ (ΕΑΕΚ 15 έως 29 ετών) , σχολικό έτος 2025-2026» με Κωδικό ΟΠΣ 6022269 του Προγράμματος «Ανθρώπινο Δυναμικό και Κοινωνική Συνοχή 2021-2027».</w:t>
      </w:r>
      <w:r w:rsidR="00C71261" w:rsidRPr="00C71261">
        <w:rPr>
          <w:rFonts w:cs="Calibri"/>
          <w:b/>
        </w:rPr>
        <w:t xml:space="preserve"> </w:t>
      </w:r>
    </w:p>
    <w:p w14:paraId="50D82B1D" w14:textId="782A5DD6" w:rsidR="009866B0" w:rsidRPr="00BA094C" w:rsidRDefault="009866B0" w:rsidP="009866B0">
      <w:pPr>
        <w:autoSpaceDN w:val="0"/>
        <w:adjustRightInd w:val="0"/>
        <w:spacing w:after="120" w:line="300" w:lineRule="atLeast"/>
        <w:ind w:left="567" w:hanging="567"/>
        <w:jc w:val="both"/>
        <w:rPr>
          <w:rFonts w:cs="Calibri"/>
          <w:bCs/>
        </w:rPr>
      </w:pPr>
      <w:r w:rsidRPr="00BA094C">
        <w:rPr>
          <w:rFonts w:cs="Calibri"/>
          <w:bCs/>
        </w:rPr>
        <w:t>Στο Μαρούσι σήμερα ……..-…….-</w:t>
      </w:r>
      <w:r w:rsidR="000A550C">
        <w:rPr>
          <w:rFonts w:cs="Calibri"/>
          <w:bCs/>
        </w:rPr>
        <w:t>202</w:t>
      </w:r>
      <w:r w:rsidR="00B740E5">
        <w:rPr>
          <w:rFonts w:cs="Calibri"/>
          <w:bCs/>
        </w:rPr>
        <w:t>6</w:t>
      </w:r>
      <w:r w:rsidRPr="00BA094C">
        <w:rPr>
          <w:rFonts w:cs="Calibri"/>
          <w:bCs/>
        </w:rPr>
        <w:t>, ημέρα ………</w:t>
      </w:r>
      <w:r w:rsidR="000A550C">
        <w:rPr>
          <w:rFonts w:cs="Calibri"/>
          <w:bCs/>
        </w:rPr>
        <w:t>…….</w:t>
      </w:r>
      <w:r w:rsidRPr="00BA094C">
        <w:rPr>
          <w:rFonts w:cs="Calibri"/>
          <w:bCs/>
        </w:rPr>
        <w:t>…….., μεταξύ:</w:t>
      </w:r>
    </w:p>
    <w:p w14:paraId="0FFAE17D" w14:textId="77777777" w:rsidR="009866B0" w:rsidRPr="003A4679" w:rsidRDefault="000A550C" w:rsidP="009866B0">
      <w:pPr>
        <w:autoSpaceDE w:val="0"/>
        <w:autoSpaceDN w:val="0"/>
        <w:adjustRightInd w:val="0"/>
        <w:spacing w:after="0" w:line="320" w:lineRule="atLeast"/>
        <w:jc w:val="both"/>
        <w:rPr>
          <w:rFonts w:cs="Calibri"/>
          <w:b/>
          <w:bCs/>
        </w:rPr>
      </w:pPr>
      <w:r>
        <w:rPr>
          <w:rFonts w:cs="Calibri"/>
          <w:bCs/>
        </w:rPr>
        <w:t>αφενός του Υπουργείου Παιδείας,</w:t>
      </w:r>
      <w:r w:rsidR="009866B0" w:rsidRPr="003A4679">
        <w:rPr>
          <w:rFonts w:cs="Calibri"/>
          <w:bCs/>
        </w:rPr>
        <w:t xml:space="preserve"> Θρησκευμάτων</w:t>
      </w:r>
      <w:r>
        <w:rPr>
          <w:rFonts w:cs="Calibri"/>
          <w:bCs/>
        </w:rPr>
        <w:t xml:space="preserve"> και Αθλητισμού</w:t>
      </w:r>
      <w:r w:rsidR="009866B0" w:rsidRPr="003A4679">
        <w:rPr>
          <w:rFonts w:cs="Calibri"/>
          <w:bCs/>
        </w:rPr>
        <w:t xml:space="preserve">, Επιτελική Δομή ΕΣΠΑ, (εφεξής η Αναθέτουσα Αρχή), που εδρεύει στο Μαρούσι, επί της οδού Ανδρέα Παπανδρέου 37, ΤΚ 151 80, εκπροσωπούμενης νόμιμα από </w:t>
      </w:r>
      <w:r>
        <w:rPr>
          <w:rFonts w:cs="Calibri"/>
          <w:bCs/>
        </w:rPr>
        <w:t xml:space="preserve">τον </w:t>
      </w:r>
      <w:r w:rsidR="00E77364">
        <w:rPr>
          <w:rFonts w:cs="Calibri"/>
          <w:bCs/>
        </w:rPr>
        <w:t>………</w:t>
      </w:r>
      <w:r>
        <w:rPr>
          <w:rFonts w:cs="Calibri"/>
          <w:bCs/>
        </w:rPr>
        <w:t xml:space="preserve"> ……………………………………………….</w:t>
      </w:r>
      <w:r w:rsidR="009866B0" w:rsidRPr="003A4679">
        <w:rPr>
          <w:rFonts w:cs="Calibri"/>
          <w:bCs/>
        </w:rPr>
        <w:t>,</w:t>
      </w:r>
    </w:p>
    <w:p w14:paraId="26A925BE" w14:textId="77777777" w:rsidR="009866B0" w:rsidRPr="003A4679" w:rsidRDefault="009866B0" w:rsidP="009866B0">
      <w:pPr>
        <w:autoSpaceDE w:val="0"/>
        <w:autoSpaceDN w:val="0"/>
        <w:adjustRightInd w:val="0"/>
        <w:spacing w:line="320" w:lineRule="atLeast"/>
        <w:jc w:val="both"/>
        <w:rPr>
          <w:rFonts w:cs="Calibri"/>
          <w:b/>
          <w:bCs/>
        </w:rPr>
      </w:pPr>
      <w:r w:rsidRPr="003A4679">
        <w:rPr>
          <w:rFonts w:cs="Calibri"/>
          <w:bCs/>
        </w:rPr>
        <w:t>και</w:t>
      </w:r>
    </w:p>
    <w:p w14:paraId="4219BFBE" w14:textId="77777777" w:rsidR="009866B0" w:rsidRPr="003A4679" w:rsidRDefault="009866B0" w:rsidP="000A550C">
      <w:pPr>
        <w:jc w:val="both"/>
        <w:rPr>
          <w:bCs/>
        </w:rPr>
      </w:pPr>
      <w:r w:rsidRPr="003A4679">
        <w:rPr>
          <w:bCs/>
        </w:rPr>
        <w:t>αφετέρου της εταιρείας</w:t>
      </w:r>
      <w:r w:rsidRPr="003A4679">
        <w:rPr>
          <w:b/>
          <w:bCs/>
        </w:rPr>
        <w:t xml:space="preserve"> </w:t>
      </w:r>
      <w:r w:rsidRPr="00A0658A">
        <w:rPr>
          <w:bCs/>
        </w:rPr>
        <w:t>«</w:t>
      </w:r>
      <w:r>
        <w:rPr>
          <w:bCs/>
        </w:rPr>
        <w:t>……………………………</w:t>
      </w:r>
      <w:r w:rsidRPr="00A0658A">
        <w:rPr>
          <w:bCs/>
        </w:rPr>
        <w:t>»</w:t>
      </w:r>
      <w:r w:rsidRPr="003A4679">
        <w:rPr>
          <w:b/>
          <w:bCs/>
        </w:rPr>
        <w:t xml:space="preserve"> </w:t>
      </w:r>
      <w:r w:rsidRPr="003A4679">
        <w:rPr>
          <w:bCs/>
        </w:rPr>
        <w:t xml:space="preserve">(εφεξής ο Ανάδοχος), που εδρεύει στην  </w:t>
      </w:r>
      <w:r>
        <w:rPr>
          <w:bCs/>
        </w:rPr>
        <w:t>…………..</w:t>
      </w:r>
      <w:r w:rsidRPr="003A4679">
        <w:rPr>
          <w:bCs/>
        </w:rPr>
        <w:t xml:space="preserve">, οδός </w:t>
      </w:r>
      <w:r>
        <w:rPr>
          <w:bCs/>
        </w:rPr>
        <w:t>…………..</w:t>
      </w:r>
      <w:r w:rsidRPr="003A4679">
        <w:rPr>
          <w:bCs/>
        </w:rPr>
        <w:t xml:space="preserve"> , ΤΚ </w:t>
      </w:r>
      <w:r>
        <w:rPr>
          <w:bCs/>
        </w:rPr>
        <w:t>…..</w:t>
      </w:r>
      <w:r w:rsidRPr="003A4679">
        <w:rPr>
          <w:bCs/>
        </w:rPr>
        <w:t>,</w:t>
      </w:r>
      <w:r>
        <w:rPr>
          <w:bCs/>
        </w:rPr>
        <w:t xml:space="preserve"> </w:t>
      </w:r>
      <w:r w:rsidRPr="003A4679">
        <w:rPr>
          <w:bCs/>
        </w:rPr>
        <w:t xml:space="preserve">με ΑΦΜ </w:t>
      </w:r>
      <w:r>
        <w:rPr>
          <w:bCs/>
        </w:rPr>
        <w:t>……………</w:t>
      </w:r>
      <w:r w:rsidRPr="003A4679">
        <w:rPr>
          <w:bCs/>
        </w:rPr>
        <w:t xml:space="preserve"> ( ∆ΟΥ </w:t>
      </w:r>
      <w:r>
        <w:rPr>
          <w:bCs/>
        </w:rPr>
        <w:t>……………..</w:t>
      </w:r>
      <w:r w:rsidRPr="003A4679">
        <w:rPr>
          <w:bCs/>
        </w:rPr>
        <w:t xml:space="preserve">) και εκπροσωπείται νόµιµα από τον κ. </w:t>
      </w:r>
      <w:r>
        <w:rPr>
          <w:bCs/>
        </w:rPr>
        <w:t>………….</w:t>
      </w:r>
      <w:r w:rsidRPr="003A4679">
        <w:rPr>
          <w:bCs/>
        </w:rPr>
        <w:t xml:space="preserve">  του </w:t>
      </w:r>
      <w:r>
        <w:rPr>
          <w:bCs/>
        </w:rPr>
        <w:t>……………</w:t>
      </w:r>
      <w:r w:rsidRPr="003A4679">
        <w:rPr>
          <w:bCs/>
        </w:rPr>
        <w:t xml:space="preserve"> με ΑΔΤ</w:t>
      </w:r>
      <w:r>
        <w:rPr>
          <w:bCs/>
        </w:rPr>
        <w:t>………………………………….</w:t>
      </w:r>
      <w:r w:rsidRPr="003A4679">
        <w:rPr>
          <w:bCs/>
        </w:rPr>
        <w:t xml:space="preserve"> </w:t>
      </w:r>
    </w:p>
    <w:p w14:paraId="70DDAE11" w14:textId="77777777" w:rsidR="009866B0" w:rsidRPr="0000717F" w:rsidRDefault="009866B0" w:rsidP="000A550C">
      <w:pPr>
        <w:spacing w:before="120"/>
        <w:jc w:val="both"/>
        <w:rPr>
          <w:rFonts w:cs="Calibri"/>
          <w:bCs/>
        </w:rPr>
      </w:pPr>
      <w:r w:rsidRPr="0000717F">
        <w:rPr>
          <w:rFonts w:cs="Calibri"/>
          <w:bCs/>
        </w:rPr>
        <w:t xml:space="preserve">Έχοντας υπόψη  </w:t>
      </w:r>
    </w:p>
    <w:p w14:paraId="036BBE69" w14:textId="77777777" w:rsidR="009866B0" w:rsidRPr="00A0658A" w:rsidRDefault="009866B0" w:rsidP="009866B0">
      <w:pPr>
        <w:spacing w:before="120"/>
        <w:jc w:val="both"/>
        <w:rPr>
          <w:rFonts w:cs="Calibri"/>
          <w:bCs/>
        </w:rPr>
      </w:pPr>
      <w:r w:rsidRPr="0000717F">
        <w:rPr>
          <w:rFonts w:cs="Calibri"/>
          <w:bCs/>
        </w:rPr>
        <w:t>[</w:t>
      </w:r>
      <w:r>
        <w:rPr>
          <w:rFonts w:cs="Calibri"/>
          <w:bCs/>
        </w:rPr>
        <w:t>...</w:t>
      </w:r>
      <w:r w:rsidRPr="0000717F">
        <w:rPr>
          <w:rFonts w:cs="Calibri"/>
          <w:bCs/>
        </w:rPr>
        <w:t>]</w:t>
      </w:r>
    </w:p>
    <w:p w14:paraId="57747BEA" w14:textId="77777777" w:rsidR="009866B0" w:rsidRPr="003A4679" w:rsidRDefault="009866B0" w:rsidP="009866B0">
      <w:pPr>
        <w:spacing w:before="120"/>
        <w:jc w:val="both"/>
        <w:rPr>
          <w:rFonts w:cs="Calibri"/>
          <w:b/>
          <w:bCs/>
        </w:rPr>
      </w:pPr>
      <w:r w:rsidRPr="003A4679">
        <w:rPr>
          <w:rFonts w:cs="Calibri"/>
          <w:b/>
          <w:bCs/>
        </w:rPr>
        <w:t xml:space="preserve">συνομολογήθηκαν έγιναν αμοιβαία δεκτά και συμφωνήθηκαν τα ακόλουθα: </w:t>
      </w:r>
    </w:p>
    <w:p w14:paraId="2AC29B92" w14:textId="77777777" w:rsidR="009866B0" w:rsidRDefault="009866B0" w:rsidP="009866B0">
      <w:pPr>
        <w:tabs>
          <w:tab w:val="left" w:pos="-2268"/>
          <w:tab w:val="left" w:pos="-2160"/>
          <w:tab w:val="left" w:pos="-2127"/>
          <w:tab w:val="left" w:pos="-1080"/>
        </w:tabs>
        <w:spacing w:before="240" w:after="120"/>
        <w:jc w:val="both"/>
        <w:rPr>
          <w:rFonts w:cs="Arial"/>
          <w:b/>
        </w:rPr>
      </w:pPr>
      <w:r w:rsidRPr="00FF4C97">
        <w:rPr>
          <w:rFonts w:cs="Calibri"/>
          <w:b/>
          <w:bCs/>
        </w:rPr>
        <w:t>ΑΡΘΡΟ</w:t>
      </w:r>
      <w:r w:rsidRPr="00FF4C97">
        <w:rPr>
          <w:rFonts w:cs="Arial"/>
          <w:b/>
        </w:rPr>
        <w:t xml:space="preserve"> 1. ΑΝΤΙΚΕΙΜΕΝΟ ΤΗΣ ΣΥΜΒΑΣΗΣ</w:t>
      </w:r>
    </w:p>
    <w:p w14:paraId="06D70888" w14:textId="610798DD" w:rsidR="00FF4C97" w:rsidRDefault="00FF4C97" w:rsidP="00FF4C97">
      <w:pPr>
        <w:pStyle w:val="afd"/>
        <w:suppressAutoHyphens w:val="0"/>
        <w:spacing w:after="240"/>
        <w:ind w:left="357"/>
        <w:rPr>
          <w:rFonts w:asciiTheme="minorHAnsi" w:hAnsiTheme="minorHAnsi" w:cstheme="minorHAnsi"/>
          <w:szCs w:val="22"/>
          <w:lang w:val="el-GR"/>
        </w:rPr>
      </w:pPr>
      <w:r w:rsidRPr="00122973">
        <w:rPr>
          <w:rFonts w:asciiTheme="minorHAnsi" w:hAnsiTheme="minorHAnsi" w:cstheme="minorHAnsi"/>
          <w:szCs w:val="22"/>
          <w:lang w:val="el-GR"/>
        </w:rPr>
        <w:t>Το αντικείμενο της σύμβασης εντάσσεται στ</w:t>
      </w:r>
      <w:r w:rsidR="006D0BFA">
        <w:rPr>
          <w:rFonts w:asciiTheme="minorHAnsi" w:hAnsiTheme="minorHAnsi" w:cstheme="minorHAnsi"/>
          <w:szCs w:val="22"/>
          <w:lang w:val="el-GR"/>
        </w:rPr>
        <w:t xml:space="preserve">ο πλαίσιο υλοποίησης των </w:t>
      </w:r>
      <w:r w:rsidR="006D0BFA" w:rsidRPr="006D0BFA">
        <w:rPr>
          <w:rFonts w:asciiTheme="minorHAnsi" w:hAnsiTheme="minorHAnsi" w:cstheme="minorHAnsi"/>
          <w:szCs w:val="22"/>
          <w:lang w:val="el-GR"/>
        </w:rPr>
        <w:t xml:space="preserve"> Πράξεων «Μαθητεία Μεταλυκειακού έτους ΕΠΑΛ, σχολικό έτος 2025-2026» με Κωδικό ΟΠΣ 6022268 και «Μαθητεία μεταλυκειακού έτους ΕΠΑΛ (ΕΑΕΚ 15 έως 29 ετών) , σχολικό έτος 2025-2026» με Κωδικό ΟΠΣ 6022269 του Προγράμματος «Ανθρώπινο Δυναμικό </w:t>
      </w:r>
      <w:r w:rsidR="006D0BFA">
        <w:rPr>
          <w:rFonts w:asciiTheme="minorHAnsi" w:hAnsiTheme="minorHAnsi" w:cstheme="minorHAnsi"/>
          <w:szCs w:val="22"/>
          <w:lang w:val="el-GR"/>
        </w:rPr>
        <w:t xml:space="preserve">και Κοινωνική Συνοχή 2021-2027» </w:t>
      </w:r>
      <w:r w:rsidRPr="00122973">
        <w:rPr>
          <w:rFonts w:asciiTheme="minorHAnsi" w:hAnsiTheme="minorHAnsi" w:cstheme="minorHAnsi"/>
          <w:szCs w:val="22"/>
          <w:lang w:val="el-GR"/>
        </w:rPr>
        <w:t xml:space="preserve">και πιο </w:t>
      </w:r>
      <w:r w:rsidRPr="00C71261">
        <w:rPr>
          <w:rFonts w:asciiTheme="minorHAnsi" w:hAnsiTheme="minorHAnsi" w:cstheme="minorHAnsi"/>
          <w:szCs w:val="22"/>
          <w:lang w:val="el-GR"/>
        </w:rPr>
        <w:t>συγκεκριμένα περιλαμβάνει:</w:t>
      </w:r>
    </w:p>
    <w:p w14:paraId="14427D2A" w14:textId="77777777" w:rsidR="00C93CEC" w:rsidRPr="00C93CEC" w:rsidRDefault="00C93CEC" w:rsidP="00C93CEC">
      <w:pPr>
        <w:numPr>
          <w:ilvl w:val="0"/>
          <w:numId w:val="23"/>
        </w:numPr>
        <w:spacing w:after="0" w:line="240" w:lineRule="auto"/>
        <w:ind w:left="426" w:right="44"/>
        <w:jc w:val="both"/>
        <w:rPr>
          <w:rFonts w:eastAsia="Times New Roman" w:cs="Times New Roman"/>
          <w:lang w:eastAsia="el-GR"/>
        </w:rPr>
      </w:pPr>
      <w:r w:rsidRPr="00C93CEC">
        <w:rPr>
          <w:rFonts w:eastAsia="Times New Roman" w:cs="Arial"/>
          <w:b/>
          <w:bCs/>
          <w:color w:val="000000"/>
          <w:lang w:eastAsia="el-GR"/>
        </w:rPr>
        <w:t>Παραγωγή κοινού δημιουργικού</w:t>
      </w:r>
      <w:r w:rsidRPr="00C93CEC">
        <w:rPr>
          <w:rFonts w:eastAsia="Times New Roman" w:cs="Arial"/>
          <w:bCs/>
          <w:color w:val="000000"/>
          <w:lang w:eastAsia="el-GR"/>
        </w:rPr>
        <w:t xml:space="preserve"> </w:t>
      </w:r>
      <w:r w:rsidRPr="00C93CEC">
        <w:rPr>
          <w:rFonts w:eastAsia="Times New Roman" w:cs="Arial"/>
          <w:b/>
          <w:bCs/>
          <w:color w:val="000000"/>
          <w:lang w:eastAsia="el-GR"/>
        </w:rPr>
        <w:t xml:space="preserve">αφίσας </w:t>
      </w:r>
      <w:r w:rsidRPr="00C93CEC">
        <w:rPr>
          <w:rFonts w:eastAsia="Times New Roman" w:cs="Arial"/>
          <w:bCs/>
          <w:color w:val="000000"/>
          <w:lang w:eastAsia="el-GR"/>
        </w:rPr>
        <w:t xml:space="preserve">για την Πράξη «Μαθητεία Μεταλυκειακού έτους ΕΠΑΛ, σχολικό έτος 2025-2026» με Κωδικό ΟΠΣ 6022268 </w:t>
      </w:r>
      <w:r w:rsidRPr="00C93CEC">
        <w:rPr>
          <w:rFonts w:eastAsia="Times New Roman" w:cs="Arial"/>
          <w:color w:val="000000"/>
          <w:lang w:eastAsia="el-GR"/>
        </w:rPr>
        <w:t>και για την Πράξη «Μαθητεία μεταλυκειακού έτους ΕΠΑΛ (ΕΑΕΚ 15 έως 29 ετών) , σχολικό έτος 2025-2026» με Κωδικό ΟΠΣ 6022269.</w:t>
      </w:r>
    </w:p>
    <w:p w14:paraId="55C861BD" w14:textId="77777777" w:rsidR="00C93CEC" w:rsidRPr="00C93CEC" w:rsidRDefault="00C93CEC" w:rsidP="00C93CEC">
      <w:pPr>
        <w:numPr>
          <w:ilvl w:val="0"/>
          <w:numId w:val="23"/>
        </w:numPr>
        <w:spacing w:after="0" w:line="240" w:lineRule="auto"/>
        <w:ind w:left="426" w:right="44"/>
        <w:jc w:val="both"/>
        <w:rPr>
          <w:rFonts w:eastAsia="Times New Roman" w:cs="Times New Roman"/>
          <w:lang w:eastAsia="el-GR"/>
        </w:rPr>
      </w:pPr>
      <w:r w:rsidRPr="00C93CEC">
        <w:rPr>
          <w:rFonts w:eastAsia="Times New Roman" w:cs="Arial"/>
          <w:b/>
          <w:color w:val="000000"/>
          <w:lang w:eastAsia="el-GR"/>
        </w:rPr>
        <w:t xml:space="preserve">Παραγωγή κοινού δημιουργικού για </w:t>
      </w:r>
      <w:r w:rsidRPr="00C93CEC">
        <w:rPr>
          <w:rFonts w:eastAsia="Times New Roman" w:cs="Arial"/>
          <w:b/>
          <w:bCs/>
          <w:color w:val="000000"/>
          <w:lang w:eastAsia="el-GR"/>
        </w:rPr>
        <w:t>banner και ενημερωτικό φυλλάδιο</w:t>
      </w:r>
      <w:r w:rsidRPr="00C93CEC">
        <w:rPr>
          <w:rFonts w:eastAsia="Times New Roman" w:cs="Arial"/>
          <w:b/>
          <w:color w:val="000000"/>
          <w:lang w:eastAsia="el-GR"/>
        </w:rPr>
        <w:t xml:space="preserve"> </w:t>
      </w:r>
      <w:r w:rsidRPr="00C93CEC">
        <w:rPr>
          <w:rFonts w:eastAsia="Times New Roman" w:cs="Arial"/>
          <w:bCs/>
          <w:color w:val="000000"/>
          <w:lang w:eastAsia="el-GR"/>
        </w:rPr>
        <w:t>που θα αφορά τις ανωτέρω Πράξεις</w:t>
      </w:r>
      <w:r w:rsidRPr="00C93CEC">
        <w:rPr>
          <w:rFonts w:eastAsia="Times New Roman" w:cs="Arial"/>
          <w:color w:val="000000"/>
          <w:lang w:eastAsia="el-GR"/>
        </w:rPr>
        <w:t xml:space="preserve">. </w:t>
      </w:r>
    </w:p>
    <w:p w14:paraId="035A7352" w14:textId="77777777" w:rsidR="00C93CEC" w:rsidRPr="00C93CEC" w:rsidRDefault="00C93CEC" w:rsidP="00C93CEC">
      <w:pPr>
        <w:numPr>
          <w:ilvl w:val="0"/>
          <w:numId w:val="23"/>
        </w:numPr>
        <w:spacing w:after="0" w:line="240" w:lineRule="auto"/>
        <w:ind w:left="426" w:right="44"/>
        <w:jc w:val="both"/>
        <w:rPr>
          <w:rFonts w:eastAsia="Times New Roman" w:cs="Times New Roman"/>
          <w:lang w:eastAsia="el-GR"/>
        </w:rPr>
      </w:pPr>
      <w:r w:rsidRPr="00C93CEC">
        <w:rPr>
          <w:rFonts w:eastAsia="Times New Roman" w:cs="Arial"/>
          <w:b/>
          <w:bCs/>
          <w:color w:val="000000"/>
          <w:lang w:eastAsia="el-GR"/>
        </w:rPr>
        <w:t>Παραγωγή ψηφιακού υλικού</w:t>
      </w:r>
      <w:r w:rsidRPr="00C93CEC">
        <w:rPr>
          <w:rFonts w:eastAsia="Times New Roman" w:cs="Arial"/>
          <w:color w:val="000000"/>
          <w:lang w:eastAsia="el-GR"/>
        </w:rPr>
        <w:t xml:space="preserve"> (ψηφιακό ενημερωτικό φυλλάδιο – </w:t>
      </w:r>
      <w:r w:rsidRPr="00C93CEC">
        <w:rPr>
          <w:rFonts w:eastAsia="Times New Roman" w:cs="Arial"/>
          <w:color w:val="000000"/>
          <w:lang w:val="en-US" w:eastAsia="el-GR"/>
        </w:rPr>
        <w:t>flipbook</w:t>
      </w:r>
      <w:r w:rsidRPr="00C93CEC">
        <w:rPr>
          <w:rFonts w:eastAsia="Times New Roman" w:cs="Arial"/>
          <w:color w:val="000000"/>
          <w:lang w:eastAsia="el-GR"/>
        </w:rPr>
        <w:t xml:space="preserve"> και βίντεο) </w:t>
      </w:r>
      <w:r w:rsidRPr="00C93CEC">
        <w:rPr>
          <w:rFonts w:eastAsia="Times New Roman" w:cs="Arial"/>
          <w:bCs/>
          <w:color w:val="000000"/>
          <w:lang w:eastAsia="el-GR"/>
        </w:rPr>
        <w:t>που θα αφορά τις ανωτέρω Πράξεις</w:t>
      </w:r>
      <w:r w:rsidRPr="00C93CEC">
        <w:rPr>
          <w:rFonts w:eastAsia="Times New Roman" w:cs="Arial"/>
          <w:color w:val="000000"/>
          <w:lang w:eastAsia="el-GR"/>
        </w:rPr>
        <w:t xml:space="preserve">. </w:t>
      </w:r>
    </w:p>
    <w:p w14:paraId="4006B43B" w14:textId="77777777" w:rsidR="00C93CEC" w:rsidRPr="00C93CEC" w:rsidRDefault="00C93CEC" w:rsidP="00C93CEC">
      <w:pPr>
        <w:numPr>
          <w:ilvl w:val="0"/>
          <w:numId w:val="23"/>
        </w:numPr>
        <w:spacing w:after="0" w:line="240" w:lineRule="auto"/>
        <w:ind w:left="426" w:right="44"/>
        <w:jc w:val="both"/>
        <w:rPr>
          <w:rFonts w:eastAsia="Times New Roman" w:cs="Times New Roman"/>
          <w:lang w:eastAsia="el-GR"/>
        </w:rPr>
      </w:pPr>
      <w:r w:rsidRPr="00C93CEC">
        <w:rPr>
          <w:rFonts w:eastAsia="Times New Roman" w:cs="Arial"/>
          <w:b/>
          <w:bCs/>
          <w:color w:val="000000"/>
          <w:lang w:eastAsia="el-GR"/>
        </w:rPr>
        <w:t xml:space="preserve">Αναπαραγωγή και διανομή πινακίδας </w:t>
      </w:r>
      <w:r w:rsidRPr="00C93CEC">
        <w:rPr>
          <w:rFonts w:eastAsia="Times New Roman" w:cs="Arial"/>
          <w:bCs/>
          <w:color w:val="000000"/>
          <w:lang w:eastAsia="el-GR"/>
        </w:rPr>
        <w:t>που θα αφορά τις ανωτέρω Πράξεις</w:t>
      </w:r>
      <w:r w:rsidRPr="00C93CEC">
        <w:rPr>
          <w:rFonts w:eastAsia="Times New Roman" w:cs="Arial"/>
          <w:color w:val="000000"/>
          <w:lang w:eastAsia="el-GR"/>
        </w:rPr>
        <w:t xml:space="preserve">. </w:t>
      </w:r>
      <w:r w:rsidRPr="00C93CEC">
        <w:rPr>
          <w:rFonts w:eastAsia="Times New Roman" w:cs="Arial"/>
          <w:bCs/>
          <w:color w:val="000000"/>
          <w:lang w:eastAsia="el-GR"/>
        </w:rPr>
        <w:t xml:space="preserve"> </w:t>
      </w:r>
    </w:p>
    <w:p w14:paraId="5C3D120D" w14:textId="77777777" w:rsidR="00C93CEC" w:rsidRPr="00C93CEC" w:rsidRDefault="00C93CEC" w:rsidP="00C93CEC">
      <w:pPr>
        <w:numPr>
          <w:ilvl w:val="0"/>
          <w:numId w:val="23"/>
        </w:numPr>
        <w:spacing w:after="0" w:line="240" w:lineRule="auto"/>
        <w:ind w:left="426" w:right="44"/>
        <w:jc w:val="both"/>
        <w:rPr>
          <w:rFonts w:eastAsia="Times New Roman" w:cs="Times New Roman"/>
          <w:lang w:eastAsia="el-GR"/>
        </w:rPr>
      </w:pPr>
      <w:r w:rsidRPr="00C93CEC">
        <w:rPr>
          <w:rFonts w:eastAsia="Times New Roman" w:cs="Arial"/>
          <w:b/>
          <w:bCs/>
          <w:color w:val="000000"/>
          <w:lang w:eastAsia="el-GR"/>
        </w:rPr>
        <w:t>Αναπαραγωγή και διανομή</w:t>
      </w:r>
      <w:r w:rsidRPr="00C93CEC">
        <w:rPr>
          <w:rFonts w:eastAsia="Times New Roman" w:cs="Arial"/>
          <w:bCs/>
          <w:color w:val="000000"/>
          <w:lang w:eastAsia="el-GR"/>
        </w:rPr>
        <w:t xml:space="preserve"> αφισών,</w:t>
      </w:r>
      <w:r w:rsidRPr="00C93CEC">
        <w:rPr>
          <w:rFonts w:eastAsia="Times New Roman" w:cs="Arial"/>
          <w:color w:val="000000"/>
          <w:lang w:eastAsia="el-GR"/>
        </w:rPr>
        <w:t xml:space="preserve"> </w:t>
      </w:r>
      <w:r w:rsidRPr="00C93CEC">
        <w:rPr>
          <w:rFonts w:eastAsia="Times New Roman" w:cs="Arial"/>
          <w:bCs/>
          <w:color w:val="000000"/>
          <w:lang w:eastAsia="el-GR"/>
        </w:rPr>
        <w:t>banner</w:t>
      </w:r>
      <w:r w:rsidRPr="00C93CEC">
        <w:rPr>
          <w:rFonts w:eastAsia="Times New Roman" w:cs="Arial"/>
          <w:color w:val="000000"/>
          <w:lang w:eastAsia="el-GR"/>
        </w:rPr>
        <w:t xml:space="preserve"> και </w:t>
      </w:r>
      <w:r w:rsidRPr="00C93CEC">
        <w:rPr>
          <w:rFonts w:eastAsia="Times New Roman" w:cs="Arial"/>
          <w:bCs/>
          <w:color w:val="000000"/>
          <w:lang w:eastAsia="el-GR"/>
        </w:rPr>
        <w:t>ενημερωτικών φυλλαδίων</w:t>
      </w:r>
      <w:r w:rsidRPr="00C93CEC">
        <w:rPr>
          <w:rFonts w:eastAsia="Times New Roman" w:cs="Arial"/>
          <w:color w:val="000000"/>
          <w:lang w:eastAsia="el-GR"/>
        </w:rPr>
        <w:t xml:space="preserve"> </w:t>
      </w:r>
      <w:r w:rsidRPr="00C93CEC">
        <w:rPr>
          <w:rFonts w:eastAsia="Times New Roman" w:cs="Arial"/>
          <w:bCs/>
          <w:color w:val="000000"/>
          <w:lang w:eastAsia="el-GR"/>
        </w:rPr>
        <w:t>που θα αφορά τις ανωτέρω Πράξεις</w:t>
      </w:r>
      <w:r w:rsidRPr="00C93CEC">
        <w:rPr>
          <w:rFonts w:eastAsia="Times New Roman" w:cs="Arial"/>
          <w:color w:val="000000"/>
          <w:lang w:eastAsia="el-GR"/>
        </w:rPr>
        <w:t xml:space="preserve">. </w:t>
      </w:r>
    </w:p>
    <w:p w14:paraId="2DEA55AA" w14:textId="77777777" w:rsidR="00C93CEC" w:rsidRPr="00C93CEC" w:rsidRDefault="00C93CEC" w:rsidP="00C93CEC">
      <w:pPr>
        <w:numPr>
          <w:ilvl w:val="0"/>
          <w:numId w:val="23"/>
        </w:numPr>
        <w:spacing w:after="0" w:line="240" w:lineRule="auto"/>
        <w:ind w:left="426" w:right="44"/>
        <w:jc w:val="both"/>
        <w:rPr>
          <w:rFonts w:eastAsia="Times New Roman" w:cs="Times New Roman"/>
          <w:lang w:eastAsia="el-GR"/>
        </w:rPr>
      </w:pPr>
      <w:r w:rsidRPr="00C93CEC">
        <w:rPr>
          <w:rFonts w:eastAsia="Times New Roman" w:cs="Arial"/>
          <w:b/>
          <w:bCs/>
          <w:color w:val="000000"/>
          <w:lang w:eastAsia="el-GR"/>
        </w:rPr>
        <w:t>Προμήθεια διαφημιστικού υλικού ημερίδων</w:t>
      </w:r>
      <w:r w:rsidRPr="00C93CEC">
        <w:rPr>
          <w:rFonts w:eastAsia="Times New Roman" w:cs="Arial"/>
          <w:bCs/>
          <w:color w:val="000000"/>
          <w:lang w:eastAsia="el-GR"/>
        </w:rPr>
        <w:t xml:space="preserve"> </w:t>
      </w:r>
      <w:r w:rsidRPr="00C93CEC">
        <w:rPr>
          <w:rFonts w:eastAsia="Times New Roman" w:cs="Arial"/>
          <w:b/>
          <w:bCs/>
          <w:color w:val="000000"/>
          <w:lang w:eastAsia="el-GR"/>
        </w:rPr>
        <w:t>και συνεδρίων</w:t>
      </w:r>
      <w:r w:rsidRPr="00C93CEC">
        <w:rPr>
          <w:rFonts w:eastAsia="Times New Roman" w:cs="Arial"/>
          <w:bCs/>
          <w:color w:val="000000"/>
          <w:lang w:eastAsia="el-GR"/>
        </w:rPr>
        <w:t xml:space="preserve"> </w:t>
      </w:r>
      <w:r w:rsidRPr="00C93CEC">
        <w:rPr>
          <w:rFonts w:eastAsia="Times New Roman" w:cs="Arial"/>
          <w:color w:val="000000"/>
          <w:lang w:eastAsia="el-GR"/>
        </w:rPr>
        <w:t xml:space="preserve"> </w:t>
      </w:r>
      <w:r w:rsidRPr="00C93CEC">
        <w:rPr>
          <w:rFonts w:eastAsia="Times New Roman" w:cs="Arial"/>
          <w:bCs/>
          <w:color w:val="000000"/>
          <w:lang w:eastAsia="el-GR"/>
        </w:rPr>
        <w:t>που θα αφορά τις ανωτέρω Πράξεις</w:t>
      </w:r>
      <w:r w:rsidRPr="00C93CEC">
        <w:rPr>
          <w:rFonts w:eastAsia="Times New Roman" w:cs="Arial"/>
          <w:color w:val="000000"/>
          <w:lang w:eastAsia="el-GR"/>
        </w:rPr>
        <w:t xml:space="preserve">. </w:t>
      </w:r>
    </w:p>
    <w:p w14:paraId="11E5258A" w14:textId="77777777" w:rsidR="00C93CEC" w:rsidRPr="00C93CEC" w:rsidRDefault="00C93CEC" w:rsidP="00C93CEC">
      <w:pPr>
        <w:numPr>
          <w:ilvl w:val="0"/>
          <w:numId w:val="23"/>
        </w:numPr>
        <w:spacing w:after="0" w:line="240" w:lineRule="auto"/>
        <w:ind w:left="426" w:right="44"/>
        <w:jc w:val="both"/>
        <w:rPr>
          <w:rFonts w:eastAsia="Times New Roman" w:cs="Times New Roman"/>
          <w:lang w:eastAsia="el-GR"/>
        </w:rPr>
      </w:pPr>
      <w:r w:rsidRPr="00C93CEC">
        <w:rPr>
          <w:rFonts w:eastAsia="Times New Roman" w:cs="Arial"/>
          <w:b/>
          <w:bCs/>
          <w:color w:val="000000"/>
          <w:lang w:eastAsia="el-GR"/>
        </w:rPr>
        <w:t xml:space="preserve">Εγκατάσταση, λειτουργία και αποξήλωση των περιπτέρων </w:t>
      </w:r>
      <w:r w:rsidRPr="00C93CEC">
        <w:rPr>
          <w:rFonts w:eastAsia="Times New Roman" w:cs="Arial"/>
          <w:bCs/>
          <w:color w:val="000000"/>
          <w:lang w:eastAsia="el-GR"/>
        </w:rPr>
        <w:t>που θα αφορούν τις ανωτέρω Πράξεις</w:t>
      </w:r>
      <w:r w:rsidRPr="00C93CEC">
        <w:rPr>
          <w:rFonts w:eastAsia="Times New Roman" w:cs="Arial"/>
          <w:color w:val="000000"/>
          <w:lang w:eastAsia="el-GR"/>
        </w:rPr>
        <w:t xml:space="preserve">. </w:t>
      </w:r>
    </w:p>
    <w:p w14:paraId="1EDDDD40" w14:textId="77777777" w:rsidR="00C93CEC" w:rsidRPr="00C93CEC" w:rsidRDefault="00C93CEC" w:rsidP="00C93CEC">
      <w:pPr>
        <w:numPr>
          <w:ilvl w:val="0"/>
          <w:numId w:val="23"/>
        </w:numPr>
        <w:spacing w:after="0" w:line="240" w:lineRule="auto"/>
        <w:ind w:left="426" w:right="44"/>
        <w:jc w:val="both"/>
        <w:rPr>
          <w:rFonts w:eastAsia="Times New Roman" w:cs="Times New Roman"/>
          <w:lang w:eastAsia="el-GR"/>
        </w:rPr>
      </w:pPr>
      <w:r w:rsidRPr="00C93CEC">
        <w:rPr>
          <w:rFonts w:eastAsia="Times New Roman" w:cs="Arial"/>
          <w:b/>
          <w:bCs/>
          <w:color w:val="000000"/>
          <w:lang w:eastAsia="el-GR"/>
        </w:rPr>
        <w:t>Παραγωγή βίντεο για μέσα κοινωνικής δικτύωσης</w:t>
      </w:r>
      <w:r w:rsidRPr="00C93CEC">
        <w:rPr>
          <w:rFonts w:eastAsia="Times New Roman" w:cs="Arial"/>
          <w:bCs/>
          <w:color w:val="000000"/>
          <w:lang w:eastAsia="el-GR"/>
        </w:rPr>
        <w:t xml:space="preserve"> που θα αφορούν τις ανωτέρω Πράξεις</w:t>
      </w:r>
      <w:r w:rsidRPr="00C93CEC">
        <w:rPr>
          <w:rFonts w:eastAsia="Times New Roman" w:cs="Arial"/>
          <w:color w:val="000000"/>
          <w:lang w:eastAsia="el-GR"/>
        </w:rPr>
        <w:t>.</w:t>
      </w:r>
    </w:p>
    <w:p w14:paraId="407DA9FB" w14:textId="77777777" w:rsidR="00C93CEC" w:rsidRPr="00C93CEC" w:rsidRDefault="00C93CEC" w:rsidP="00C93CEC">
      <w:pPr>
        <w:numPr>
          <w:ilvl w:val="0"/>
          <w:numId w:val="23"/>
        </w:numPr>
        <w:spacing w:after="0" w:line="240" w:lineRule="auto"/>
        <w:ind w:left="426" w:right="44"/>
        <w:jc w:val="both"/>
        <w:rPr>
          <w:rFonts w:eastAsia="Times New Roman" w:cs="Times New Roman"/>
          <w:lang w:eastAsia="el-GR"/>
        </w:rPr>
      </w:pPr>
      <w:r w:rsidRPr="00C93CEC">
        <w:rPr>
          <w:rFonts w:eastAsia="Times New Roman" w:cs="Arial"/>
          <w:b/>
          <w:bCs/>
          <w:color w:val="000000"/>
          <w:lang w:eastAsia="el-GR"/>
        </w:rPr>
        <w:t>Παραγωγή δημιουργικού</w:t>
      </w:r>
      <w:r w:rsidRPr="00C93CEC">
        <w:rPr>
          <w:rFonts w:eastAsia="Times New Roman" w:cs="Arial"/>
          <w:bCs/>
          <w:color w:val="000000"/>
          <w:lang w:eastAsia="el-GR"/>
        </w:rPr>
        <w:t xml:space="preserve"> </w:t>
      </w:r>
      <w:r w:rsidRPr="00C93CEC">
        <w:rPr>
          <w:rFonts w:eastAsia="Times New Roman" w:cs="Arial"/>
          <w:b/>
          <w:bCs/>
          <w:color w:val="000000"/>
          <w:lang w:eastAsia="el-GR"/>
        </w:rPr>
        <w:t xml:space="preserve">αφίσας </w:t>
      </w:r>
      <w:r w:rsidRPr="00C93CEC">
        <w:rPr>
          <w:rFonts w:eastAsia="Times New Roman" w:cs="Arial"/>
          <w:bCs/>
          <w:color w:val="000000"/>
          <w:lang w:eastAsia="el-GR"/>
        </w:rPr>
        <w:t>για το Συνέδριο στην Πάτρα με τίτλο «Η Μαθητεία ως Γέφυρα της Επαγγελματικής Εκπαίδευσης με την Αγορά Εργασίας – Δημιουργώντας Προοπτικές Καινοτομίας και Ποιότητας».</w:t>
      </w:r>
    </w:p>
    <w:p w14:paraId="2FEED1D5" w14:textId="77777777" w:rsidR="00C93CEC" w:rsidRPr="00C93CEC" w:rsidRDefault="00C93CEC" w:rsidP="00C93CEC">
      <w:pPr>
        <w:numPr>
          <w:ilvl w:val="0"/>
          <w:numId w:val="23"/>
        </w:numPr>
        <w:spacing w:after="0" w:line="240" w:lineRule="auto"/>
        <w:ind w:left="426" w:right="44"/>
        <w:jc w:val="both"/>
        <w:rPr>
          <w:rFonts w:eastAsia="Times New Roman" w:cs="Times New Roman"/>
          <w:lang w:eastAsia="el-GR"/>
        </w:rPr>
      </w:pPr>
      <w:r w:rsidRPr="00C93CEC">
        <w:rPr>
          <w:rFonts w:eastAsia="Times New Roman" w:cs="Arial"/>
          <w:b/>
          <w:color w:val="000000"/>
          <w:lang w:eastAsia="el-GR"/>
        </w:rPr>
        <w:t xml:space="preserve">Παραγωγή δημιουργικού για </w:t>
      </w:r>
      <w:r w:rsidRPr="00C93CEC">
        <w:rPr>
          <w:rFonts w:eastAsia="Times New Roman" w:cs="Arial"/>
          <w:b/>
          <w:bCs/>
          <w:color w:val="000000"/>
          <w:lang w:eastAsia="el-GR"/>
        </w:rPr>
        <w:t>banner</w:t>
      </w:r>
      <w:r w:rsidRPr="00C93CEC">
        <w:rPr>
          <w:rFonts w:eastAsia="Times New Roman" w:cs="Arial"/>
          <w:bCs/>
          <w:color w:val="000000"/>
          <w:lang w:eastAsia="el-GR"/>
        </w:rPr>
        <w:t xml:space="preserve"> για το ανωτέρω Συνέδριο. </w:t>
      </w:r>
    </w:p>
    <w:p w14:paraId="77F4B570" w14:textId="77777777" w:rsidR="00C93CEC" w:rsidRPr="00C93CEC" w:rsidRDefault="00C93CEC" w:rsidP="00C93CEC">
      <w:pPr>
        <w:numPr>
          <w:ilvl w:val="0"/>
          <w:numId w:val="23"/>
        </w:numPr>
        <w:spacing w:after="0" w:line="240" w:lineRule="auto"/>
        <w:ind w:left="426" w:right="44"/>
        <w:jc w:val="both"/>
        <w:rPr>
          <w:rFonts w:eastAsia="Times New Roman" w:cs="Times New Roman"/>
          <w:lang w:eastAsia="el-GR"/>
        </w:rPr>
      </w:pPr>
      <w:r w:rsidRPr="00C93CEC">
        <w:rPr>
          <w:rFonts w:eastAsia="Times New Roman" w:cs="Arial"/>
          <w:b/>
          <w:color w:val="000000"/>
          <w:lang w:eastAsia="el-GR"/>
        </w:rPr>
        <w:t xml:space="preserve">Παραγωγή δημιουργικού για το πρόγραμμα </w:t>
      </w:r>
      <w:r w:rsidRPr="00C93CEC">
        <w:rPr>
          <w:rFonts w:eastAsia="Times New Roman" w:cs="Arial"/>
          <w:color w:val="000000"/>
          <w:lang w:eastAsia="el-GR"/>
        </w:rPr>
        <w:t xml:space="preserve">και </w:t>
      </w:r>
      <w:r w:rsidRPr="00C93CEC">
        <w:rPr>
          <w:rFonts w:eastAsia="Times New Roman" w:cs="Arial"/>
          <w:b/>
          <w:color w:val="000000"/>
          <w:lang w:eastAsia="el-GR"/>
        </w:rPr>
        <w:t xml:space="preserve">για τις κάρτες ονομαστικής αναγνώρισης των συμμετεχόντων </w:t>
      </w:r>
      <w:r w:rsidRPr="00C93CEC">
        <w:rPr>
          <w:rFonts w:eastAsia="Times New Roman" w:cs="Arial"/>
          <w:color w:val="000000"/>
          <w:lang w:eastAsia="el-GR"/>
        </w:rPr>
        <w:t xml:space="preserve">του ανωτέρω Συνεδρίου. </w:t>
      </w:r>
    </w:p>
    <w:p w14:paraId="01E17A75" w14:textId="77777777" w:rsidR="00C93CEC" w:rsidRPr="00C93CEC" w:rsidRDefault="00C93CEC" w:rsidP="00C93CEC">
      <w:pPr>
        <w:numPr>
          <w:ilvl w:val="0"/>
          <w:numId w:val="23"/>
        </w:numPr>
        <w:spacing w:after="0" w:line="240" w:lineRule="auto"/>
        <w:ind w:left="426" w:right="44"/>
        <w:jc w:val="both"/>
        <w:rPr>
          <w:rFonts w:eastAsia="Times New Roman" w:cs="Times New Roman"/>
          <w:lang w:eastAsia="el-GR"/>
        </w:rPr>
      </w:pPr>
      <w:r w:rsidRPr="00C93CEC">
        <w:rPr>
          <w:rFonts w:eastAsia="Times New Roman" w:cs="Arial"/>
          <w:b/>
          <w:bCs/>
          <w:color w:val="000000"/>
          <w:lang w:eastAsia="el-GR"/>
        </w:rPr>
        <w:t>Αναπαραγωγή και διανομή</w:t>
      </w:r>
      <w:r w:rsidRPr="00C93CEC">
        <w:rPr>
          <w:rFonts w:eastAsia="Times New Roman" w:cs="Arial"/>
          <w:bCs/>
          <w:color w:val="000000"/>
          <w:lang w:eastAsia="el-GR"/>
        </w:rPr>
        <w:t xml:space="preserve"> αφισών,</w:t>
      </w:r>
      <w:r w:rsidRPr="00C93CEC">
        <w:rPr>
          <w:rFonts w:eastAsia="Times New Roman" w:cs="Arial"/>
          <w:color w:val="000000"/>
          <w:lang w:eastAsia="el-GR"/>
        </w:rPr>
        <w:t xml:space="preserve"> </w:t>
      </w:r>
      <w:r w:rsidRPr="00C93CEC">
        <w:rPr>
          <w:rFonts w:eastAsia="Times New Roman" w:cs="Arial"/>
          <w:bCs/>
          <w:color w:val="000000"/>
          <w:lang w:eastAsia="el-GR"/>
        </w:rPr>
        <w:t xml:space="preserve">banner, προγραμμάτων και καρτών ονομαστικής αναγνώρισης </w:t>
      </w:r>
      <w:r w:rsidRPr="00C93CEC">
        <w:rPr>
          <w:rFonts w:eastAsia="Times New Roman" w:cs="Arial"/>
          <w:color w:val="000000"/>
          <w:lang w:eastAsia="el-GR"/>
        </w:rPr>
        <w:t>του ανωτέρω Συνεδρίου</w:t>
      </w:r>
      <w:r w:rsidRPr="00C93CEC">
        <w:rPr>
          <w:rFonts w:eastAsia="Times New Roman" w:cs="Arial"/>
          <w:bCs/>
          <w:color w:val="000000"/>
          <w:lang w:eastAsia="el-GR"/>
        </w:rPr>
        <w:t>.</w:t>
      </w:r>
    </w:p>
    <w:p w14:paraId="201E186D" w14:textId="77777777" w:rsidR="00C71261" w:rsidRPr="00C93CEC" w:rsidRDefault="00C71261" w:rsidP="00417D5C">
      <w:pPr>
        <w:spacing w:after="0" w:line="240" w:lineRule="auto"/>
        <w:ind w:left="426" w:right="44"/>
        <w:jc w:val="both"/>
        <w:rPr>
          <w:rFonts w:eastAsia="Times New Roman" w:cs="Times New Roman"/>
          <w:lang w:eastAsia="el-GR"/>
        </w:rPr>
      </w:pPr>
    </w:p>
    <w:p w14:paraId="3D9BCC8A" w14:textId="77777777" w:rsidR="0092441B" w:rsidRPr="00FA43ED" w:rsidRDefault="0092441B" w:rsidP="00FA43ED">
      <w:pPr>
        <w:spacing w:after="240" w:line="240" w:lineRule="auto"/>
        <w:jc w:val="both"/>
        <w:rPr>
          <w:rFonts w:cstheme="minorHAnsi"/>
          <w:b/>
        </w:rPr>
      </w:pPr>
      <w:r w:rsidRPr="00C71261">
        <w:rPr>
          <w:rFonts w:cstheme="minorHAnsi"/>
          <w:b/>
        </w:rPr>
        <w:t>Οι τεχνικές προδιαγραφές, οι ποσότητες</w:t>
      </w:r>
      <w:r w:rsidR="00FA43ED" w:rsidRPr="00C71261">
        <w:rPr>
          <w:rFonts w:cstheme="minorHAnsi"/>
          <w:b/>
        </w:rPr>
        <w:t xml:space="preserve"> και τα παραδοτέα του παραπάνω αντικειμένου της σύμβασης, αναφέρονται αναλυτικά</w:t>
      </w:r>
      <w:r w:rsidR="00FA43ED" w:rsidRPr="00FA43ED">
        <w:rPr>
          <w:rFonts w:cstheme="minorHAnsi"/>
          <w:b/>
        </w:rPr>
        <w:t xml:space="preserve"> στο Παράρτημα </w:t>
      </w:r>
      <w:r w:rsidR="00FA43ED" w:rsidRPr="00FA43ED">
        <w:rPr>
          <w:rFonts w:cstheme="minorHAnsi"/>
          <w:b/>
          <w:lang w:val="en-US"/>
        </w:rPr>
        <w:t>I</w:t>
      </w:r>
      <w:r w:rsidR="00FA43ED" w:rsidRPr="00FA43ED">
        <w:rPr>
          <w:rFonts w:cstheme="minorHAnsi"/>
          <w:b/>
        </w:rPr>
        <w:t xml:space="preserve"> της Διακήρυξης.</w:t>
      </w:r>
    </w:p>
    <w:p w14:paraId="1D0293CA" w14:textId="77777777" w:rsidR="00FA43ED" w:rsidRPr="00C71261" w:rsidRDefault="00FF4C97" w:rsidP="00FA43ED">
      <w:pPr>
        <w:spacing w:after="0" w:line="240" w:lineRule="auto"/>
        <w:jc w:val="both"/>
        <w:rPr>
          <w:rFonts w:eastAsia="Times New Roman" w:cs="Calibri"/>
          <w:b/>
          <w:szCs w:val="24"/>
          <w:highlight w:val="yellow"/>
          <w:lang w:eastAsia="zh-CN"/>
        </w:rPr>
      </w:pPr>
      <w:r w:rsidRPr="0092441B">
        <w:rPr>
          <w:rFonts w:eastAsia="Times New Roman" w:cs="Calibri"/>
          <w:szCs w:val="24"/>
          <w:lang w:eastAsia="zh-CN"/>
        </w:rPr>
        <w:t xml:space="preserve">Τα προς προμήθεια </w:t>
      </w:r>
      <w:r w:rsidR="00BB5A95" w:rsidRPr="0092441B">
        <w:rPr>
          <w:rFonts w:eastAsia="Times New Roman" w:cs="Calibri"/>
          <w:szCs w:val="24"/>
          <w:lang w:eastAsia="zh-CN"/>
        </w:rPr>
        <w:t>παραδοτέα</w:t>
      </w:r>
      <w:r w:rsidRPr="0092441B">
        <w:rPr>
          <w:rFonts w:eastAsia="Times New Roman" w:cs="Calibri"/>
          <w:szCs w:val="24"/>
          <w:lang w:eastAsia="zh-CN"/>
        </w:rPr>
        <w:t xml:space="preserve">/υπηρεσίες κατατάσσονται στους ακόλουθους κωδικούς του Κοινού Λεξιλογίου δημοσίων συμβάσεων (CPV) : </w:t>
      </w:r>
      <w:r w:rsidR="00B06F86" w:rsidRPr="00B06F86">
        <w:rPr>
          <w:b/>
        </w:rPr>
        <w:t>39294100-0: Προϊόντα πληροφόρησης &amp; προβολής</w:t>
      </w:r>
    </w:p>
    <w:p w14:paraId="06EC7511" w14:textId="77777777" w:rsidR="00B06F86" w:rsidRPr="00122973" w:rsidRDefault="00FA43ED" w:rsidP="00B06F86">
      <w:pPr>
        <w:spacing w:after="0" w:line="240" w:lineRule="auto"/>
        <w:jc w:val="both"/>
        <w:rPr>
          <w:rFonts w:eastAsia="Times New Roman" w:cs="Calibri"/>
          <w:b/>
          <w:szCs w:val="24"/>
          <w:lang w:eastAsia="zh-CN"/>
        </w:rPr>
      </w:pPr>
      <w:r w:rsidRPr="00C71261">
        <w:rPr>
          <w:rFonts w:eastAsia="Times New Roman" w:cs="Calibri"/>
          <w:b/>
          <w:szCs w:val="24"/>
          <w:highlight w:val="yellow"/>
          <w:lang w:eastAsia="zh-CN"/>
        </w:rPr>
        <w:t xml:space="preserve">                                                                           </w:t>
      </w:r>
      <w:r w:rsidR="0071496F" w:rsidRPr="00C71261">
        <w:rPr>
          <w:rFonts w:eastAsia="Times New Roman" w:cs="Calibri"/>
          <w:b/>
          <w:szCs w:val="24"/>
          <w:highlight w:val="yellow"/>
          <w:lang w:eastAsia="zh-CN"/>
        </w:rPr>
        <w:t xml:space="preserve">  </w:t>
      </w:r>
    </w:p>
    <w:p w14:paraId="3853C7FF" w14:textId="77777777" w:rsidR="009866B0" w:rsidRPr="00BA094C" w:rsidRDefault="009866B0" w:rsidP="00BB5A95">
      <w:pPr>
        <w:tabs>
          <w:tab w:val="left" w:pos="-2268"/>
          <w:tab w:val="left" w:pos="-2160"/>
          <w:tab w:val="left" w:pos="-2127"/>
          <w:tab w:val="left" w:pos="-1080"/>
        </w:tabs>
        <w:spacing w:before="240" w:after="0"/>
        <w:jc w:val="both"/>
        <w:rPr>
          <w:rFonts w:cs="Calibri"/>
          <w:b/>
          <w:bCs/>
        </w:rPr>
      </w:pPr>
      <w:r w:rsidRPr="00BA094C">
        <w:rPr>
          <w:rFonts w:cs="Calibri"/>
          <w:b/>
          <w:bCs/>
        </w:rPr>
        <w:t>ΑΡΘΡΟ 2. ΙΕΡΑΡΧΗΣΗ ΣΥΜΒΑΤΙΚΩΝ ΚΕΙΜΕΝΩΝ</w:t>
      </w:r>
    </w:p>
    <w:p w14:paraId="012C4BAC" w14:textId="77777777" w:rsidR="009866B0" w:rsidRPr="00BA094C" w:rsidRDefault="009866B0" w:rsidP="00BB5A95">
      <w:pPr>
        <w:tabs>
          <w:tab w:val="left" w:pos="-2268"/>
          <w:tab w:val="left" w:pos="-2160"/>
          <w:tab w:val="left" w:pos="-2127"/>
          <w:tab w:val="right" w:leader="dot" w:pos="9180"/>
        </w:tabs>
        <w:spacing w:after="240" w:line="240" w:lineRule="auto"/>
        <w:jc w:val="both"/>
        <w:rPr>
          <w:rFonts w:cs="Calibri"/>
          <w:bCs/>
        </w:rPr>
      </w:pPr>
      <w:r w:rsidRPr="00BA094C">
        <w:rPr>
          <w:rFonts w:cs="Calibri"/>
          <w:bCs/>
        </w:rPr>
        <w:t>Το κείμενο της σύμβασης κατισχύει κάθε άλλου κειμένου στο οποίο στηρίζεται, εκτός κατάδηλων σφαλμάτων ή παραδρομών. Για θέματα που δεν ρυθμίζονται ρητά από τη σύμβαση ή σε περίπτωση που ανακύψουν αντικρουόμενοι/ αντιφατικοί όροι αυτής, για την ερμηνεία της λαμβάνονται υπόψη κατά σειρά η διακήρυξη, η απόφαση κατακύρωσης και η προσφορά του Αναδόχου, τα οποία αποτελούν αναπόσπαστο μέρος της σύμβασης και ενιαίο σύνολο με αυτήν.</w:t>
      </w:r>
    </w:p>
    <w:p w14:paraId="1B5FA448" w14:textId="77777777" w:rsidR="009866B0" w:rsidRPr="00BA094C" w:rsidRDefault="009866B0" w:rsidP="00BB5A95">
      <w:pPr>
        <w:tabs>
          <w:tab w:val="left" w:pos="-2268"/>
          <w:tab w:val="left" w:pos="-2160"/>
          <w:tab w:val="left" w:pos="-2127"/>
          <w:tab w:val="left" w:pos="-1080"/>
        </w:tabs>
        <w:spacing w:after="0" w:line="240" w:lineRule="auto"/>
        <w:jc w:val="both"/>
        <w:rPr>
          <w:rFonts w:cs="Calibri"/>
          <w:b/>
          <w:bCs/>
        </w:rPr>
      </w:pPr>
      <w:r w:rsidRPr="00BA094C">
        <w:rPr>
          <w:rFonts w:cs="Calibri"/>
          <w:b/>
          <w:bCs/>
        </w:rPr>
        <w:t>ΑΡΘΡΟ 3. ΕΓΓΡΑΦΗ ΕΠΙΚΟΙΝΩΝΙΑ</w:t>
      </w:r>
    </w:p>
    <w:p w14:paraId="3F2E2ABC" w14:textId="77777777" w:rsidR="009866B0" w:rsidRPr="00AB5A52" w:rsidRDefault="009866B0" w:rsidP="00BB5A95">
      <w:pPr>
        <w:tabs>
          <w:tab w:val="left" w:pos="-2268"/>
          <w:tab w:val="left" w:pos="-2160"/>
          <w:tab w:val="left" w:pos="-2127"/>
          <w:tab w:val="right" w:leader="dot" w:pos="9180"/>
        </w:tabs>
        <w:spacing w:after="120" w:line="240" w:lineRule="auto"/>
        <w:jc w:val="both"/>
        <w:rPr>
          <w:rFonts w:cs="Calibri"/>
          <w:bCs/>
        </w:rPr>
      </w:pPr>
      <w:r w:rsidRPr="00AB5A52">
        <w:rPr>
          <w:rFonts w:cs="Calibri"/>
          <w:bCs/>
        </w:rPr>
        <w:t>1. Η έγγραφη επικοινωνία μεταξύ της Αναθέτουσας Αρχής και του Αναδόχου πραγματοποι</w:t>
      </w:r>
      <w:r w:rsidR="00FA43ED">
        <w:rPr>
          <w:rFonts w:cs="Calibri"/>
          <w:bCs/>
        </w:rPr>
        <w:t xml:space="preserve">είται ηλεκτρονικά, ταχυδρομικά </w:t>
      </w:r>
      <w:r w:rsidRPr="00AB5A52">
        <w:rPr>
          <w:rFonts w:cs="Calibri"/>
          <w:bCs/>
        </w:rPr>
        <w:t xml:space="preserve">ή και ιδιοχείρως, ως ακολούθως: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783"/>
      </w:tblGrid>
      <w:tr w:rsidR="009866B0" w:rsidRPr="00AB5A52" w14:paraId="556CB1F0" w14:textId="77777777" w:rsidTr="007F31D6">
        <w:tc>
          <w:tcPr>
            <w:tcW w:w="4927" w:type="dxa"/>
            <w:shd w:val="clear" w:color="auto" w:fill="auto"/>
          </w:tcPr>
          <w:p w14:paraId="692A45B3" w14:textId="77777777" w:rsidR="009866B0" w:rsidRPr="00AB5A52" w:rsidRDefault="009866B0" w:rsidP="007F31D6">
            <w:pPr>
              <w:tabs>
                <w:tab w:val="left" w:pos="-2268"/>
                <w:tab w:val="left" w:pos="-2160"/>
                <w:tab w:val="left" w:pos="-2127"/>
                <w:tab w:val="left" w:pos="-1080"/>
              </w:tabs>
              <w:spacing w:before="120" w:after="120"/>
              <w:jc w:val="both"/>
              <w:rPr>
                <w:rFonts w:cs="Calibri"/>
                <w:u w:val="single"/>
              </w:rPr>
            </w:pPr>
            <w:r w:rsidRPr="00AB5A52">
              <w:rPr>
                <w:rFonts w:cs="Calibri"/>
                <w:u w:val="single"/>
              </w:rPr>
              <w:t xml:space="preserve">Για την Αναθέτουσα Αρχή: </w:t>
            </w:r>
          </w:p>
          <w:p w14:paraId="15C0CCA1" w14:textId="77777777" w:rsidR="009866B0" w:rsidRPr="00AB5A52" w:rsidRDefault="009866B0" w:rsidP="000A550C">
            <w:pPr>
              <w:tabs>
                <w:tab w:val="left" w:pos="-2268"/>
                <w:tab w:val="left" w:pos="-2160"/>
                <w:tab w:val="left" w:pos="-2127"/>
                <w:tab w:val="left" w:pos="-1080"/>
              </w:tabs>
              <w:spacing w:after="0"/>
              <w:jc w:val="both"/>
              <w:rPr>
                <w:rFonts w:cs="Calibri"/>
              </w:rPr>
            </w:pPr>
            <w:r w:rsidRPr="00AB5A52">
              <w:rPr>
                <w:rFonts w:cs="Calibri"/>
              </w:rPr>
              <w:t>Υπουργείο Παιδείας</w:t>
            </w:r>
            <w:r w:rsidR="000A550C">
              <w:rPr>
                <w:rFonts w:cs="Calibri"/>
              </w:rPr>
              <w:t>,</w:t>
            </w:r>
            <w:r w:rsidRPr="00AB5A52">
              <w:rPr>
                <w:rFonts w:cs="Calibri"/>
              </w:rPr>
              <w:t xml:space="preserve"> Θρησκευμάτων</w:t>
            </w:r>
            <w:r w:rsidR="000A550C">
              <w:rPr>
                <w:rFonts w:cs="Calibri"/>
              </w:rPr>
              <w:t xml:space="preserve"> και Αθλητισμού </w:t>
            </w:r>
            <w:r w:rsidRPr="00AB5A52">
              <w:rPr>
                <w:rFonts w:cs="Calibri"/>
              </w:rPr>
              <w:t>/ Επιτελική Δομή ΕΣΠΑ</w:t>
            </w:r>
          </w:p>
          <w:p w14:paraId="207705D8" w14:textId="77777777" w:rsidR="009866B0" w:rsidRPr="00AB5A52" w:rsidRDefault="009866B0" w:rsidP="000A550C">
            <w:pPr>
              <w:tabs>
                <w:tab w:val="left" w:pos="-2268"/>
                <w:tab w:val="left" w:pos="-2160"/>
                <w:tab w:val="left" w:pos="-2127"/>
                <w:tab w:val="left" w:pos="-1080"/>
              </w:tabs>
              <w:spacing w:after="0"/>
              <w:jc w:val="both"/>
              <w:rPr>
                <w:rFonts w:cs="Calibri"/>
              </w:rPr>
            </w:pPr>
            <w:r w:rsidRPr="00AB5A52">
              <w:rPr>
                <w:rFonts w:cs="Calibri"/>
              </w:rPr>
              <w:t>ΑΦΜ: 090051291</w:t>
            </w:r>
          </w:p>
          <w:p w14:paraId="112802A4" w14:textId="77777777" w:rsidR="009866B0" w:rsidRPr="00AB5A52" w:rsidRDefault="009866B0" w:rsidP="000A550C">
            <w:pPr>
              <w:tabs>
                <w:tab w:val="left" w:pos="-2268"/>
                <w:tab w:val="left" w:pos="-2160"/>
                <w:tab w:val="left" w:pos="-2127"/>
                <w:tab w:val="left" w:pos="-1080"/>
              </w:tabs>
              <w:spacing w:after="0"/>
              <w:jc w:val="both"/>
              <w:rPr>
                <w:rFonts w:cs="Calibri"/>
              </w:rPr>
            </w:pPr>
            <w:r w:rsidRPr="00AB5A52">
              <w:rPr>
                <w:rFonts w:cs="Calibri"/>
              </w:rPr>
              <w:t>Α. Παπανδρέου 37, ΤΚ. 151 80 Μαρούσι, Αττικής</w:t>
            </w:r>
          </w:p>
          <w:p w14:paraId="46FA18E2" w14:textId="77777777" w:rsidR="0085629A" w:rsidRPr="0085629A" w:rsidRDefault="009866B0" w:rsidP="0085629A">
            <w:pPr>
              <w:tabs>
                <w:tab w:val="left" w:pos="-2268"/>
                <w:tab w:val="left" w:pos="-2160"/>
                <w:tab w:val="left" w:pos="-2127"/>
                <w:tab w:val="left" w:pos="-1080"/>
              </w:tabs>
              <w:spacing w:after="0"/>
              <w:jc w:val="both"/>
              <w:rPr>
                <w:rFonts w:cs="Calibri"/>
                <w:iCs/>
                <w:lang w:val="en-US"/>
              </w:rPr>
            </w:pPr>
            <w:r w:rsidRPr="00AB5A52">
              <w:rPr>
                <w:rFonts w:cs="Calibri"/>
                <w:iCs/>
              </w:rPr>
              <w:t>Τηλ</w:t>
            </w:r>
            <w:r w:rsidRPr="00166F43">
              <w:rPr>
                <w:rFonts w:cs="Calibri"/>
                <w:iCs/>
                <w:lang w:val="en-US"/>
              </w:rPr>
              <w:t xml:space="preserve">. ………………  </w:t>
            </w:r>
          </w:p>
          <w:p w14:paraId="03995EA3" w14:textId="77777777" w:rsidR="009866B0" w:rsidRPr="00166F43" w:rsidRDefault="009866B0" w:rsidP="0085629A">
            <w:pPr>
              <w:tabs>
                <w:tab w:val="left" w:pos="-2268"/>
                <w:tab w:val="left" w:pos="-2160"/>
                <w:tab w:val="left" w:pos="-2127"/>
                <w:tab w:val="left" w:pos="-1080"/>
              </w:tabs>
              <w:spacing w:after="0"/>
              <w:jc w:val="both"/>
              <w:rPr>
                <w:rFonts w:cs="Calibri"/>
                <w:iCs/>
                <w:lang w:val="en-US"/>
              </w:rPr>
            </w:pPr>
            <w:r>
              <w:rPr>
                <w:rFonts w:cs="Calibri"/>
                <w:iCs/>
                <w:lang w:val="en-US"/>
              </w:rPr>
              <w:t>Email</w:t>
            </w:r>
            <w:r w:rsidRPr="00166F43">
              <w:rPr>
                <w:rFonts w:cs="Calibri"/>
                <w:iCs/>
                <w:lang w:val="en-US"/>
              </w:rPr>
              <w:t xml:space="preserve">: </w:t>
            </w:r>
            <w:hyperlink r:id="rId25" w:history="1">
              <w:r w:rsidRPr="00360ADA">
                <w:rPr>
                  <w:rStyle w:val="-"/>
                  <w:rFonts w:cs="Calibri"/>
                  <w:iCs/>
                  <w:lang w:val="en-US"/>
                </w:rPr>
                <w:t>epiteliki</w:t>
              </w:r>
              <w:r w:rsidRPr="00166F43">
                <w:rPr>
                  <w:rStyle w:val="-"/>
                  <w:rFonts w:cs="Calibri"/>
                  <w:iCs/>
                  <w:lang w:val="en-US"/>
                </w:rPr>
                <w:t>@</w:t>
              </w:r>
              <w:r w:rsidRPr="00360ADA">
                <w:rPr>
                  <w:rStyle w:val="-"/>
                  <w:rFonts w:cs="Calibri"/>
                  <w:iCs/>
                  <w:lang w:val="en-US"/>
                </w:rPr>
                <w:t>minedu</w:t>
              </w:r>
              <w:r w:rsidRPr="00166F43">
                <w:rPr>
                  <w:rStyle w:val="-"/>
                  <w:rFonts w:cs="Calibri"/>
                  <w:iCs/>
                  <w:lang w:val="en-US"/>
                </w:rPr>
                <w:t>.</w:t>
              </w:r>
              <w:r w:rsidRPr="00360ADA">
                <w:rPr>
                  <w:rStyle w:val="-"/>
                  <w:rFonts w:cs="Calibri"/>
                  <w:iCs/>
                  <w:lang w:val="en-US"/>
                </w:rPr>
                <w:t>gov</w:t>
              </w:r>
              <w:r w:rsidRPr="00166F43">
                <w:rPr>
                  <w:rStyle w:val="-"/>
                  <w:rFonts w:cs="Calibri"/>
                  <w:iCs/>
                  <w:lang w:val="en-US"/>
                </w:rPr>
                <w:t>.</w:t>
              </w:r>
              <w:r w:rsidRPr="00360ADA">
                <w:rPr>
                  <w:rStyle w:val="-"/>
                  <w:rFonts w:cs="Calibri"/>
                  <w:iCs/>
                  <w:lang w:val="en-US"/>
                </w:rPr>
                <w:t>gr</w:t>
              </w:r>
            </w:hyperlink>
            <w:r w:rsidRPr="00166F43">
              <w:rPr>
                <w:rFonts w:cs="Calibri"/>
                <w:iCs/>
                <w:lang w:val="en-US"/>
              </w:rPr>
              <w:t xml:space="preserve"> </w:t>
            </w:r>
          </w:p>
        </w:tc>
        <w:tc>
          <w:tcPr>
            <w:tcW w:w="4928" w:type="dxa"/>
            <w:shd w:val="clear" w:color="auto" w:fill="auto"/>
          </w:tcPr>
          <w:p w14:paraId="2DD04019" w14:textId="77777777" w:rsidR="009866B0" w:rsidRPr="00AB5A52" w:rsidRDefault="009866B0" w:rsidP="007F31D6">
            <w:pPr>
              <w:tabs>
                <w:tab w:val="left" w:pos="-2268"/>
                <w:tab w:val="left" w:pos="-2160"/>
                <w:tab w:val="left" w:pos="-2127"/>
                <w:tab w:val="left" w:pos="-1080"/>
              </w:tabs>
              <w:spacing w:before="120" w:after="120"/>
              <w:jc w:val="both"/>
              <w:rPr>
                <w:rFonts w:cs="Calibri"/>
                <w:u w:val="single"/>
              </w:rPr>
            </w:pPr>
            <w:r w:rsidRPr="00AB5A52">
              <w:rPr>
                <w:rFonts w:cs="Calibri"/>
                <w:u w:val="single"/>
              </w:rPr>
              <w:t xml:space="preserve">Για τον Ανάδοχο: </w:t>
            </w:r>
          </w:p>
          <w:p w14:paraId="2937D15B" w14:textId="77777777" w:rsidR="009866B0" w:rsidRPr="00AB5A52" w:rsidRDefault="009866B0" w:rsidP="000A550C">
            <w:pPr>
              <w:tabs>
                <w:tab w:val="left" w:pos="-2268"/>
                <w:tab w:val="left" w:pos="-2160"/>
                <w:tab w:val="left" w:pos="-2127"/>
                <w:tab w:val="left" w:pos="-1080"/>
              </w:tabs>
              <w:spacing w:after="0"/>
              <w:jc w:val="both"/>
              <w:rPr>
                <w:rFonts w:cs="Calibri"/>
                <w:iCs/>
              </w:rPr>
            </w:pPr>
            <w:r w:rsidRPr="00AB5A52">
              <w:rPr>
                <w:rFonts w:cs="Calibri"/>
                <w:iCs/>
              </w:rPr>
              <w:t>Επωνυμία:</w:t>
            </w:r>
            <w:r w:rsidRPr="00AB5A52">
              <w:rPr>
                <w:rFonts w:cs="Calibri"/>
              </w:rPr>
              <w:t xml:space="preserve"> ____________________________</w:t>
            </w:r>
          </w:p>
          <w:p w14:paraId="5D675477" w14:textId="77777777" w:rsidR="009866B0" w:rsidRPr="00AB5A52" w:rsidRDefault="009866B0" w:rsidP="000A550C">
            <w:pPr>
              <w:tabs>
                <w:tab w:val="left" w:pos="-2268"/>
                <w:tab w:val="left" w:pos="-2160"/>
                <w:tab w:val="left" w:pos="-2127"/>
                <w:tab w:val="left" w:pos="-1080"/>
              </w:tabs>
              <w:spacing w:after="0"/>
              <w:jc w:val="both"/>
              <w:rPr>
                <w:rFonts w:cs="Calibri"/>
                <w:iCs/>
              </w:rPr>
            </w:pPr>
            <w:r w:rsidRPr="00AB5A52">
              <w:rPr>
                <w:rFonts w:cs="Calibri"/>
                <w:iCs/>
              </w:rPr>
              <w:t>ΑΦΜ: _________________</w:t>
            </w:r>
          </w:p>
          <w:p w14:paraId="60205336" w14:textId="77777777" w:rsidR="009866B0" w:rsidRPr="00AB5A52" w:rsidRDefault="009866B0" w:rsidP="000A550C">
            <w:pPr>
              <w:tabs>
                <w:tab w:val="left" w:pos="-2268"/>
                <w:tab w:val="left" w:pos="-2160"/>
                <w:tab w:val="left" w:pos="-2127"/>
                <w:tab w:val="left" w:pos="-1080"/>
              </w:tabs>
              <w:spacing w:after="0"/>
              <w:jc w:val="both"/>
              <w:rPr>
                <w:rFonts w:cs="Calibri"/>
                <w:iCs/>
              </w:rPr>
            </w:pPr>
            <w:r w:rsidRPr="00AB5A52">
              <w:rPr>
                <w:rFonts w:cs="Calibri"/>
                <w:iCs/>
              </w:rPr>
              <w:t>Ταχ.Δ/νση:</w:t>
            </w:r>
            <w:r w:rsidRPr="00AB5A52">
              <w:rPr>
                <w:rFonts w:cs="Calibri"/>
              </w:rPr>
              <w:t xml:space="preserve"> ______________, οδός ______________, ΤΚ _____________</w:t>
            </w:r>
          </w:p>
          <w:p w14:paraId="532533BB" w14:textId="77777777" w:rsidR="009866B0" w:rsidRDefault="009866B0" w:rsidP="000A550C">
            <w:pPr>
              <w:tabs>
                <w:tab w:val="left" w:pos="-2268"/>
                <w:tab w:val="left" w:pos="-2160"/>
                <w:tab w:val="left" w:pos="-2127"/>
                <w:tab w:val="left" w:pos="-1080"/>
              </w:tabs>
              <w:spacing w:after="0"/>
              <w:jc w:val="both"/>
              <w:rPr>
                <w:rFonts w:cs="Calibri"/>
                <w:iCs/>
                <w:lang w:val="en-US"/>
              </w:rPr>
            </w:pPr>
            <w:r w:rsidRPr="00AB5A52">
              <w:rPr>
                <w:rFonts w:cs="Calibri"/>
                <w:iCs/>
              </w:rPr>
              <w:t>Τηλ. __________</w:t>
            </w:r>
            <w:r w:rsidRPr="00AB5A52">
              <w:rPr>
                <w:rFonts w:cs="Calibri"/>
                <w:iCs/>
                <w:lang w:val="en-US"/>
              </w:rPr>
              <w:t xml:space="preserve">  </w:t>
            </w:r>
          </w:p>
          <w:p w14:paraId="553E631A" w14:textId="77777777" w:rsidR="009866B0" w:rsidRPr="005F4A46" w:rsidRDefault="009866B0" w:rsidP="000A550C">
            <w:pPr>
              <w:tabs>
                <w:tab w:val="left" w:pos="-2268"/>
                <w:tab w:val="left" w:pos="-2160"/>
                <w:tab w:val="left" w:pos="-2127"/>
                <w:tab w:val="left" w:pos="-1080"/>
              </w:tabs>
              <w:spacing w:after="0"/>
              <w:jc w:val="both"/>
              <w:rPr>
                <w:rFonts w:cs="Calibri"/>
                <w:b/>
                <w:iCs/>
                <w:vertAlign w:val="superscript"/>
                <w:lang w:val="en-US"/>
              </w:rPr>
            </w:pPr>
            <w:r w:rsidRPr="005F4A46">
              <w:rPr>
                <w:rFonts w:cs="Calibri"/>
                <w:iCs/>
                <w:lang w:val="en-US"/>
              </w:rPr>
              <w:t>Email:</w:t>
            </w:r>
            <w:r>
              <w:rPr>
                <w:rFonts w:cs="Calibri"/>
                <w:iCs/>
                <w:lang w:val="en-US"/>
              </w:rPr>
              <w:t xml:space="preserve"> ………………………</w:t>
            </w:r>
          </w:p>
        </w:tc>
      </w:tr>
    </w:tbl>
    <w:p w14:paraId="45F327B1" w14:textId="77777777" w:rsidR="009866B0" w:rsidRPr="00AB5A52" w:rsidRDefault="009866B0" w:rsidP="00061060">
      <w:pPr>
        <w:tabs>
          <w:tab w:val="left" w:pos="-2268"/>
          <w:tab w:val="left" w:pos="-2160"/>
          <w:tab w:val="left" w:pos="-2127"/>
          <w:tab w:val="right" w:leader="dot" w:pos="9180"/>
        </w:tabs>
        <w:spacing w:before="120" w:after="120" w:line="240" w:lineRule="auto"/>
        <w:jc w:val="both"/>
        <w:rPr>
          <w:rFonts w:cs="Calibri"/>
          <w:bCs/>
        </w:rPr>
      </w:pPr>
      <w:r w:rsidRPr="00AB5A52">
        <w:rPr>
          <w:rFonts w:cs="Calibri"/>
          <w:bCs/>
        </w:rPr>
        <w:t>2. Σε κάθε περίπτωση, ο αποστολέας λαμβάνει κάθε αναγκαίο μέτρο για να εξασφαλίσει την παραλαβή του εγγράφου και την απόδειξή της.</w:t>
      </w:r>
    </w:p>
    <w:p w14:paraId="1C469389" w14:textId="77777777" w:rsidR="009866B0" w:rsidRDefault="009866B0" w:rsidP="00061060">
      <w:pPr>
        <w:tabs>
          <w:tab w:val="left" w:pos="-2268"/>
          <w:tab w:val="left" w:pos="-2160"/>
          <w:tab w:val="left" w:pos="-2127"/>
          <w:tab w:val="right" w:leader="dot" w:pos="9180"/>
        </w:tabs>
        <w:spacing w:before="120" w:after="120" w:line="240" w:lineRule="auto"/>
        <w:jc w:val="both"/>
        <w:rPr>
          <w:rFonts w:cs="Calibri"/>
          <w:bCs/>
        </w:rPr>
      </w:pPr>
      <w:r w:rsidRPr="00AB5A52">
        <w:rPr>
          <w:rFonts w:cs="Calibri"/>
          <w:bCs/>
        </w:rPr>
        <w:t>3. Όποτε στην παρούσα γίνεται λόγος για ειδοποίηση, κοινοποίηση, συμφωνία, έγκριση, βεβαίωση, πιστοποίηση ή απόφαση, και εφόσον δεν προβλέπεται άλλως, η εν λόγω ειδοποίηση, κοινοποίηση, συμφωνία, έγκριση, πιστοποίηση, βεβαίωση ή απόφαση θα είναι γραπτή.</w:t>
      </w:r>
    </w:p>
    <w:p w14:paraId="45922C8C" w14:textId="03741C94" w:rsidR="005A58AE" w:rsidRDefault="005A58AE" w:rsidP="00061060">
      <w:pPr>
        <w:tabs>
          <w:tab w:val="left" w:pos="-2268"/>
          <w:tab w:val="left" w:pos="-2160"/>
          <w:tab w:val="left" w:pos="-2127"/>
          <w:tab w:val="left" w:pos="-1080"/>
        </w:tabs>
        <w:spacing w:before="360" w:after="60" w:line="240" w:lineRule="auto"/>
        <w:jc w:val="both"/>
        <w:rPr>
          <w:rFonts w:cs="Calibri"/>
          <w:b/>
        </w:rPr>
      </w:pPr>
    </w:p>
    <w:p w14:paraId="187916D6" w14:textId="3C7832CF" w:rsidR="00035A3A" w:rsidRDefault="00035A3A" w:rsidP="00061060">
      <w:pPr>
        <w:tabs>
          <w:tab w:val="left" w:pos="-2268"/>
          <w:tab w:val="left" w:pos="-2160"/>
          <w:tab w:val="left" w:pos="-2127"/>
          <w:tab w:val="left" w:pos="-1080"/>
        </w:tabs>
        <w:spacing w:before="360" w:after="60" w:line="240" w:lineRule="auto"/>
        <w:jc w:val="both"/>
        <w:rPr>
          <w:rFonts w:cs="Calibri"/>
          <w:b/>
        </w:rPr>
      </w:pPr>
    </w:p>
    <w:p w14:paraId="6A4210C1" w14:textId="77777777" w:rsidR="00035A3A" w:rsidRDefault="00035A3A" w:rsidP="00061060">
      <w:pPr>
        <w:tabs>
          <w:tab w:val="left" w:pos="-2268"/>
          <w:tab w:val="left" w:pos="-2160"/>
          <w:tab w:val="left" w:pos="-2127"/>
          <w:tab w:val="left" w:pos="-1080"/>
        </w:tabs>
        <w:spacing w:before="360" w:after="60" w:line="240" w:lineRule="auto"/>
        <w:jc w:val="both"/>
        <w:rPr>
          <w:rFonts w:cs="Calibri"/>
          <w:b/>
        </w:rPr>
      </w:pPr>
    </w:p>
    <w:p w14:paraId="5A96A744" w14:textId="4095956C" w:rsidR="009866B0" w:rsidRPr="00AB5A52" w:rsidRDefault="009866B0" w:rsidP="00061060">
      <w:pPr>
        <w:tabs>
          <w:tab w:val="left" w:pos="-2268"/>
          <w:tab w:val="left" w:pos="-2160"/>
          <w:tab w:val="left" w:pos="-2127"/>
          <w:tab w:val="left" w:pos="-1080"/>
        </w:tabs>
        <w:spacing w:before="360" w:after="60" w:line="240" w:lineRule="auto"/>
        <w:jc w:val="both"/>
        <w:rPr>
          <w:rFonts w:cs="Calibri"/>
          <w:b/>
        </w:rPr>
      </w:pPr>
      <w:r w:rsidRPr="00AB5A52">
        <w:rPr>
          <w:rFonts w:cs="Calibri"/>
          <w:b/>
        </w:rPr>
        <w:t xml:space="preserve">ΑΡΘΡΟ 4. </w:t>
      </w:r>
      <w:r>
        <w:rPr>
          <w:rFonts w:cs="Calibri"/>
          <w:b/>
        </w:rPr>
        <w:t xml:space="preserve">ΣΥΜΒΑΤΙΚΟ </w:t>
      </w:r>
      <w:r w:rsidRPr="00AB5A52">
        <w:rPr>
          <w:rFonts w:cs="Calibri"/>
          <w:b/>
        </w:rPr>
        <w:t>ΤΙΜΗΜΑ – ΧΡΗΜΑΤΟΔΟΤΗΣΗ</w:t>
      </w:r>
    </w:p>
    <w:p w14:paraId="609BB3E4" w14:textId="77777777" w:rsidR="009866B0" w:rsidRDefault="009866B0" w:rsidP="00061060">
      <w:pPr>
        <w:tabs>
          <w:tab w:val="left" w:pos="-2268"/>
          <w:tab w:val="left" w:pos="-2160"/>
          <w:tab w:val="left" w:pos="-2127"/>
          <w:tab w:val="right" w:leader="dot" w:pos="9180"/>
        </w:tabs>
        <w:spacing w:before="120" w:after="120" w:line="240" w:lineRule="auto"/>
        <w:jc w:val="both"/>
        <w:rPr>
          <w:rFonts w:cs="Calibri"/>
          <w:bCs/>
        </w:rPr>
      </w:pPr>
      <w:r w:rsidRPr="00AB5A52">
        <w:rPr>
          <w:rFonts w:cs="Calibri"/>
          <w:bCs/>
        </w:rPr>
        <w:t>Το συμβατικό τίμημα για την προμήθεια ανέρχεται στο ποσό των ________________________</w:t>
      </w:r>
      <w:r w:rsidRPr="00AB5A52">
        <w:rPr>
          <w:rFonts w:cs="Calibri"/>
          <w:bCs/>
          <w:i/>
        </w:rPr>
        <w:t>(ολογράφως)</w:t>
      </w:r>
      <w:r w:rsidRPr="00AB5A52">
        <w:rPr>
          <w:rFonts w:cs="Calibri"/>
          <w:bCs/>
        </w:rPr>
        <w:t xml:space="preserve"> (______________€) προ ΦΠΑ, ήτοι _________________________________</w:t>
      </w:r>
      <w:r w:rsidRPr="00AB5A52">
        <w:rPr>
          <w:rFonts w:cs="Calibri"/>
          <w:bCs/>
          <w:i/>
        </w:rPr>
        <w:t>(ολογράφως)</w:t>
      </w:r>
      <w:r w:rsidRPr="00AB5A52">
        <w:rPr>
          <w:rFonts w:cs="Calibri"/>
          <w:bCs/>
        </w:rPr>
        <w:t xml:space="preserve">  (_______________€) συμπεριλαμβανομένου  ΦΠΑ, που ορίζεται στην κατακυρωτική απόφαση.  </w:t>
      </w:r>
    </w:p>
    <w:p w14:paraId="50512A03" w14:textId="77777777" w:rsidR="009866B0" w:rsidRPr="00AB5A52" w:rsidRDefault="009866B0" w:rsidP="00061060">
      <w:pPr>
        <w:tabs>
          <w:tab w:val="left" w:pos="-2268"/>
          <w:tab w:val="left" w:pos="-2160"/>
          <w:tab w:val="left" w:pos="-2127"/>
          <w:tab w:val="right" w:leader="dot" w:pos="9180"/>
        </w:tabs>
        <w:spacing w:before="120" w:after="120" w:line="240" w:lineRule="auto"/>
        <w:jc w:val="both"/>
        <w:rPr>
          <w:rFonts w:cs="Calibri"/>
          <w:bCs/>
        </w:rPr>
      </w:pPr>
      <w:r w:rsidRPr="00AB5A52">
        <w:rPr>
          <w:rFonts w:cs="Calibri"/>
          <w:bCs/>
        </w:rPr>
        <w:t>Στο συμβατικό τίμημα περιλαμβάνονται η αμοιβή του Αναδόχου και όλες ανεξαιρέτως οι δαπάνες για την εκτέλεση της παρούσας χωρίς καμία επιβάρυνση της Αναθέτουσας Αρχής, έστω και από επιγενόμενη αιτία. Ο Ανάδοχος επιβαρύνεται με κάθε νόμιμη ασφαλιστική εισφορά και πάσης φύσεως φορολογικών και άλλων επιβαρύνσεων υπέρ του Δημοσίου ή οποιουδήποτε τρίτου, καθώς και κρατήσεις υπέρ νομικών προσώπων ή άλλων οργανισμών σύμφωνα με την ισχύουσα νομοθεσία.</w:t>
      </w:r>
    </w:p>
    <w:p w14:paraId="54C59C6A" w14:textId="5A1D3345" w:rsidR="00023C43" w:rsidRDefault="00023C43" w:rsidP="00023C43">
      <w:pPr>
        <w:suppressAutoHyphens/>
        <w:spacing w:after="60" w:line="240" w:lineRule="auto"/>
        <w:jc w:val="both"/>
        <w:rPr>
          <w:rFonts w:eastAsia="Times New Roman" w:cs="Calibri"/>
          <w:szCs w:val="24"/>
          <w:lang w:eastAsia="zh-CN"/>
        </w:rPr>
      </w:pPr>
      <w:r w:rsidRPr="00C80A71">
        <w:rPr>
          <w:rFonts w:eastAsia="Times New Roman" w:cs="Calibri"/>
          <w:szCs w:val="24"/>
          <w:lang w:eastAsia="zh-CN"/>
        </w:rPr>
        <w:t xml:space="preserve">Η παρούσα σύμβαση χρηματοδοτείται </w:t>
      </w:r>
      <w:r w:rsidRPr="00C80A71">
        <w:t>από την Ευρωπαϊκή Ένωση (Ευρωπαϊκό Κοινωνικό Ταμείο</w:t>
      </w:r>
      <w:r>
        <w:t>+, (ΕΚΤ+)</w:t>
      </w:r>
      <w:r w:rsidRPr="00C80A71">
        <w:t xml:space="preserve">) και από εθνικούς πόρους μέσω του Προγράμματος Δημοσίων Επενδύσεων, στο πλαίσιο των </w:t>
      </w:r>
      <w:r>
        <w:t>κάτωθι</w:t>
      </w:r>
      <w:r w:rsidRPr="00C80A71">
        <w:t xml:space="preserve"> </w:t>
      </w:r>
      <w:r>
        <w:t>πράξεων τ</w:t>
      </w:r>
      <w:r w:rsidR="00C71261">
        <w:t>ου</w:t>
      </w:r>
      <w:r>
        <w:t xml:space="preserve"> </w:t>
      </w:r>
      <w:r w:rsidRPr="00C80A71">
        <w:t>Επιχειρησιακ</w:t>
      </w:r>
      <w:r w:rsidR="00C71261">
        <w:t>ού</w:t>
      </w:r>
      <w:r w:rsidRPr="00C80A71">
        <w:t xml:space="preserve"> </w:t>
      </w:r>
      <w:r w:rsidR="00C71261" w:rsidRPr="00C71261">
        <w:t>Προγράμματος «Ανθρώπινο Δυναμικό και Κοινωνική Συνοχή 2021-2027</w:t>
      </w:r>
      <w:r w:rsidR="00C71261">
        <w:t>»</w:t>
      </w:r>
      <w:r w:rsidRPr="00190B77">
        <w:t>:</w:t>
      </w:r>
      <w:r w:rsidRPr="00C80A71">
        <w:rPr>
          <w:rFonts w:eastAsia="Times New Roman" w:cs="Calibri"/>
          <w:szCs w:val="24"/>
          <w:lang w:eastAsia="zh-CN"/>
        </w:rPr>
        <w:t xml:space="preserve"> </w:t>
      </w:r>
    </w:p>
    <w:p w14:paraId="2D44CF0F" w14:textId="77777777" w:rsidR="00123AA8" w:rsidRPr="00C80A71" w:rsidRDefault="00123AA8" w:rsidP="00023C43">
      <w:pPr>
        <w:suppressAutoHyphens/>
        <w:spacing w:after="60" w:line="240" w:lineRule="auto"/>
        <w:jc w:val="both"/>
        <w:rPr>
          <w:rFonts w:eastAsia="Times New Roman" w:cs="Calibri"/>
          <w:szCs w:val="24"/>
          <w:lang w:eastAsia="zh-CN"/>
        </w:rPr>
      </w:pPr>
    </w:p>
    <w:p w14:paraId="3C0E7ADB" w14:textId="468E1434" w:rsidR="00C71261" w:rsidRPr="00144553" w:rsidRDefault="00C71261" w:rsidP="00C71261">
      <w:pPr>
        <w:spacing w:before="120" w:after="120" w:line="240" w:lineRule="auto"/>
        <w:jc w:val="both"/>
        <w:rPr>
          <w:rFonts w:cstheme="minorHAnsi"/>
        </w:rPr>
      </w:pPr>
      <w:r w:rsidRPr="00144553">
        <w:rPr>
          <w:rFonts w:cstheme="minorHAnsi"/>
        </w:rPr>
        <w:t>1.</w:t>
      </w:r>
      <w:r w:rsidR="00123AA8" w:rsidRPr="00144553">
        <w:t xml:space="preserve"> </w:t>
      </w:r>
      <w:r w:rsidR="00123AA8" w:rsidRPr="00144553">
        <w:rPr>
          <w:rFonts w:cstheme="minorHAnsi"/>
        </w:rPr>
        <w:t xml:space="preserve">«Μαθητεία Μεταλυκειακού έτους ΕΠΑΛ, σχολικό έτος 2025-2026» MIS 6022268  </w:t>
      </w:r>
      <w:r w:rsidRPr="00144553">
        <w:rPr>
          <w:rFonts w:cstheme="minorHAnsi"/>
        </w:rPr>
        <w:t>και κωδικό ΣΑΕ</w:t>
      </w:r>
      <w:r w:rsidR="00CE7BEF" w:rsidRPr="00144553">
        <w:rPr>
          <w:rFonts w:cstheme="minorHAnsi"/>
        </w:rPr>
        <w:t xml:space="preserve"> </w:t>
      </w:r>
      <w:r w:rsidR="00B31EBC" w:rsidRPr="00144553">
        <w:rPr>
          <w:rFonts w:cstheme="minorHAnsi"/>
        </w:rPr>
        <w:t xml:space="preserve">2025ΣΕ64570079 </w:t>
      </w:r>
      <w:r w:rsidR="00CE7BEF" w:rsidRPr="00144553">
        <w:rPr>
          <w:rFonts w:cstheme="minorHAnsi"/>
        </w:rPr>
        <w:t xml:space="preserve">    </w:t>
      </w:r>
      <w:r w:rsidRPr="00144553">
        <w:rPr>
          <w:rFonts w:cstheme="minorHAnsi"/>
        </w:rPr>
        <w:t xml:space="preserve"> </w:t>
      </w:r>
    </w:p>
    <w:p w14:paraId="1D855AC0" w14:textId="17B1523C" w:rsidR="00C71261" w:rsidRPr="00B06B88" w:rsidRDefault="00123AA8" w:rsidP="00CE7BEF">
      <w:pPr>
        <w:spacing w:after="120" w:line="240" w:lineRule="auto"/>
        <w:jc w:val="both"/>
        <w:rPr>
          <w:rFonts w:cstheme="minorHAnsi"/>
          <w:b/>
          <w:u w:val="single"/>
        </w:rPr>
      </w:pPr>
      <w:r w:rsidRPr="00144553">
        <w:rPr>
          <w:rFonts w:cstheme="minorHAnsi"/>
        </w:rPr>
        <w:t xml:space="preserve">2. «Μαθητεία Μεταλυκειακού έτους ΕΠΑΛ (ΕΑΕΚ 15 έως 29 ετών), σχολικό έτος 2025-2026» MIS 6022269 </w:t>
      </w:r>
      <w:r w:rsidR="00C71261" w:rsidRPr="00144553">
        <w:rPr>
          <w:rFonts w:cstheme="minorHAnsi"/>
        </w:rPr>
        <w:t xml:space="preserve"> και κωδικό ΣΑΕ</w:t>
      </w:r>
      <w:r w:rsidR="00B31EBC" w:rsidRPr="00144553">
        <w:rPr>
          <w:rFonts w:cstheme="minorHAnsi"/>
        </w:rPr>
        <w:t xml:space="preserve"> 2025ΣΕ64570080.</w:t>
      </w:r>
    </w:p>
    <w:p w14:paraId="201BE253" w14:textId="77777777" w:rsidR="00D85036" w:rsidRDefault="00D85036" w:rsidP="00C71261">
      <w:pPr>
        <w:spacing w:after="120"/>
        <w:jc w:val="both"/>
        <w:rPr>
          <w:rFonts w:cs="Calibri"/>
          <w:b/>
          <w:bCs/>
        </w:rPr>
      </w:pPr>
    </w:p>
    <w:p w14:paraId="1FF72F6D" w14:textId="375A592D" w:rsidR="009866B0" w:rsidRPr="001B7557" w:rsidRDefault="009866B0" w:rsidP="00C71261">
      <w:pPr>
        <w:spacing w:after="120"/>
        <w:jc w:val="both"/>
        <w:rPr>
          <w:rFonts w:cs="Calibri"/>
          <w:b/>
          <w:bCs/>
        </w:rPr>
      </w:pPr>
      <w:r w:rsidRPr="001B7557">
        <w:rPr>
          <w:rFonts w:cs="Calibri"/>
          <w:b/>
          <w:bCs/>
        </w:rPr>
        <w:t>ΑΡΘΡΟ 5. ΑΜΟΙΒΗ – ΤΡΟΠΟΣ ΠΛΗΡΩΜΗΣ - ΚΡΑΤΗΣΕΙΣ</w:t>
      </w:r>
    </w:p>
    <w:p w14:paraId="68E31A7F" w14:textId="77777777" w:rsidR="00061060" w:rsidRDefault="009866B0" w:rsidP="00023C43">
      <w:pPr>
        <w:spacing w:after="120" w:line="240" w:lineRule="auto"/>
        <w:jc w:val="both"/>
        <w:rPr>
          <w:rFonts w:cs="Calibri"/>
          <w:bCs/>
        </w:rPr>
      </w:pPr>
      <w:r w:rsidRPr="00F92D1C">
        <w:rPr>
          <w:rFonts w:cs="Calibri"/>
          <w:bCs/>
        </w:rPr>
        <w:t>1.</w:t>
      </w:r>
      <w:r w:rsidRPr="00F92D1C">
        <w:rPr>
          <w:rFonts w:cs="Calibri"/>
          <w:b/>
          <w:bCs/>
        </w:rPr>
        <w:t xml:space="preserve"> </w:t>
      </w:r>
      <w:r w:rsidRPr="001B7557">
        <w:rPr>
          <w:rFonts w:cs="Calibri"/>
          <w:b/>
          <w:bCs/>
        </w:rPr>
        <w:t>Το 100% του συμβατικού τιμήματος θα εξοφληθεί εφάπαξ μετά την οριστική παραλαβή</w:t>
      </w:r>
      <w:r w:rsidRPr="001B7557">
        <w:rPr>
          <w:rFonts w:cs="Calibri"/>
          <w:bCs/>
        </w:rPr>
        <w:t xml:space="preserve"> των παραδοτέων της Σύμβασης από τ</w:t>
      </w:r>
      <w:r w:rsidR="00061060">
        <w:rPr>
          <w:rFonts w:cs="Calibri"/>
          <w:bCs/>
        </w:rPr>
        <w:t xml:space="preserve">ην αρμόδια επιτροπή παραλαβής. </w:t>
      </w:r>
    </w:p>
    <w:p w14:paraId="6B7C794A" w14:textId="77777777" w:rsidR="00061060" w:rsidRPr="00B06F86" w:rsidRDefault="009866B0" w:rsidP="00023C43">
      <w:pPr>
        <w:spacing w:after="120" w:line="240" w:lineRule="auto"/>
        <w:jc w:val="both"/>
        <w:rPr>
          <w:rFonts w:cs="Calibri"/>
          <w:bCs/>
        </w:rPr>
      </w:pPr>
      <w:r w:rsidRPr="00F92D1C">
        <w:rPr>
          <w:rFonts w:cs="Calibri"/>
          <w:bCs/>
        </w:rPr>
        <w:t xml:space="preserve">2. </w:t>
      </w:r>
      <w:r w:rsidRPr="009D605B">
        <w:rPr>
          <w:rFonts w:cs="Calibri"/>
          <w:bCs/>
        </w:rPr>
        <w:t xml:space="preserve">Το συμβατικό τίμημα σύμφωνα με </w:t>
      </w:r>
      <w:r w:rsidRPr="00B06F86">
        <w:rPr>
          <w:rFonts w:cs="Calibri"/>
          <w:bCs/>
        </w:rPr>
        <w:t>την ισχύουσα νομοθεσία υπόκε</w:t>
      </w:r>
      <w:r w:rsidR="00061060" w:rsidRPr="00B06F86">
        <w:rPr>
          <w:rFonts w:cs="Calibri"/>
          <w:bCs/>
        </w:rPr>
        <w:t xml:space="preserve">ιται στις ακόλουθες κρατήσεις: </w:t>
      </w:r>
    </w:p>
    <w:p w14:paraId="2145EF17" w14:textId="4995BFE8" w:rsidR="009866B0" w:rsidRPr="009D605B" w:rsidRDefault="009866B0" w:rsidP="00023C43">
      <w:pPr>
        <w:spacing w:after="120" w:line="240" w:lineRule="auto"/>
        <w:jc w:val="both"/>
        <w:rPr>
          <w:rFonts w:cs="Calibri"/>
          <w:bCs/>
        </w:rPr>
      </w:pPr>
      <w:r w:rsidRPr="00B06F86">
        <w:rPr>
          <w:rFonts w:cs="Calibri"/>
          <w:bCs/>
        </w:rPr>
        <w:t xml:space="preserve">α) παρακράτηση φόρου </w:t>
      </w:r>
      <w:r w:rsidRPr="00A6692A">
        <w:rPr>
          <w:rFonts w:cs="Calibri"/>
          <w:bCs/>
        </w:rPr>
        <w:t xml:space="preserve">εισοδήματος ποσοστού </w:t>
      </w:r>
      <w:r w:rsidR="00417D5C" w:rsidRPr="00A6692A">
        <w:rPr>
          <w:rFonts w:cs="Calibri"/>
          <w:bCs/>
        </w:rPr>
        <w:t>4</w:t>
      </w:r>
      <w:r w:rsidRPr="00A6692A">
        <w:rPr>
          <w:rFonts w:cs="Calibri"/>
          <w:bCs/>
        </w:rPr>
        <w:t>%</w:t>
      </w:r>
      <w:r w:rsidR="006D0BFA" w:rsidRPr="00A6692A">
        <w:rPr>
          <w:rFonts w:cs="Calibri"/>
          <w:bCs/>
        </w:rPr>
        <w:t xml:space="preserve"> </w:t>
      </w:r>
      <w:r w:rsidRPr="00A6692A">
        <w:rPr>
          <w:rFonts w:cs="Calibri"/>
          <w:bCs/>
        </w:rPr>
        <w:t xml:space="preserve">επί της καθαρής αξίας των </w:t>
      </w:r>
      <w:r w:rsidR="009A61C9" w:rsidRPr="00A6692A">
        <w:rPr>
          <w:rFonts w:cs="Calibri"/>
          <w:bCs/>
        </w:rPr>
        <w:t>υπηρεσιών</w:t>
      </w:r>
      <w:r w:rsidRPr="00A6692A">
        <w:rPr>
          <w:rFonts w:cs="Calibri"/>
          <w:bCs/>
        </w:rPr>
        <w:t xml:space="preserve"> κατά την καταβολή ή έκδοση της σχετικής εντολής πληρωμής της αξίας αυτών,</w:t>
      </w:r>
    </w:p>
    <w:p w14:paraId="12F20BB7" w14:textId="77777777" w:rsidR="00023C43" w:rsidRPr="00023C43" w:rsidRDefault="00023C43" w:rsidP="00023C43">
      <w:pPr>
        <w:spacing w:after="60" w:line="240" w:lineRule="auto"/>
        <w:jc w:val="both"/>
        <w:rPr>
          <w:rFonts w:cs="Calibri"/>
          <w:bCs/>
        </w:rPr>
      </w:pPr>
      <w:r>
        <w:rPr>
          <w:rFonts w:cs="Calibri"/>
          <w:bCs/>
        </w:rPr>
        <w:t>β</w:t>
      </w:r>
      <w:r w:rsidRPr="00023C43">
        <w:rPr>
          <w:rFonts w:cs="Calibri"/>
          <w:bCs/>
        </w:rPr>
        <w:t>) Κράτηση 0,10% η οποία υπολογίζεται επί της αξίας κάθε πληρωμής προ φόρων και κρατήσεων της αρχικής, καθώς και κάθε συμπληρωματικής σύμβασης Υπέρ της Ε</w:t>
      </w:r>
      <w:r>
        <w:rPr>
          <w:rFonts w:cs="Calibri"/>
          <w:bCs/>
        </w:rPr>
        <w:t>νιαίας Αρχής Δημοσίων Συμβάσεων.</w:t>
      </w:r>
    </w:p>
    <w:p w14:paraId="6AB83475" w14:textId="77777777" w:rsidR="00023C43" w:rsidRDefault="00023C43" w:rsidP="00023C43">
      <w:pPr>
        <w:spacing w:after="60" w:line="240" w:lineRule="auto"/>
        <w:jc w:val="both"/>
        <w:rPr>
          <w:rFonts w:cs="Calibri"/>
          <w:bCs/>
        </w:rPr>
      </w:pPr>
      <w:r>
        <w:rPr>
          <w:rFonts w:cs="Calibri"/>
          <w:bCs/>
        </w:rPr>
        <w:t>γ</w:t>
      </w:r>
      <w:r w:rsidRPr="00023C43">
        <w:rPr>
          <w:rFonts w:cs="Calibri"/>
          <w:bCs/>
        </w:rPr>
        <w:t>)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(εφόσον εκδοθεί η προβλεπόμενη ΚΥΑ).</w:t>
      </w:r>
    </w:p>
    <w:p w14:paraId="11FB72DC" w14:textId="77777777" w:rsidR="009866B0" w:rsidRPr="009D605B" w:rsidRDefault="009866B0" w:rsidP="00023C43">
      <w:pPr>
        <w:spacing w:after="60" w:line="240" w:lineRule="auto"/>
        <w:jc w:val="both"/>
        <w:rPr>
          <w:rFonts w:cs="Calibri"/>
          <w:bCs/>
        </w:rPr>
      </w:pPr>
      <w:r w:rsidRPr="009D605B">
        <w:rPr>
          <w:rFonts w:cs="Calibri"/>
          <w:bCs/>
        </w:rPr>
        <w:t xml:space="preserve">Τραπεζικά τέλη ή άλλες επιβαρύνσεις επιβαρύνουν αποκλειστικά τον Ανάδοχο. </w:t>
      </w:r>
    </w:p>
    <w:p w14:paraId="76722894" w14:textId="77777777" w:rsidR="009866B0" w:rsidRPr="009D605B" w:rsidRDefault="009866B0" w:rsidP="00023C43">
      <w:pPr>
        <w:spacing w:line="240" w:lineRule="auto"/>
        <w:jc w:val="both"/>
        <w:rPr>
          <w:rFonts w:cs="Calibri"/>
          <w:bCs/>
        </w:rPr>
      </w:pPr>
      <w:r w:rsidRPr="00F92D1C">
        <w:rPr>
          <w:rFonts w:cs="Calibri"/>
          <w:bCs/>
        </w:rPr>
        <w:t xml:space="preserve">3. </w:t>
      </w:r>
      <w:r w:rsidRPr="009D605B">
        <w:rPr>
          <w:rFonts w:cs="Calibri"/>
          <w:bCs/>
        </w:rPr>
        <w:t>Η πληρωμή του συμβατικού τιμήματος θα γίνει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και σε χρόνο προσδιοριζόμενο από την αναγκαία διοικητική διαδικασία για έκδοση των σ</w:t>
      </w:r>
      <w:r w:rsidR="00061060">
        <w:rPr>
          <w:rFonts w:cs="Calibri"/>
          <w:bCs/>
        </w:rPr>
        <w:t xml:space="preserve">χετικών χρηματικών ενταλμάτων. </w:t>
      </w:r>
      <w:r w:rsidRPr="009D605B">
        <w:rPr>
          <w:rFonts w:cs="Calibri"/>
          <w:bCs/>
        </w:rPr>
        <w:t>Το τιμολόγιο θα εκδοθεί στα στοιχεία του Ειδικού Λογα</w:t>
      </w:r>
      <w:r w:rsidR="00023C43">
        <w:rPr>
          <w:rFonts w:cs="Calibri"/>
          <w:bCs/>
        </w:rPr>
        <w:t>ριασμού του Υπουργείου Παιδείας,</w:t>
      </w:r>
      <w:r w:rsidRPr="009D605B">
        <w:rPr>
          <w:rFonts w:cs="Calibri"/>
          <w:bCs/>
        </w:rPr>
        <w:t xml:space="preserve"> Θρησκευμάτων</w:t>
      </w:r>
      <w:r w:rsidR="00023C43">
        <w:rPr>
          <w:rFonts w:cs="Calibri"/>
          <w:bCs/>
        </w:rPr>
        <w:t xml:space="preserve"> και Αθλητισμού</w:t>
      </w:r>
      <w:r w:rsidRPr="009D605B">
        <w:rPr>
          <w:rFonts w:cs="Calibri"/>
          <w:bCs/>
        </w:rPr>
        <w:t>:</w:t>
      </w:r>
    </w:p>
    <w:p w14:paraId="148B9A9F" w14:textId="77777777" w:rsidR="009866B0" w:rsidRPr="009A61C9" w:rsidRDefault="009866B0" w:rsidP="00061060">
      <w:pPr>
        <w:spacing w:after="0" w:line="240" w:lineRule="auto"/>
        <w:ind w:firstLine="360"/>
        <w:jc w:val="center"/>
        <w:rPr>
          <w:rFonts w:ascii="Calibri" w:eastAsia="Times New Roman" w:hAnsi="Calibri" w:cs="Calibri"/>
          <w:b/>
          <w:i/>
          <w:lang w:eastAsia="el-GR"/>
        </w:rPr>
      </w:pPr>
      <w:r w:rsidRPr="009A61C9">
        <w:rPr>
          <w:rFonts w:ascii="Calibri" w:eastAsia="Times New Roman" w:hAnsi="Calibri" w:cs="Calibri"/>
          <w:b/>
          <w:i/>
          <w:lang w:eastAsia="el-GR"/>
        </w:rPr>
        <w:t>Ειδικός Λογαριασμός /Υπ. Παιδείας</w:t>
      </w:r>
      <w:r w:rsidR="009A61C9" w:rsidRPr="009A61C9">
        <w:rPr>
          <w:rFonts w:ascii="Calibri" w:eastAsia="Times New Roman" w:hAnsi="Calibri" w:cs="Calibri"/>
          <w:b/>
          <w:i/>
          <w:lang w:eastAsia="el-GR"/>
        </w:rPr>
        <w:t>,</w:t>
      </w:r>
      <w:r w:rsidRPr="009A61C9">
        <w:rPr>
          <w:rFonts w:ascii="Calibri" w:eastAsia="Times New Roman" w:hAnsi="Calibri" w:cs="Calibri"/>
          <w:b/>
          <w:i/>
          <w:lang w:eastAsia="el-GR"/>
        </w:rPr>
        <w:t xml:space="preserve"> Θρησκευμάτων</w:t>
      </w:r>
      <w:r w:rsidR="009A61C9" w:rsidRPr="009A61C9">
        <w:rPr>
          <w:rFonts w:ascii="Calibri" w:eastAsia="Times New Roman" w:hAnsi="Calibri" w:cs="Calibri"/>
          <w:b/>
          <w:i/>
          <w:lang w:eastAsia="el-GR"/>
        </w:rPr>
        <w:t xml:space="preserve"> και Αθλητισμού</w:t>
      </w:r>
    </w:p>
    <w:p w14:paraId="4AB78C1E" w14:textId="77777777" w:rsidR="009866B0" w:rsidRPr="009A61C9" w:rsidRDefault="009866B0" w:rsidP="00061060">
      <w:pPr>
        <w:spacing w:after="0" w:line="240" w:lineRule="auto"/>
        <w:ind w:firstLine="360"/>
        <w:jc w:val="center"/>
        <w:rPr>
          <w:rFonts w:ascii="Calibri" w:eastAsia="Times New Roman" w:hAnsi="Calibri" w:cs="Calibri"/>
          <w:b/>
          <w:i/>
          <w:lang w:eastAsia="el-GR"/>
        </w:rPr>
      </w:pPr>
      <w:r w:rsidRPr="009A61C9">
        <w:rPr>
          <w:rFonts w:ascii="Calibri" w:eastAsia="Times New Roman" w:hAnsi="Calibri" w:cs="Calibri"/>
          <w:b/>
          <w:i/>
          <w:lang w:eastAsia="el-GR"/>
        </w:rPr>
        <w:t>Δημόσιο</w:t>
      </w:r>
    </w:p>
    <w:p w14:paraId="7E874A3D" w14:textId="77777777" w:rsidR="009866B0" w:rsidRPr="009A61C9" w:rsidRDefault="009866B0" w:rsidP="00061060">
      <w:pPr>
        <w:spacing w:after="0" w:line="240" w:lineRule="auto"/>
        <w:ind w:firstLine="360"/>
        <w:jc w:val="center"/>
        <w:rPr>
          <w:rFonts w:ascii="Calibri" w:eastAsia="Times New Roman" w:hAnsi="Calibri" w:cs="Calibri"/>
          <w:b/>
          <w:i/>
          <w:lang w:eastAsia="el-GR"/>
        </w:rPr>
      </w:pPr>
      <w:r w:rsidRPr="009A61C9">
        <w:rPr>
          <w:rFonts w:ascii="Calibri" w:eastAsia="Times New Roman" w:hAnsi="Calibri" w:cs="Calibri"/>
          <w:b/>
          <w:i/>
          <w:lang w:eastAsia="el-GR"/>
        </w:rPr>
        <w:t>Α. Παπανδρέου 37 - ΤΚ 151 80 - Μαρούσι</w:t>
      </w:r>
    </w:p>
    <w:p w14:paraId="27380338" w14:textId="2E1AE650" w:rsidR="009866B0" w:rsidRPr="00A6692A" w:rsidRDefault="009866B0" w:rsidP="00AC592B">
      <w:pPr>
        <w:spacing w:after="0" w:line="240" w:lineRule="auto"/>
        <w:ind w:firstLine="357"/>
        <w:jc w:val="center"/>
        <w:rPr>
          <w:rFonts w:ascii="Calibri" w:eastAsia="Times New Roman" w:hAnsi="Calibri" w:cs="Calibri"/>
          <w:b/>
          <w:i/>
          <w:strike/>
          <w:lang w:eastAsia="el-GR"/>
        </w:rPr>
      </w:pPr>
      <w:r w:rsidRPr="00A6692A">
        <w:rPr>
          <w:rFonts w:ascii="Calibri" w:eastAsia="Times New Roman" w:hAnsi="Calibri" w:cs="Calibri"/>
          <w:b/>
          <w:i/>
          <w:lang w:eastAsia="el-GR"/>
        </w:rPr>
        <w:t xml:space="preserve">ΑΦΜ : 090051291  ΔΟΥ: </w:t>
      </w:r>
      <w:r w:rsidR="000C4197" w:rsidRPr="00A6692A">
        <w:rPr>
          <w:rFonts w:ascii="Calibri" w:eastAsia="Times New Roman" w:hAnsi="Calibri" w:cs="Calibri"/>
          <w:b/>
          <w:i/>
          <w:lang w:eastAsia="el-GR"/>
        </w:rPr>
        <w:t xml:space="preserve"> ΚΕΦΟΔΕ ΑΤΤΙΚΗΣ</w:t>
      </w:r>
    </w:p>
    <w:p w14:paraId="2AE034F7" w14:textId="77777777" w:rsidR="00AC592B" w:rsidRDefault="00AC592B" w:rsidP="00061060">
      <w:pPr>
        <w:spacing w:after="240" w:line="240" w:lineRule="auto"/>
        <w:ind w:firstLine="357"/>
        <w:jc w:val="center"/>
        <w:rPr>
          <w:rFonts w:ascii="Calibri" w:eastAsia="Times New Roman" w:hAnsi="Calibri" w:cs="Calibri"/>
          <w:b/>
          <w:i/>
          <w:lang w:eastAsia="el-GR"/>
        </w:rPr>
      </w:pPr>
      <w:r w:rsidRPr="00AC592B">
        <w:rPr>
          <w:rFonts w:ascii="Calibri" w:eastAsia="Times New Roman" w:hAnsi="Calibri" w:cs="Calibri"/>
          <w:b/>
          <w:i/>
          <w:lang w:eastAsia="el-GR"/>
        </w:rPr>
        <w:t>Κωδικός Ηλεκτρονικής Τιμολόγησης: 1020.0000000000.0002</w:t>
      </w:r>
    </w:p>
    <w:p w14:paraId="765CB55A" w14:textId="77777777" w:rsidR="00051C19" w:rsidRPr="004C656C" w:rsidRDefault="00051C19" w:rsidP="00061060">
      <w:pPr>
        <w:spacing w:after="240" w:line="240" w:lineRule="auto"/>
        <w:ind w:firstLine="357"/>
        <w:jc w:val="center"/>
        <w:rPr>
          <w:rFonts w:ascii="Calibri" w:eastAsia="Times New Roman" w:hAnsi="Calibri" w:cs="Calibri"/>
          <w:b/>
          <w:i/>
          <w:lang w:eastAsia="el-GR"/>
        </w:rPr>
      </w:pPr>
    </w:p>
    <w:p w14:paraId="30D1F37B" w14:textId="77777777" w:rsidR="00A52771" w:rsidRDefault="00A52771">
      <w:pPr>
        <w:rPr>
          <w:rFonts w:cs="Calibri"/>
          <w:b/>
        </w:rPr>
      </w:pPr>
      <w:r>
        <w:rPr>
          <w:rFonts w:cs="Calibri"/>
          <w:b/>
        </w:rPr>
        <w:br w:type="page"/>
      </w:r>
    </w:p>
    <w:p w14:paraId="5DA644CA" w14:textId="3A6787CF" w:rsidR="009866B0" w:rsidRDefault="00EA18DC" w:rsidP="00061060">
      <w:pPr>
        <w:tabs>
          <w:tab w:val="left" w:pos="-2268"/>
          <w:tab w:val="left" w:pos="-2160"/>
          <w:tab w:val="left" w:pos="-2127"/>
          <w:tab w:val="left" w:pos="-1080"/>
        </w:tabs>
        <w:spacing w:before="240" w:after="120" w:line="240" w:lineRule="auto"/>
        <w:jc w:val="both"/>
        <w:rPr>
          <w:rFonts w:cs="Calibri"/>
          <w:b/>
        </w:rPr>
      </w:pPr>
      <w:r>
        <w:rPr>
          <w:rFonts w:cs="Calibri"/>
          <w:b/>
        </w:rPr>
        <w:t>ΑΡΘΡΟ 6</w:t>
      </w:r>
      <w:r w:rsidR="009866B0" w:rsidRPr="00BF7C53">
        <w:rPr>
          <w:rFonts w:cs="Calibri"/>
          <w:b/>
        </w:rPr>
        <w:t>. ΧΡΟΝΟΔΙΑΓΡΑΜΜΑ ΠΑΡΑΔΟΣΗΣ ΕΙΔΩΝ – ΠΑΡΑΛΑΒΗ – ΔΙΑΡΚΕΙΑ ΣΥΜΒΑΣΗΣ</w:t>
      </w:r>
    </w:p>
    <w:p w14:paraId="4EA9E667" w14:textId="77777777" w:rsidR="00504BDE" w:rsidRPr="00504BDE" w:rsidRDefault="00ED32B7" w:rsidP="00061060">
      <w:pPr>
        <w:suppressAutoHyphens/>
        <w:spacing w:after="120" w:line="240" w:lineRule="auto"/>
        <w:jc w:val="both"/>
      </w:pPr>
      <w:r w:rsidRPr="0066391C">
        <w:t xml:space="preserve">Ο ανάδοχος υποχρεούται να παραδώσει τα </w:t>
      </w:r>
      <w:r w:rsidR="00504BDE">
        <w:t>Παραδοτέα/Εργασίες σύμφωνα με τον παρακάτω πίνακα</w:t>
      </w:r>
      <w:r w:rsidR="00504BDE" w:rsidRPr="00504BDE">
        <w:t>:</w:t>
      </w:r>
    </w:p>
    <w:tbl>
      <w:tblPr>
        <w:tblW w:w="8752" w:type="dxa"/>
        <w:tblCellMar>
          <w:top w:w="15" w:type="dxa"/>
          <w:left w:w="15" w:type="dxa"/>
          <w:bottom w:w="15" w:type="dxa"/>
          <w:right w:w="15" w:type="dxa"/>
        </w:tblCellMar>
        <w:tblLook w:val="04A0" w:firstRow="1" w:lastRow="0" w:firstColumn="1" w:lastColumn="0" w:noHBand="0" w:noVBand="1"/>
      </w:tblPr>
      <w:tblGrid>
        <w:gridCol w:w="2830"/>
        <w:gridCol w:w="5922"/>
      </w:tblGrid>
      <w:tr w:rsidR="00C93CEC" w:rsidRPr="00C93CEC" w14:paraId="167A4461" w14:textId="77777777" w:rsidTr="00790073">
        <w:trPr>
          <w:trHeight w:val="221"/>
        </w:trPr>
        <w:tc>
          <w:tcPr>
            <w:tcW w:w="2830" w:type="dxa"/>
            <w:tcBorders>
              <w:top w:val="single" w:sz="4" w:space="0" w:color="000000"/>
              <w:left w:val="single" w:sz="4" w:space="0" w:color="000000"/>
              <w:bottom w:val="single" w:sz="4" w:space="0" w:color="000000"/>
              <w:right w:val="single" w:sz="4" w:space="0" w:color="000000"/>
            </w:tcBorders>
            <w:shd w:val="clear" w:color="auto" w:fill="C0C0C0"/>
            <w:tcMar>
              <w:top w:w="0" w:type="dxa"/>
              <w:left w:w="100" w:type="dxa"/>
              <w:bottom w:w="0" w:type="dxa"/>
              <w:right w:w="100" w:type="dxa"/>
            </w:tcMar>
            <w:hideMark/>
          </w:tcPr>
          <w:p w14:paraId="28C446B7" w14:textId="77777777" w:rsidR="00C93CEC" w:rsidRPr="00C93CEC" w:rsidRDefault="00C93CEC" w:rsidP="00C93CEC">
            <w:pPr>
              <w:spacing w:after="0" w:line="240" w:lineRule="auto"/>
              <w:jc w:val="center"/>
              <w:rPr>
                <w:rFonts w:eastAsia="Times New Roman" w:cs="Times New Roman"/>
                <w:sz w:val="20"/>
                <w:szCs w:val="20"/>
                <w:lang w:eastAsia="el-GR"/>
              </w:rPr>
            </w:pPr>
            <w:r w:rsidRPr="00C93CEC">
              <w:rPr>
                <w:rFonts w:eastAsia="Times New Roman" w:cs="Arial"/>
                <w:b/>
                <w:bCs/>
                <w:color w:val="000000"/>
                <w:sz w:val="20"/>
                <w:szCs w:val="20"/>
                <w:lang w:eastAsia="el-GR"/>
              </w:rPr>
              <w:t>Παραδοτέα/ Εργασία</w:t>
            </w:r>
          </w:p>
        </w:tc>
        <w:tc>
          <w:tcPr>
            <w:tcW w:w="5922" w:type="dxa"/>
            <w:tcBorders>
              <w:top w:val="single" w:sz="4" w:space="0" w:color="000000"/>
              <w:left w:val="single" w:sz="4" w:space="0" w:color="000000"/>
              <w:bottom w:val="single" w:sz="4" w:space="0" w:color="000000"/>
              <w:right w:val="single" w:sz="4" w:space="0" w:color="000000"/>
            </w:tcBorders>
            <w:shd w:val="clear" w:color="auto" w:fill="C0C0C0"/>
            <w:tcMar>
              <w:top w:w="0" w:type="dxa"/>
              <w:left w:w="100" w:type="dxa"/>
              <w:bottom w:w="0" w:type="dxa"/>
              <w:right w:w="100" w:type="dxa"/>
            </w:tcMar>
            <w:hideMark/>
          </w:tcPr>
          <w:p w14:paraId="0CD9B17A" w14:textId="77777777" w:rsidR="00C93CEC" w:rsidRPr="00C93CEC" w:rsidRDefault="00C93CEC" w:rsidP="00C93CEC">
            <w:pPr>
              <w:spacing w:after="0" w:line="240" w:lineRule="auto"/>
              <w:jc w:val="center"/>
              <w:rPr>
                <w:rFonts w:eastAsia="Times New Roman" w:cs="Times New Roman"/>
                <w:sz w:val="20"/>
                <w:szCs w:val="20"/>
                <w:highlight w:val="yellow"/>
                <w:lang w:eastAsia="el-GR"/>
              </w:rPr>
            </w:pPr>
            <w:r w:rsidRPr="00C93CEC">
              <w:rPr>
                <w:rFonts w:eastAsia="Times New Roman" w:cs="Arial"/>
                <w:b/>
                <w:bCs/>
                <w:color w:val="000000"/>
                <w:sz w:val="20"/>
                <w:szCs w:val="20"/>
                <w:lang w:eastAsia="el-GR"/>
              </w:rPr>
              <w:t>Χρόνος Υλοποίησης/ Παράδοσης</w:t>
            </w:r>
          </w:p>
        </w:tc>
      </w:tr>
      <w:tr w:rsidR="00C93CEC" w:rsidRPr="00C93CEC" w14:paraId="4113EE6A" w14:textId="77777777" w:rsidTr="00790073">
        <w:trPr>
          <w:trHeight w:val="1049"/>
        </w:trPr>
        <w:tc>
          <w:tcPr>
            <w:tcW w:w="28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9DF369" w14:textId="77777777" w:rsidR="00C93CEC" w:rsidRPr="00C93CEC" w:rsidRDefault="00C93CEC" w:rsidP="00C93CEC">
            <w:pPr>
              <w:spacing w:after="0" w:line="240" w:lineRule="auto"/>
              <w:jc w:val="both"/>
              <w:rPr>
                <w:rFonts w:eastAsia="Times New Roman" w:cs="Arial"/>
                <w:b/>
                <w:bCs/>
                <w:color w:val="000000"/>
                <w:sz w:val="20"/>
                <w:szCs w:val="20"/>
                <w:lang w:eastAsia="el-GR"/>
              </w:rPr>
            </w:pPr>
          </w:p>
          <w:p w14:paraId="258FE980" w14:textId="77777777" w:rsidR="00C93CEC" w:rsidRPr="00C93CEC" w:rsidRDefault="00C93CEC" w:rsidP="00C93CEC">
            <w:pPr>
              <w:spacing w:after="0" w:line="240" w:lineRule="auto"/>
              <w:jc w:val="both"/>
              <w:rPr>
                <w:rFonts w:eastAsia="Times New Roman" w:cs="Arial"/>
                <w:b/>
                <w:bCs/>
                <w:color w:val="000000"/>
                <w:sz w:val="20"/>
                <w:szCs w:val="20"/>
                <w:lang w:eastAsia="el-GR"/>
              </w:rPr>
            </w:pPr>
            <w:r w:rsidRPr="00C93CEC">
              <w:rPr>
                <w:rFonts w:eastAsia="Times New Roman" w:cs="Arial"/>
                <w:b/>
                <w:bCs/>
                <w:color w:val="000000"/>
                <w:sz w:val="20"/>
                <w:szCs w:val="20"/>
                <w:lang w:eastAsia="el-GR"/>
              </w:rPr>
              <w:t>Παραδοτέο 1 (Π.1):</w:t>
            </w:r>
          </w:p>
          <w:p w14:paraId="1CFD8BC6" w14:textId="77777777" w:rsidR="00C93CEC" w:rsidRPr="00C93CEC" w:rsidRDefault="00C93CEC" w:rsidP="00C93CEC">
            <w:pPr>
              <w:spacing w:after="0" w:line="240" w:lineRule="auto"/>
              <w:rPr>
                <w:rFonts w:eastAsia="Times New Roman" w:cs="Arial"/>
                <w:b/>
                <w:bCs/>
                <w:sz w:val="20"/>
                <w:szCs w:val="20"/>
                <w:lang w:eastAsia="el-GR"/>
              </w:rPr>
            </w:pPr>
            <w:r w:rsidRPr="00C93CEC">
              <w:rPr>
                <w:rFonts w:eastAsia="Times New Roman" w:cs="Arial"/>
                <w:b/>
                <w:bCs/>
                <w:sz w:val="20"/>
                <w:szCs w:val="20"/>
                <w:lang w:eastAsia="el-GR"/>
              </w:rPr>
              <w:t xml:space="preserve">Παραγωγή κοινού δημιουργικού αφίσας για την Πράξη με </w:t>
            </w:r>
            <w:r w:rsidRPr="00C93CEC">
              <w:rPr>
                <w:rFonts w:eastAsia="Times New Roman" w:cs="Arial"/>
                <w:b/>
                <w:bCs/>
                <w:sz w:val="20"/>
                <w:szCs w:val="20"/>
                <w:lang w:val="en-US" w:eastAsia="el-GR"/>
              </w:rPr>
              <w:t>MIS</w:t>
            </w:r>
            <w:r w:rsidRPr="00C93CEC">
              <w:rPr>
                <w:rFonts w:eastAsia="Times New Roman" w:cs="Arial"/>
                <w:b/>
                <w:bCs/>
                <w:sz w:val="20"/>
                <w:szCs w:val="20"/>
                <w:lang w:eastAsia="el-GR"/>
              </w:rPr>
              <w:t xml:space="preserve"> 6022268 και 6022269.</w:t>
            </w:r>
          </w:p>
          <w:p w14:paraId="45E7EE37" w14:textId="77777777" w:rsidR="00C93CEC" w:rsidRPr="00C93CEC" w:rsidRDefault="00C93CEC" w:rsidP="00C93CEC">
            <w:pPr>
              <w:spacing w:after="0" w:line="240" w:lineRule="auto"/>
              <w:rPr>
                <w:rFonts w:eastAsia="Times New Roman" w:cs="Arial"/>
                <w:b/>
                <w:bCs/>
                <w:sz w:val="20"/>
                <w:szCs w:val="20"/>
                <w:lang w:eastAsia="el-GR"/>
              </w:rPr>
            </w:pPr>
          </w:p>
        </w:tc>
        <w:tc>
          <w:tcPr>
            <w:tcW w:w="59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DAA922A" w14:textId="77777777" w:rsidR="00C93CEC" w:rsidRPr="00C93CEC" w:rsidRDefault="00C93CEC" w:rsidP="00C93CEC">
            <w:pPr>
              <w:spacing w:after="0"/>
              <w:rPr>
                <w:rFonts w:eastAsia="Times New Roman" w:cs="Times New Roman"/>
                <w:sz w:val="20"/>
                <w:szCs w:val="20"/>
              </w:rPr>
            </w:pPr>
            <w:r w:rsidRPr="00C93CEC">
              <w:rPr>
                <w:rFonts w:eastAsia="Times New Roman" w:cs="Arial"/>
                <w:color w:val="000000"/>
                <w:sz w:val="20"/>
                <w:szCs w:val="20"/>
              </w:rPr>
              <w:t xml:space="preserve">Έως δέκα (10) εργάσιμες ημέρες από την παραλαβή του Π9. </w:t>
            </w:r>
          </w:p>
          <w:p w14:paraId="43B63B76" w14:textId="77777777" w:rsidR="00C93CEC" w:rsidRPr="00C93CEC" w:rsidRDefault="00C93CEC" w:rsidP="00C93CEC">
            <w:pPr>
              <w:spacing w:after="0" w:line="240" w:lineRule="auto"/>
              <w:jc w:val="both"/>
              <w:rPr>
                <w:rFonts w:eastAsia="Times New Roman" w:cs="Times New Roman"/>
                <w:color w:val="FF0000"/>
                <w:sz w:val="20"/>
                <w:szCs w:val="20"/>
                <w:lang w:eastAsia="el-GR"/>
              </w:rPr>
            </w:pPr>
            <w:r w:rsidRPr="00C93CEC">
              <w:rPr>
                <w:rFonts w:eastAsia="Times New Roman" w:cs="Arial"/>
                <w:color w:val="000000"/>
                <w:sz w:val="20"/>
                <w:szCs w:val="20"/>
              </w:rPr>
              <w:t>Επιπλέον τρείς (3) εργάσιμες ημέρες διατίθενται σε περίπτωση διορθώσεων.</w:t>
            </w:r>
          </w:p>
        </w:tc>
      </w:tr>
      <w:tr w:rsidR="00C93CEC" w:rsidRPr="00C93CEC" w14:paraId="55EC97CA" w14:textId="77777777" w:rsidTr="00790073">
        <w:trPr>
          <w:trHeight w:val="1049"/>
        </w:trPr>
        <w:tc>
          <w:tcPr>
            <w:tcW w:w="28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4AE3C77" w14:textId="77777777" w:rsidR="00C93CEC" w:rsidRPr="00C93CEC" w:rsidRDefault="00C93CEC" w:rsidP="00C93CEC">
            <w:pPr>
              <w:spacing w:after="0" w:line="240" w:lineRule="auto"/>
              <w:jc w:val="both"/>
              <w:rPr>
                <w:rFonts w:eastAsia="Times New Roman" w:cs="Arial"/>
                <w:b/>
                <w:bCs/>
                <w:color w:val="000000"/>
                <w:sz w:val="20"/>
                <w:szCs w:val="20"/>
                <w:lang w:eastAsia="el-GR"/>
              </w:rPr>
            </w:pPr>
          </w:p>
          <w:p w14:paraId="1B52608C" w14:textId="77777777" w:rsidR="00C93CEC" w:rsidRPr="00C93CEC" w:rsidRDefault="00C93CEC" w:rsidP="00C93CEC">
            <w:pPr>
              <w:spacing w:after="0" w:line="240" w:lineRule="auto"/>
              <w:jc w:val="both"/>
              <w:rPr>
                <w:rFonts w:eastAsia="Times New Roman" w:cs="Arial"/>
                <w:b/>
                <w:bCs/>
                <w:color w:val="000000"/>
                <w:sz w:val="20"/>
                <w:szCs w:val="20"/>
                <w:lang w:eastAsia="el-GR"/>
              </w:rPr>
            </w:pPr>
            <w:r w:rsidRPr="00C93CEC">
              <w:rPr>
                <w:rFonts w:eastAsia="Times New Roman" w:cs="Arial"/>
                <w:b/>
                <w:bCs/>
                <w:color w:val="000000"/>
                <w:sz w:val="20"/>
                <w:szCs w:val="20"/>
                <w:lang w:eastAsia="el-GR"/>
              </w:rPr>
              <w:t>Παραδοτέο 2 (Π.2):</w:t>
            </w:r>
          </w:p>
          <w:p w14:paraId="424EA0FE" w14:textId="77777777" w:rsidR="00C93CEC" w:rsidRPr="00C93CEC" w:rsidRDefault="00C93CEC" w:rsidP="00C93CEC">
            <w:pPr>
              <w:spacing w:after="0" w:line="240" w:lineRule="auto"/>
              <w:rPr>
                <w:rFonts w:eastAsia="Times New Roman" w:cs="Arial"/>
                <w:b/>
                <w:bCs/>
                <w:color w:val="000000"/>
                <w:sz w:val="20"/>
                <w:szCs w:val="20"/>
                <w:lang w:eastAsia="el-GR"/>
              </w:rPr>
            </w:pPr>
            <w:r w:rsidRPr="00C93CEC">
              <w:rPr>
                <w:rFonts w:eastAsia="Times New Roman" w:cs="Arial"/>
                <w:b/>
                <w:bCs/>
                <w:color w:val="000000"/>
                <w:sz w:val="20"/>
                <w:szCs w:val="20"/>
                <w:lang w:eastAsia="el-GR"/>
              </w:rPr>
              <w:t>Παραγωγή κοινού δημιουργικού για banner και ενημερωτικό φυλλάδιο που θα αφορά τις ανωτέρω Πράξεις.</w:t>
            </w:r>
          </w:p>
          <w:p w14:paraId="5D830AB6" w14:textId="77777777" w:rsidR="00C93CEC" w:rsidRPr="00C93CEC" w:rsidRDefault="00C93CEC" w:rsidP="00C93CEC">
            <w:pPr>
              <w:spacing w:after="0" w:line="240" w:lineRule="auto"/>
              <w:rPr>
                <w:rFonts w:eastAsia="Times New Roman" w:cs="Arial"/>
                <w:b/>
                <w:bCs/>
                <w:color w:val="000000"/>
                <w:sz w:val="20"/>
                <w:szCs w:val="20"/>
                <w:lang w:eastAsia="el-GR"/>
              </w:rPr>
            </w:pPr>
          </w:p>
        </w:tc>
        <w:tc>
          <w:tcPr>
            <w:tcW w:w="59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73ECB2D" w14:textId="77777777" w:rsidR="00C93CEC" w:rsidRPr="00C93CEC" w:rsidRDefault="00C93CEC" w:rsidP="00C93CEC">
            <w:pPr>
              <w:spacing w:after="0"/>
              <w:rPr>
                <w:rFonts w:eastAsia="Times New Roman" w:cs="Times New Roman"/>
                <w:sz w:val="20"/>
                <w:szCs w:val="20"/>
              </w:rPr>
            </w:pPr>
            <w:r w:rsidRPr="00C93CEC">
              <w:rPr>
                <w:rFonts w:eastAsia="Times New Roman" w:cs="Arial"/>
                <w:color w:val="000000"/>
                <w:sz w:val="20"/>
                <w:szCs w:val="20"/>
              </w:rPr>
              <w:t xml:space="preserve">Έως δέκα (10) εργάσιμες ημέρες από την παραλαβή του Π9. </w:t>
            </w:r>
          </w:p>
          <w:p w14:paraId="0F0535C6" w14:textId="77777777" w:rsidR="00C93CEC" w:rsidRPr="00C93CEC" w:rsidRDefault="00C93CEC" w:rsidP="00C93CEC">
            <w:pPr>
              <w:spacing w:after="0" w:line="240" w:lineRule="auto"/>
              <w:jc w:val="both"/>
              <w:rPr>
                <w:rFonts w:eastAsia="Times New Roman" w:cs="Times New Roman"/>
                <w:sz w:val="20"/>
                <w:szCs w:val="20"/>
                <w:lang w:eastAsia="el-GR"/>
              </w:rPr>
            </w:pPr>
            <w:r w:rsidRPr="00C93CEC">
              <w:rPr>
                <w:rFonts w:eastAsia="Times New Roman" w:cs="Arial"/>
                <w:color w:val="000000"/>
                <w:sz w:val="20"/>
                <w:szCs w:val="20"/>
              </w:rPr>
              <w:t>Επιπλέον τρείς (3) εργάσιμες ημέρες διατίθενται σε περίπτωση διορθώσεων.</w:t>
            </w:r>
          </w:p>
        </w:tc>
      </w:tr>
      <w:tr w:rsidR="00C93CEC" w:rsidRPr="00C93CEC" w14:paraId="799D5960" w14:textId="77777777" w:rsidTr="00790073">
        <w:trPr>
          <w:trHeight w:val="1049"/>
        </w:trPr>
        <w:tc>
          <w:tcPr>
            <w:tcW w:w="28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087F653" w14:textId="77777777" w:rsidR="00C93CEC" w:rsidRPr="00C93CEC" w:rsidRDefault="00C93CEC" w:rsidP="00C93CEC">
            <w:pPr>
              <w:spacing w:after="0" w:line="240" w:lineRule="auto"/>
              <w:jc w:val="both"/>
              <w:rPr>
                <w:rFonts w:eastAsia="Times New Roman" w:cs="Arial"/>
                <w:b/>
                <w:bCs/>
                <w:color w:val="000000"/>
                <w:sz w:val="20"/>
                <w:szCs w:val="20"/>
                <w:highlight w:val="yellow"/>
                <w:lang w:eastAsia="el-GR"/>
              </w:rPr>
            </w:pPr>
          </w:p>
          <w:p w14:paraId="2B01B51B" w14:textId="77777777" w:rsidR="00C93CEC" w:rsidRPr="00C93CEC" w:rsidRDefault="00C93CEC" w:rsidP="00C93CEC">
            <w:pPr>
              <w:spacing w:after="0" w:line="240" w:lineRule="auto"/>
              <w:jc w:val="both"/>
              <w:rPr>
                <w:rFonts w:eastAsia="Times New Roman" w:cs="Arial"/>
                <w:b/>
                <w:bCs/>
                <w:color w:val="000000"/>
                <w:sz w:val="20"/>
                <w:szCs w:val="20"/>
                <w:lang w:eastAsia="el-GR"/>
              </w:rPr>
            </w:pPr>
            <w:r w:rsidRPr="00C93CEC">
              <w:rPr>
                <w:rFonts w:eastAsia="Times New Roman" w:cs="Arial"/>
                <w:b/>
                <w:bCs/>
                <w:color w:val="000000"/>
                <w:sz w:val="20"/>
                <w:szCs w:val="20"/>
                <w:lang w:eastAsia="el-GR"/>
              </w:rPr>
              <w:t>Παραδοτέο 3 (Π.3):</w:t>
            </w:r>
          </w:p>
          <w:p w14:paraId="7B8D9676" w14:textId="77777777" w:rsidR="00C93CEC" w:rsidRPr="00C93CEC" w:rsidRDefault="00C93CEC" w:rsidP="00C93CEC">
            <w:pPr>
              <w:spacing w:after="0" w:line="240" w:lineRule="auto"/>
              <w:jc w:val="both"/>
              <w:rPr>
                <w:rFonts w:eastAsia="Times New Roman" w:cs="Arial"/>
                <w:b/>
                <w:bCs/>
                <w:color w:val="000000"/>
                <w:sz w:val="20"/>
                <w:szCs w:val="20"/>
                <w:lang w:eastAsia="el-GR"/>
              </w:rPr>
            </w:pPr>
            <w:r w:rsidRPr="00C93CEC">
              <w:rPr>
                <w:rFonts w:eastAsia="Times New Roman" w:cs="Arial"/>
                <w:b/>
                <w:bCs/>
                <w:color w:val="000000"/>
                <w:sz w:val="20"/>
                <w:szCs w:val="20"/>
                <w:lang w:eastAsia="el-GR"/>
              </w:rPr>
              <w:t>Παραγωγή ψηφιακού υλικού που θα αφορά τις ανωτέρω Πράξεις.</w:t>
            </w:r>
          </w:p>
          <w:p w14:paraId="01D21BEA" w14:textId="77777777" w:rsidR="00C93CEC" w:rsidRPr="00C93CEC" w:rsidRDefault="00C93CEC" w:rsidP="00C93CEC">
            <w:pPr>
              <w:spacing w:after="0" w:line="240" w:lineRule="auto"/>
              <w:jc w:val="both"/>
              <w:rPr>
                <w:rFonts w:eastAsia="Times New Roman" w:cs="Arial"/>
                <w:b/>
                <w:bCs/>
                <w:color w:val="000000"/>
                <w:sz w:val="20"/>
                <w:szCs w:val="20"/>
                <w:lang w:eastAsia="el-GR"/>
              </w:rPr>
            </w:pPr>
          </w:p>
        </w:tc>
        <w:tc>
          <w:tcPr>
            <w:tcW w:w="59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4859AF9" w14:textId="77777777" w:rsidR="00C93CEC" w:rsidRPr="00C93CEC" w:rsidRDefault="00C93CEC" w:rsidP="00C93CEC">
            <w:pPr>
              <w:spacing w:after="0"/>
              <w:rPr>
                <w:rFonts w:eastAsia="Times New Roman" w:cs="Times New Roman"/>
                <w:sz w:val="20"/>
                <w:szCs w:val="20"/>
              </w:rPr>
            </w:pPr>
            <w:r w:rsidRPr="00C93CEC">
              <w:rPr>
                <w:rFonts w:eastAsia="Times New Roman" w:cs="Arial"/>
                <w:color w:val="000000"/>
                <w:sz w:val="20"/>
                <w:szCs w:val="20"/>
              </w:rPr>
              <w:t>Έως είκοσι (20) εργάσιμες ημέρες από την παραλαβή του Π2.</w:t>
            </w:r>
          </w:p>
          <w:p w14:paraId="449740CA" w14:textId="77777777" w:rsidR="00C93CEC" w:rsidRPr="00C93CEC" w:rsidRDefault="00C93CEC" w:rsidP="00C93CEC">
            <w:pPr>
              <w:spacing w:after="0" w:line="240" w:lineRule="auto"/>
              <w:jc w:val="both"/>
              <w:rPr>
                <w:rFonts w:eastAsia="Times New Roman" w:cs="Times New Roman"/>
                <w:sz w:val="20"/>
                <w:szCs w:val="20"/>
                <w:lang w:eastAsia="el-GR"/>
              </w:rPr>
            </w:pPr>
            <w:r w:rsidRPr="00C93CEC">
              <w:rPr>
                <w:rFonts w:eastAsia="Times New Roman" w:cs="Arial"/>
                <w:color w:val="000000"/>
                <w:sz w:val="20"/>
                <w:szCs w:val="20"/>
              </w:rPr>
              <w:t>Επιπλέον πέντε (5) εργάσιμες ημέρες διατίθενται σε περίπτωση διορθώσεων.</w:t>
            </w:r>
          </w:p>
        </w:tc>
      </w:tr>
      <w:tr w:rsidR="00C93CEC" w:rsidRPr="00C93CEC" w14:paraId="42F4E414" w14:textId="77777777" w:rsidTr="00790073">
        <w:trPr>
          <w:trHeight w:val="1049"/>
        </w:trPr>
        <w:tc>
          <w:tcPr>
            <w:tcW w:w="28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47AA978" w14:textId="77777777" w:rsidR="00C93CEC" w:rsidRPr="00C93CEC" w:rsidRDefault="00C93CEC" w:rsidP="00C93CEC">
            <w:pPr>
              <w:spacing w:after="0" w:line="240" w:lineRule="auto"/>
              <w:jc w:val="both"/>
              <w:rPr>
                <w:rFonts w:eastAsia="Times New Roman" w:cs="Arial"/>
                <w:b/>
                <w:bCs/>
                <w:color w:val="000000"/>
                <w:sz w:val="20"/>
                <w:szCs w:val="20"/>
                <w:lang w:eastAsia="el-GR"/>
              </w:rPr>
            </w:pPr>
          </w:p>
          <w:p w14:paraId="10C42229" w14:textId="77777777" w:rsidR="00C93CEC" w:rsidRPr="00C93CEC" w:rsidRDefault="00C93CEC" w:rsidP="00C93CEC">
            <w:pPr>
              <w:spacing w:after="0" w:line="240" w:lineRule="auto"/>
              <w:jc w:val="both"/>
              <w:rPr>
                <w:rFonts w:eastAsia="Times New Roman" w:cs="Arial"/>
                <w:b/>
                <w:bCs/>
                <w:color w:val="000000"/>
                <w:sz w:val="20"/>
                <w:szCs w:val="20"/>
                <w:lang w:eastAsia="el-GR"/>
              </w:rPr>
            </w:pPr>
            <w:r w:rsidRPr="00C93CEC">
              <w:rPr>
                <w:rFonts w:eastAsia="Times New Roman" w:cs="Arial"/>
                <w:b/>
                <w:bCs/>
                <w:color w:val="000000"/>
                <w:sz w:val="20"/>
                <w:szCs w:val="20"/>
                <w:lang w:eastAsia="el-GR"/>
              </w:rPr>
              <w:t>Παραδοτέο 4 (Π.4):</w:t>
            </w:r>
          </w:p>
          <w:p w14:paraId="4F5F2FE6" w14:textId="77777777" w:rsidR="00C93CEC" w:rsidRPr="00C93CEC" w:rsidRDefault="00C93CEC" w:rsidP="00C93CEC">
            <w:pPr>
              <w:spacing w:after="0" w:line="240" w:lineRule="auto"/>
              <w:jc w:val="both"/>
              <w:rPr>
                <w:rFonts w:eastAsia="Times New Roman" w:cs="Arial"/>
                <w:b/>
                <w:bCs/>
                <w:color w:val="000000"/>
                <w:sz w:val="20"/>
                <w:szCs w:val="20"/>
                <w:lang w:eastAsia="el-GR"/>
              </w:rPr>
            </w:pPr>
            <w:r w:rsidRPr="00C93CEC">
              <w:rPr>
                <w:rFonts w:eastAsia="Times New Roman" w:cs="Arial"/>
                <w:b/>
                <w:bCs/>
                <w:color w:val="000000"/>
                <w:sz w:val="20"/>
                <w:szCs w:val="20"/>
                <w:lang w:eastAsia="el-GR"/>
              </w:rPr>
              <w:t>Αναπαραγωγή και διανομή πινακίδας που θα αφορά τις ανωτέρω Πράξεις.</w:t>
            </w:r>
          </w:p>
          <w:p w14:paraId="11BD5C74" w14:textId="77777777" w:rsidR="00C93CEC" w:rsidRPr="00C93CEC" w:rsidRDefault="00C93CEC" w:rsidP="00C93CEC">
            <w:pPr>
              <w:spacing w:after="0" w:line="240" w:lineRule="auto"/>
              <w:jc w:val="both"/>
              <w:rPr>
                <w:rFonts w:eastAsia="Times New Roman" w:cs="Arial"/>
                <w:b/>
                <w:bCs/>
                <w:color w:val="000000"/>
                <w:sz w:val="20"/>
                <w:szCs w:val="20"/>
                <w:lang w:eastAsia="el-GR"/>
              </w:rPr>
            </w:pPr>
          </w:p>
        </w:tc>
        <w:tc>
          <w:tcPr>
            <w:tcW w:w="59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8909613" w14:textId="77777777" w:rsidR="00C93CEC" w:rsidRPr="00C93CEC" w:rsidRDefault="00C93CEC" w:rsidP="00C93CEC">
            <w:pPr>
              <w:spacing w:after="0"/>
              <w:rPr>
                <w:rFonts w:eastAsia="Times New Roman" w:cs="Times New Roman"/>
                <w:sz w:val="20"/>
                <w:szCs w:val="20"/>
              </w:rPr>
            </w:pPr>
            <w:r w:rsidRPr="00C93CEC">
              <w:rPr>
                <w:rFonts w:eastAsia="Times New Roman" w:cs="Arial"/>
                <w:color w:val="000000"/>
                <w:sz w:val="20"/>
                <w:szCs w:val="20"/>
              </w:rPr>
              <w:t xml:space="preserve">Έως δέκα (10) εργάσιμες ημέρες από την παραλαβή του Π9. </w:t>
            </w:r>
          </w:p>
          <w:p w14:paraId="4DDA18C4" w14:textId="77777777" w:rsidR="00C93CEC" w:rsidRPr="00C93CEC" w:rsidRDefault="00C93CEC" w:rsidP="00C93CEC">
            <w:pPr>
              <w:spacing w:after="0" w:line="240" w:lineRule="auto"/>
              <w:jc w:val="both"/>
              <w:rPr>
                <w:rFonts w:eastAsia="Times New Roman" w:cs="Arial"/>
                <w:sz w:val="20"/>
                <w:szCs w:val="20"/>
                <w:lang w:eastAsia="el-GR"/>
              </w:rPr>
            </w:pPr>
            <w:r w:rsidRPr="00C93CEC">
              <w:rPr>
                <w:rFonts w:eastAsia="Times New Roman" w:cs="Arial"/>
                <w:color w:val="000000"/>
                <w:sz w:val="20"/>
                <w:szCs w:val="20"/>
              </w:rPr>
              <w:t>Επιπλέον τέσσερις (4) εργάσιμες ημέρες διατίθενται σε περίπτωση διορθώσεων.</w:t>
            </w:r>
          </w:p>
        </w:tc>
      </w:tr>
      <w:tr w:rsidR="00C93CEC" w:rsidRPr="00C93CEC" w14:paraId="0B4E6758" w14:textId="77777777" w:rsidTr="00790073">
        <w:trPr>
          <w:trHeight w:val="1049"/>
        </w:trPr>
        <w:tc>
          <w:tcPr>
            <w:tcW w:w="28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7DEBB0B" w14:textId="77777777" w:rsidR="00C93CEC" w:rsidRPr="00C93CEC" w:rsidRDefault="00C93CEC" w:rsidP="00C93CEC">
            <w:pPr>
              <w:spacing w:after="0" w:line="240" w:lineRule="auto"/>
              <w:jc w:val="both"/>
              <w:rPr>
                <w:rFonts w:eastAsia="Times New Roman" w:cs="Arial"/>
                <w:b/>
                <w:bCs/>
                <w:color w:val="000000"/>
                <w:sz w:val="20"/>
                <w:szCs w:val="20"/>
                <w:lang w:eastAsia="el-GR"/>
              </w:rPr>
            </w:pPr>
          </w:p>
          <w:p w14:paraId="46BA5E6D" w14:textId="77777777" w:rsidR="00C93CEC" w:rsidRPr="00C93CEC" w:rsidRDefault="00C93CEC" w:rsidP="00C93CEC">
            <w:pPr>
              <w:spacing w:after="0" w:line="240" w:lineRule="auto"/>
              <w:jc w:val="both"/>
              <w:rPr>
                <w:rFonts w:eastAsia="Times New Roman" w:cs="Arial"/>
                <w:b/>
                <w:bCs/>
                <w:color w:val="000000"/>
                <w:sz w:val="20"/>
                <w:szCs w:val="20"/>
                <w:lang w:eastAsia="el-GR"/>
              </w:rPr>
            </w:pPr>
            <w:r w:rsidRPr="00C93CEC">
              <w:rPr>
                <w:rFonts w:eastAsia="Times New Roman" w:cs="Arial"/>
                <w:b/>
                <w:bCs/>
                <w:color w:val="000000"/>
                <w:sz w:val="20"/>
                <w:szCs w:val="20"/>
                <w:lang w:eastAsia="el-GR"/>
              </w:rPr>
              <w:t>Παραδοτέο 5 (Π.5):</w:t>
            </w:r>
          </w:p>
          <w:p w14:paraId="76C555BC" w14:textId="77777777" w:rsidR="00C93CEC" w:rsidRPr="00C93CEC" w:rsidRDefault="00C93CEC" w:rsidP="00C93CEC">
            <w:pPr>
              <w:spacing w:after="0" w:line="240" w:lineRule="auto"/>
              <w:rPr>
                <w:rFonts w:eastAsia="Times New Roman" w:cs="Arial"/>
                <w:b/>
                <w:bCs/>
                <w:color w:val="000000"/>
                <w:sz w:val="20"/>
                <w:szCs w:val="20"/>
                <w:lang w:eastAsia="el-GR"/>
              </w:rPr>
            </w:pPr>
            <w:r w:rsidRPr="00C93CEC">
              <w:rPr>
                <w:rFonts w:eastAsia="Times New Roman" w:cs="Arial"/>
                <w:b/>
                <w:bCs/>
                <w:color w:val="000000"/>
                <w:sz w:val="20"/>
                <w:szCs w:val="20"/>
                <w:lang w:eastAsia="el-GR"/>
              </w:rPr>
              <w:t>Αναπαραγωγή και διανομή των αφισών, banner και ενημερωτικών φυλλαδίων που θα αφορά τις ανωτέρω Πράξεις.</w:t>
            </w:r>
          </w:p>
          <w:p w14:paraId="0B76FAD8" w14:textId="77777777" w:rsidR="00C93CEC" w:rsidRPr="00C93CEC" w:rsidRDefault="00C93CEC" w:rsidP="00C93CEC">
            <w:pPr>
              <w:spacing w:after="0" w:line="240" w:lineRule="auto"/>
              <w:rPr>
                <w:rFonts w:eastAsia="Times New Roman" w:cs="Arial"/>
                <w:b/>
                <w:bCs/>
                <w:color w:val="000000"/>
                <w:sz w:val="20"/>
                <w:szCs w:val="20"/>
                <w:lang w:eastAsia="el-GR"/>
              </w:rPr>
            </w:pPr>
          </w:p>
        </w:tc>
        <w:tc>
          <w:tcPr>
            <w:tcW w:w="59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E81F985" w14:textId="77777777" w:rsidR="00C93CEC" w:rsidRPr="00C93CEC" w:rsidRDefault="00C93CEC" w:rsidP="00C93CEC">
            <w:pPr>
              <w:spacing w:after="0"/>
              <w:rPr>
                <w:rFonts w:eastAsia="Times New Roman" w:cs="Arial"/>
                <w:sz w:val="20"/>
                <w:szCs w:val="20"/>
                <w:lang w:eastAsia="el-GR"/>
              </w:rPr>
            </w:pPr>
            <w:r w:rsidRPr="00C93CEC">
              <w:rPr>
                <w:rFonts w:eastAsia="Times New Roman" w:cs="Arial"/>
                <w:color w:val="000000"/>
                <w:sz w:val="20"/>
                <w:szCs w:val="20"/>
              </w:rPr>
              <w:t xml:space="preserve">Έως τριάντα (30) εργάσιμες ημέρες από την παραλαβή των </w:t>
            </w:r>
            <w:r w:rsidRPr="00C93CEC">
              <w:rPr>
                <w:rFonts w:eastAsia="Times New Roman" w:cs="Arial"/>
                <w:color w:val="000000"/>
                <w:sz w:val="20"/>
                <w:szCs w:val="20"/>
                <w:lang w:eastAsia="el-GR"/>
              </w:rPr>
              <w:t xml:space="preserve">Π.1 και Π.2.  </w:t>
            </w:r>
          </w:p>
        </w:tc>
      </w:tr>
      <w:tr w:rsidR="00C93CEC" w:rsidRPr="00C93CEC" w14:paraId="71DD55B3" w14:textId="77777777" w:rsidTr="00790073">
        <w:trPr>
          <w:trHeight w:val="1049"/>
        </w:trPr>
        <w:tc>
          <w:tcPr>
            <w:tcW w:w="28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9DF508B" w14:textId="77777777" w:rsidR="00C93CEC" w:rsidRPr="00C93CEC" w:rsidRDefault="00C93CEC" w:rsidP="00C93CEC">
            <w:pPr>
              <w:spacing w:after="0" w:line="240" w:lineRule="auto"/>
              <w:jc w:val="both"/>
              <w:rPr>
                <w:rFonts w:eastAsia="Times New Roman" w:cs="Arial"/>
                <w:b/>
                <w:bCs/>
                <w:color w:val="000000"/>
                <w:sz w:val="20"/>
                <w:szCs w:val="20"/>
                <w:lang w:eastAsia="el-GR"/>
              </w:rPr>
            </w:pPr>
          </w:p>
          <w:p w14:paraId="6721B976" w14:textId="77777777" w:rsidR="00C93CEC" w:rsidRPr="00C93CEC" w:rsidRDefault="00C93CEC" w:rsidP="00C93CEC">
            <w:pPr>
              <w:spacing w:after="0" w:line="240" w:lineRule="auto"/>
              <w:jc w:val="both"/>
              <w:rPr>
                <w:rFonts w:eastAsia="Times New Roman" w:cs="Arial"/>
                <w:b/>
                <w:bCs/>
                <w:color w:val="000000"/>
                <w:sz w:val="20"/>
                <w:szCs w:val="20"/>
                <w:lang w:eastAsia="el-GR"/>
              </w:rPr>
            </w:pPr>
            <w:r w:rsidRPr="00C93CEC">
              <w:rPr>
                <w:rFonts w:eastAsia="Times New Roman" w:cs="Arial"/>
                <w:b/>
                <w:bCs/>
                <w:color w:val="000000"/>
                <w:sz w:val="20"/>
                <w:szCs w:val="20"/>
                <w:lang w:eastAsia="el-GR"/>
              </w:rPr>
              <w:t>Παραδοτέο 6 (Π.6):</w:t>
            </w:r>
          </w:p>
          <w:p w14:paraId="13D4E353" w14:textId="77777777" w:rsidR="00C93CEC" w:rsidRPr="00C93CEC" w:rsidRDefault="00C93CEC" w:rsidP="00C93CEC">
            <w:pPr>
              <w:spacing w:after="0" w:line="240" w:lineRule="auto"/>
              <w:rPr>
                <w:rFonts w:eastAsia="Times New Roman" w:cs="Arial"/>
                <w:b/>
                <w:bCs/>
                <w:color w:val="000000"/>
                <w:sz w:val="20"/>
                <w:szCs w:val="20"/>
                <w:lang w:eastAsia="el-GR"/>
              </w:rPr>
            </w:pPr>
            <w:r w:rsidRPr="00C93CEC">
              <w:rPr>
                <w:rFonts w:eastAsia="Times New Roman" w:cs="Arial"/>
                <w:b/>
                <w:bCs/>
                <w:color w:val="000000"/>
                <w:sz w:val="20"/>
                <w:szCs w:val="20"/>
                <w:lang w:eastAsia="el-GR"/>
              </w:rPr>
              <w:t>Προμήθεια διαφημιστικού υλικού ημερίδων και συνεδρίων που θα αφορά τις ανωτέρω Πράξεις.</w:t>
            </w:r>
          </w:p>
          <w:p w14:paraId="69219981" w14:textId="77777777" w:rsidR="00C93CEC" w:rsidRPr="00C93CEC" w:rsidRDefault="00C93CEC" w:rsidP="00C93CEC">
            <w:pPr>
              <w:spacing w:after="0" w:line="240" w:lineRule="auto"/>
              <w:rPr>
                <w:rFonts w:eastAsia="Times New Roman" w:cs="Arial"/>
                <w:b/>
                <w:bCs/>
                <w:color w:val="000000"/>
                <w:sz w:val="20"/>
                <w:szCs w:val="20"/>
                <w:highlight w:val="yellow"/>
                <w:lang w:eastAsia="el-GR"/>
              </w:rPr>
            </w:pPr>
          </w:p>
        </w:tc>
        <w:tc>
          <w:tcPr>
            <w:tcW w:w="59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90AC61A" w14:textId="77777777" w:rsidR="00C93CEC" w:rsidRPr="00C93CEC" w:rsidRDefault="00C93CEC" w:rsidP="00C93CEC">
            <w:pPr>
              <w:spacing w:after="0" w:line="240" w:lineRule="auto"/>
              <w:rPr>
                <w:rFonts w:eastAsia="Times New Roman" w:cs="Arial"/>
                <w:color w:val="000000"/>
                <w:sz w:val="20"/>
                <w:szCs w:val="20"/>
                <w:lang w:eastAsia="el-GR"/>
              </w:rPr>
            </w:pPr>
            <w:r w:rsidRPr="00C93CEC">
              <w:rPr>
                <w:rFonts w:eastAsia="Times New Roman" w:cs="Arial"/>
                <w:sz w:val="20"/>
                <w:szCs w:val="20"/>
                <w:lang w:eastAsia="el-GR"/>
              </w:rPr>
              <w:t xml:space="preserve">Έως δεκατέσσερις (14) εργάσιμες ημέρες από την υπογραφή </w:t>
            </w:r>
            <w:r w:rsidRPr="00C93CEC">
              <w:rPr>
                <w:rFonts w:eastAsia="Times New Roman" w:cs="Arial"/>
                <w:color w:val="000000"/>
                <w:sz w:val="20"/>
                <w:szCs w:val="20"/>
                <w:lang w:eastAsia="el-GR"/>
              </w:rPr>
              <w:t xml:space="preserve">της Σύμβασης. </w:t>
            </w:r>
          </w:p>
          <w:p w14:paraId="3D5E9DED" w14:textId="77777777" w:rsidR="00C93CEC" w:rsidRPr="00C93CEC" w:rsidRDefault="00C93CEC" w:rsidP="00C93CEC">
            <w:pPr>
              <w:spacing w:after="0" w:line="240" w:lineRule="auto"/>
              <w:rPr>
                <w:rFonts w:eastAsia="Times New Roman" w:cs="Arial"/>
                <w:sz w:val="20"/>
                <w:szCs w:val="20"/>
                <w:lang w:eastAsia="el-GR"/>
              </w:rPr>
            </w:pPr>
            <w:r w:rsidRPr="00C93CEC">
              <w:rPr>
                <w:rFonts w:eastAsia="Times New Roman" w:cs="Arial"/>
                <w:color w:val="000000"/>
                <w:sz w:val="20"/>
                <w:szCs w:val="20"/>
                <w:lang w:eastAsia="el-GR"/>
              </w:rPr>
              <w:t>Επιπλέον τρείς (3) εργάσιμες ημέρες διατίθενται σε περίπτωση διορθώσεων.</w:t>
            </w:r>
          </w:p>
        </w:tc>
      </w:tr>
      <w:tr w:rsidR="00C93CEC" w:rsidRPr="00C93CEC" w14:paraId="128960C3" w14:textId="77777777" w:rsidTr="00790073">
        <w:trPr>
          <w:trHeight w:val="699"/>
        </w:trPr>
        <w:tc>
          <w:tcPr>
            <w:tcW w:w="28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32DB49A" w14:textId="77777777" w:rsidR="00C93CEC" w:rsidRPr="00C93CEC" w:rsidRDefault="00C93CEC" w:rsidP="00C93CEC">
            <w:pPr>
              <w:spacing w:after="0" w:line="240" w:lineRule="auto"/>
              <w:jc w:val="both"/>
              <w:rPr>
                <w:rFonts w:eastAsia="Times New Roman" w:cs="Arial"/>
                <w:b/>
                <w:bCs/>
                <w:color w:val="000000"/>
                <w:sz w:val="20"/>
                <w:szCs w:val="20"/>
                <w:lang w:eastAsia="el-GR"/>
              </w:rPr>
            </w:pPr>
          </w:p>
          <w:p w14:paraId="1B766C76" w14:textId="77777777" w:rsidR="00C93CEC" w:rsidRPr="00C93CEC" w:rsidRDefault="00C93CEC" w:rsidP="00C93CEC">
            <w:pPr>
              <w:spacing w:after="0" w:line="240" w:lineRule="auto"/>
              <w:jc w:val="both"/>
              <w:rPr>
                <w:rFonts w:eastAsia="Times New Roman" w:cs="Arial"/>
                <w:b/>
                <w:bCs/>
                <w:color w:val="000000"/>
                <w:sz w:val="20"/>
                <w:szCs w:val="20"/>
                <w:lang w:eastAsia="el-GR"/>
              </w:rPr>
            </w:pPr>
            <w:r w:rsidRPr="00C93CEC">
              <w:rPr>
                <w:rFonts w:eastAsia="Times New Roman" w:cs="Arial"/>
                <w:b/>
                <w:bCs/>
                <w:color w:val="000000"/>
                <w:sz w:val="20"/>
                <w:szCs w:val="20"/>
                <w:lang w:eastAsia="el-GR"/>
              </w:rPr>
              <w:t>Παραδοτέο 7 (Π.7):</w:t>
            </w:r>
          </w:p>
          <w:p w14:paraId="292BAFA7" w14:textId="77777777" w:rsidR="00C93CEC" w:rsidRPr="00C93CEC" w:rsidRDefault="00C93CEC" w:rsidP="00C93CEC">
            <w:pPr>
              <w:spacing w:after="0" w:line="240" w:lineRule="auto"/>
              <w:rPr>
                <w:rFonts w:eastAsia="Times New Roman" w:cs="Arial"/>
                <w:b/>
                <w:bCs/>
                <w:color w:val="000000"/>
                <w:sz w:val="20"/>
                <w:szCs w:val="20"/>
                <w:lang w:eastAsia="el-GR"/>
              </w:rPr>
            </w:pPr>
            <w:r w:rsidRPr="00C93CEC">
              <w:rPr>
                <w:rFonts w:eastAsia="Times New Roman" w:cs="Arial"/>
                <w:b/>
                <w:bCs/>
                <w:color w:val="000000"/>
                <w:sz w:val="20"/>
                <w:szCs w:val="20"/>
                <w:lang w:eastAsia="el-GR"/>
              </w:rPr>
              <w:t>Εγκατάσταση, λειτουργία και αποξήλωση περιπτέρων πληροφόρησης που θα αφορούν τις ανωτέρω Πράξεις.</w:t>
            </w:r>
          </w:p>
          <w:p w14:paraId="0BFE69C5" w14:textId="77777777" w:rsidR="00C93CEC" w:rsidRPr="00C93CEC" w:rsidRDefault="00C93CEC" w:rsidP="00C93CEC">
            <w:pPr>
              <w:spacing w:after="0" w:line="240" w:lineRule="auto"/>
              <w:jc w:val="both"/>
              <w:rPr>
                <w:rFonts w:eastAsia="Times New Roman" w:cs="Arial"/>
                <w:b/>
                <w:bCs/>
                <w:color w:val="000000"/>
                <w:sz w:val="20"/>
                <w:szCs w:val="20"/>
                <w:lang w:eastAsia="el-GR"/>
              </w:rPr>
            </w:pPr>
          </w:p>
          <w:p w14:paraId="3A2C64B6" w14:textId="77777777" w:rsidR="00C93CEC" w:rsidRPr="00C93CEC" w:rsidRDefault="00C93CEC" w:rsidP="00C93CEC">
            <w:pPr>
              <w:spacing w:after="0" w:line="240" w:lineRule="auto"/>
              <w:jc w:val="both"/>
              <w:rPr>
                <w:rFonts w:eastAsia="Times New Roman" w:cs="Arial"/>
                <w:b/>
                <w:bCs/>
                <w:color w:val="000000"/>
                <w:sz w:val="20"/>
                <w:szCs w:val="20"/>
                <w:lang w:eastAsia="el-GR"/>
              </w:rPr>
            </w:pPr>
          </w:p>
          <w:p w14:paraId="54207228" w14:textId="77777777" w:rsidR="00C93CEC" w:rsidRPr="00C93CEC" w:rsidRDefault="00C93CEC" w:rsidP="00C93CEC">
            <w:pPr>
              <w:spacing w:after="0" w:line="240" w:lineRule="auto"/>
              <w:jc w:val="both"/>
              <w:rPr>
                <w:rFonts w:eastAsia="Times New Roman" w:cs="Arial"/>
                <w:b/>
                <w:bCs/>
                <w:color w:val="000000"/>
                <w:sz w:val="20"/>
                <w:szCs w:val="20"/>
                <w:lang w:eastAsia="el-GR"/>
              </w:rPr>
            </w:pPr>
          </w:p>
          <w:p w14:paraId="7BC852C7" w14:textId="77777777" w:rsidR="00C93CEC" w:rsidRPr="00C93CEC" w:rsidRDefault="00C93CEC" w:rsidP="00C93CEC">
            <w:pPr>
              <w:spacing w:after="0" w:line="240" w:lineRule="auto"/>
              <w:rPr>
                <w:rFonts w:eastAsia="Times New Roman" w:cs="Arial"/>
                <w:b/>
                <w:color w:val="000000"/>
                <w:sz w:val="24"/>
                <w:szCs w:val="20"/>
                <w:lang w:eastAsia="el-GR"/>
              </w:rPr>
            </w:pPr>
          </w:p>
          <w:p w14:paraId="4F1C8BDC" w14:textId="77777777" w:rsidR="00C93CEC" w:rsidRPr="00C93CEC" w:rsidRDefault="00C93CEC" w:rsidP="00C93CEC">
            <w:pPr>
              <w:spacing w:after="0" w:line="240" w:lineRule="auto"/>
              <w:rPr>
                <w:rFonts w:eastAsia="Times New Roman" w:cs="Arial"/>
                <w:b/>
                <w:color w:val="000000"/>
                <w:sz w:val="20"/>
                <w:szCs w:val="20"/>
                <w:lang w:eastAsia="el-GR"/>
              </w:rPr>
            </w:pPr>
            <w:r w:rsidRPr="00C93CEC">
              <w:rPr>
                <w:rFonts w:eastAsia="Times New Roman" w:cs="Arial"/>
                <w:b/>
                <w:color w:val="000000"/>
                <w:sz w:val="20"/>
                <w:szCs w:val="20"/>
                <w:lang w:eastAsia="el-GR"/>
              </w:rPr>
              <w:t>Π.7.1 Σχεδιασμός περιπτέρων</w:t>
            </w:r>
          </w:p>
          <w:p w14:paraId="152E6299" w14:textId="77777777" w:rsidR="00C93CEC" w:rsidRPr="00C93CEC" w:rsidRDefault="00C93CEC" w:rsidP="00C93CEC">
            <w:pPr>
              <w:spacing w:after="0" w:line="240" w:lineRule="auto"/>
              <w:rPr>
                <w:rFonts w:eastAsia="Times New Roman" w:cs="Arial"/>
                <w:b/>
                <w:color w:val="000000"/>
                <w:sz w:val="20"/>
                <w:szCs w:val="20"/>
                <w:lang w:eastAsia="el-GR"/>
              </w:rPr>
            </w:pPr>
          </w:p>
          <w:p w14:paraId="2F893BBC" w14:textId="77777777" w:rsidR="00C93CEC" w:rsidRPr="00C93CEC" w:rsidRDefault="00C93CEC" w:rsidP="00C93CEC">
            <w:pPr>
              <w:spacing w:after="0" w:line="240" w:lineRule="auto"/>
              <w:rPr>
                <w:rFonts w:eastAsia="Times New Roman" w:cs="Arial"/>
                <w:b/>
                <w:color w:val="000000"/>
                <w:sz w:val="20"/>
                <w:szCs w:val="20"/>
                <w:lang w:eastAsia="el-GR"/>
              </w:rPr>
            </w:pPr>
          </w:p>
          <w:p w14:paraId="3EC55EF5" w14:textId="77777777" w:rsidR="00C93CEC" w:rsidRPr="00C93CEC" w:rsidRDefault="00C93CEC" w:rsidP="00C93CEC">
            <w:pPr>
              <w:spacing w:after="0" w:line="240" w:lineRule="auto"/>
              <w:rPr>
                <w:rFonts w:eastAsia="Times New Roman" w:cs="Arial"/>
                <w:b/>
                <w:color w:val="000000"/>
                <w:sz w:val="20"/>
                <w:szCs w:val="20"/>
                <w:lang w:eastAsia="el-GR"/>
              </w:rPr>
            </w:pPr>
            <w:r w:rsidRPr="00C93CEC">
              <w:rPr>
                <w:rFonts w:eastAsia="Times New Roman" w:cs="Arial"/>
                <w:b/>
                <w:color w:val="000000"/>
                <w:sz w:val="20"/>
                <w:szCs w:val="20"/>
                <w:lang w:eastAsia="el-GR"/>
              </w:rPr>
              <w:t>Π.7.2 Εγκατάσταση και λειτουργία</w:t>
            </w:r>
          </w:p>
          <w:p w14:paraId="34D8B7AB" w14:textId="77777777" w:rsidR="00C93CEC" w:rsidRPr="00C93CEC" w:rsidRDefault="00C93CEC" w:rsidP="00C93CEC">
            <w:pPr>
              <w:spacing w:after="0" w:line="240" w:lineRule="auto"/>
              <w:rPr>
                <w:rFonts w:eastAsia="Times New Roman" w:cs="Arial"/>
                <w:b/>
                <w:color w:val="000000"/>
                <w:sz w:val="20"/>
                <w:szCs w:val="20"/>
                <w:lang w:eastAsia="el-GR"/>
              </w:rPr>
            </w:pPr>
          </w:p>
          <w:p w14:paraId="790AECB7" w14:textId="77777777" w:rsidR="00C93CEC" w:rsidRPr="00C93CEC" w:rsidRDefault="00C93CEC" w:rsidP="00C93CEC">
            <w:pPr>
              <w:spacing w:after="0" w:line="240" w:lineRule="auto"/>
              <w:rPr>
                <w:rFonts w:eastAsia="Times New Roman" w:cs="Arial"/>
                <w:b/>
                <w:color w:val="000000"/>
                <w:sz w:val="20"/>
                <w:szCs w:val="20"/>
                <w:lang w:eastAsia="el-GR"/>
              </w:rPr>
            </w:pPr>
          </w:p>
          <w:p w14:paraId="33282144" w14:textId="77777777" w:rsidR="00C93CEC" w:rsidRPr="00C93CEC" w:rsidRDefault="00C93CEC" w:rsidP="00C93CEC">
            <w:pPr>
              <w:spacing w:after="0" w:line="240" w:lineRule="auto"/>
              <w:rPr>
                <w:rFonts w:eastAsia="Times New Roman" w:cs="Arial"/>
                <w:b/>
                <w:color w:val="000000"/>
                <w:sz w:val="20"/>
                <w:szCs w:val="20"/>
                <w:lang w:eastAsia="el-GR"/>
              </w:rPr>
            </w:pPr>
            <w:r w:rsidRPr="00C93CEC">
              <w:rPr>
                <w:rFonts w:eastAsia="Times New Roman" w:cs="Arial"/>
                <w:b/>
                <w:color w:val="000000"/>
                <w:sz w:val="20"/>
                <w:szCs w:val="20"/>
                <w:lang w:eastAsia="el-GR"/>
              </w:rPr>
              <w:t>Π.7.3 Αποξήλωση και τεκμηρίωση</w:t>
            </w:r>
          </w:p>
        </w:tc>
        <w:tc>
          <w:tcPr>
            <w:tcW w:w="59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591000D" w14:textId="77777777" w:rsidR="00C93CEC" w:rsidRPr="00C93CEC" w:rsidRDefault="00C93CEC" w:rsidP="00C93CEC">
            <w:pPr>
              <w:spacing w:after="0" w:line="240" w:lineRule="auto"/>
              <w:jc w:val="both"/>
              <w:rPr>
                <w:rFonts w:eastAsia="Times New Roman" w:cs="Arial"/>
                <w:b/>
                <w:sz w:val="20"/>
                <w:szCs w:val="20"/>
                <w:lang w:eastAsia="el-GR"/>
              </w:rPr>
            </w:pPr>
          </w:p>
          <w:p w14:paraId="46BBBE1A" w14:textId="77777777" w:rsidR="00C93CEC" w:rsidRPr="00C93CEC" w:rsidRDefault="00C93CEC" w:rsidP="00C93CEC">
            <w:pPr>
              <w:spacing w:after="0" w:line="240" w:lineRule="auto"/>
              <w:jc w:val="both"/>
              <w:rPr>
                <w:rFonts w:eastAsia="Times New Roman" w:cs="Arial"/>
                <w:b/>
                <w:sz w:val="20"/>
                <w:szCs w:val="20"/>
                <w:lang w:eastAsia="el-GR"/>
              </w:rPr>
            </w:pPr>
          </w:p>
          <w:p w14:paraId="2B78BAF2" w14:textId="77777777" w:rsidR="00C93CEC" w:rsidRPr="00C93CEC" w:rsidRDefault="00C93CEC" w:rsidP="00C93CEC">
            <w:pPr>
              <w:spacing w:after="0" w:line="240" w:lineRule="auto"/>
              <w:jc w:val="both"/>
              <w:rPr>
                <w:rFonts w:eastAsia="Times New Roman" w:cs="Arial"/>
                <w:b/>
                <w:sz w:val="20"/>
                <w:szCs w:val="20"/>
                <w:lang w:eastAsia="el-GR"/>
              </w:rPr>
            </w:pPr>
          </w:p>
          <w:p w14:paraId="51A8A50A" w14:textId="77777777" w:rsidR="00C93CEC" w:rsidRPr="00C93CEC" w:rsidRDefault="00C93CEC" w:rsidP="00C93CEC">
            <w:pPr>
              <w:spacing w:after="0" w:line="240" w:lineRule="auto"/>
              <w:jc w:val="both"/>
              <w:rPr>
                <w:rFonts w:eastAsia="Times New Roman" w:cs="Arial"/>
                <w:b/>
                <w:sz w:val="20"/>
                <w:szCs w:val="20"/>
                <w:lang w:eastAsia="el-GR"/>
              </w:rPr>
            </w:pPr>
          </w:p>
          <w:p w14:paraId="4DD04347" w14:textId="77777777" w:rsidR="00C93CEC" w:rsidRPr="00C93CEC" w:rsidRDefault="00C93CEC" w:rsidP="00C93CEC">
            <w:pPr>
              <w:spacing w:after="0" w:line="240" w:lineRule="auto"/>
              <w:jc w:val="both"/>
              <w:rPr>
                <w:rFonts w:eastAsia="Times New Roman" w:cs="Arial"/>
                <w:b/>
                <w:sz w:val="20"/>
                <w:szCs w:val="20"/>
                <w:lang w:eastAsia="el-GR"/>
              </w:rPr>
            </w:pPr>
          </w:p>
          <w:p w14:paraId="49B1E20B" w14:textId="77777777" w:rsidR="00C93CEC" w:rsidRPr="00C93CEC" w:rsidRDefault="00C93CEC" w:rsidP="00C93CEC">
            <w:pPr>
              <w:spacing w:after="0" w:line="240" w:lineRule="auto"/>
              <w:jc w:val="both"/>
              <w:rPr>
                <w:rFonts w:eastAsia="Times New Roman" w:cs="Arial"/>
                <w:b/>
                <w:sz w:val="20"/>
                <w:szCs w:val="20"/>
                <w:lang w:eastAsia="el-GR"/>
              </w:rPr>
            </w:pPr>
          </w:p>
          <w:p w14:paraId="4839A560" w14:textId="77777777" w:rsidR="00C93CEC" w:rsidRPr="00C93CEC" w:rsidRDefault="00C93CEC" w:rsidP="00C93CEC">
            <w:pPr>
              <w:spacing w:after="0" w:line="240" w:lineRule="auto"/>
              <w:jc w:val="both"/>
              <w:rPr>
                <w:rFonts w:eastAsia="Times New Roman" w:cs="Arial"/>
                <w:b/>
                <w:sz w:val="20"/>
                <w:szCs w:val="20"/>
                <w:lang w:eastAsia="el-GR"/>
              </w:rPr>
            </w:pPr>
          </w:p>
          <w:p w14:paraId="668A247F" w14:textId="77777777" w:rsidR="00C93CEC" w:rsidRPr="00C93CEC" w:rsidRDefault="00C93CEC" w:rsidP="00C93CEC">
            <w:pPr>
              <w:spacing w:after="0" w:line="240" w:lineRule="auto"/>
              <w:jc w:val="both"/>
              <w:rPr>
                <w:rFonts w:eastAsia="Times New Roman" w:cs="Arial"/>
                <w:b/>
                <w:sz w:val="20"/>
                <w:szCs w:val="20"/>
                <w:lang w:eastAsia="el-GR"/>
              </w:rPr>
            </w:pPr>
          </w:p>
          <w:p w14:paraId="5CA7070F" w14:textId="77777777" w:rsidR="00C93CEC" w:rsidRPr="00C93CEC" w:rsidRDefault="00C93CEC" w:rsidP="00C93CEC">
            <w:pPr>
              <w:spacing w:after="0"/>
              <w:rPr>
                <w:rFonts w:eastAsia="Times New Roman" w:cs="Arial"/>
                <w:b/>
                <w:sz w:val="20"/>
                <w:szCs w:val="20"/>
                <w:lang w:eastAsia="el-GR"/>
              </w:rPr>
            </w:pPr>
          </w:p>
          <w:p w14:paraId="0EC6AC02" w14:textId="77777777" w:rsidR="00C93CEC" w:rsidRPr="00C93CEC" w:rsidRDefault="00C93CEC" w:rsidP="00C93CEC">
            <w:pPr>
              <w:spacing w:after="0"/>
              <w:rPr>
                <w:rFonts w:eastAsia="Times New Roman" w:cs="Arial"/>
                <w:b/>
                <w:sz w:val="20"/>
                <w:szCs w:val="20"/>
                <w:lang w:eastAsia="el-GR"/>
              </w:rPr>
            </w:pPr>
          </w:p>
          <w:p w14:paraId="76C18F3B" w14:textId="77777777" w:rsidR="00C93CEC" w:rsidRPr="00C93CEC" w:rsidRDefault="00C93CEC" w:rsidP="00C93CEC">
            <w:pPr>
              <w:spacing w:after="0"/>
              <w:rPr>
                <w:rFonts w:eastAsia="Times New Roman" w:cs="Times New Roman"/>
                <w:sz w:val="20"/>
                <w:szCs w:val="20"/>
              </w:rPr>
            </w:pPr>
            <w:r w:rsidRPr="00C93CEC">
              <w:rPr>
                <w:rFonts w:eastAsia="Times New Roman" w:cs="Arial"/>
                <w:b/>
                <w:sz w:val="20"/>
                <w:szCs w:val="20"/>
                <w:lang w:eastAsia="el-GR"/>
              </w:rPr>
              <w:t>Π.7.1:</w:t>
            </w:r>
            <w:r w:rsidRPr="00C93CEC">
              <w:rPr>
                <w:rFonts w:eastAsia="Times New Roman" w:cs="Arial"/>
                <w:sz w:val="20"/>
                <w:szCs w:val="20"/>
                <w:lang w:eastAsia="el-GR"/>
              </w:rPr>
              <w:t xml:space="preserve"> Έως δεκατέσσερις (14) εργάσιμες ημέρες </w:t>
            </w:r>
            <w:r w:rsidRPr="00C93CEC">
              <w:rPr>
                <w:rFonts w:eastAsia="Times New Roman" w:cs="Arial"/>
                <w:color w:val="000000"/>
                <w:sz w:val="20"/>
                <w:szCs w:val="20"/>
              </w:rPr>
              <w:t xml:space="preserve">από την παραλαβή του Π9. </w:t>
            </w:r>
          </w:p>
          <w:p w14:paraId="7AA0C7B6" w14:textId="77777777" w:rsidR="00C93CEC" w:rsidRPr="00C93CEC" w:rsidRDefault="00C93CEC" w:rsidP="00C93CEC">
            <w:pPr>
              <w:spacing w:after="0" w:line="240" w:lineRule="auto"/>
              <w:jc w:val="both"/>
              <w:rPr>
                <w:rFonts w:eastAsia="Times New Roman" w:cs="Arial"/>
                <w:sz w:val="20"/>
                <w:szCs w:val="20"/>
                <w:lang w:eastAsia="el-GR"/>
              </w:rPr>
            </w:pPr>
          </w:p>
          <w:p w14:paraId="051A85EF" w14:textId="77777777" w:rsidR="00C93CEC" w:rsidRPr="00C93CEC" w:rsidRDefault="00C93CEC" w:rsidP="00C93CEC">
            <w:pPr>
              <w:spacing w:after="0" w:line="240" w:lineRule="auto"/>
              <w:jc w:val="both"/>
              <w:rPr>
                <w:rFonts w:eastAsia="Times New Roman" w:cs="Arial"/>
                <w:color w:val="000000"/>
                <w:sz w:val="20"/>
                <w:szCs w:val="20"/>
                <w:lang w:eastAsia="el-GR"/>
              </w:rPr>
            </w:pPr>
            <w:r w:rsidRPr="00C93CEC">
              <w:rPr>
                <w:rFonts w:eastAsia="Times New Roman" w:cs="Arial"/>
                <w:b/>
                <w:color w:val="000000"/>
                <w:sz w:val="20"/>
                <w:szCs w:val="20"/>
                <w:lang w:eastAsia="el-GR"/>
              </w:rPr>
              <w:t xml:space="preserve">Π.7.2: </w:t>
            </w:r>
            <w:r w:rsidRPr="00C93CEC">
              <w:rPr>
                <w:rFonts w:eastAsia="Times New Roman" w:cs="Arial"/>
                <w:color w:val="000000"/>
                <w:sz w:val="20"/>
                <w:szCs w:val="20"/>
                <w:lang w:eastAsia="el-GR"/>
              </w:rPr>
              <w:t xml:space="preserve">Ο χώρος εγκατάστασης και η 3ήμερη λειτουργίας των περιπτέρων  θα υποδειχθούν από την Αναθέτουσα κατά την διάρκεια της Σύμβασης. </w:t>
            </w:r>
          </w:p>
          <w:p w14:paraId="6590DC31" w14:textId="77777777" w:rsidR="00C93CEC" w:rsidRPr="00C93CEC" w:rsidRDefault="00C93CEC" w:rsidP="00C93CEC">
            <w:pPr>
              <w:spacing w:after="0" w:line="240" w:lineRule="auto"/>
              <w:jc w:val="both"/>
              <w:rPr>
                <w:rFonts w:eastAsia="Times New Roman" w:cs="Arial"/>
                <w:color w:val="000000"/>
                <w:sz w:val="20"/>
                <w:szCs w:val="20"/>
                <w:lang w:eastAsia="el-GR"/>
              </w:rPr>
            </w:pPr>
          </w:p>
          <w:p w14:paraId="015C30C0" w14:textId="77777777" w:rsidR="00C93CEC" w:rsidRPr="00C93CEC" w:rsidRDefault="00C93CEC" w:rsidP="00C93CEC">
            <w:pPr>
              <w:spacing w:after="0" w:line="240" w:lineRule="auto"/>
              <w:jc w:val="both"/>
              <w:rPr>
                <w:rFonts w:eastAsia="Times New Roman" w:cs="Arial"/>
                <w:color w:val="000000"/>
                <w:sz w:val="20"/>
                <w:szCs w:val="20"/>
                <w:lang w:eastAsia="el-GR"/>
              </w:rPr>
            </w:pPr>
            <w:r w:rsidRPr="00C93CEC">
              <w:rPr>
                <w:rFonts w:eastAsia="Times New Roman" w:cs="Arial"/>
                <w:b/>
                <w:color w:val="000000"/>
                <w:sz w:val="20"/>
                <w:szCs w:val="20"/>
                <w:lang w:eastAsia="el-GR"/>
              </w:rPr>
              <w:t xml:space="preserve">Π.7.3: </w:t>
            </w:r>
            <w:r w:rsidRPr="00C93CEC">
              <w:rPr>
                <w:rFonts w:eastAsia="Times New Roman" w:cs="Arial"/>
                <w:color w:val="000000"/>
                <w:sz w:val="20"/>
                <w:szCs w:val="20"/>
                <w:lang w:eastAsia="el-GR"/>
              </w:rPr>
              <w:t xml:space="preserve">Η αποξήλωση των περιπτέρων θα πραγματοποιηθεί εντός 24 ωρών από τη λήξη της δράσης. Η έκθεση αποξήλωσης καθώς και η αναφορά λειτουργίας θα παραδοθούν έως πέντε (5) εργάσιμες ημέρες από τη λήξη λειτουργίας του τελευταίου περιπτέρου. </w:t>
            </w:r>
          </w:p>
          <w:p w14:paraId="48C6ED46" w14:textId="77777777" w:rsidR="00C93CEC" w:rsidRPr="00C93CEC" w:rsidRDefault="00C93CEC" w:rsidP="00C93CEC">
            <w:pPr>
              <w:spacing w:after="0" w:line="240" w:lineRule="auto"/>
              <w:jc w:val="both"/>
              <w:rPr>
                <w:rFonts w:eastAsia="Times New Roman" w:cs="Arial"/>
                <w:sz w:val="20"/>
                <w:szCs w:val="20"/>
                <w:lang w:eastAsia="el-GR"/>
              </w:rPr>
            </w:pPr>
          </w:p>
        </w:tc>
      </w:tr>
      <w:tr w:rsidR="00C93CEC" w:rsidRPr="00C93CEC" w14:paraId="15DC0527" w14:textId="77777777" w:rsidTr="00790073">
        <w:trPr>
          <w:trHeight w:val="1049"/>
        </w:trPr>
        <w:tc>
          <w:tcPr>
            <w:tcW w:w="28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B51DEF9" w14:textId="77777777" w:rsidR="00C93CEC" w:rsidRPr="00C93CEC" w:rsidRDefault="00C93CEC" w:rsidP="00C93CEC">
            <w:pPr>
              <w:spacing w:after="0" w:line="240" w:lineRule="auto"/>
              <w:jc w:val="both"/>
              <w:rPr>
                <w:rFonts w:eastAsia="Times New Roman" w:cs="Arial"/>
                <w:b/>
                <w:bCs/>
                <w:color w:val="000000"/>
                <w:sz w:val="20"/>
                <w:szCs w:val="20"/>
                <w:lang w:eastAsia="el-GR"/>
              </w:rPr>
            </w:pPr>
          </w:p>
          <w:p w14:paraId="4EE3D0E5" w14:textId="77777777" w:rsidR="00C93CEC" w:rsidRPr="00C93CEC" w:rsidRDefault="00C93CEC" w:rsidP="00C93CEC">
            <w:pPr>
              <w:spacing w:after="0" w:line="240" w:lineRule="auto"/>
              <w:jc w:val="both"/>
              <w:rPr>
                <w:rFonts w:eastAsia="Times New Roman" w:cs="Arial"/>
                <w:b/>
                <w:bCs/>
                <w:color w:val="000000"/>
                <w:sz w:val="20"/>
                <w:szCs w:val="20"/>
                <w:lang w:eastAsia="el-GR"/>
              </w:rPr>
            </w:pPr>
            <w:r w:rsidRPr="00C93CEC">
              <w:rPr>
                <w:rFonts w:eastAsia="Times New Roman" w:cs="Arial"/>
                <w:b/>
                <w:bCs/>
                <w:color w:val="000000"/>
                <w:sz w:val="20"/>
                <w:szCs w:val="20"/>
                <w:lang w:eastAsia="el-GR"/>
              </w:rPr>
              <w:t xml:space="preserve">Παραδοτέο 8 (Π.8) </w:t>
            </w:r>
          </w:p>
          <w:p w14:paraId="14D1C440" w14:textId="77777777" w:rsidR="00C93CEC" w:rsidRPr="00C93CEC" w:rsidRDefault="00C93CEC" w:rsidP="00C93CEC">
            <w:pPr>
              <w:spacing w:after="0" w:line="240" w:lineRule="auto"/>
              <w:jc w:val="both"/>
              <w:rPr>
                <w:rFonts w:eastAsia="Times New Roman" w:cs="Arial"/>
                <w:b/>
                <w:bCs/>
                <w:color w:val="000000"/>
                <w:sz w:val="20"/>
                <w:szCs w:val="20"/>
                <w:lang w:eastAsia="el-GR"/>
              </w:rPr>
            </w:pPr>
            <w:r w:rsidRPr="00C93CEC">
              <w:rPr>
                <w:rFonts w:eastAsia="Times New Roman" w:cs="Arial"/>
                <w:b/>
                <w:bCs/>
                <w:color w:val="000000"/>
                <w:sz w:val="20"/>
                <w:szCs w:val="20"/>
                <w:lang w:eastAsia="el-GR"/>
              </w:rPr>
              <w:t>Παραγωγή βίντεο για μέσα κοινωνικής δικτύωση</w:t>
            </w:r>
          </w:p>
          <w:p w14:paraId="4E6283AC" w14:textId="77777777" w:rsidR="00C93CEC" w:rsidRPr="00C93CEC" w:rsidRDefault="00C93CEC" w:rsidP="00C93CEC">
            <w:pPr>
              <w:spacing w:after="0" w:line="240" w:lineRule="auto"/>
              <w:jc w:val="both"/>
              <w:rPr>
                <w:rFonts w:eastAsia="Times New Roman" w:cs="Arial"/>
                <w:b/>
                <w:bCs/>
                <w:color w:val="000000"/>
                <w:sz w:val="20"/>
                <w:szCs w:val="20"/>
                <w:lang w:eastAsia="el-GR"/>
              </w:rPr>
            </w:pPr>
          </w:p>
          <w:p w14:paraId="34622EB5" w14:textId="77777777" w:rsidR="00C93CEC" w:rsidRPr="00C93CEC" w:rsidRDefault="00C93CEC" w:rsidP="00C93CEC">
            <w:pPr>
              <w:spacing w:after="0" w:line="240" w:lineRule="auto"/>
              <w:ind w:left="32"/>
              <w:rPr>
                <w:rFonts w:eastAsia="Times New Roman" w:cs="Arial"/>
                <w:b/>
                <w:bCs/>
                <w:color w:val="000000"/>
                <w:sz w:val="20"/>
                <w:szCs w:val="20"/>
                <w:lang w:eastAsia="el-GR"/>
              </w:rPr>
            </w:pPr>
            <w:r w:rsidRPr="00C93CEC">
              <w:rPr>
                <w:rFonts w:eastAsia="Times New Roman" w:cs="Arial"/>
                <w:b/>
                <w:bCs/>
                <w:color w:val="000000"/>
                <w:sz w:val="20"/>
                <w:szCs w:val="20"/>
                <w:lang w:eastAsia="el-GR"/>
              </w:rPr>
              <w:t xml:space="preserve">Π.8.1 Δημιουργία λογαριασμών σε </w:t>
            </w:r>
            <w:r w:rsidRPr="00C93CEC">
              <w:rPr>
                <w:rFonts w:eastAsia="Times New Roman" w:cs="Arial"/>
                <w:b/>
                <w:bCs/>
                <w:color w:val="000000"/>
                <w:sz w:val="20"/>
                <w:szCs w:val="20"/>
                <w:lang w:val="en-US" w:eastAsia="el-GR"/>
              </w:rPr>
              <w:t>TikTok</w:t>
            </w:r>
            <w:r w:rsidRPr="00C93CEC">
              <w:rPr>
                <w:rFonts w:eastAsia="Times New Roman" w:cs="Arial"/>
                <w:b/>
                <w:bCs/>
                <w:color w:val="000000"/>
                <w:sz w:val="20"/>
                <w:szCs w:val="20"/>
                <w:lang w:eastAsia="el-GR"/>
              </w:rPr>
              <w:t xml:space="preserve"> &amp; </w:t>
            </w:r>
            <w:r w:rsidRPr="00C93CEC">
              <w:rPr>
                <w:rFonts w:eastAsia="Times New Roman" w:cs="Arial"/>
                <w:b/>
                <w:bCs/>
                <w:color w:val="000000"/>
                <w:sz w:val="20"/>
                <w:szCs w:val="20"/>
                <w:lang w:val="en-US" w:eastAsia="el-GR"/>
              </w:rPr>
              <w:t>Instagram</w:t>
            </w:r>
          </w:p>
          <w:p w14:paraId="35A6ABB3" w14:textId="77777777" w:rsidR="00C93CEC" w:rsidRPr="00C93CEC" w:rsidRDefault="00C93CEC" w:rsidP="00C93CEC">
            <w:pPr>
              <w:spacing w:after="0" w:line="240" w:lineRule="auto"/>
              <w:ind w:left="32"/>
              <w:rPr>
                <w:rFonts w:eastAsia="Times New Roman" w:cs="Arial"/>
                <w:b/>
                <w:bCs/>
                <w:color w:val="000000"/>
                <w:sz w:val="20"/>
                <w:szCs w:val="20"/>
                <w:lang w:eastAsia="el-GR"/>
              </w:rPr>
            </w:pPr>
          </w:p>
          <w:p w14:paraId="5615B29D" w14:textId="77777777" w:rsidR="00C93CEC" w:rsidRPr="00C93CEC" w:rsidRDefault="00C93CEC" w:rsidP="00C93CEC">
            <w:pPr>
              <w:spacing w:after="0" w:line="240" w:lineRule="auto"/>
              <w:ind w:left="32"/>
              <w:rPr>
                <w:rFonts w:eastAsia="Times New Roman" w:cs="Arial"/>
                <w:b/>
                <w:bCs/>
                <w:color w:val="000000"/>
                <w:sz w:val="20"/>
                <w:szCs w:val="20"/>
                <w:lang w:eastAsia="el-GR"/>
              </w:rPr>
            </w:pPr>
            <w:r w:rsidRPr="00C93CEC">
              <w:rPr>
                <w:rFonts w:eastAsia="Times New Roman" w:cs="Arial"/>
                <w:b/>
                <w:bCs/>
                <w:color w:val="000000"/>
                <w:sz w:val="20"/>
                <w:szCs w:val="20"/>
                <w:lang w:eastAsia="el-GR"/>
              </w:rPr>
              <w:t>Π.8.2 Κατάρτιση αναλυτικού πλάνου προβολής</w:t>
            </w:r>
          </w:p>
          <w:p w14:paraId="197220E8" w14:textId="77777777" w:rsidR="00C93CEC" w:rsidRPr="00C93CEC" w:rsidRDefault="00C93CEC" w:rsidP="00C93CEC">
            <w:pPr>
              <w:spacing w:after="0" w:line="240" w:lineRule="auto"/>
              <w:ind w:left="32"/>
              <w:rPr>
                <w:rFonts w:eastAsia="Times New Roman" w:cs="Arial"/>
                <w:b/>
                <w:bCs/>
                <w:color w:val="000000"/>
                <w:sz w:val="20"/>
                <w:szCs w:val="20"/>
                <w:lang w:eastAsia="el-GR"/>
              </w:rPr>
            </w:pPr>
          </w:p>
          <w:p w14:paraId="4A651F06" w14:textId="77777777" w:rsidR="00C93CEC" w:rsidRPr="00C93CEC" w:rsidRDefault="00C93CEC" w:rsidP="00C93CEC">
            <w:pPr>
              <w:spacing w:after="0" w:line="240" w:lineRule="auto"/>
              <w:ind w:left="32"/>
              <w:rPr>
                <w:rFonts w:eastAsia="Times New Roman" w:cs="Arial"/>
                <w:b/>
                <w:bCs/>
                <w:color w:val="000000"/>
                <w:sz w:val="20"/>
                <w:szCs w:val="20"/>
                <w:lang w:eastAsia="el-GR"/>
              </w:rPr>
            </w:pPr>
          </w:p>
          <w:p w14:paraId="2464129B" w14:textId="77777777" w:rsidR="00C93CEC" w:rsidRPr="00C93CEC" w:rsidRDefault="00C93CEC" w:rsidP="00C93CEC">
            <w:pPr>
              <w:spacing w:after="0" w:line="240" w:lineRule="auto"/>
              <w:ind w:left="32"/>
              <w:rPr>
                <w:rFonts w:eastAsia="Times New Roman" w:cs="Arial"/>
                <w:b/>
                <w:bCs/>
                <w:color w:val="000000"/>
                <w:sz w:val="20"/>
                <w:szCs w:val="20"/>
                <w:lang w:eastAsia="el-GR"/>
              </w:rPr>
            </w:pPr>
            <w:r w:rsidRPr="00C93CEC">
              <w:rPr>
                <w:rFonts w:eastAsia="Times New Roman" w:cs="Arial"/>
                <w:b/>
                <w:bCs/>
                <w:color w:val="000000"/>
                <w:sz w:val="20"/>
                <w:szCs w:val="20"/>
                <w:lang w:eastAsia="el-GR"/>
              </w:rPr>
              <w:t>Π.8.3 Σχεδιασμός, παραγωγή, ανάρτηση και διαχείριση Βίντεο</w:t>
            </w:r>
          </w:p>
          <w:p w14:paraId="2E2A8D97" w14:textId="77777777" w:rsidR="00C93CEC" w:rsidRPr="00C93CEC" w:rsidRDefault="00C93CEC" w:rsidP="00C93CEC">
            <w:pPr>
              <w:spacing w:after="0" w:line="240" w:lineRule="auto"/>
              <w:ind w:left="32"/>
              <w:rPr>
                <w:rFonts w:eastAsia="Times New Roman" w:cs="Arial"/>
                <w:b/>
                <w:bCs/>
                <w:color w:val="000000"/>
                <w:sz w:val="20"/>
                <w:szCs w:val="20"/>
                <w:lang w:eastAsia="el-GR"/>
              </w:rPr>
            </w:pPr>
          </w:p>
        </w:tc>
        <w:tc>
          <w:tcPr>
            <w:tcW w:w="59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186A60F" w14:textId="77777777" w:rsidR="00C93CEC" w:rsidRPr="00C93CEC" w:rsidRDefault="00C93CEC" w:rsidP="00C93CEC">
            <w:pPr>
              <w:spacing w:after="0" w:line="240" w:lineRule="auto"/>
              <w:jc w:val="both"/>
              <w:rPr>
                <w:rFonts w:eastAsia="Times New Roman" w:cs="Arial"/>
                <w:b/>
                <w:bCs/>
                <w:color w:val="000000"/>
                <w:sz w:val="20"/>
                <w:szCs w:val="20"/>
                <w:lang w:eastAsia="el-GR"/>
              </w:rPr>
            </w:pPr>
          </w:p>
          <w:p w14:paraId="159D5CE0" w14:textId="77777777" w:rsidR="00C93CEC" w:rsidRPr="00C93CEC" w:rsidRDefault="00C93CEC" w:rsidP="00C93CEC">
            <w:pPr>
              <w:spacing w:after="0" w:line="240" w:lineRule="auto"/>
              <w:jc w:val="both"/>
              <w:rPr>
                <w:rFonts w:eastAsia="Times New Roman" w:cs="Arial"/>
                <w:b/>
                <w:bCs/>
                <w:color w:val="000000"/>
                <w:sz w:val="20"/>
                <w:szCs w:val="20"/>
                <w:lang w:eastAsia="el-GR"/>
              </w:rPr>
            </w:pPr>
          </w:p>
          <w:p w14:paraId="5100C588" w14:textId="77777777" w:rsidR="00C93CEC" w:rsidRPr="00C93CEC" w:rsidRDefault="00C93CEC" w:rsidP="00C93CEC">
            <w:pPr>
              <w:spacing w:after="0" w:line="240" w:lineRule="auto"/>
              <w:jc w:val="both"/>
              <w:rPr>
                <w:rFonts w:eastAsia="Times New Roman" w:cs="Arial"/>
                <w:b/>
                <w:bCs/>
                <w:color w:val="000000"/>
                <w:sz w:val="20"/>
                <w:szCs w:val="20"/>
                <w:lang w:eastAsia="el-GR"/>
              </w:rPr>
            </w:pPr>
          </w:p>
          <w:p w14:paraId="25A6C92D" w14:textId="77777777" w:rsidR="00C93CEC" w:rsidRPr="00C93CEC" w:rsidRDefault="00C93CEC" w:rsidP="00C93CEC">
            <w:pPr>
              <w:spacing w:after="0" w:line="240" w:lineRule="auto"/>
              <w:jc w:val="both"/>
              <w:rPr>
                <w:rFonts w:eastAsia="Times New Roman" w:cs="Arial"/>
                <w:b/>
                <w:bCs/>
                <w:color w:val="000000"/>
                <w:sz w:val="20"/>
                <w:szCs w:val="20"/>
                <w:lang w:eastAsia="el-GR"/>
              </w:rPr>
            </w:pPr>
          </w:p>
          <w:p w14:paraId="0A8083DD" w14:textId="77777777" w:rsidR="00C93CEC" w:rsidRPr="00C93CEC" w:rsidRDefault="00C93CEC" w:rsidP="00C93CEC">
            <w:pPr>
              <w:spacing w:after="0" w:line="240" w:lineRule="auto"/>
              <w:jc w:val="both"/>
              <w:rPr>
                <w:rFonts w:eastAsia="Times New Roman" w:cs="Arial"/>
                <w:b/>
                <w:bCs/>
                <w:color w:val="000000"/>
                <w:sz w:val="20"/>
                <w:szCs w:val="20"/>
                <w:lang w:eastAsia="el-GR"/>
              </w:rPr>
            </w:pPr>
          </w:p>
          <w:p w14:paraId="7F4F77D1" w14:textId="77777777" w:rsidR="00C93CEC" w:rsidRPr="00C93CEC" w:rsidRDefault="00C93CEC" w:rsidP="00C93CEC">
            <w:pPr>
              <w:spacing w:after="0"/>
              <w:rPr>
                <w:rFonts w:eastAsia="Times New Roman" w:cs="Times New Roman"/>
                <w:sz w:val="20"/>
                <w:szCs w:val="20"/>
              </w:rPr>
            </w:pPr>
            <w:r w:rsidRPr="00C93CEC">
              <w:rPr>
                <w:rFonts w:eastAsia="Times New Roman" w:cs="Arial"/>
                <w:b/>
                <w:bCs/>
                <w:color w:val="000000"/>
                <w:sz w:val="20"/>
                <w:szCs w:val="20"/>
                <w:lang w:eastAsia="el-GR"/>
              </w:rPr>
              <w:t xml:space="preserve">Π.8.1: </w:t>
            </w:r>
            <w:r w:rsidRPr="00C93CEC">
              <w:rPr>
                <w:rFonts w:eastAsia="Times New Roman" w:cs="Arial"/>
                <w:bCs/>
                <w:color w:val="000000"/>
                <w:sz w:val="20"/>
                <w:szCs w:val="20"/>
                <w:lang w:eastAsia="el-GR"/>
              </w:rPr>
              <w:t xml:space="preserve">Έως πέντε (5) εργάσιμες ημέρες </w:t>
            </w:r>
            <w:r w:rsidRPr="00C93CEC">
              <w:rPr>
                <w:rFonts w:eastAsia="Times New Roman" w:cs="Arial"/>
                <w:color w:val="000000"/>
                <w:sz w:val="20"/>
                <w:szCs w:val="20"/>
              </w:rPr>
              <w:t xml:space="preserve">από την παραλαβή του Π9. </w:t>
            </w:r>
          </w:p>
          <w:p w14:paraId="26B49885" w14:textId="77777777" w:rsidR="00C93CEC" w:rsidRPr="00C93CEC" w:rsidRDefault="00C93CEC" w:rsidP="00C93CEC">
            <w:pPr>
              <w:spacing w:after="0" w:line="240" w:lineRule="auto"/>
              <w:jc w:val="both"/>
              <w:rPr>
                <w:rFonts w:eastAsia="Times New Roman" w:cs="Arial"/>
                <w:bCs/>
                <w:color w:val="000000"/>
                <w:sz w:val="20"/>
                <w:szCs w:val="20"/>
                <w:lang w:eastAsia="el-GR"/>
              </w:rPr>
            </w:pPr>
          </w:p>
          <w:p w14:paraId="794BE913" w14:textId="77777777" w:rsidR="00C93CEC" w:rsidRPr="00C93CEC" w:rsidRDefault="00C93CEC" w:rsidP="00C93CEC">
            <w:pPr>
              <w:spacing w:before="240" w:after="0" w:line="240" w:lineRule="auto"/>
              <w:jc w:val="both"/>
              <w:rPr>
                <w:rFonts w:eastAsia="Calibri" w:cs="Arial"/>
                <w:color w:val="000000"/>
                <w:sz w:val="20"/>
                <w:szCs w:val="20"/>
              </w:rPr>
            </w:pPr>
            <w:r w:rsidRPr="00C93CEC">
              <w:rPr>
                <w:rFonts w:eastAsia="Calibri" w:cs="Arial"/>
                <w:b/>
                <w:bCs/>
                <w:color w:val="000000"/>
                <w:sz w:val="20"/>
                <w:szCs w:val="20"/>
              </w:rPr>
              <w:t xml:space="preserve">Π.8.2: </w:t>
            </w:r>
            <w:r w:rsidRPr="00C93CEC">
              <w:rPr>
                <w:rFonts w:eastAsia="Calibri" w:cs="Arial"/>
                <w:bCs/>
                <w:color w:val="000000"/>
                <w:sz w:val="20"/>
                <w:szCs w:val="20"/>
              </w:rPr>
              <w:t>Έως είκοσι (20) εργάσιμες ημέρες από την παραλαβή του Π9.</w:t>
            </w:r>
            <w:r w:rsidRPr="00C93CEC">
              <w:rPr>
                <w:rFonts w:eastAsia="Calibri" w:cs="Arial"/>
                <w:color w:val="000000"/>
                <w:sz w:val="20"/>
                <w:szCs w:val="20"/>
              </w:rPr>
              <w:t xml:space="preserve"> Επιπλέον πέντε (5) εργάσιμες ημέρες για κάθε μια από τις δυο (2) αναθεωρήσεις που ζητηθούν πιθανά από την Αναθέτουσα.</w:t>
            </w:r>
          </w:p>
          <w:p w14:paraId="70397808" w14:textId="77777777" w:rsidR="00C93CEC" w:rsidRPr="00C93CEC" w:rsidRDefault="00C93CEC" w:rsidP="00C93CEC">
            <w:pPr>
              <w:spacing w:after="0" w:line="240" w:lineRule="auto"/>
              <w:jc w:val="both"/>
              <w:rPr>
                <w:rFonts w:eastAsia="Times New Roman" w:cs="Arial"/>
                <w:b/>
                <w:bCs/>
                <w:color w:val="000000"/>
                <w:sz w:val="20"/>
                <w:szCs w:val="20"/>
                <w:lang w:eastAsia="el-GR"/>
              </w:rPr>
            </w:pPr>
          </w:p>
          <w:p w14:paraId="67BECE1B" w14:textId="77777777" w:rsidR="00C93CEC" w:rsidRPr="00C93CEC" w:rsidRDefault="00C93CEC" w:rsidP="00C93CEC">
            <w:pPr>
              <w:spacing w:after="0" w:line="240" w:lineRule="auto"/>
              <w:jc w:val="both"/>
              <w:rPr>
                <w:rFonts w:eastAsia="Times New Roman" w:cs="Arial"/>
                <w:bCs/>
                <w:color w:val="000000"/>
                <w:sz w:val="20"/>
                <w:szCs w:val="20"/>
                <w:lang w:eastAsia="el-GR"/>
              </w:rPr>
            </w:pPr>
            <w:r w:rsidRPr="00C93CEC">
              <w:rPr>
                <w:rFonts w:eastAsia="Times New Roman" w:cs="Arial"/>
                <w:b/>
                <w:bCs/>
                <w:color w:val="000000"/>
                <w:sz w:val="20"/>
                <w:szCs w:val="20"/>
                <w:lang w:eastAsia="el-GR"/>
              </w:rPr>
              <w:t xml:space="preserve">Π.8.3: </w:t>
            </w:r>
            <w:r w:rsidRPr="00C93CEC">
              <w:rPr>
                <w:rFonts w:eastAsia="Times New Roman" w:cs="Arial"/>
                <w:bCs/>
                <w:color w:val="000000"/>
                <w:sz w:val="20"/>
                <w:szCs w:val="20"/>
                <w:lang w:eastAsia="el-GR"/>
              </w:rPr>
              <w:t xml:space="preserve">Σύμφωνα με το Αναλυτικό Πλάνο Προβολής του Π.8.2. </w:t>
            </w:r>
          </w:p>
          <w:p w14:paraId="1DF5BDBF" w14:textId="77777777" w:rsidR="00C93CEC" w:rsidRPr="00C93CEC" w:rsidRDefault="00C93CEC" w:rsidP="00C93CEC">
            <w:pPr>
              <w:spacing w:after="0" w:line="240" w:lineRule="auto"/>
              <w:jc w:val="both"/>
              <w:rPr>
                <w:rFonts w:eastAsia="Times New Roman" w:cs="Arial"/>
                <w:bCs/>
                <w:color w:val="000000"/>
                <w:sz w:val="20"/>
                <w:szCs w:val="20"/>
                <w:highlight w:val="yellow"/>
                <w:lang w:eastAsia="el-GR"/>
              </w:rPr>
            </w:pPr>
          </w:p>
          <w:p w14:paraId="777D1D5A" w14:textId="77777777" w:rsidR="00C93CEC" w:rsidRPr="00C93CEC" w:rsidRDefault="00C93CEC" w:rsidP="00C93CEC">
            <w:pPr>
              <w:spacing w:after="0" w:line="240" w:lineRule="auto"/>
              <w:jc w:val="both"/>
              <w:rPr>
                <w:rFonts w:eastAsia="Times New Roman" w:cs="Arial"/>
                <w:sz w:val="20"/>
                <w:szCs w:val="20"/>
                <w:lang w:eastAsia="el-GR"/>
              </w:rPr>
            </w:pPr>
          </w:p>
        </w:tc>
      </w:tr>
      <w:tr w:rsidR="00C93CEC" w:rsidRPr="00C93CEC" w14:paraId="652F3D11" w14:textId="77777777" w:rsidTr="00790073">
        <w:trPr>
          <w:trHeight w:val="1049"/>
        </w:trPr>
        <w:tc>
          <w:tcPr>
            <w:tcW w:w="28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4BE5B99" w14:textId="77777777" w:rsidR="00C93CEC" w:rsidRPr="00C93CEC" w:rsidRDefault="00C93CEC" w:rsidP="00C93CEC">
            <w:pPr>
              <w:spacing w:after="0" w:line="240" w:lineRule="auto"/>
              <w:rPr>
                <w:rFonts w:eastAsia="Times New Roman" w:cs="Arial"/>
                <w:b/>
                <w:bCs/>
                <w:color w:val="000000"/>
                <w:sz w:val="20"/>
                <w:szCs w:val="20"/>
                <w:lang w:eastAsia="el-GR"/>
              </w:rPr>
            </w:pPr>
          </w:p>
          <w:p w14:paraId="05CCB96D" w14:textId="77777777" w:rsidR="00C93CEC" w:rsidRPr="00C93CEC" w:rsidRDefault="00C93CEC" w:rsidP="00C93CEC">
            <w:pPr>
              <w:spacing w:after="0" w:line="240" w:lineRule="auto"/>
              <w:rPr>
                <w:rFonts w:eastAsia="Times New Roman" w:cs="Arial"/>
                <w:b/>
                <w:bCs/>
                <w:color w:val="000000"/>
                <w:sz w:val="20"/>
                <w:szCs w:val="20"/>
                <w:lang w:eastAsia="el-GR"/>
              </w:rPr>
            </w:pPr>
            <w:r w:rsidRPr="00C93CEC">
              <w:rPr>
                <w:rFonts w:eastAsia="Times New Roman" w:cs="Arial"/>
                <w:b/>
                <w:bCs/>
                <w:color w:val="000000"/>
                <w:sz w:val="20"/>
                <w:szCs w:val="20"/>
                <w:lang w:eastAsia="el-GR"/>
              </w:rPr>
              <w:t xml:space="preserve">Παραδοτέο 9 (Π.9) Παραγωγή δημιουργικού αφίσας, </w:t>
            </w:r>
            <w:r w:rsidRPr="00C93CEC">
              <w:rPr>
                <w:rFonts w:eastAsia="Times New Roman" w:cs="Arial"/>
                <w:b/>
                <w:bCs/>
                <w:color w:val="000000"/>
                <w:sz w:val="20"/>
                <w:szCs w:val="20"/>
                <w:lang w:val="en-US" w:eastAsia="el-GR"/>
              </w:rPr>
              <w:t>banner</w:t>
            </w:r>
            <w:r w:rsidRPr="00C93CEC">
              <w:rPr>
                <w:rFonts w:eastAsia="Times New Roman" w:cs="Arial"/>
                <w:b/>
                <w:bCs/>
                <w:color w:val="000000"/>
                <w:sz w:val="20"/>
                <w:szCs w:val="20"/>
                <w:lang w:eastAsia="el-GR"/>
              </w:rPr>
              <w:t xml:space="preserve"> και κάρτες ονομαστικής αναγνώρισης των συμμετεχόντων για το Συνέδριο στην Πάτρα</w:t>
            </w:r>
          </w:p>
          <w:p w14:paraId="19F250F5" w14:textId="77777777" w:rsidR="00C93CEC" w:rsidRPr="00C93CEC" w:rsidRDefault="00C93CEC" w:rsidP="00C93CEC">
            <w:pPr>
              <w:spacing w:after="0" w:line="240" w:lineRule="auto"/>
              <w:rPr>
                <w:rFonts w:eastAsia="Times New Roman" w:cs="Arial"/>
                <w:b/>
                <w:bCs/>
                <w:color w:val="000000"/>
                <w:sz w:val="20"/>
                <w:szCs w:val="20"/>
                <w:lang w:eastAsia="el-GR"/>
              </w:rPr>
            </w:pPr>
          </w:p>
        </w:tc>
        <w:tc>
          <w:tcPr>
            <w:tcW w:w="59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0188FFD" w14:textId="77777777" w:rsidR="00C93CEC" w:rsidRPr="00C93CEC" w:rsidRDefault="00C93CEC" w:rsidP="00C93CEC">
            <w:pPr>
              <w:spacing w:after="0"/>
              <w:rPr>
                <w:rFonts w:eastAsia="Times New Roman" w:cs="Times New Roman"/>
                <w:sz w:val="20"/>
                <w:szCs w:val="20"/>
              </w:rPr>
            </w:pPr>
            <w:r w:rsidRPr="00C93CEC">
              <w:rPr>
                <w:rFonts w:eastAsia="Times New Roman" w:cs="Arial"/>
                <w:color w:val="000000"/>
                <w:sz w:val="20"/>
                <w:szCs w:val="20"/>
              </w:rPr>
              <w:t>Έως επτά (7) εργάσιμες ημέρες από την υπογραφή της Σύμβασης.</w:t>
            </w:r>
          </w:p>
          <w:p w14:paraId="49588D3D" w14:textId="77777777" w:rsidR="00C93CEC" w:rsidRPr="00C93CEC" w:rsidRDefault="00C93CEC" w:rsidP="00C93CEC">
            <w:pPr>
              <w:spacing w:after="0" w:line="240" w:lineRule="auto"/>
              <w:jc w:val="both"/>
              <w:rPr>
                <w:rFonts w:eastAsia="Times New Roman" w:cs="Arial"/>
                <w:b/>
                <w:bCs/>
                <w:color w:val="000000"/>
                <w:sz w:val="20"/>
                <w:szCs w:val="20"/>
                <w:lang w:eastAsia="el-GR"/>
              </w:rPr>
            </w:pPr>
            <w:r w:rsidRPr="00C93CEC">
              <w:rPr>
                <w:rFonts w:eastAsia="Times New Roman" w:cs="Arial"/>
                <w:color w:val="000000"/>
                <w:sz w:val="20"/>
                <w:szCs w:val="20"/>
              </w:rPr>
              <w:t>Επιπλέον τρείς (3) εργάσιμες ημέρες διατίθενται σε περίπτωση διορθώσεων.</w:t>
            </w:r>
          </w:p>
        </w:tc>
      </w:tr>
      <w:tr w:rsidR="00C93CEC" w:rsidRPr="00C93CEC" w14:paraId="372A28BC" w14:textId="77777777" w:rsidTr="00790073">
        <w:trPr>
          <w:trHeight w:val="1049"/>
        </w:trPr>
        <w:tc>
          <w:tcPr>
            <w:tcW w:w="28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046AFD5" w14:textId="77777777" w:rsidR="00C93CEC" w:rsidRPr="00C93CEC" w:rsidRDefault="00C93CEC" w:rsidP="00C93CEC">
            <w:pPr>
              <w:spacing w:after="0" w:line="240" w:lineRule="auto"/>
              <w:rPr>
                <w:rFonts w:eastAsia="Times New Roman" w:cs="Arial"/>
                <w:b/>
                <w:bCs/>
                <w:color w:val="000000"/>
                <w:sz w:val="20"/>
                <w:szCs w:val="20"/>
                <w:lang w:eastAsia="el-GR"/>
              </w:rPr>
            </w:pPr>
          </w:p>
          <w:p w14:paraId="12D4657C" w14:textId="77777777" w:rsidR="00C93CEC" w:rsidRPr="00C93CEC" w:rsidRDefault="00C93CEC" w:rsidP="00C93CEC">
            <w:pPr>
              <w:spacing w:after="0" w:line="240" w:lineRule="auto"/>
              <w:rPr>
                <w:rFonts w:eastAsia="Times New Roman" w:cs="Arial"/>
                <w:b/>
                <w:bCs/>
                <w:color w:val="000000"/>
                <w:sz w:val="20"/>
                <w:szCs w:val="20"/>
                <w:lang w:eastAsia="el-GR"/>
              </w:rPr>
            </w:pPr>
            <w:r w:rsidRPr="00C93CEC">
              <w:rPr>
                <w:rFonts w:eastAsia="Times New Roman" w:cs="Arial"/>
                <w:b/>
                <w:bCs/>
                <w:color w:val="000000"/>
                <w:sz w:val="20"/>
                <w:szCs w:val="20"/>
                <w:lang w:eastAsia="el-GR"/>
              </w:rPr>
              <w:t>Παραδοτέο 10 (Π.10) Αναπαραγωγή και διανομή αφισών, banner, προγραμμάτων και καρτών ονομαστικής αναγνώρισης του Συνεδρίου στην Πάτρα.</w:t>
            </w:r>
          </w:p>
          <w:p w14:paraId="7945F71F" w14:textId="77777777" w:rsidR="00C93CEC" w:rsidRPr="00C93CEC" w:rsidRDefault="00C93CEC" w:rsidP="00C93CEC">
            <w:pPr>
              <w:spacing w:after="0" w:line="240" w:lineRule="auto"/>
              <w:rPr>
                <w:rFonts w:eastAsia="Times New Roman" w:cs="Arial"/>
                <w:b/>
                <w:bCs/>
                <w:color w:val="000000"/>
                <w:sz w:val="20"/>
                <w:szCs w:val="20"/>
                <w:lang w:eastAsia="el-GR"/>
              </w:rPr>
            </w:pPr>
          </w:p>
        </w:tc>
        <w:tc>
          <w:tcPr>
            <w:tcW w:w="59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C265F7E" w14:textId="77777777" w:rsidR="00C93CEC" w:rsidRPr="00C93CEC" w:rsidRDefault="00C93CEC" w:rsidP="00C93CEC">
            <w:pPr>
              <w:spacing w:after="0" w:line="240" w:lineRule="auto"/>
              <w:jc w:val="both"/>
              <w:rPr>
                <w:rFonts w:eastAsia="Times New Roman" w:cs="Arial"/>
                <w:b/>
                <w:bCs/>
                <w:color w:val="000000"/>
                <w:sz w:val="20"/>
                <w:szCs w:val="20"/>
                <w:lang w:eastAsia="el-GR"/>
              </w:rPr>
            </w:pPr>
            <w:r w:rsidRPr="00C93CEC">
              <w:rPr>
                <w:rFonts w:eastAsia="Times New Roman" w:cs="Arial"/>
                <w:color w:val="000000"/>
                <w:sz w:val="20"/>
                <w:szCs w:val="20"/>
              </w:rPr>
              <w:t xml:space="preserve">Παράδοση έως τις 07-05-2026. </w:t>
            </w:r>
          </w:p>
        </w:tc>
      </w:tr>
    </w:tbl>
    <w:p w14:paraId="47275CC2" w14:textId="77777777" w:rsidR="00C150FD" w:rsidRDefault="00C150FD" w:rsidP="00C93CEC">
      <w:pPr>
        <w:spacing w:after="0" w:line="240" w:lineRule="auto"/>
        <w:jc w:val="both"/>
        <w:rPr>
          <w:rFonts w:eastAsia="Times New Roman" w:cs="Arial"/>
          <w:b/>
          <w:color w:val="000000"/>
          <w:u w:val="single"/>
          <w:lang w:eastAsia="el-GR"/>
        </w:rPr>
      </w:pPr>
    </w:p>
    <w:p w14:paraId="36754666" w14:textId="58657431" w:rsidR="00C93CEC" w:rsidRPr="00C93CEC" w:rsidRDefault="00C93CEC" w:rsidP="00C93CEC">
      <w:pPr>
        <w:spacing w:after="0" w:line="240" w:lineRule="auto"/>
        <w:jc w:val="both"/>
        <w:rPr>
          <w:rFonts w:eastAsia="Times New Roman" w:cs="Arial"/>
          <w:b/>
          <w:color w:val="000000"/>
          <w:u w:val="single"/>
          <w:lang w:eastAsia="el-GR"/>
        </w:rPr>
      </w:pPr>
      <w:r w:rsidRPr="00C93CEC">
        <w:rPr>
          <w:rFonts w:eastAsia="Times New Roman" w:cs="Arial"/>
          <w:b/>
          <w:color w:val="000000"/>
          <w:u w:val="single"/>
          <w:lang w:eastAsia="el-GR"/>
        </w:rPr>
        <w:t>Διευκρινίζεται ότι η τιμολόγηση των ανωτέρω παραδοτέων θα πραγματοποιηθεί κατόπιν συνεννόησης με την Αναθέτουσα Αρχή. Για τον σκοπό αυτό θα εκδοθούν δύο ξεχωριστά τιμολόγια, τα οποία θα αφορούν τις Πράξεις «Μαθητεία Μεταλυκειακού Έτους ΕΠΑΛ, σχολικό έτος 2025-2026» (Κωδικός ΟΠΣ 6022268) και «Μαθητεία Μεταλυκειακού Έτους ΕΠΑΛ (ΕΑΕΚ 15 έως 29 ετών), σχολικό έτος 2025-2026» (Κωδικός ΟΠΣ 6022269), του Προγράμματος «Ανθρώπινο Δυναμικό και Κοινωνική Συνοχή 2021-2027».</w:t>
      </w:r>
    </w:p>
    <w:p w14:paraId="66F8E245" w14:textId="7FA083C7" w:rsidR="00504BDE" w:rsidRPr="00123AA8" w:rsidRDefault="00C93CEC" w:rsidP="00C93CEC">
      <w:pPr>
        <w:suppressAutoHyphens/>
        <w:spacing w:after="120" w:line="240" w:lineRule="auto"/>
        <w:jc w:val="both"/>
        <w:rPr>
          <w:rFonts w:eastAsia="Calibri" w:cs="Arial"/>
          <w:b/>
          <w:color w:val="000000"/>
          <w:u w:val="single"/>
        </w:rPr>
      </w:pPr>
      <w:r w:rsidRPr="00123AA8">
        <w:rPr>
          <w:rFonts w:eastAsia="Calibri" w:cs="Arial"/>
          <w:b/>
          <w:color w:val="000000"/>
          <w:u w:val="single"/>
        </w:rPr>
        <w:t>Το συνολικό συμβατικό τίμημα θα κατανέμεται μεταξύ των δύο Πράξεων σε ποσοστό 20% για την πρώτη Πράξη και 80% για τη δεύτερη.</w:t>
      </w:r>
    </w:p>
    <w:p w14:paraId="1CCE17A0" w14:textId="28B2A1BE" w:rsidR="00E91379" w:rsidRPr="002B3AE7" w:rsidRDefault="002B3AE7" w:rsidP="00061060">
      <w:pPr>
        <w:suppressAutoHyphens/>
        <w:spacing w:after="120" w:line="240" w:lineRule="auto"/>
        <w:jc w:val="both"/>
      </w:pPr>
      <w:r w:rsidRPr="002B3AE7">
        <w:rPr>
          <w:rFonts w:cs="Arial"/>
          <w:b/>
          <w:bCs/>
          <w:color w:val="000000"/>
        </w:rPr>
        <w:t xml:space="preserve">Επισημαίνεται ότι τα Δελτία Αποστολής, </w:t>
      </w:r>
      <w:r w:rsidRPr="002B3AE7">
        <w:rPr>
          <w:rFonts w:cs="Arial"/>
          <w:b/>
          <w:bCs/>
          <w:u w:val="single"/>
        </w:rPr>
        <w:t>θα πρέπει να είναι διακριτά για κάθε Πράξη.</w:t>
      </w:r>
    </w:p>
    <w:p w14:paraId="44F29BAF" w14:textId="77777777" w:rsidR="00014DBA" w:rsidRDefault="00014DBA" w:rsidP="00E47A80">
      <w:pPr>
        <w:spacing w:after="240" w:line="240" w:lineRule="auto"/>
        <w:jc w:val="both"/>
        <w:rPr>
          <w:rFonts w:cstheme="minorHAnsi"/>
        </w:rPr>
      </w:pPr>
      <w:r>
        <w:rPr>
          <w:rFonts w:cstheme="minorHAnsi"/>
          <w:b/>
          <w:snapToGrid w:val="0"/>
        </w:rPr>
        <w:t xml:space="preserve">Η σύμβαση θα </w:t>
      </w:r>
      <w:r w:rsidRPr="00A6692A">
        <w:rPr>
          <w:rFonts w:cstheme="minorHAnsi"/>
          <w:b/>
          <w:snapToGrid w:val="0"/>
        </w:rPr>
        <w:t xml:space="preserve">έχει διάρκεια </w:t>
      </w:r>
      <w:r w:rsidR="00B06F86" w:rsidRPr="00A6692A">
        <w:rPr>
          <w:rFonts w:cstheme="minorHAnsi"/>
          <w:b/>
          <w:snapToGrid w:val="0"/>
        </w:rPr>
        <w:t>δώδεκα</w:t>
      </w:r>
      <w:r w:rsidRPr="00A6692A">
        <w:rPr>
          <w:rFonts w:cstheme="minorHAnsi"/>
          <w:b/>
          <w:snapToGrid w:val="0"/>
        </w:rPr>
        <w:t xml:space="preserve"> (1</w:t>
      </w:r>
      <w:r w:rsidR="00B06F86" w:rsidRPr="00A6692A">
        <w:rPr>
          <w:rFonts w:cstheme="minorHAnsi"/>
          <w:b/>
          <w:snapToGrid w:val="0"/>
        </w:rPr>
        <w:t>2</w:t>
      </w:r>
      <w:r w:rsidRPr="00A6692A">
        <w:rPr>
          <w:rFonts w:cstheme="minorHAnsi"/>
          <w:b/>
          <w:snapToGrid w:val="0"/>
        </w:rPr>
        <w:t>)</w:t>
      </w:r>
      <w:r w:rsidR="00B06F86" w:rsidRPr="00A6692A">
        <w:rPr>
          <w:rFonts w:cstheme="minorHAnsi"/>
          <w:b/>
          <w:snapToGrid w:val="0"/>
        </w:rPr>
        <w:t xml:space="preserve"> μηνών</w:t>
      </w:r>
      <w:r w:rsidRPr="00A6692A">
        <w:rPr>
          <w:rFonts w:cstheme="minorHAnsi"/>
          <w:b/>
          <w:snapToGrid w:val="0"/>
        </w:rPr>
        <w:t xml:space="preserve"> από την ημερομηνία υπογραφής της. </w:t>
      </w:r>
      <w:r w:rsidRPr="00A6692A">
        <w:rPr>
          <w:rFonts w:cstheme="minorHAnsi"/>
        </w:rPr>
        <w:t>Το χρονοδιάγραμμα της Σύμβασης δύναται να παραταθεί μετά από αίτημα του Αναδόχου και σύμφωνη γνώμη της Αναθέτουσας Αρχής χωρίς αύξηση του τιμήματος.</w:t>
      </w:r>
      <w:r>
        <w:rPr>
          <w:rFonts w:cstheme="minorHAnsi"/>
        </w:rPr>
        <w:t xml:space="preserve"> </w:t>
      </w:r>
    </w:p>
    <w:p w14:paraId="1E4C0B78" w14:textId="77777777" w:rsidR="00C150FD" w:rsidRDefault="00C150FD" w:rsidP="00E47A80">
      <w:pPr>
        <w:tabs>
          <w:tab w:val="left" w:pos="-2268"/>
          <w:tab w:val="left" w:pos="-2160"/>
          <w:tab w:val="left" w:pos="-2127"/>
          <w:tab w:val="left" w:pos="-1080"/>
        </w:tabs>
        <w:spacing w:before="120" w:after="0"/>
        <w:jc w:val="both"/>
        <w:rPr>
          <w:rFonts w:cs="Calibri"/>
          <w:b/>
        </w:rPr>
      </w:pPr>
    </w:p>
    <w:p w14:paraId="55077646" w14:textId="77777777" w:rsidR="00C150FD" w:rsidRDefault="00C150FD" w:rsidP="00E47A80">
      <w:pPr>
        <w:tabs>
          <w:tab w:val="left" w:pos="-2268"/>
          <w:tab w:val="left" w:pos="-2160"/>
          <w:tab w:val="left" w:pos="-2127"/>
          <w:tab w:val="left" w:pos="-1080"/>
        </w:tabs>
        <w:spacing w:before="120" w:after="0"/>
        <w:jc w:val="both"/>
        <w:rPr>
          <w:rFonts w:cs="Calibri"/>
          <w:b/>
        </w:rPr>
      </w:pPr>
    </w:p>
    <w:p w14:paraId="2A4B54A1" w14:textId="1DBC1F3F" w:rsidR="009866B0" w:rsidRPr="009D605B" w:rsidRDefault="00EA18DC" w:rsidP="00E47A80">
      <w:pPr>
        <w:tabs>
          <w:tab w:val="left" w:pos="-2268"/>
          <w:tab w:val="left" w:pos="-2160"/>
          <w:tab w:val="left" w:pos="-2127"/>
          <w:tab w:val="left" w:pos="-1080"/>
        </w:tabs>
        <w:spacing w:before="120" w:after="0"/>
        <w:jc w:val="both"/>
        <w:rPr>
          <w:rFonts w:cs="Calibri"/>
          <w:b/>
        </w:rPr>
      </w:pPr>
      <w:r>
        <w:rPr>
          <w:rFonts w:cs="Calibri"/>
          <w:b/>
        </w:rPr>
        <w:t>ΑΡΘΡΟ 7</w:t>
      </w:r>
      <w:r w:rsidR="009866B0" w:rsidRPr="009D605B">
        <w:rPr>
          <w:rFonts w:cs="Calibri"/>
          <w:b/>
        </w:rPr>
        <w:t>: ΤΡΟΠΟΠΟΙΗΣΗ ΣΥΜΒΑΣΗΣ</w:t>
      </w:r>
    </w:p>
    <w:p w14:paraId="26FA65FA" w14:textId="77777777" w:rsidR="009866B0" w:rsidRPr="00EA4041" w:rsidRDefault="009866B0" w:rsidP="009A61C9">
      <w:pPr>
        <w:spacing w:line="240" w:lineRule="auto"/>
        <w:jc w:val="both"/>
        <w:rPr>
          <w:rFonts w:cs="Calibri"/>
          <w:bCs/>
        </w:rPr>
      </w:pPr>
      <w:r w:rsidRPr="009D605B">
        <w:rPr>
          <w:rFonts w:cs="Calibri"/>
          <w:bCs/>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4412/2016.</w:t>
      </w:r>
      <w:r w:rsidRPr="009D605B">
        <w:rPr>
          <w:rFonts w:cs="Calibri"/>
          <w:bCs/>
          <w:vertAlign w:val="superscript"/>
        </w:rPr>
        <w:t xml:space="preserve"> </w:t>
      </w:r>
      <w:r w:rsidRPr="009D605B">
        <w:rPr>
          <w:rFonts w:cs="Calibri"/>
          <w:bCs/>
          <w:vertAlign w:val="superscript"/>
          <w:lang w:val="en-GB"/>
        </w:rPr>
        <w:t> </w:t>
      </w:r>
      <w:r w:rsidRPr="009D605B">
        <w:rPr>
          <w:rFonts w:cs="Calibri"/>
          <w:bCs/>
          <w:vertAlign w:val="superscript"/>
        </w:rPr>
        <w:t xml:space="preserve">   </w:t>
      </w:r>
    </w:p>
    <w:p w14:paraId="6F26F837" w14:textId="77777777" w:rsidR="00371A4D" w:rsidRDefault="009866B0" w:rsidP="00504BDE">
      <w:pPr>
        <w:tabs>
          <w:tab w:val="left" w:pos="-2268"/>
          <w:tab w:val="left" w:pos="-2160"/>
          <w:tab w:val="left" w:pos="-2127"/>
          <w:tab w:val="left" w:pos="-1080"/>
        </w:tabs>
        <w:spacing w:before="240" w:after="0"/>
        <w:jc w:val="both"/>
        <w:rPr>
          <w:rFonts w:cs="Calibri"/>
          <w:b/>
        </w:rPr>
      </w:pPr>
      <w:r w:rsidRPr="00092111">
        <w:rPr>
          <w:rFonts w:cs="Calibri"/>
          <w:b/>
        </w:rPr>
        <w:t>ΑΡΘΡΟ 8. ΚΥΡΩΣΕΙΣ – ΠΟΙΝΙΚΕΣ ΡΗΤΡΕΣ</w:t>
      </w:r>
    </w:p>
    <w:p w14:paraId="450D525D" w14:textId="77777777" w:rsidR="003025C3" w:rsidRPr="005C481D" w:rsidRDefault="003025C3" w:rsidP="003025C3">
      <w:pPr>
        <w:autoSpaceDE w:val="0"/>
        <w:spacing w:after="120" w:line="240" w:lineRule="auto"/>
        <w:jc w:val="both"/>
        <w:rPr>
          <w:rFonts w:eastAsia="Times New Roman" w:cs="Calibri"/>
          <w:szCs w:val="24"/>
          <w:lang w:eastAsia="zh-CN"/>
        </w:rPr>
      </w:pPr>
      <w:r w:rsidRPr="005C481D">
        <w:rPr>
          <w:rFonts w:eastAsia="Times New Roman" w:cs="Calibri"/>
          <w:szCs w:val="24"/>
          <w:lang w:eastAsia="zh-CN"/>
        </w:rPr>
        <w:t xml:space="preserve">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 </w:t>
      </w:r>
    </w:p>
    <w:p w14:paraId="2B1D8158" w14:textId="77777777" w:rsidR="003025C3" w:rsidRPr="005C481D" w:rsidRDefault="003025C3" w:rsidP="003025C3">
      <w:pPr>
        <w:autoSpaceDE w:val="0"/>
        <w:spacing w:after="120" w:line="240" w:lineRule="auto"/>
        <w:jc w:val="both"/>
        <w:rPr>
          <w:rFonts w:eastAsia="Times New Roman" w:cs="Calibri"/>
          <w:szCs w:val="24"/>
          <w:lang w:eastAsia="zh-CN"/>
        </w:rPr>
      </w:pPr>
      <w:r w:rsidRPr="005C481D">
        <w:rPr>
          <w:rFonts w:eastAsia="Times New Roman" w:cs="Calibri"/>
          <w:szCs w:val="24"/>
          <w:lang w:eastAsia="zh-CN"/>
        </w:rPr>
        <w:t xml:space="preserve">α) στην περίπτωση της παρ. 7 του άρθρου 105 περί κατακύρωσης και σύναψης σύμβασης, </w:t>
      </w:r>
    </w:p>
    <w:p w14:paraId="25F7D25B" w14:textId="77777777" w:rsidR="003025C3" w:rsidRPr="005C481D" w:rsidRDefault="003025C3" w:rsidP="003025C3">
      <w:pPr>
        <w:autoSpaceDE w:val="0"/>
        <w:spacing w:after="120" w:line="240" w:lineRule="auto"/>
        <w:jc w:val="both"/>
        <w:rPr>
          <w:rFonts w:eastAsia="Times New Roman" w:cs="Calibri"/>
          <w:szCs w:val="24"/>
          <w:lang w:eastAsia="zh-CN"/>
        </w:rPr>
      </w:pPr>
      <w:r w:rsidRPr="005C481D">
        <w:rPr>
          <w:rFonts w:eastAsia="Times New Roman" w:cs="Calibri"/>
          <w:szCs w:val="24"/>
          <w:lang w:eastAsia="zh-CN"/>
        </w:rPr>
        <w:t xml:space="preserve">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 </w:t>
      </w:r>
    </w:p>
    <w:p w14:paraId="2F4DA82E" w14:textId="77777777" w:rsidR="003025C3" w:rsidRPr="00014348" w:rsidRDefault="003025C3" w:rsidP="003025C3">
      <w:pPr>
        <w:autoSpaceDE w:val="0"/>
        <w:spacing w:after="120" w:line="240" w:lineRule="auto"/>
        <w:jc w:val="both"/>
        <w:rPr>
          <w:rFonts w:eastAsia="Times New Roman" w:cs="Calibri"/>
          <w:szCs w:val="24"/>
          <w:lang w:eastAsia="zh-CN"/>
        </w:rPr>
      </w:pPr>
      <w:r w:rsidRPr="005C481D">
        <w:rPr>
          <w:rFonts w:eastAsia="Times New Roman" w:cs="Calibri"/>
          <w:szCs w:val="24"/>
          <w:lang w:eastAsia="zh-CN"/>
        </w:rPr>
        <w:t xml:space="preserve">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w:t>
      </w:r>
      <w:r w:rsidRPr="00014348">
        <w:rPr>
          <w:rFonts w:eastAsia="Times New Roman" w:cs="Calibri"/>
          <w:szCs w:val="24"/>
          <w:lang w:eastAsia="zh-CN"/>
        </w:rPr>
        <w:t>δοθεί, σύμφωνα με τα όσα προβλέπονται στο άρθρο 217 περί διάρκειας σύμβασης παροχής υπηρεσίας και την παράγραφο 6.</w:t>
      </w:r>
      <w:r w:rsidR="00014348" w:rsidRPr="00014348">
        <w:rPr>
          <w:rFonts w:eastAsia="Times New Roman" w:cs="Calibri"/>
          <w:szCs w:val="24"/>
          <w:lang w:eastAsia="zh-CN"/>
        </w:rPr>
        <w:t>5</w:t>
      </w:r>
      <w:r w:rsidRPr="00014348">
        <w:rPr>
          <w:rFonts w:eastAsia="Times New Roman" w:cs="Calibri"/>
          <w:szCs w:val="24"/>
          <w:lang w:eastAsia="zh-CN"/>
        </w:rPr>
        <w:t xml:space="preserve"> της παρούσας, με την επιφύλαξη της επόμενης παραγράφου. </w:t>
      </w:r>
    </w:p>
    <w:p w14:paraId="5139AC40" w14:textId="77777777" w:rsidR="003025C3" w:rsidRPr="005C481D" w:rsidRDefault="003025C3" w:rsidP="003025C3">
      <w:pPr>
        <w:autoSpaceDE w:val="0"/>
        <w:spacing w:after="120" w:line="240" w:lineRule="auto"/>
        <w:jc w:val="both"/>
        <w:rPr>
          <w:rFonts w:eastAsia="Times New Roman" w:cs="Calibri"/>
          <w:szCs w:val="24"/>
          <w:lang w:eastAsia="zh-CN"/>
        </w:rPr>
      </w:pPr>
      <w:r w:rsidRPr="005C481D">
        <w:rPr>
          <w:rFonts w:eastAsia="Times New Roman" w:cs="Calibri"/>
          <w:szCs w:val="24"/>
          <w:lang w:eastAsia="zh-CN"/>
        </w:rPr>
        <w:t xml:space="preserve">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που θα τεθεί στην ειδική όχληση.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 </w:t>
      </w:r>
    </w:p>
    <w:p w14:paraId="2C91EE4A" w14:textId="77777777" w:rsidR="003025C3" w:rsidRPr="005C481D" w:rsidRDefault="003025C3" w:rsidP="003025C3">
      <w:pPr>
        <w:autoSpaceDE w:val="0"/>
        <w:spacing w:after="120" w:line="240" w:lineRule="auto"/>
        <w:jc w:val="both"/>
        <w:rPr>
          <w:rFonts w:eastAsia="Times New Roman" w:cs="Calibri"/>
          <w:szCs w:val="24"/>
          <w:lang w:eastAsia="zh-CN"/>
        </w:rPr>
      </w:pPr>
      <w:r w:rsidRPr="005C481D">
        <w:rPr>
          <w:rFonts w:eastAsia="Times New Roman" w:cs="Calibri"/>
          <w:szCs w:val="24"/>
          <w:lang w:eastAsia="zh-CN"/>
        </w:rPr>
        <w:t xml:space="preserve">Ο ανάδοχος δεν κηρύσσεται έκπτωτος για λόγους που αφορούν σε υπαιτιότητα του φορέα εκτέλεσης της σύμβασης. </w:t>
      </w:r>
    </w:p>
    <w:p w14:paraId="756F5AF5" w14:textId="77777777" w:rsidR="003025C3" w:rsidRPr="005C481D" w:rsidRDefault="003025C3" w:rsidP="003025C3">
      <w:pPr>
        <w:autoSpaceDE w:val="0"/>
        <w:spacing w:after="120" w:line="240" w:lineRule="auto"/>
        <w:jc w:val="both"/>
        <w:rPr>
          <w:rFonts w:eastAsia="Times New Roman" w:cs="Calibri"/>
          <w:szCs w:val="24"/>
          <w:lang w:eastAsia="zh-CN"/>
        </w:rPr>
      </w:pPr>
      <w:r w:rsidRPr="005C481D">
        <w:rPr>
          <w:rFonts w:eastAsia="Times New Roman" w:cs="Calibri"/>
          <w:szCs w:val="24"/>
          <w:lang w:eastAsia="zh-CN"/>
        </w:rPr>
        <w:t xml:space="preserve">Στον ανάδοχο,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 </w:t>
      </w:r>
    </w:p>
    <w:p w14:paraId="4C014D2F" w14:textId="77777777" w:rsidR="003025C3" w:rsidRPr="005C481D" w:rsidRDefault="003025C3" w:rsidP="003025C3">
      <w:pPr>
        <w:autoSpaceDE w:val="0"/>
        <w:spacing w:after="120" w:line="240" w:lineRule="auto"/>
        <w:jc w:val="both"/>
        <w:rPr>
          <w:rFonts w:eastAsia="Times New Roman" w:cs="Calibri"/>
          <w:szCs w:val="24"/>
          <w:lang w:eastAsia="zh-CN"/>
        </w:rPr>
      </w:pPr>
      <w:r w:rsidRPr="005C481D">
        <w:rPr>
          <w:rFonts w:eastAsia="Times New Roman" w:cs="Calibri"/>
          <w:szCs w:val="24"/>
          <w:lang w:eastAsia="zh-CN"/>
        </w:rPr>
        <w:t xml:space="preserve">-ολική κατάπτωση της εγγύησης καλής εκτέλεσης της σύμβασης, </w:t>
      </w:r>
    </w:p>
    <w:p w14:paraId="68FAD85E" w14:textId="77777777" w:rsidR="003025C3" w:rsidRPr="005C481D" w:rsidRDefault="003025C3" w:rsidP="003025C3">
      <w:pPr>
        <w:autoSpaceDE w:val="0"/>
        <w:spacing w:after="120" w:line="240" w:lineRule="auto"/>
        <w:jc w:val="both"/>
        <w:rPr>
          <w:rFonts w:eastAsia="Times New Roman" w:cs="Calibri"/>
          <w:szCs w:val="24"/>
          <w:lang w:eastAsia="zh-CN"/>
        </w:rPr>
      </w:pPr>
      <w:r w:rsidRPr="005C481D">
        <w:rPr>
          <w:rFonts w:eastAsia="Times New Roman" w:cs="Calibri"/>
          <w:szCs w:val="24"/>
          <w:lang w:eastAsia="zh-CN"/>
        </w:rPr>
        <w:t>-Επιπλέον,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w:t>
      </w:r>
    </w:p>
    <w:p w14:paraId="7A4B753F" w14:textId="77777777" w:rsidR="003025C3" w:rsidRPr="00014348" w:rsidRDefault="003025C3" w:rsidP="003025C3">
      <w:pPr>
        <w:autoSpaceDE w:val="0"/>
        <w:spacing w:after="120" w:line="240" w:lineRule="auto"/>
        <w:jc w:val="both"/>
        <w:rPr>
          <w:rFonts w:eastAsia="Times New Roman" w:cs="Calibri"/>
          <w:szCs w:val="24"/>
          <w:lang w:eastAsia="zh-CN"/>
        </w:rPr>
      </w:pPr>
      <w:r w:rsidRPr="005C481D">
        <w:rPr>
          <w:rFonts w:eastAsia="Times New Roman" w:cs="Calibri"/>
          <w:szCs w:val="24"/>
          <w:lang w:eastAsia="zh-CN"/>
        </w:rPr>
        <w:t xml:space="preserve">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w:t>
      </w:r>
      <w:r w:rsidRPr="00014348">
        <w:rPr>
          <w:rFonts w:eastAsia="Times New Roman" w:cs="Calibri"/>
          <w:szCs w:val="24"/>
          <w:lang w:eastAsia="zh-CN"/>
        </w:rPr>
        <w:t xml:space="preserve">αιτιολογημένη απόφαση της αναθέτουσας αρχής </w:t>
      </w:r>
    </w:p>
    <w:p w14:paraId="3BDDEFB1" w14:textId="77777777" w:rsidR="003025C3" w:rsidRPr="00014348" w:rsidRDefault="003025C3" w:rsidP="003025C3">
      <w:pPr>
        <w:autoSpaceDE w:val="0"/>
        <w:spacing w:after="120" w:line="240" w:lineRule="auto"/>
        <w:jc w:val="both"/>
        <w:rPr>
          <w:rFonts w:eastAsia="Times New Roman" w:cs="Calibri"/>
          <w:szCs w:val="24"/>
          <w:lang w:eastAsia="zh-CN"/>
        </w:rPr>
      </w:pPr>
      <w:r w:rsidRPr="00014348">
        <w:rPr>
          <w:rFonts w:eastAsia="Times New Roman" w:cs="Calibri"/>
          <w:szCs w:val="24"/>
          <w:lang w:eastAsia="zh-CN"/>
        </w:rPr>
        <w:t xml:space="preserve">Οι ποινικές ρήτρες υπολογίζονται ως εξής: </w:t>
      </w:r>
    </w:p>
    <w:p w14:paraId="4C41323E" w14:textId="77777777" w:rsidR="003025C3" w:rsidRPr="00014348" w:rsidRDefault="003025C3" w:rsidP="003025C3">
      <w:pPr>
        <w:autoSpaceDE w:val="0"/>
        <w:spacing w:after="120" w:line="240" w:lineRule="auto"/>
        <w:jc w:val="both"/>
        <w:rPr>
          <w:rFonts w:eastAsia="Times New Roman" w:cs="Calibri"/>
          <w:szCs w:val="24"/>
          <w:lang w:eastAsia="zh-CN"/>
        </w:rPr>
      </w:pPr>
      <w:r w:rsidRPr="00014348">
        <w:rPr>
          <w:rFonts w:eastAsia="Times New Roman" w:cs="Calibri"/>
          <w:szCs w:val="24"/>
          <w:lang w:eastAsia="zh-CN"/>
        </w:rPr>
        <w:t xml:space="preserve">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 </w:t>
      </w:r>
    </w:p>
    <w:p w14:paraId="7C313F4C" w14:textId="77777777" w:rsidR="003025C3" w:rsidRPr="00014348" w:rsidRDefault="003025C3" w:rsidP="003025C3">
      <w:pPr>
        <w:autoSpaceDE w:val="0"/>
        <w:spacing w:after="120" w:line="240" w:lineRule="auto"/>
        <w:jc w:val="both"/>
        <w:rPr>
          <w:rFonts w:eastAsia="Times New Roman" w:cs="Calibri"/>
          <w:szCs w:val="24"/>
          <w:lang w:eastAsia="zh-CN"/>
        </w:rPr>
      </w:pPr>
      <w:r w:rsidRPr="00014348">
        <w:rPr>
          <w:rFonts w:eastAsia="Times New Roman" w:cs="Calibri"/>
          <w:szCs w:val="24"/>
          <w:lang w:eastAsia="zh-CN"/>
        </w:rPr>
        <w:t xml:space="preserve">β) για καθυστέρηση που υπερβαίνει το 50% επιβάλλεται ποινική ρήτρα 5% χωρίς ΦΠΑ επί της συμβατικής αξίας των υπηρεσιών που παρασχέθηκαν εκπρόθεσμα, </w:t>
      </w:r>
    </w:p>
    <w:p w14:paraId="08565175" w14:textId="77777777" w:rsidR="003025C3" w:rsidRPr="00014348" w:rsidRDefault="003025C3" w:rsidP="003025C3">
      <w:pPr>
        <w:autoSpaceDE w:val="0"/>
        <w:spacing w:after="120" w:line="240" w:lineRule="auto"/>
        <w:jc w:val="both"/>
        <w:rPr>
          <w:rFonts w:eastAsia="Times New Roman" w:cs="Calibri"/>
          <w:szCs w:val="24"/>
          <w:lang w:eastAsia="zh-CN"/>
        </w:rPr>
      </w:pPr>
      <w:r w:rsidRPr="00014348">
        <w:rPr>
          <w:rFonts w:eastAsia="Times New Roman" w:cs="Calibri"/>
          <w:szCs w:val="24"/>
          <w:lang w:eastAsia="zh-CN"/>
        </w:rPr>
        <w:t xml:space="preserve">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 </w:t>
      </w:r>
    </w:p>
    <w:p w14:paraId="727F98F1" w14:textId="77777777" w:rsidR="003025C3" w:rsidRPr="00014348" w:rsidRDefault="003025C3" w:rsidP="003025C3">
      <w:pPr>
        <w:autoSpaceDE w:val="0"/>
        <w:spacing w:after="120" w:line="240" w:lineRule="auto"/>
        <w:jc w:val="both"/>
        <w:rPr>
          <w:rFonts w:eastAsia="Times New Roman" w:cs="Calibri"/>
          <w:szCs w:val="24"/>
          <w:lang w:eastAsia="zh-CN"/>
        </w:rPr>
      </w:pPr>
      <w:r w:rsidRPr="00014348">
        <w:rPr>
          <w:rFonts w:eastAsia="Times New Roman" w:cs="Calibri"/>
          <w:szCs w:val="24"/>
          <w:lang w:eastAsia="zh-CN"/>
        </w:rPr>
        <w:t xml:space="preserve">Το ποσό των ποινικών ρητρών αφαιρείται/συμψηφίζεται από/με την αμοιβή του αναδόχου. </w:t>
      </w:r>
    </w:p>
    <w:p w14:paraId="241B5288" w14:textId="77777777" w:rsidR="00014348" w:rsidRPr="00014348" w:rsidRDefault="003025C3" w:rsidP="003025C3">
      <w:pPr>
        <w:autoSpaceDE w:val="0"/>
        <w:spacing w:after="120" w:line="240" w:lineRule="auto"/>
        <w:jc w:val="both"/>
      </w:pPr>
      <w:r w:rsidRPr="00014348">
        <w:rPr>
          <w:rFonts w:eastAsia="Times New Roman" w:cs="Calibri"/>
          <w:szCs w:val="24"/>
          <w:lang w:eastAsia="zh-CN"/>
        </w:rPr>
        <w:t xml:space="preserve">Σε περίπτωση ένωσης οικονομικών φορέων, το πρόστιμο και οι τόκοι επιβάλλονται αναλόγως σε όλα τα μέλη της ένωσης. </w:t>
      </w:r>
      <w:r w:rsidRPr="00014348">
        <w:t xml:space="preserve"> </w:t>
      </w:r>
    </w:p>
    <w:p w14:paraId="473A0459" w14:textId="77777777" w:rsidR="003025C3" w:rsidRPr="00014348" w:rsidRDefault="003025C3" w:rsidP="003025C3">
      <w:pPr>
        <w:autoSpaceDE w:val="0"/>
        <w:spacing w:after="120" w:line="240" w:lineRule="auto"/>
        <w:jc w:val="both"/>
        <w:rPr>
          <w:rFonts w:eastAsia="Times New Roman" w:cs="Calibri"/>
          <w:szCs w:val="24"/>
          <w:lang w:eastAsia="zh-CN"/>
        </w:rPr>
      </w:pPr>
      <w:r w:rsidRPr="00014348">
        <w:t>Η επιβολή ποινικών ρητρών δεν στερεί από την αναθέτουσα αρχή το δικαίωμα να κηρύξει τον ανάδοχο έκπτωτο.</w:t>
      </w:r>
    </w:p>
    <w:p w14:paraId="17C5951D" w14:textId="77777777" w:rsidR="009866B0" w:rsidRPr="00014348" w:rsidRDefault="009866B0" w:rsidP="007E3A6A">
      <w:pPr>
        <w:tabs>
          <w:tab w:val="left" w:pos="-2268"/>
          <w:tab w:val="left" w:pos="-2160"/>
          <w:tab w:val="left" w:pos="-2127"/>
          <w:tab w:val="left" w:pos="-1080"/>
        </w:tabs>
        <w:spacing w:before="240" w:after="0"/>
        <w:jc w:val="both"/>
        <w:rPr>
          <w:rFonts w:cs="Calibri"/>
          <w:bCs/>
          <w:color w:val="FF0000"/>
        </w:rPr>
      </w:pPr>
      <w:r w:rsidRPr="00014348">
        <w:rPr>
          <w:rFonts w:cs="Calibri"/>
          <w:b/>
          <w:bCs/>
        </w:rPr>
        <w:t xml:space="preserve">ΑΡΘΡΟ 9. ΕΓΓΥΗΤΙΚΗ ΕΠΙΣΤΟΛΗ ΚΑΛΗΣ ΕΚΤΕΛΕΣΗΣ </w:t>
      </w:r>
    </w:p>
    <w:p w14:paraId="11F637A7" w14:textId="77777777" w:rsidR="009866B0" w:rsidRPr="004F1540" w:rsidRDefault="009866B0" w:rsidP="009A61C9">
      <w:pPr>
        <w:autoSpaceDE w:val="0"/>
        <w:spacing w:after="120" w:line="240" w:lineRule="auto"/>
        <w:jc w:val="both"/>
        <w:rPr>
          <w:rFonts w:cs="Calibri"/>
          <w:szCs w:val="24"/>
          <w:lang w:eastAsia="zh-CN"/>
        </w:rPr>
      </w:pPr>
      <w:r w:rsidRPr="00014348">
        <w:rPr>
          <w:rFonts w:cs="Calibri"/>
          <w:szCs w:val="24"/>
          <w:lang w:eastAsia="zh-CN"/>
        </w:rPr>
        <w:t>Ο Ανάδοχος προσκόμισε κατά τη</w:t>
      </w:r>
      <w:r w:rsidRPr="004F1540">
        <w:rPr>
          <w:rFonts w:cs="Calibri"/>
          <w:szCs w:val="24"/>
          <w:lang w:eastAsia="zh-CN"/>
        </w:rPr>
        <w:t xml:space="preserve">ν υπογραφή της παρούσας ως εγγύηση για την τήρηση των όρων της την υπ’ αρ. _________________________ Εγγυητική Επιστολή Καλής Εκτέλεσης, η οποία έχει εκδοθεί σύμφωνα </w:t>
      </w:r>
      <w:r w:rsidR="005814F3">
        <w:rPr>
          <w:rFonts w:cs="Calibri"/>
          <w:szCs w:val="24"/>
          <w:lang w:eastAsia="zh-CN"/>
        </w:rPr>
        <w:t>με το άρθρο 72 του Ν. 4412/2016</w:t>
      </w:r>
      <w:r w:rsidRPr="004F1540">
        <w:rPr>
          <w:rFonts w:cs="Calibri"/>
          <w:szCs w:val="24"/>
          <w:lang w:eastAsia="zh-CN"/>
        </w:rPr>
        <w:t>, της Τράπεζας ____________</w:t>
      </w:r>
      <w:r w:rsidR="004B6A14">
        <w:rPr>
          <w:rFonts w:cs="Calibri"/>
          <w:szCs w:val="24"/>
          <w:lang w:eastAsia="zh-CN"/>
        </w:rPr>
        <w:t>_______, διάρκειας ___________(</w:t>
      </w:r>
      <w:r w:rsidRPr="004F1540">
        <w:rPr>
          <w:rFonts w:cs="Calibri"/>
          <w:szCs w:val="24"/>
          <w:lang w:eastAsia="zh-CN"/>
        </w:rPr>
        <w:t>ολογράφως)</w:t>
      </w:r>
      <w:r w:rsidRPr="00B809FC">
        <w:rPr>
          <w:rFonts w:cs="Calibri"/>
          <w:szCs w:val="24"/>
          <w:lang w:eastAsia="zh-CN"/>
        </w:rPr>
        <w:t xml:space="preserve"> </w:t>
      </w:r>
      <w:r>
        <w:rPr>
          <w:rFonts w:cs="Calibri"/>
          <w:szCs w:val="24"/>
          <w:lang w:eastAsia="zh-CN"/>
        </w:rPr>
        <w:t>(____) μηνών, ποσού ίσου με το 4</w:t>
      </w:r>
      <w:r w:rsidRPr="004F1540">
        <w:rPr>
          <w:rFonts w:cs="Calibri"/>
          <w:szCs w:val="24"/>
          <w:lang w:eastAsia="zh-CN"/>
        </w:rPr>
        <w:t xml:space="preserve">% </w:t>
      </w:r>
      <w:r w:rsidR="00F95813">
        <w:rPr>
          <w:rFonts w:cs="Calibri"/>
          <w:szCs w:val="24"/>
          <w:lang w:eastAsia="zh-CN"/>
        </w:rPr>
        <w:t xml:space="preserve">εκτιμώμενης αξίας της σύμβασης </w:t>
      </w:r>
      <w:r w:rsidRPr="004F1540">
        <w:rPr>
          <w:rFonts w:cs="Calibri"/>
          <w:szCs w:val="24"/>
          <w:lang w:eastAsia="zh-CN"/>
        </w:rPr>
        <w:t>της προμήθειας προ ΦΠΑ, ήτοι ______________________(ολογράφως)</w:t>
      </w:r>
      <w:r>
        <w:rPr>
          <w:rFonts w:cs="Calibri"/>
          <w:szCs w:val="24"/>
          <w:lang w:eastAsia="zh-CN"/>
        </w:rPr>
        <w:t xml:space="preserve"> </w:t>
      </w:r>
      <w:r w:rsidRPr="004F1540">
        <w:rPr>
          <w:rFonts w:cs="Calibri"/>
          <w:szCs w:val="24"/>
          <w:lang w:eastAsia="zh-CN"/>
        </w:rPr>
        <w:t xml:space="preserve">(____________€). </w:t>
      </w:r>
    </w:p>
    <w:p w14:paraId="2DC1CB66" w14:textId="77777777" w:rsidR="009866B0" w:rsidRPr="004F1540" w:rsidRDefault="009866B0" w:rsidP="009A61C9">
      <w:pPr>
        <w:autoSpaceDE w:val="0"/>
        <w:spacing w:after="120" w:line="240" w:lineRule="auto"/>
        <w:jc w:val="both"/>
        <w:rPr>
          <w:rFonts w:cs="Calibri"/>
          <w:szCs w:val="24"/>
          <w:lang w:eastAsia="zh-CN"/>
        </w:rPr>
      </w:pPr>
      <w:r w:rsidRPr="004F1540">
        <w:rPr>
          <w:rFonts w:cs="Calibri"/>
          <w:szCs w:val="24"/>
          <w:lang w:eastAsia="zh-CN"/>
        </w:rPr>
        <w:t>Η εγγύηση καλής εκτέλεσης καταπίπτει στην περίπτωση παράβασης των όρων της σύμβασης, όπως αυτή ειδικότερα ορίζει.</w:t>
      </w:r>
    </w:p>
    <w:p w14:paraId="7EA4D7B3" w14:textId="77777777" w:rsidR="009866B0" w:rsidRPr="004F1540" w:rsidRDefault="009866B0" w:rsidP="009A61C9">
      <w:pPr>
        <w:autoSpaceDE w:val="0"/>
        <w:spacing w:after="120" w:line="240" w:lineRule="auto"/>
        <w:jc w:val="both"/>
        <w:rPr>
          <w:rFonts w:cs="Calibri"/>
          <w:szCs w:val="24"/>
          <w:lang w:eastAsia="zh-CN"/>
        </w:rPr>
      </w:pPr>
      <w:r>
        <w:rPr>
          <w:rFonts w:cs="Calibri"/>
          <w:szCs w:val="24"/>
          <w:lang w:eastAsia="zh-CN"/>
        </w:rPr>
        <w:t xml:space="preserve"> </w:t>
      </w:r>
      <w:r w:rsidRPr="004F1540">
        <w:rPr>
          <w:rFonts w:cs="Calibri"/>
          <w:szCs w:val="24"/>
          <w:lang w:eastAsia="zh-CN"/>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14F3F174" w14:textId="77777777" w:rsidR="009866B0" w:rsidRPr="004F1540" w:rsidRDefault="009866B0" w:rsidP="009A61C9">
      <w:pPr>
        <w:autoSpaceDE w:val="0"/>
        <w:spacing w:after="120" w:line="240" w:lineRule="auto"/>
        <w:jc w:val="both"/>
        <w:rPr>
          <w:rFonts w:cs="Calibri"/>
          <w:szCs w:val="24"/>
          <w:lang w:eastAsia="zh-CN"/>
        </w:rPr>
      </w:pPr>
      <w:r>
        <w:rPr>
          <w:rFonts w:cs="Calibri"/>
          <w:szCs w:val="24"/>
          <w:lang w:eastAsia="zh-CN"/>
        </w:rPr>
        <w:t xml:space="preserve"> </w:t>
      </w:r>
      <w:r w:rsidRPr="004F1540">
        <w:rPr>
          <w:rFonts w:cs="Calibri"/>
          <w:szCs w:val="24"/>
          <w:lang w:eastAsia="zh-CN"/>
        </w:rPr>
        <w:t>Η εγγύηση καλής εκτέλεσης επιστρέφεται στο σύνολό της μετά την οριστική ποσοτική και ποιοτική παραλαβή του συνόλου του αντικειμένου της σύμβασης.</w:t>
      </w:r>
    </w:p>
    <w:p w14:paraId="6D82B9B1" w14:textId="77777777" w:rsidR="00F95813" w:rsidRDefault="009866B0" w:rsidP="009A61C9">
      <w:pPr>
        <w:autoSpaceDE w:val="0"/>
        <w:spacing w:after="120" w:line="240" w:lineRule="auto"/>
        <w:jc w:val="both"/>
        <w:rPr>
          <w:rFonts w:cs="Calibri"/>
          <w:szCs w:val="24"/>
          <w:lang w:eastAsia="zh-CN"/>
        </w:rPr>
      </w:pPr>
      <w:r>
        <w:rPr>
          <w:rFonts w:cs="Calibri"/>
          <w:szCs w:val="24"/>
          <w:lang w:eastAsia="zh-CN"/>
        </w:rPr>
        <w:t xml:space="preserve"> </w:t>
      </w:r>
      <w:r w:rsidRPr="004F1540">
        <w:rPr>
          <w:rFonts w:cs="Calibri"/>
          <w:szCs w:val="24"/>
          <w:lang w:eastAsia="zh-CN"/>
        </w:rPr>
        <w:t>Σε περίπτωση ανάθεσης της σύμβασης σε ένωση (κοινοπραξία), όλα τα μέλη της ευθύνονται έναντι της Αναθέτουσας Αρχής αλληλέγγυα και εις ολόκληρον μέχρι πλήρους εκτέλεσης της σύμβασης.</w:t>
      </w:r>
    </w:p>
    <w:p w14:paraId="4B1AB13D" w14:textId="0C018070" w:rsidR="00F95813" w:rsidRPr="00F95813" w:rsidRDefault="00F95813" w:rsidP="009A61C9">
      <w:pPr>
        <w:autoSpaceDE w:val="0"/>
        <w:spacing w:after="120" w:line="240" w:lineRule="auto"/>
        <w:jc w:val="both"/>
        <w:rPr>
          <w:rFonts w:cs="Calibri"/>
          <w:szCs w:val="24"/>
          <w:lang w:eastAsia="zh-CN"/>
        </w:rPr>
      </w:pPr>
      <w:r>
        <w:rPr>
          <w:rFonts w:cs="Calibri"/>
          <w:szCs w:val="24"/>
          <w:lang w:eastAsia="zh-CN"/>
        </w:rPr>
        <w:t xml:space="preserve">Ο χρόνος ισχύος της εγγύησης καλής εκτέλεσης είναι </w:t>
      </w:r>
      <w:r w:rsidRPr="00FA43ED">
        <w:rPr>
          <w:rFonts w:cs="Calibri"/>
          <w:szCs w:val="24"/>
          <w:lang w:eastAsia="zh-CN"/>
        </w:rPr>
        <w:t>τ</w:t>
      </w:r>
      <w:r w:rsidR="00D563EF" w:rsidRPr="00FA43ED">
        <w:rPr>
          <w:rFonts w:cs="Calibri"/>
          <w:szCs w:val="24"/>
          <w:lang w:eastAsia="zh-CN"/>
        </w:rPr>
        <w:t xml:space="preserve">ουλάχιστον </w:t>
      </w:r>
      <w:r w:rsidR="004E55D9">
        <w:rPr>
          <w:rFonts w:cs="Calibri"/>
          <w:szCs w:val="24"/>
          <w:lang w:eastAsia="zh-CN"/>
        </w:rPr>
        <w:t>δεκαπέντε</w:t>
      </w:r>
      <w:r w:rsidR="00D96CE2" w:rsidRPr="00FA43ED">
        <w:rPr>
          <w:rFonts w:cs="Calibri"/>
          <w:szCs w:val="24"/>
          <w:lang w:eastAsia="zh-CN"/>
        </w:rPr>
        <w:t xml:space="preserve"> (</w:t>
      </w:r>
      <w:r w:rsidR="004E55D9">
        <w:rPr>
          <w:rFonts w:cs="Calibri"/>
          <w:szCs w:val="24"/>
          <w:lang w:eastAsia="zh-CN"/>
        </w:rPr>
        <w:t>15</w:t>
      </w:r>
      <w:r w:rsidR="00D96CE2" w:rsidRPr="00FA43ED">
        <w:rPr>
          <w:rFonts w:cs="Calibri"/>
          <w:szCs w:val="24"/>
          <w:lang w:eastAsia="zh-CN"/>
        </w:rPr>
        <w:t>) μηνών</w:t>
      </w:r>
      <w:r w:rsidR="00D563EF" w:rsidRPr="00FA43ED">
        <w:rPr>
          <w:rFonts w:cs="Calibri"/>
          <w:szCs w:val="24"/>
          <w:lang w:eastAsia="zh-CN"/>
        </w:rPr>
        <w:t>.</w:t>
      </w:r>
      <w:r w:rsidR="00D563EF">
        <w:rPr>
          <w:rFonts w:cs="Calibri"/>
          <w:szCs w:val="24"/>
          <w:lang w:eastAsia="zh-CN"/>
        </w:rPr>
        <w:t xml:space="preserve"> </w:t>
      </w:r>
    </w:p>
    <w:p w14:paraId="5A0E4767" w14:textId="08E47FB7" w:rsidR="009866B0" w:rsidRPr="008B3DA4" w:rsidRDefault="009866B0" w:rsidP="007E3A6A">
      <w:pPr>
        <w:tabs>
          <w:tab w:val="left" w:pos="-2268"/>
          <w:tab w:val="left" w:pos="-2160"/>
          <w:tab w:val="left" w:pos="-2127"/>
          <w:tab w:val="left" w:pos="-1080"/>
        </w:tabs>
        <w:spacing w:before="240" w:after="0"/>
        <w:jc w:val="both"/>
        <w:rPr>
          <w:rFonts w:cs="Calibri"/>
          <w:b/>
          <w:bCs/>
        </w:rPr>
      </w:pPr>
      <w:r w:rsidRPr="008B3DA4">
        <w:rPr>
          <w:rFonts w:cs="Calibri"/>
          <w:b/>
          <w:bCs/>
        </w:rPr>
        <w:t>ΑΡΘΡΟ 10. ΥΠΟΧΡΕΩΣΕΙΣ ΑΝΑΔΟΧΟΥ</w:t>
      </w:r>
    </w:p>
    <w:p w14:paraId="70D616E0" w14:textId="77777777" w:rsidR="009866B0" w:rsidRPr="008B3DA4" w:rsidRDefault="009866B0" w:rsidP="007E3A6A">
      <w:pPr>
        <w:tabs>
          <w:tab w:val="left" w:pos="-2268"/>
          <w:tab w:val="left" w:pos="-2160"/>
          <w:tab w:val="left" w:pos="-2127"/>
          <w:tab w:val="left" w:pos="-1080"/>
        </w:tabs>
        <w:spacing w:after="120"/>
        <w:jc w:val="both"/>
        <w:rPr>
          <w:rFonts w:eastAsia="Calibri" w:cs="Calibri"/>
          <w:color w:val="000000"/>
        </w:rPr>
      </w:pPr>
      <w:r w:rsidRPr="008B3DA4">
        <w:rPr>
          <w:rFonts w:eastAsia="Calibri" w:cs="Calibri"/>
          <w:color w:val="000000"/>
        </w:rPr>
        <w:t>Ο Ανάδοχος υπέχει επιπλέον τις ακόλουθες υποχρεώσεις:</w:t>
      </w:r>
    </w:p>
    <w:p w14:paraId="6038951F" w14:textId="77777777" w:rsidR="009866B0" w:rsidRPr="008B3DA4" w:rsidRDefault="009866B0" w:rsidP="009E1C44">
      <w:pPr>
        <w:pStyle w:val="afd"/>
        <w:numPr>
          <w:ilvl w:val="0"/>
          <w:numId w:val="8"/>
        </w:numPr>
        <w:tabs>
          <w:tab w:val="left" w:pos="-2268"/>
          <w:tab w:val="left" w:pos="-2160"/>
          <w:tab w:val="left" w:pos="-2127"/>
          <w:tab w:val="left" w:pos="-1080"/>
        </w:tabs>
        <w:suppressAutoHyphens w:val="0"/>
        <w:spacing w:before="120" w:after="120"/>
        <w:ind w:left="426" w:hanging="357"/>
        <w:rPr>
          <w:rFonts w:asciiTheme="minorHAnsi" w:eastAsia="Calibri" w:hAnsiTheme="minorHAnsi"/>
          <w:color w:val="000000"/>
          <w:lang w:val="el-GR" w:eastAsia="en-US"/>
        </w:rPr>
      </w:pPr>
      <w:r w:rsidRPr="008B3DA4">
        <w:rPr>
          <w:rFonts w:asciiTheme="minorHAnsi" w:eastAsia="Calibri" w:hAnsiTheme="minorHAnsi"/>
          <w:color w:val="000000"/>
          <w:lang w:val="el-GR" w:eastAsia="en-US"/>
        </w:rPr>
        <w:t xml:space="preserve">Ο ανάδοχος οφείλει να τηρεί τις υποχρεώσεις, οι οποίες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w:t>
      </w:r>
      <w:r w:rsidRPr="008B3DA4">
        <w:rPr>
          <w:rFonts w:asciiTheme="minorHAnsi" w:eastAsia="Calibri" w:hAnsiTheme="minorHAnsi"/>
          <w:color w:val="000000"/>
          <w:lang w:eastAsia="en-US"/>
        </w:rPr>
        <w:t>X</w:t>
      </w:r>
      <w:r w:rsidRPr="008B3DA4">
        <w:rPr>
          <w:rFonts w:asciiTheme="minorHAnsi" w:eastAsia="Calibri" w:hAnsiTheme="minorHAnsi"/>
          <w:color w:val="000000"/>
          <w:lang w:val="el-GR" w:eastAsia="en-US"/>
        </w:rPr>
        <w:t xml:space="preserve"> του Προσαρτήματος Α' του Ν.4412/2016. </w:t>
      </w:r>
    </w:p>
    <w:p w14:paraId="75BDA8F0" w14:textId="77777777" w:rsidR="009866B0" w:rsidRPr="008B3DA4" w:rsidRDefault="009866B0" w:rsidP="009E1C44">
      <w:pPr>
        <w:pStyle w:val="afd"/>
        <w:numPr>
          <w:ilvl w:val="0"/>
          <w:numId w:val="8"/>
        </w:numPr>
        <w:tabs>
          <w:tab w:val="left" w:pos="-2268"/>
          <w:tab w:val="left" w:pos="-2160"/>
          <w:tab w:val="left" w:pos="-2127"/>
          <w:tab w:val="left" w:pos="-1080"/>
        </w:tabs>
        <w:suppressAutoHyphens w:val="0"/>
        <w:spacing w:before="120" w:after="120"/>
        <w:ind w:left="426" w:hanging="357"/>
        <w:rPr>
          <w:rFonts w:asciiTheme="minorHAnsi" w:eastAsia="Calibri" w:hAnsiTheme="minorHAnsi"/>
          <w:color w:val="000000"/>
          <w:lang w:val="el-GR" w:eastAsia="en-US"/>
        </w:rPr>
      </w:pPr>
      <w:r w:rsidRPr="008B3DA4">
        <w:rPr>
          <w:rFonts w:asciiTheme="minorHAnsi" w:eastAsia="Calibri" w:hAnsiTheme="minorHAnsi"/>
          <w:color w:val="000000"/>
          <w:lang w:val="el-GR" w:eastAsia="en-US"/>
        </w:rPr>
        <w:t>Ο Ανάδοχος οφείλει να εκτελεί τις απορρέουσες από τη Σύμβαση υποχρεώσεις του με τη δέουσα προσοχή και επιμέλεια και σύμφωνα με τις αρχές της καλής πίστης και των συναλλακτικών ηθών, καθώς και τη σχετική υποβληθείσα προσφορά του.</w:t>
      </w:r>
    </w:p>
    <w:p w14:paraId="080707DC" w14:textId="77777777" w:rsidR="009866B0" w:rsidRPr="008B3DA4" w:rsidRDefault="009866B0" w:rsidP="009E1C44">
      <w:pPr>
        <w:pStyle w:val="afd"/>
        <w:numPr>
          <w:ilvl w:val="0"/>
          <w:numId w:val="8"/>
        </w:numPr>
        <w:tabs>
          <w:tab w:val="left" w:pos="-2268"/>
          <w:tab w:val="left" w:pos="-2160"/>
          <w:tab w:val="left" w:pos="-2127"/>
          <w:tab w:val="left" w:pos="-1080"/>
        </w:tabs>
        <w:suppressAutoHyphens w:val="0"/>
        <w:spacing w:before="120" w:after="120"/>
        <w:ind w:left="426" w:hanging="357"/>
        <w:rPr>
          <w:rFonts w:asciiTheme="minorHAnsi" w:eastAsia="Calibri" w:hAnsiTheme="minorHAnsi"/>
          <w:color w:val="000000"/>
          <w:lang w:val="el-GR" w:eastAsia="en-US"/>
        </w:rPr>
      </w:pPr>
      <w:r w:rsidRPr="008B3DA4">
        <w:rPr>
          <w:rFonts w:asciiTheme="minorHAnsi" w:eastAsia="Calibri" w:hAnsiTheme="minorHAnsi"/>
          <w:color w:val="000000"/>
          <w:lang w:val="el-GR" w:eastAsia="en-US"/>
        </w:rPr>
        <w:t>Τα Παραδοτέα που προβλέπεται να παρασχεθούν στο πλαίσιο της Σύμβασης πρέπει να συμφωνούν από κάθε άποψη με τα οριζόμενα στην παρούσα Σύμβαση, στη Διακήρυξη και στα υπόλοιπα Συμβατικά Τεύχη.</w:t>
      </w:r>
    </w:p>
    <w:p w14:paraId="10C54264" w14:textId="77777777" w:rsidR="009866B0" w:rsidRPr="003A4679" w:rsidRDefault="009866B0" w:rsidP="009E1C44">
      <w:pPr>
        <w:pStyle w:val="afd"/>
        <w:numPr>
          <w:ilvl w:val="0"/>
          <w:numId w:val="8"/>
        </w:numPr>
        <w:tabs>
          <w:tab w:val="left" w:pos="-2268"/>
          <w:tab w:val="left" w:pos="-2160"/>
          <w:tab w:val="left" w:pos="-2127"/>
          <w:tab w:val="left" w:pos="-1080"/>
        </w:tabs>
        <w:suppressAutoHyphens w:val="0"/>
        <w:spacing w:before="120" w:after="120"/>
        <w:ind w:left="426" w:hanging="357"/>
        <w:rPr>
          <w:rFonts w:asciiTheme="minorHAnsi" w:eastAsia="Calibri" w:hAnsiTheme="minorHAnsi"/>
          <w:color w:val="000000"/>
          <w:lang w:val="el-GR" w:eastAsia="en-US"/>
        </w:rPr>
      </w:pPr>
      <w:r w:rsidRPr="008B3DA4">
        <w:rPr>
          <w:rFonts w:asciiTheme="minorHAnsi" w:eastAsia="Calibri" w:hAnsiTheme="minorHAnsi"/>
          <w:color w:val="000000"/>
          <w:lang w:val="el-GR" w:eastAsia="en-US"/>
        </w:rPr>
        <w:t xml:space="preserve">Καθ’ όλη τη διάρκεια εκτέλεσης του Έργου, ο Ανάδοχος θα πρέπει να συνεργάζεται στενά με την </w:t>
      </w:r>
      <w:r w:rsidRPr="003A4679">
        <w:rPr>
          <w:rFonts w:asciiTheme="minorHAnsi" w:eastAsia="Calibri" w:hAnsiTheme="minorHAnsi"/>
          <w:color w:val="000000"/>
          <w:lang w:val="el-GR" w:eastAsia="en-US"/>
        </w:rPr>
        <w:t>Αναθέτουσα Αρχή, υποχρεούται δε να λαμβάνει υπόψη του οποιεσδήποτε παρατηρήσεις της σχετικά με την εκτέλεση του Έργου.</w:t>
      </w:r>
    </w:p>
    <w:p w14:paraId="7A90A408" w14:textId="77777777" w:rsidR="009866B0" w:rsidRPr="003A4679" w:rsidRDefault="009866B0" w:rsidP="009E1C44">
      <w:pPr>
        <w:pStyle w:val="afd"/>
        <w:numPr>
          <w:ilvl w:val="0"/>
          <w:numId w:val="8"/>
        </w:numPr>
        <w:tabs>
          <w:tab w:val="left" w:pos="-2268"/>
          <w:tab w:val="left" w:pos="-2160"/>
          <w:tab w:val="left" w:pos="-2127"/>
          <w:tab w:val="left" w:pos="-1080"/>
        </w:tabs>
        <w:suppressAutoHyphens w:val="0"/>
        <w:spacing w:before="120" w:after="120"/>
        <w:ind w:left="426" w:hanging="357"/>
        <w:rPr>
          <w:rFonts w:asciiTheme="minorHAnsi" w:eastAsia="Calibri" w:hAnsiTheme="minorHAnsi"/>
          <w:color w:val="000000"/>
          <w:lang w:val="el-GR" w:eastAsia="en-US"/>
        </w:rPr>
      </w:pPr>
      <w:r w:rsidRPr="003A4679">
        <w:rPr>
          <w:rFonts w:asciiTheme="minorHAnsi" w:eastAsia="Calibri" w:hAnsiTheme="minorHAnsi"/>
          <w:color w:val="000000"/>
          <w:lang w:val="el-GR" w:eastAsia="en-US"/>
        </w:rPr>
        <w:t xml:space="preserve"> Ο Ανάδοχος υποχρεούται, εφόσον κληθεί από την Αναθέτουσα Αρχή, να παρίσταται σε οποιαδήποτε υπηρεσιακή συνεδρίαση αφορά στο Έργο (τακτική ή έκτακτη), προσκομίζοντας και παρουσιάζοντας όλα τα απαραίτητα στοιχεία που θα του ζητηθούν.</w:t>
      </w:r>
    </w:p>
    <w:p w14:paraId="19F1BF78" w14:textId="77777777" w:rsidR="009866B0" w:rsidRPr="003A4679" w:rsidRDefault="009866B0" w:rsidP="009E1C44">
      <w:pPr>
        <w:pStyle w:val="afd"/>
        <w:numPr>
          <w:ilvl w:val="0"/>
          <w:numId w:val="8"/>
        </w:numPr>
        <w:tabs>
          <w:tab w:val="left" w:pos="-2268"/>
          <w:tab w:val="left" w:pos="-2160"/>
          <w:tab w:val="left" w:pos="-2127"/>
          <w:tab w:val="left" w:pos="-1080"/>
        </w:tabs>
        <w:suppressAutoHyphens w:val="0"/>
        <w:spacing w:before="120" w:after="120"/>
        <w:ind w:left="426" w:hanging="357"/>
        <w:rPr>
          <w:rFonts w:asciiTheme="minorHAnsi" w:eastAsia="Calibri" w:hAnsiTheme="minorHAnsi"/>
          <w:color w:val="000000"/>
          <w:lang w:val="el-GR" w:eastAsia="en-US"/>
        </w:rPr>
      </w:pPr>
      <w:r w:rsidRPr="003A4679">
        <w:rPr>
          <w:rFonts w:asciiTheme="minorHAnsi" w:eastAsia="Calibri" w:hAnsiTheme="minorHAnsi"/>
          <w:color w:val="000000"/>
          <w:lang w:val="el-GR" w:eastAsia="en-US"/>
        </w:rPr>
        <w:t>Ο Ανάδοχος θα είναι πλήρως και αποκλειστικά μόνος υπεύθυνος για την τήρηση της ισχύουσας νομοθεσίας σε σχέση με οποιαδήποτε εργασία εκτελείται από το προσωπικό που θα ασχοληθεί ή θα παράσχει οποιεσδήποτε υπηρεσίες σε σχέση με την παρούσα Σύμβαση. Σε περίπτωση οποιασδήποτε παράβασης ή ζημίας που προκληθεί σε τρίτους υποχρεούται μόνος αυτός προς αποκατάστασή της.</w:t>
      </w:r>
    </w:p>
    <w:p w14:paraId="6A4B1C1C" w14:textId="77777777" w:rsidR="009866B0" w:rsidRPr="003A4679" w:rsidRDefault="009866B0" w:rsidP="009E1C44">
      <w:pPr>
        <w:pStyle w:val="afd"/>
        <w:numPr>
          <w:ilvl w:val="0"/>
          <w:numId w:val="8"/>
        </w:numPr>
        <w:tabs>
          <w:tab w:val="left" w:pos="-2268"/>
          <w:tab w:val="left" w:pos="-2160"/>
          <w:tab w:val="left" w:pos="-2127"/>
          <w:tab w:val="left" w:pos="-1080"/>
        </w:tabs>
        <w:suppressAutoHyphens w:val="0"/>
        <w:spacing w:before="120" w:after="120"/>
        <w:ind w:left="426" w:hanging="357"/>
        <w:rPr>
          <w:rFonts w:asciiTheme="minorHAnsi" w:eastAsia="Calibri" w:hAnsiTheme="minorHAnsi"/>
          <w:color w:val="000000"/>
          <w:lang w:val="el-GR" w:eastAsia="en-US"/>
        </w:rPr>
      </w:pPr>
      <w:r w:rsidRPr="003A4679">
        <w:rPr>
          <w:rFonts w:asciiTheme="minorHAnsi" w:eastAsia="Calibri" w:hAnsiTheme="minorHAnsi"/>
          <w:color w:val="000000"/>
          <w:lang w:val="el-GR" w:eastAsia="en-US"/>
        </w:rPr>
        <w:t xml:space="preserve"> 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 ή του Φορέα Λειτουργίας.</w:t>
      </w:r>
    </w:p>
    <w:p w14:paraId="5E823CE1" w14:textId="77777777" w:rsidR="009866B0" w:rsidRPr="003A4679" w:rsidRDefault="009866B0" w:rsidP="009E1C44">
      <w:pPr>
        <w:pStyle w:val="afd"/>
        <w:numPr>
          <w:ilvl w:val="0"/>
          <w:numId w:val="8"/>
        </w:numPr>
        <w:tabs>
          <w:tab w:val="left" w:pos="-2268"/>
          <w:tab w:val="left" w:pos="-2160"/>
          <w:tab w:val="left" w:pos="-2127"/>
          <w:tab w:val="left" w:pos="-1080"/>
        </w:tabs>
        <w:suppressAutoHyphens w:val="0"/>
        <w:spacing w:before="120" w:after="120"/>
        <w:ind w:left="426" w:hanging="357"/>
        <w:rPr>
          <w:rFonts w:asciiTheme="minorHAnsi" w:eastAsia="Calibri" w:hAnsiTheme="minorHAnsi"/>
          <w:color w:val="000000"/>
          <w:lang w:val="el-GR" w:eastAsia="en-US"/>
        </w:rPr>
      </w:pPr>
      <w:r w:rsidRPr="003A4679">
        <w:rPr>
          <w:rFonts w:asciiTheme="minorHAnsi" w:eastAsia="Calibri" w:hAnsiTheme="minorHAnsi"/>
          <w:color w:val="000000"/>
          <w:lang w:val="el-GR" w:eastAsia="en-US"/>
        </w:rPr>
        <w:t xml:space="preserve">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w:t>
      </w:r>
    </w:p>
    <w:p w14:paraId="4566745B" w14:textId="77777777" w:rsidR="009866B0" w:rsidRPr="003A4679" w:rsidRDefault="009866B0" w:rsidP="009E1C44">
      <w:pPr>
        <w:pStyle w:val="afd"/>
        <w:numPr>
          <w:ilvl w:val="0"/>
          <w:numId w:val="8"/>
        </w:numPr>
        <w:tabs>
          <w:tab w:val="left" w:pos="-2268"/>
          <w:tab w:val="left" w:pos="-2160"/>
          <w:tab w:val="left" w:pos="-2127"/>
          <w:tab w:val="left" w:pos="-1080"/>
        </w:tabs>
        <w:suppressAutoHyphens w:val="0"/>
        <w:spacing w:before="120" w:after="120"/>
        <w:ind w:left="426" w:hanging="357"/>
        <w:rPr>
          <w:rFonts w:asciiTheme="minorHAnsi" w:eastAsia="Calibri" w:hAnsiTheme="minorHAnsi"/>
          <w:color w:val="000000"/>
          <w:lang w:val="el-GR" w:eastAsia="en-US"/>
        </w:rPr>
      </w:pPr>
      <w:r w:rsidRPr="003A4679">
        <w:rPr>
          <w:rFonts w:asciiTheme="minorHAnsi" w:eastAsia="Calibri" w:hAnsiTheme="minorHAnsi"/>
          <w:color w:val="000000"/>
          <w:lang w:val="el-GR" w:eastAsia="en-US"/>
        </w:rPr>
        <w:t xml:space="preserve"> Η Αναθέτουσα Αρχή απαλλάσσεται από κάθε ευθύνη και υποχρέωση από τυχόν ατύχημα ή από κάθε άλλη αιτία κατά την εκτέλεση του Έργου. Η Αναθέτουσα Αρχή δεν έχει υποχρέωση καταβολής αποζημίωσης για υπερωριακή απασχόληση ή οποιαδήποτε άλλη αμοιβή στο προσωπικό του Αναδόχου ή τρίτων.</w:t>
      </w:r>
    </w:p>
    <w:p w14:paraId="068AA120" w14:textId="77777777" w:rsidR="009866B0" w:rsidRPr="003A4679" w:rsidRDefault="009866B0" w:rsidP="009E1C44">
      <w:pPr>
        <w:pStyle w:val="afd"/>
        <w:numPr>
          <w:ilvl w:val="0"/>
          <w:numId w:val="8"/>
        </w:numPr>
        <w:tabs>
          <w:tab w:val="left" w:pos="-2268"/>
          <w:tab w:val="left" w:pos="-2160"/>
          <w:tab w:val="left" w:pos="-2127"/>
          <w:tab w:val="left" w:pos="-1080"/>
        </w:tabs>
        <w:suppressAutoHyphens w:val="0"/>
        <w:spacing w:before="120" w:after="120"/>
        <w:ind w:left="426" w:hanging="357"/>
        <w:rPr>
          <w:rFonts w:asciiTheme="minorHAnsi" w:eastAsia="Calibri" w:hAnsiTheme="minorHAnsi"/>
          <w:color w:val="000000"/>
          <w:lang w:val="el-GR" w:eastAsia="en-US"/>
        </w:rPr>
      </w:pPr>
      <w:r w:rsidRPr="003A4679">
        <w:rPr>
          <w:rFonts w:asciiTheme="minorHAnsi" w:eastAsia="Calibri" w:hAnsiTheme="minorHAnsi"/>
          <w:color w:val="000000"/>
          <w:lang w:val="el-GR" w:eastAsia="en-US"/>
        </w:rPr>
        <w:t>Σε περίπτωση λύσης ή πτώχευσης του Αναδόχου ή θέσης της περιουσίας αυτού σε αναγκαστική διαχείριση, τότε η σύμβαση λύεται αυτοδίκαια από την ημέρα επέλευσης των ανωτέρω γεγονότων. Σε τέτοια περίπτωση καταπίπτει υπέρ της Αναθέτουσας Αρχής και η Εγγυητική Επιστολή Καλής Εκτέλεσης που προβλέπεται στη Σύμβαση.</w:t>
      </w:r>
    </w:p>
    <w:p w14:paraId="0F5408D8" w14:textId="77777777" w:rsidR="009866B0" w:rsidRPr="00D82313" w:rsidRDefault="009866B0" w:rsidP="007E3A6A">
      <w:pPr>
        <w:tabs>
          <w:tab w:val="left" w:pos="-2268"/>
          <w:tab w:val="left" w:pos="-2160"/>
          <w:tab w:val="left" w:pos="-2127"/>
          <w:tab w:val="left" w:pos="-1080"/>
        </w:tabs>
        <w:spacing w:before="240" w:after="0"/>
        <w:jc w:val="both"/>
        <w:rPr>
          <w:rFonts w:cs="Calibri"/>
          <w:b/>
          <w:bCs/>
        </w:rPr>
      </w:pPr>
      <w:r w:rsidRPr="00D82313">
        <w:rPr>
          <w:rFonts w:cs="Calibri"/>
          <w:b/>
          <w:bCs/>
        </w:rPr>
        <w:t>ΑΡΘΡΟ 11. ΕΜΠΙΣΤΕΥΤΙΚΟΤΗΤΑ</w:t>
      </w:r>
    </w:p>
    <w:p w14:paraId="25E3ED22" w14:textId="77777777" w:rsidR="009866B0" w:rsidRPr="00D82313" w:rsidRDefault="009866B0" w:rsidP="007E3A6A">
      <w:pPr>
        <w:tabs>
          <w:tab w:val="left" w:pos="-2268"/>
          <w:tab w:val="left" w:pos="-2160"/>
          <w:tab w:val="left" w:pos="-2127"/>
          <w:tab w:val="right" w:leader="dot" w:pos="9180"/>
        </w:tabs>
        <w:spacing w:after="120" w:line="240" w:lineRule="auto"/>
        <w:jc w:val="both"/>
        <w:rPr>
          <w:rFonts w:cs="Calibri"/>
          <w:bCs/>
        </w:rPr>
      </w:pPr>
      <w:r w:rsidRPr="00D82313">
        <w:rPr>
          <w:rFonts w:cs="Calibri"/>
          <w:bCs/>
        </w:rPr>
        <w:t xml:space="preserve">1. Χωρίς την προηγούμενη γραπτή συναίνεση της Αναθέτουσας Αρχής, ο Ανάδοχος δεν αποκαλύπτει εμπιστευτικές πληροφορίες που του δόθηκαν ή που ο ίδιος ανακάλυψε κατά την εκτέλεση της </w:t>
      </w:r>
      <w:r w:rsidR="00014348">
        <w:rPr>
          <w:rFonts w:cs="Calibri"/>
          <w:bCs/>
        </w:rPr>
        <w:t>σύμβασης</w:t>
      </w:r>
      <w:r w:rsidRPr="00D82313">
        <w:rPr>
          <w:rFonts w:cs="Calibri"/>
          <w:bCs/>
        </w:rPr>
        <w:t>, ούτε κοινοποιεί στοιχεία, έγγραφα και πληροφορίες των οποίων λαμβάνει γνώση σε σχέση με τη σύμβαση, υποχρεούται δε να μεριμνά ώστε το προσωπικό του, οι υπεργολάβοι του και κάθε συνεργαζόμενος με αυτόν να τηρήσει την ως άνω υποχρέωση. Σε περίπτωση αθέτησης από τον Ανάδοχο της ως άνω υποχρέωσής του, η Αναθέτουσα Αρχή δικαιούται να απαιτήσει την αποκατάσταση τυχόν ζημίας της και την παύση κοινοποίησης των εμπιστευτικών πληροφοριών και την παράλειψή της στο μέλλον.</w:t>
      </w:r>
    </w:p>
    <w:p w14:paraId="340D00B4" w14:textId="77777777" w:rsidR="009866B0" w:rsidRPr="00D82313" w:rsidRDefault="009866B0" w:rsidP="007E3A6A">
      <w:pPr>
        <w:tabs>
          <w:tab w:val="left" w:pos="-2268"/>
          <w:tab w:val="left" w:pos="-2160"/>
          <w:tab w:val="left" w:pos="-2127"/>
          <w:tab w:val="right" w:leader="dot" w:pos="9180"/>
        </w:tabs>
        <w:spacing w:before="120" w:after="120" w:line="240" w:lineRule="auto"/>
        <w:jc w:val="both"/>
        <w:rPr>
          <w:rFonts w:cs="Calibri"/>
          <w:bCs/>
        </w:rPr>
      </w:pPr>
      <w:r w:rsidRPr="00D82313">
        <w:rPr>
          <w:rFonts w:cs="Calibri"/>
          <w:bCs/>
        </w:rPr>
        <w:t>2. Ο Ανάδοχος δεν δύναται να προβαίνει σε δημόσιες δηλώσεις σχετικά με τη σύμβαση χωρίς την προηγούμενη γραπτή άδεια της Αναθέτουσας Αρχής, ούτε να συμμετέχει σε δραστηριότητες ασυμβίβαστες με τις υποχρεώσεις του απέναντι στην Αναθέτουσα Αρχή και δεν δεσμεύει την Αναθέτουσα Αρχή με κανένα τρόπο χωρίς την προηγούμενη γραπτή της συναίνεση.</w:t>
      </w:r>
    </w:p>
    <w:p w14:paraId="71E0BA93" w14:textId="77777777" w:rsidR="009866B0" w:rsidRDefault="009866B0" w:rsidP="007E3A6A">
      <w:pPr>
        <w:tabs>
          <w:tab w:val="left" w:pos="-2268"/>
          <w:tab w:val="left" w:pos="-2160"/>
          <w:tab w:val="left" w:pos="-2127"/>
          <w:tab w:val="right" w:leader="dot" w:pos="9180"/>
        </w:tabs>
        <w:spacing w:before="120" w:after="120" w:line="240" w:lineRule="auto"/>
        <w:jc w:val="both"/>
        <w:rPr>
          <w:rFonts w:cs="Calibri"/>
          <w:bCs/>
        </w:rPr>
      </w:pPr>
      <w:r w:rsidRPr="00D82313">
        <w:rPr>
          <w:rFonts w:cs="Calibri"/>
          <w:bCs/>
        </w:rPr>
        <w:t>3. Κατά την εκτέλεση της παρούσας η Αναθέτουσα Αρχή ή τα εξουσιοδοτημένα από αυτήν πρόσωπα οφείλουν να μην ανακοινώνουν σε κανένα, παρά μόνο στα πρόσωπα που δικαιούνται να γνωρίζουν, πληροφορίες που περιήλθαν σε αυτούς κατά τη διάρκεια και με την ευκαιρία της εκτέλεσης της σύμβασης και αφορούν σε τεχνικά ή εμπορικά ζητήματα ή μεθόδους κατασκευής ή λειτουργίας των υπό προμήθεια αγαθών του Αναδόχου.</w:t>
      </w:r>
    </w:p>
    <w:p w14:paraId="55629AA7" w14:textId="77777777" w:rsidR="009866B0" w:rsidRPr="00D82313" w:rsidRDefault="009866B0" w:rsidP="007E3A6A">
      <w:pPr>
        <w:tabs>
          <w:tab w:val="left" w:pos="-2268"/>
          <w:tab w:val="left" w:pos="-2160"/>
          <w:tab w:val="left" w:pos="-2127"/>
          <w:tab w:val="left" w:pos="-1080"/>
        </w:tabs>
        <w:spacing w:before="240" w:after="0"/>
        <w:jc w:val="both"/>
        <w:rPr>
          <w:rFonts w:cs="Calibri"/>
          <w:b/>
          <w:bCs/>
        </w:rPr>
      </w:pPr>
      <w:r w:rsidRPr="00D82313">
        <w:rPr>
          <w:rFonts w:cs="Calibri"/>
          <w:b/>
          <w:bCs/>
        </w:rPr>
        <w:t>ΑΡΘΡΟ 12. ΥΠΕΡΓΟΛΑΒΙΑ</w:t>
      </w:r>
    </w:p>
    <w:p w14:paraId="42D3DF3F" w14:textId="77777777" w:rsidR="009866B0" w:rsidRPr="00D82313" w:rsidRDefault="009866B0" w:rsidP="007E3A6A">
      <w:pPr>
        <w:suppressAutoHyphens/>
        <w:spacing w:after="120" w:line="240" w:lineRule="auto"/>
        <w:jc w:val="both"/>
        <w:rPr>
          <w:rFonts w:cs="Calibri"/>
          <w:szCs w:val="24"/>
          <w:lang w:eastAsia="zh-CN"/>
        </w:rPr>
      </w:pPr>
      <w:r w:rsidRPr="00D82313">
        <w:rPr>
          <w:rFonts w:cs="Calibri"/>
          <w:szCs w:val="24"/>
          <w:lang w:eastAsia="zh-CN"/>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552840E9" w14:textId="77777777" w:rsidR="009866B0" w:rsidRPr="0070079F" w:rsidRDefault="009866B0" w:rsidP="007E3A6A">
      <w:pPr>
        <w:suppressAutoHyphens/>
        <w:spacing w:after="120" w:line="240" w:lineRule="auto"/>
        <w:jc w:val="both"/>
        <w:rPr>
          <w:rFonts w:cs="Calibri"/>
          <w:szCs w:val="24"/>
          <w:lang w:eastAsia="zh-CN"/>
        </w:rPr>
      </w:pPr>
      <w:r w:rsidRPr="00D82313">
        <w:rPr>
          <w:rFonts w:cs="Calibri"/>
          <w:szCs w:val="24"/>
          <w:lang w:eastAsia="zh-CN"/>
        </w:rPr>
        <w:t xml:space="preserve">Κατά την υπογραφή της παρούσας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sidRPr="00D82313">
        <w:rPr>
          <w:rFonts w:cs="Calibri"/>
          <w:lang w:eastAsia="zh-CN"/>
        </w:rPr>
        <w:t>προσκομίζοντας τα σχετικά συμφωνητικά/δηλώσεις συνεργασίας</w:t>
      </w:r>
      <w:r w:rsidRPr="00D82313">
        <w:rPr>
          <w:rFonts w:eastAsia="SimSun" w:cs="Calibri"/>
          <w:i/>
          <w:iCs/>
          <w:color w:val="0099FF"/>
          <w:kern w:val="1"/>
          <w:lang w:eastAsia="zh-CN" w:bidi="hi-IN"/>
        </w:rPr>
        <w:t>.</w:t>
      </w:r>
      <w:r w:rsidRPr="00D82313">
        <w:rPr>
          <w:rFonts w:cs="Calibri"/>
          <w:szCs w:val="24"/>
          <w:lang w:eastAsia="zh-CN"/>
        </w:rPr>
        <w:t>.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w:t>
      </w:r>
    </w:p>
    <w:p w14:paraId="6A992A9B" w14:textId="77777777" w:rsidR="009866B0" w:rsidRPr="004457E5" w:rsidRDefault="009866B0" w:rsidP="007E3A6A">
      <w:pPr>
        <w:tabs>
          <w:tab w:val="left" w:pos="-2268"/>
          <w:tab w:val="left" w:pos="-2160"/>
          <w:tab w:val="left" w:pos="-2127"/>
          <w:tab w:val="left" w:pos="-1080"/>
        </w:tabs>
        <w:spacing w:before="240" w:after="0" w:line="240" w:lineRule="auto"/>
        <w:jc w:val="both"/>
        <w:rPr>
          <w:rFonts w:cs="Calibri"/>
          <w:b/>
          <w:bCs/>
        </w:rPr>
      </w:pPr>
      <w:r w:rsidRPr="004457E5">
        <w:rPr>
          <w:rFonts w:cs="Calibri"/>
          <w:b/>
          <w:bCs/>
        </w:rPr>
        <w:t xml:space="preserve">ΑΡΘΡΟ 13. ΕΚΧΩΡΗΣΗ </w:t>
      </w:r>
    </w:p>
    <w:p w14:paraId="11047D90" w14:textId="77777777" w:rsidR="009866B0" w:rsidRPr="004457E5" w:rsidRDefault="009866B0" w:rsidP="007E3A6A">
      <w:pPr>
        <w:tabs>
          <w:tab w:val="left" w:pos="-2268"/>
          <w:tab w:val="left" w:pos="-2160"/>
          <w:tab w:val="left" w:pos="-2127"/>
          <w:tab w:val="left" w:pos="-1080"/>
        </w:tabs>
        <w:spacing w:after="120" w:line="240" w:lineRule="auto"/>
        <w:jc w:val="both"/>
        <w:rPr>
          <w:rFonts w:cs="Calibri"/>
          <w:bCs/>
        </w:rPr>
      </w:pPr>
      <w:r w:rsidRPr="004457E5">
        <w:rPr>
          <w:rFonts w:cs="Calibri"/>
          <w:bCs/>
        </w:rPr>
        <w:t xml:space="preserve">1. Ο Ανάδοχος δεν δικαιούται να μεταβιβάσει ή εκχωρήσει τη σύμβαση ή μέρος αυτής χωρίς την έγγραφη συναίνεση της Αναθέτουσας Αρχής. </w:t>
      </w:r>
    </w:p>
    <w:p w14:paraId="7451BD73" w14:textId="77777777" w:rsidR="009866B0" w:rsidRPr="004457E5" w:rsidRDefault="009866B0" w:rsidP="007E3A6A">
      <w:pPr>
        <w:tabs>
          <w:tab w:val="left" w:pos="-2268"/>
          <w:tab w:val="left" w:pos="-2160"/>
          <w:tab w:val="left" w:pos="-2127"/>
          <w:tab w:val="left" w:pos="-1080"/>
        </w:tabs>
        <w:spacing w:before="120" w:after="120" w:line="240" w:lineRule="auto"/>
        <w:jc w:val="both"/>
        <w:rPr>
          <w:rFonts w:cs="Calibri"/>
          <w:bCs/>
        </w:rPr>
      </w:pPr>
      <w:r w:rsidRPr="004457E5">
        <w:rPr>
          <w:rFonts w:cs="Calibri"/>
          <w:bCs/>
        </w:rPr>
        <w:t xml:space="preserve">2. Κατ’ εξαίρεση ο Ανάδοχος (εκχωρητής) δικαιούται να εκχωρήσει χωρίς έγκριση τις απαιτήσεις του έναντι της Αναθέτουσας Αρχής για την καταβολή συμβατικού τιμήματος με βάση τους όρους της σύμβασης σε Τράπεζα της επιλογής του (εκδοχέας), που λειτουργεί νόμιμα στην Ελλάδα υπό τις εξής προϋποθέσεις: </w:t>
      </w:r>
    </w:p>
    <w:p w14:paraId="7EDDD132" w14:textId="77777777" w:rsidR="009866B0" w:rsidRPr="004457E5" w:rsidRDefault="009866B0" w:rsidP="007E3A6A">
      <w:pPr>
        <w:tabs>
          <w:tab w:val="left" w:pos="-2268"/>
          <w:tab w:val="left" w:pos="-2160"/>
          <w:tab w:val="left" w:pos="-2127"/>
          <w:tab w:val="left" w:pos="-1080"/>
        </w:tabs>
        <w:spacing w:before="120" w:after="120" w:line="240" w:lineRule="auto"/>
        <w:jc w:val="both"/>
        <w:rPr>
          <w:rFonts w:cs="Calibri"/>
          <w:bCs/>
        </w:rPr>
      </w:pPr>
      <w:r w:rsidRPr="004457E5">
        <w:rPr>
          <w:rFonts w:cs="Calibri"/>
          <w:bCs/>
        </w:rPr>
        <w:t>Ο εκδοχέας πρέπει να γνωρίζει και να αποδέχεται όλους τους όρους της σύμβασης μεταξύ Αναδόχου και Αναθέτουσας Αρχής.</w:t>
      </w:r>
    </w:p>
    <w:p w14:paraId="1EAF6513" w14:textId="77777777" w:rsidR="009866B0" w:rsidRPr="004457E5" w:rsidRDefault="009866B0" w:rsidP="007E3A6A">
      <w:pPr>
        <w:tabs>
          <w:tab w:val="left" w:pos="-2268"/>
          <w:tab w:val="left" w:pos="-2160"/>
          <w:tab w:val="left" w:pos="-2127"/>
          <w:tab w:val="left" w:pos="-1080"/>
        </w:tabs>
        <w:spacing w:before="120" w:after="120" w:line="240" w:lineRule="auto"/>
        <w:jc w:val="both"/>
        <w:rPr>
          <w:rFonts w:cs="Calibri"/>
          <w:bCs/>
        </w:rPr>
      </w:pPr>
      <w:r w:rsidRPr="004457E5">
        <w:rPr>
          <w:rFonts w:cs="Calibri"/>
          <w:bCs/>
        </w:rPr>
        <w:t xml:space="preserve">Η Αναθέτουσα Αρχή δικαιούται να αντιτάξει κατά του Αναδόχου όλες τις ενστάσεις που έχει κατά του εκχωρητή και μετά την αναγγελία της εκχώρησης. </w:t>
      </w:r>
    </w:p>
    <w:p w14:paraId="49C551C2" w14:textId="77777777" w:rsidR="009866B0" w:rsidRPr="004457E5" w:rsidRDefault="009866B0" w:rsidP="007E3A6A">
      <w:pPr>
        <w:tabs>
          <w:tab w:val="left" w:pos="-2268"/>
          <w:tab w:val="left" w:pos="-2160"/>
          <w:tab w:val="left" w:pos="-2127"/>
          <w:tab w:val="left" w:pos="-1080"/>
        </w:tabs>
        <w:spacing w:before="120" w:after="120" w:line="240" w:lineRule="auto"/>
        <w:jc w:val="both"/>
        <w:rPr>
          <w:rFonts w:cs="Calibri"/>
          <w:bCs/>
        </w:rPr>
      </w:pPr>
      <w:r w:rsidRPr="004457E5">
        <w:rPr>
          <w:rFonts w:cs="Calibri"/>
          <w:bCs/>
        </w:rPr>
        <w:t xml:space="preserve">Σε περίπτωση που για λόγους που άπτονται των συμβατικών σχέσεων μεταξύ Αναδόχου και Αναθέτουσας Αρχής δεν προκύψει εν όλω ή εν μέρει υπέρ της Τράπεζας το εκχωρούμενο τίμημα (ενδεικτικά αναφέρονται έκπτωση Αναδόχου, απομείωση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της εκδοχέως Τράπεζας. </w:t>
      </w:r>
    </w:p>
    <w:p w14:paraId="31DE60BC" w14:textId="77777777" w:rsidR="009866B0" w:rsidRPr="004457E5" w:rsidRDefault="009866B0" w:rsidP="007E3A6A">
      <w:pPr>
        <w:tabs>
          <w:tab w:val="left" w:pos="-2268"/>
          <w:tab w:val="left" w:pos="-2160"/>
          <w:tab w:val="left" w:pos="-2127"/>
          <w:tab w:val="left" w:pos="-1080"/>
        </w:tabs>
        <w:spacing w:before="120" w:after="120" w:line="240" w:lineRule="auto"/>
        <w:jc w:val="both"/>
        <w:rPr>
          <w:rFonts w:cs="Calibri"/>
          <w:bCs/>
        </w:rPr>
      </w:pPr>
      <w:r w:rsidRPr="004457E5">
        <w:rPr>
          <w:rFonts w:cs="Calibri"/>
          <w:bCs/>
        </w:rPr>
        <w:t>Ο Ανάδοχος υποχρεούται να λάβει υπόψη του το άρθρο 95 του Ν. 2362/1995, καθώς και το άρθρο 145 του Ν. 4270/2014 ως προς τη διαδικασία αναγγελίας εκχώρησης.</w:t>
      </w:r>
    </w:p>
    <w:p w14:paraId="3B31DD4C" w14:textId="77777777" w:rsidR="009866B0" w:rsidRPr="00EA4041" w:rsidRDefault="009866B0" w:rsidP="007E3A6A">
      <w:pPr>
        <w:tabs>
          <w:tab w:val="left" w:pos="-2268"/>
          <w:tab w:val="left" w:pos="-2160"/>
          <w:tab w:val="left" w:pos="-2127"/>
          <w:tab w:val="left" w:pos="-1080"/>
        </w:tabs>
        <w:spacing w:before="120" w:after="120" w:line="240" w:lineRule="auto"/>
        <w:jc w:val="both"/>
        <w:rPr>
          <w:rFonts w:cs="Calibri"/>
          <w:bCs/>
        </w:rPr>
      </w:pPr>
      <w:r w:rsidRPr="004457E5">
        <w:rPr>
          <w:rFonts w:cs="Calibri"/>
          <w:bCs/>
        </w:rPr>
        <w:t>3. Εάν ο Ανάδοχος προβεί σε μεταβίβαση ή εκχώρηση χωρίς την προηγούμενη συναίνεση της Αναθέτουσας Αρχής, η τελευταία δικαιούται, χωρίς προηγούμενη όχληση, να επιβάλει αυτοδικαίως τις κυρώσεις για αθέτηση της σύμβασης.</w:t>
      </w:r>
    </w:p>
    <w:p w14:paraId="03036DA7" w14:textId="77777777" w:rsidR="009866B0" w:rsidRPr="004457E5" w:rsidRDefault="009866B0" w:rsidP="007E3A6A">
      <w:pPr>
        <w:tabs>
          <w:tab w:val="left" w:pos="-2268"/>
          <w:tab w:val="left" w:pos="-2160"/>
          <w:tab w:val="left" w:pos="-2127"/>
          <w:tab w:val="left" w:pos="-1080"/>
        </w:tabs>
        <w:spacing w:before="240" w:after="0" w:line="240" w:lineRule="auto"/>
        <w:jc w:val="both"/>
        <w:rPr>
          <w:rFonts w:cs="Calibri"/>
          <w:b/>
          <w:bCs/>
        </w:rPr>
      </w:pPr>
      <w:r w:rsidRPr="004457E5">
        <w:rPr>
          <w:rFonts w:cs="Calibri"/>
          <w:b/>
          <w:bCs/>
        </w:rPr>
        <w:t xml:space="preserve">ΑΡΘΡΟ 14. ΚΙΝΔΥΝΟΣ </w:t>
      </w:r>
    </w:p>
    <w:p w14:paraId="35924642" w14:textId="77777777" w:rsidR="009866B0" w:rsidRPr="004457E5" w:rsidRDefault="009866B0" w:rsidP="007E3A6A">
      <w:pPr>
        <w:tabs>
          <w:tab w:val="left" w:pos="-2268"/>
          <w:tab w:val="left" w:pos="-2160"/>
          <w:tab w:val="left" w:pos="-2127"/>
          <w:tab w:val="left" w:pos="-1080"/>
        </w:tabs>
        <w:spacing w:after="120" w:line="240" w:lineRule="auto"/>
        <w:jc w:val="both"/>
        <w:rPr>
          <w:rFonts w:cs="Calibri"/>
          <w:bCs/>
        </w:rPr>
      </w:pPr>
      <w:r w:rsidRPr="004457E5">
        <w:rPr>
          <w:rFonts w:cs="Calibri"/>
          <w:bCs/>
        </w:rPr>
        <w:t>1. Ο Ανάδοχος φέρει τον κίνδυνο για κάθε ζημία ή απώλεια των αγαθών, που θα παραδοθούν στην Αναθέτουσα Αρχή σε εκτέλεση της σύμβασης, μέχρι την ημερομηνία οριστικής παραλαβής τους, υποχρεούμενος σε περίπτωση ζημιάς, φθοράς ή απώλειας σε πλήρη αποκατάσταση ή ακόμη και αντικατάστασή τους. Μετά την οριστική παραλαβή ο κίνδυνος μεταβιβάζεται στην Αναθέτουσα Αρχή.</w:t>
      </w:r>
    </w:p>
    <w:p w14:paraId="479E1A5C" w14:textId="77777777" w:rsidR="009866B0" w:rsidRPr="004457E5" w:rsidRDefault="009866B0" w:rsidP="007E3A6A">
      <w:pPr>
        <w:tabs>
          <w:tab w:val="left" w:pos="-2268"/>
          <w:tab w:val="left" w:pos="-2160"/>
          <w:tab w:val="left" w:pos="-2127"/>
          <w:tab w:val="left" w:pos="-1080"/>
        </w:tabs>
        <w:spacing w:before="120" w:after="120" w:line="240" w:lineRule="auto"/>
        <w:jc w:val="both"/>
        <w:rPr>
          <w:rFonts w:cs="Calibri"/>
          <w:bCs/>
        </w:rPr>
      </w:pPr>
      <w:r w:rsidRPr="004457E5">
        <w:rPr>
          <w:rFonts w:cs="Calibri"/>
          <w:bCs/>
        </w:rPr>
        <w:t>2. Ο Ανάδοχος διατηρεί την κυριότητα των αγαθών της προμήθειας μέχρι την ημερομηνία οριστικής παραλαβής τους, οπότε η κυριότητα μεταβιβάζεται στην Αναθέτουσα Αρχή, ελεύθερη από κάθε βάρος και δικαίωμα τρίτου.</w:t>
      </w:r>
    </w:p>
    <w:p w14:paraId="176617BD" w14:textId="77777777" w:rsidR="00B03FB8" w:rsidRPr="005814F3" w:rsidRDefault="009866B0" w:rsidP="007E3A6A">
      <w:pPr>
        <w:tabs>
          <w:tab w:val="left" w:pos="-2268"/>
          <w:tab w:val="left" w:pos="-2160"/>
          <w:tab w:val="left" w:pos="-2127"/>
          <w:tab w:val="left" w:pos="-1080"/>
        </w:tabs>
        <w:spacing w:before="120" w:after="120" w:line="240" w:lineRule="auto"/>
        <w:jc w:val="both"/>
        <w:rPr>
          <w:rFonts w:cs="Calibri"/>
          <w:bCs/>
        </w:rPr>
      </w:pPr>
      <w:r w:rsidRPr="004457E5">
        <w:rPr>
          <w:rFonts w:cs="Calibri"/>
          <w:bCs/>
        </w:rPr>
        <w:t>3. Ο Ανάδοχος είναι υπεύθυνος για κάθε ζημία ή βλάβη προσώπων, πραγμάτων ή εγκαταστάσεων της Αναθέτουσας Αρχής, του προσωπικού της ή τρίτων και για την αποκατάσταση κάθε τέτοιας βλάβης ή ζημίας που είναι δυνατόν να προκληθεί κατά ή επ’ ευκαιρία της εκτέλεσης του έργου από τον Ανάδοχο ή τους υπεργολάβους του εφόσον οφείλεται σε πράξη ή παράλειψη αυτών ή σε ελάττωμα του εξοπλισμού.</w:t>
      </w:r>
      <w:r w:rsidRPr="00AF6EA4">
        <w:rPr>
          <w:rFonts w:cs="Calibri"/>
          <w:bCs/>
        </w:rPr>
        <w:t xml:space="preserve"> </w:t>
      </w:r>
    </w:p>
    <w:p w14:paraId="42A958BE" w14:textId="77777777" w:rsidR="009866B0" w:rsidRPr="00AF6EA4" w:rsidRDefault="005814F3" w:rsidP="007E3A6A">
      <w:pPr>
        <w:tabs>
          <w:tab w:val="left" w:pos="-2268"/>
          <w:tab w:val="left" w:pos="-2160"/>
          <w:tab w:val="left" w:pos="-2127"/>
          <w:tab w:val="left" w:pos="-1080"/>
        </w:tabs>
        <w:spacing w:before="240" w:after="0" w:line="240" w:lineRule="auto"/>
        <w:jc w:val="both"/>
        <w:rPr>
          <w:rFonts w:cs="Calibri"/>
          <w:b/>
          <w:bCs/>
        </w:rPr>
      </w:pPr>
      <w:r>
        <w:rPr>
          <w:rFonts w:cs="Calibri"/>
          <w:b/>
          <w:bCs/>
        </w:rPr>
        <w:t>ΑΡΘΡΟ 15</w:t>
      </w:r>
      <w:r w:rsidR="009866B0" w:rsidRPr="00AF6EA4">
        <w:rPr>
          <w:rFonts w:cs="Calibri"/>
          <w:b/>
          <w:bCs/>
        </w:rPr>
        <w:t>. ΑΠΟΖΗΜΙΩΣΗ</w:t>
      </w:r>
    </w:p>
    <w:p w14:paraId="75BE5BDE" w14:textId="77777777" w:rsidR="009866B0" w:rsidRPr="00AF6EA4" w:rsidRDefault="009866B0" w:rsidP="007E3A6A">
      <w:pPr>
        <w:tabs>
          <w:tab w:val="left" w:pos="-2268"/>
          <w:tab w:val="left" w:pos="-2160"/>
          <w:tab w:val="left" w:pos="-2127"/>
          <w:tab w:val="right" w:leader="dot" w:pos="9180"/>
        </w:tabs>
        <w:spacing w:after="120" w:line="240" w:lineRule="auto"/>
        <w:jc w:val="both"/>
        <w:rPr>
          <w:rFonts w:cs="Calibri"/>
          <w:bCs/>
        </w:rPr>
      </w:pPr>
      <w:r w:rsidRPr="00AF6EA4">
        <w:rPr>
          <w:rFonts w:cs="Calibri"/>
          <w:bCs/>
        </w:rPr>
        <w:t>1. Ο Ανάδοχος υποχρεούται να αποζημιώσει πλήρως την Αναθέτουσα Αρχή, για κάθε ζημία που ενδεχομένως προξενηθεί σε αυτήν από υπαιτιότητα του ιδίου ή των προσώπων που συνεργάζονται με αυτόν για την υλοποίηση της προμήθειας.</w:t>
      </w:r>
    </w:p>
    <w:p w14:paraId="22D7549A" w14:textId="77777777" w:rsidR="009866B0" w:rsidRPr="00AF6EA4" w:rsidRDefault="009866B0" w:rsidP="007E3A6A">
      <w:pPr>
        <w:tabs>
          <w:tab w:val="left" w:pos="-2268"/>
          <w:tab w:val="left" w:pos="-2160"/>
          <w:tab w:val="left" w:pos="-2127"/>
          <w:tab w:val="right" w:leader="dot" w:pos="9180"/>
        </w:tabs>
        <w:spacing w:before="120" w:after="120" w:line="240" w:lineRule="auto"/>
        <w:jc w:val="both"/>
        <w:rPr>
          <w:rFonts w:cs="Calibri"/>
          <w:bCs/>
        </w:rPr>
      </w:pPr>
      <w:r w:rsidRPr="00AF6EA4">
        <w:rPr>
          <w:rFonts w:cs="Calibri"/>
          <w:bCs/>
        </w:rPr>
        <w:t>2. Ο Ανάδοχος υποχρεούται να συνδράμει με δαπάνες του την Αναθέτουσα Αρχή, αναλαμβάνοντας το κόστος κάθε αντιδικίας, εξώδικης ή δικαστικής, με τρίτους, που συνδέεται με την εκ μέρους του αδυναμία ή πλημμελή εκπλήρωση των συμβατικών του υποχρεώσεων.</w:t>
      </w:r>
    </w:p>
    <w:p w14:paraId="39D562A6" w14:textId="77777777" w:rsidR="009866B0" w:rsidRPr="00AF6EA4" w:rsidRDefault="009866B0" w:rsidP="007E3A6A">
      <w:pPr>
        <w:tabs>
          <w:tab w:val="left" w:pos="-2268"/>
          <w:tab w:val="left" w:pos="-2160"/>
          <w:tab w:val="left" w:pos="-2127"/>
          <w:tab w:val="right" w:leader="dot" w:pos="9180"/>
        </w:tabs>
        <w:spacing w:before="120" w:after="120" w:line="240" w:lineRule="auto"/>
        <w:jc w:val="both"/>
        <w:rPr>
          <w:rFonts w:cs="Calibri"/>
          <w:bCs/>
        </w:rPr>
      </w:pPr>
      <w:r w:rsidRPr="00AF6EA4">
        <w:rPr>
          <w:rFonts w:cs="Calibri"/>
          <w:bCs/>
        </w:rPr>
        <w:t>3. Ο Ανάδοχος υποχρεούται να αποζημιώσει πλήρως την Αναθέτουσα Αρχή για κάθε ζημία, που θα υποστεί από πλημμελή εκπλήρωση ή μη εκπλήρωση των υποχρεώσεών του σύμφωνα με την παρούσα. Αυτή η αποζημίωση είναι ανεξάρτητη από την κατάπτωση των Εγγυητικών Επιστολών, όπως προβλέπεται παραπάνω.</w:t>
      </w:r>
    </w:p>
    <w:p w14:paraId="4A3657D1" w14:textId="77777777" w:rsidR="009866B0" w:rsidRDefault="009866B0" w:rsidP="007E3A6A">
      <w:pPr>
        <w:tabs>
          <w:tab w:val="left" w:pos="-2268"/>
          <w:tab w:val="left" w:pos="-2160"/>
          <w:tab w:val="left" w:pos="-2127"/>
          <w:tab w:val="right" w:leader="dot" w:pos="9180"/>
        </w:tabs>
        <w:spacing w:before="120" w:after="120" w:line="240" w:lineRule="auto"/>
        <w:jc w:val="both"/>
        <w:rPr>
          <w:rFonts w:cs="Calibri"/>
          <w:bCs/>
        </w:rPr>
      </w:pPr>
      <w:r w:rsidRPr="00AF6EA4">
        <w:rPr>
          <w:rFonts w:cs="Calibri"/>
          <w:bCs/>
        </w:rPr>
        <w:t>4. Η Αναθέτουσα Αρχή δικαιούται κατά την κρίση της να ασκήσει επιλεκτικά ή σωρευτικά όλα τα δικαιώματά της που αναφέρονται στην παρούσα, καθώς και κάθε άλλο δικαίωμα που της παρέχει ο νόμος. Η άσκηση από την Αναθέτουσα Αρχή ενός ή περισσοτέρων από τα δικαιώματα αυτά δεν αποκλείει την άσκηση και άλλου ή άλλων δικαιωμάτων της.</w:t>
      </w:r>
    </w:p>
    <w:p w14:paraId="21D3BAC7" w14:textId="77777777" w:rsidR="009866B0" w:rsidRPr="00AF6EA4" w:rsidRDefault="009866B0" w:rsidP="007E3A6A">
      <w:pPr>
        <w:tabs>
          <w:tab w:val="left" w:pos="-2268"/>
          <w:tab w:val="left" w:pos="-2160"/>
          <w:tab w:val="left" w:pos="-2127"/>
          <w:tab w:val="left" w:pos="-1080"/>
        </w:tabs>
        <w:spacing w:before="240" w:after="0"/>
        <w:jc w:val="both"/>
        <w:rPr>
          <w:rFonts w:cs="Calibri"/>
          <w:b/>
          <w:bCs/>
        </w:rPr>
      </w:pPr>
      <w:r w:rsidRPr="00AF6EA4">
        <w:rPr>
          <w:rFonts w:cs="Calibri"/>
          <w:b/>
        </w:rPr>
        <w:t>ΑΡΘΡΟ</w:t>
      </w:r>
      <w:r w:rsidR="005814F3">
        <w:rPr>
          <w:rFonts w:cs="Calibri"/>
          <w:b/>
          <w:bCs/>
        </w:rPr>
        <w:t xml:space="preserve"> 16</w:t>
      </w:r>
      <w:r w:rsidRPr="00AF6EA4">
        <w:rPr>
          <w:rFonts w:cs="Calibri"/>
          <w:b/>
          <w:bCs/>
        </w:rPr>
        <w:t>. ΑΝΩΤΕΡΑ ΒΙΑ</w:t>
      </w:r>
    </w:p>
    <w:p w14:paraId="52B13391" w14:textId="77777777" w:rsidR="009866B0" w:rsidRPr="00AF6EA4" w:rsidRDefault="009866B0" w:rsidP="007E3A6A">
      <w:pPr>
        <w:tabs>
          <w:tab w:val="left" w:pos="-2268"/>
          <w:tab w:val="left" w:pos="-2160"/>
          <w:tab w:val="left" w:pos="-2127"/>
          <w:tab w:val="right" w:leader="dot" w:pos="9180"/>
        </w:tabs>
        <w:spacing w:after="120" w:line="240" w:lineRule="auto"/>
        <w:jc w:val="both"/>
        <w:rPr>
          <w:rFonts w:cs="Calibri"/>
          <w:bCs/>
        </w:rPr>
      </w:pPr>
      <w:r w:rsidRPr="00AF6EA4">
        <w:rPr>
          <w:rFonts w:cs="Calibri"/>
          <w:bCs/>
        </w:rPr>
        <w:t>1.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υπό την προϋπόθεση ότι η επικαλούμενη ανωτέρα βία αποδεικνύεται δεόντως και επαρκώς.</w:t>
      </w:r>
    </w:p>
    <w:p w14:paraId="73142241" w14:textId="77777777" w:rsidR="009866B0" w:rsidRDefault="009866B0" w:rsidP="007E3A6A">
      <w:pPr>
        <w:tabs>
          <w:tab w:val="left" w:pos="-2268"/>
          <w:tab w:val="left" w:pos="-2160"/>
          <w:tab w:val="left" w:pos="-2127"/>
          <w:tab w:val="right" w:leader="dot" w:pos="9180"/>
        </w:tabs>
        <w:spacing w:before="120" w:after="120" w:line="240" w:lineRule="auto"/>
        <w:jc w:val="both"/>
        <w:rPr>
          <w:rFonts w:cs="Calibri"/>
          <w:bCs/>
        </w:rPr>
      </w:pPr>
      <w:r w:rsidRPr="00AF6EA4">
        <w:rPr>
          <w:rFonts w:cs="Calibri"/>
          <w:bCs/>
        </w:rPr>
        <w:t xml:space="preserve">2. 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w:t>
      </w:r>
    </w:p>
    <w:p w14:paraId="34E514EC" w14:textId="77777777" w:rsidR="00C150FD" w:rsidRDefault="00C150FD" w:rsidP="007E3A6A">
      <w:pPr>
        <w:tabs>
          <w:tab w:val="left" w:pos="-2268"/>
          <w:tab w:val="left" w:pos="-2160"/>
          <w:tab w:val="left" w:pos="-2127"/>
          <w:tab w:val="left" w:pos="-1080"/>
        </w:tabs>
        <w:spacing w:before="240" w:after="0" w:line="240" w:lineRule="auto"/>
        <w:jc w:val="both"/>
        <w:rPr>
          <w:rFonts w:cs="Calibri"/>
          <w:b/>
        </w:rPr>
      </w:pPr>
    </w:p>
    <w:p w14:paraId="79F6597A" w14:textId="77777777" w:rsidR="00C150FD" w:rsidRDefault="00C150FD" w:rsidP="007E3A6A">
      <w:pPr>
        <w:tabs>
          <w:tab w:val="left" w:pos="-2268"/>
          <w:tab w:val="left" w:pos="-2160"/>
          <w:tab w:val="left" w:pos="-2127"/>
          <w:tab w:val="left" w:pos="-1080"/>
        </w:tabs>
        <w:spacing w:before="240" w:after="0" w:line="240" w:lineRule="auto"/>
        <w:jc w:val="both"/>
        <w:rPr>
          <w:rFonts w:cs="Calibri"/>
          <w:b/>
        </w:rPr>
      </w:pPr>
    </w:p>
    <w:p w14:paraId="4D0B844E" w14:textId="77777777" w:rsidR="00C150FD" w:rsidRDefault="00C150FD" w:rsidP="007E3A6A">
      <w:pPr>
        <w:tabs>
          <w:tab w:val="left" w:pos="-2268"/>
          <w:tab w:val="left" w:pos="-2160"/>
          <w:tab w:val="left" w:pos="-2127"/>
          <w:tab w:val="left" w:pos="-1080"/>
        </w:tabs>
        <w:spacing w:before="240" w:after="0" w:line="240" w:lineRule="auto"/>
        <w:jc w:val="both"/>
        <w:rPr>
          <w:rFonts w:cs="Calibri"/>
          <w:b/>
        </w:rPr>
      </w:pPr>
    </w:p>
    <w:p w14:paraId="66731CFC" w14:textId="7BE9A27D" w:rsidR="009866B0" w:rsidRPr="00AF6EA4" w:rsidRDefault="009866B0" w:rsidP="007E3A6A">
      <w:pPr>
        <w:tabs>
          <w:tab w:val="left" w:pos="-2268"/>
          <w:tab w:val="left" w:pos="-2160"/>
          <w:tab w:val="left" w:pos="-2127"/>
          <w:tab w:val="left" w:pos="-1080"/>
        </w:tabs>
        <w:spacing w:before="240" w:after="0" w:line="240" w:lineRule="auto"/>
        <w:jc w:val="both"/>
        <w:rPr>
          <w:rFonts w:cs="Calibri"/>
          <w:b/>
          <w:bCs/>
        </w:rPr>
      </w:pPr>
      <w:r w:rsidRPr="00AF6EA4">
        <w:rPr>
          <w:rFonts w:cs="Calibri"/>
          <w:b/>
        </w:rPr>
        <w:t>ΑΡΘΡΟ</w:t>
      </w:r>
      <w:r w:rsidR="005814F3">
        <w:rPr>
          <w:rFonts w:cs="Calibri"/>
          <w:b/>
          <w:bCs/>
        </w:rPr>
        <w:t xml:space="preserve"> 17</w:t>
      </w:r>
      <w:r w:rsidRPr="00AF6EA4">
        <w:rPr>
          <w:rFonts w:cs="Calibri"/>
          <w:b/>
          <w:bCs/>
        </w:rPr>
        <w:t xml:space="preserve">. ΕΦΑΡΜΟΣΤΕΟ ΔΙΚΑΙΟ – ΕΠΙΛΥΣΗ ΔΙΑΦΟΡΩΝ </w:t>
      </w:r>
    </w:p>
    <w:p w14:paraId="692BD5AC" w14:textId="77777777" w:rsidR="009866B0" w:rsidRPr="00AF6EA4" w:rsidRDefault="009866B0" w:rsidP="007E3A6A">
      <w:pPr>
        <w:tabs>
          <w:tab w:val="left" w:pos="-2268"/>
          <w:tab w:val="left" w:pos="-2160"/>
          <w:tab w:val="left" w:pos="-2127"/>
          <w:tab w:val="right" w:leader="dot" w:pos="9180"/>
        </w:tabs>
        <w:spacing w:after="120" w:line="240" w:lineRule="auto"/>
        <w:jc w:val="both"/>
        <w:rPr>
          <w:rFonts w:cs="Calibri"/>
          <w:bCs/>
        </w:rPr>
      </w:pPr>
      <w:r w:rsidRPr="00AF6EA4">
        <w:rPr>
          <w:rFonts w:cs="Calibri"/>
          <w:bCs/>
        </w:rPr>
        <w:t>Η Σύμβαση διέπεται από το ελληνικό δίκαιο. Κάθε διαφορά που θα προκύψει μεταξύ των συμβαλλομένων μερών σχετικά με την ερμηνεία ή εκτέλεση της Σύμβασης ή εξ αφορμής αυτή θα επιλύεται από τα καθ’ ύληv αρμόδια Δικαστήρια της Αθήνας.</w:t>
      </w:r>
    </w:p>
    <w:p w14:paraId="51B1176D" w14:textId="77777777" w:rsidR="009866B0" w:rsidRDefault="009866B0" w:rsidP="007E3A6A">
      <w:pPr>
        <w:tabs>
          <w:tab w:val="left" w:pos="-2268"/>
          <w:tab w:val="left" w:pos="-2160"/>
          <w:tab w:val="left" w:pos="-2127"/>
          <w:tab w:val="right" w:leader="dot" w:pos="9180"/>
        </w:tabs>
        <w:spacing w:before="120" w:after="120" w:line="240" w:lineRule="auto"/>
        <w:jc w:val="both"/>
        <w:rPr>
          <w:rFonts w:cs="Calibri"/>
          <w:bCs/>
        </w:rPr>
      </w:pPr>
      <w:r w:rsidRPr="00AF6EA4">
        <w:rPr>
          <w:rFonts w:cs="Calibri"/>
          <w:bCs/>
        </w:rPr>
        <w:t xml:space="preserve">Η παρούσα σύμβαση διαβάστηκε, βεβαιώθηκε και υπογράφηκε νόμιμα από τους συμβαλλόμενους σε πέντε (5) πρωτότυπα. Από αυτά, τα τέσσερα (4) κατατέθηκαν στην Αναθέτουσα Αρχή και ένα (1) έλαβε ο Ανάδοχος. </w:t>
      </w:r>
    </w:p>
    <w:p w14:paraId="168B21EA" w14:textId="77777777" w:rsidR="00D85036" w:rsidRDefault="00D85036" w:rsidP="009866B0">
      <w:pPr>
        <w:pStyle w:val="8"/>
        <w:spacing w:before="120" w:after="120" w:line="360" w:lineRule="auto"/>
        <w:ind w:right="-7"/>
        <w:jc w:val="center"/>
        <w:rPr>
          <w:rFonts w:asciiTheme="minorHAnsi" w:hAnsiTheme="minorHAnsi" w:cs="Calibri"/>
          <w:b/>
          <w:bCs/>
          <w:i w:val="0"/>
          <w:iCs w:val="0"/>
          <w:sz w:val="22"/>
          <w:szCs w:val="22"/>
          <w:u w:val="double"/>
        </w:rPr>
      </w:pPr>
    </w:p>
    <w:p w14:paraId="44FD8F0E" w14:textId="77777777" w:rsidR="00D85036" w:rsidRDefault="00D85036" w:rsidP="009866B0">
      <w:pPr>
        <w:pStyle w:val="8"/>
        <w:spacing w:before="120" w:after="120" w:line="360" w:lineRule="auto"/>
        <w:ind w:right="-7"/>
        <w:jc w:val="center"/>
        <w:rPr>
          <w:rFonts w:asciiTheme="minorHAnsi" w:hAnsiTheme="minorHAnsi" w:cs="Calibri"/>
          <w:b/>
          <w:bCs/>
          <w:i w:val="0"/>
          <w:iCs w:val="0"/>
          <w:sz w:val="22"/>
          <w:szCs w:val="22"/>
          <w:u w:val="double"/>
        </w:rPr>
      </w:pPr>
    </w:p>
    <w:p w14:paraId="56D9E3C9" w14:textId="6578DC75" w:rsidR="009866B0" w:rsidRDefault="009866B0" w:rsidP="009866B0">
      <w:pPr>
        <w:pStyle w:val="8"/>
        <w:spacing w:before="120" w:after="120" w:line="360" w:lineRule="auto"/>
        <w:ind w:right="-7"/>
        <w:jc w:val="center"/>
        <w:rPr>
          <w:rFonts w:asciiTheme="minorHAnsi" w:hAnsiTheme="minorHAnsi" w:cs="Calibri"/>
          <w:b/>
          <w:bCs/>
          <w:i w:val="0"/>
          <w:iCs w:val="0"/>
          <w:sz w:val="22"/>
          <w:szCs w:val="22"/>
          <w:u w:val="double"/>
        </w:rPr>
      </w:pPr>
      <w:r w:rsidRPr="00AB5A52">
        <w:rPr>
          <w:rFonts w:asciiTheme="minorHAnsi" w:hAnsiTheme="minorHAnsi" w:cs="Calibri"/>
          <w:b/>
          <w:bCs/>
          <w:i w:val="0"/>
          <w:iCs w:val="0"/>
          <w:sz w:val="22"/>
          <w:szCs w:val="22"/>
          <w:u w:val="double"/>
        </w:rPr>
        <w:t>ΟΙ ΣΥΜΒΑΛΛΟΜΕΝΟΙ</w:t>
      </w:r>
    </w:p>
    <w:tbl>
      <w:tblPr>
        <w:tblW w:w="10067" w:type="dxa"/>
        <w:tblLook w:val="01E0" w:firstRow="1" w:lastRow="1" w:firstColumn="1" w:lastColumn="1" w:noHBand="0" w:noVBand="0"/>
      </w:tblPr>
      <w:tblGrid>
        <w:gridCol w:w="5148"/>
        <w:gridCol w:w="4919"/>
      </w:tblGrid>
      <w:tr w:rsidR="009866B0" w:rsidRPr="00292C0D" w14:paraId="162F88D1" w14:textId="77777777" w:rsidTr="007F31D6">
        <w:tc>
          <w:tcPr>
            <w:tcW w:w="5148" w:type="dxa"/>
          </w:tcPr>
          <w:p w14:paraId="7D57CBA7" w14:textId="77777777" w:rsidR="00B47679" w:rsidRDefault="00B47679" w:rsidP="007F31D6">
            <w:pPr>
              <w:pStyle w:val="8"/>
              <w:spacing w:before="0" w:after="0"/>
              <w:ind w:right="-6"/>
              <w:jc w:val="center"/>
              <w:rPr>
                <w:rFonts w:asciiTheme="minorHAnsi" w:hAnsiTheme="minorHAnsi" w:cs="Calibri"/>
                <w:b/>
                <w:bCs/>
                <w:i w:val="0"/>
                <w:iCs w:val="0"/>
              </w:rPr>
            </w:pPr>
          </w:p>
          <w:p w14:paraId="5828452C" w14:textId="77777777" w:rsidR="00C150FD" w:rsidRDefault="00A6692A" w:rsidP="00A6692A">
            <w:pPr>
              <w:pStyle w:val="8"/>
              <w:spacing w:before="0" w:after="0"/>
              <w:ind w:right="-6"/>
              <w:rPr>
                <w:rFonts w:asciiTheme="minorHAnsi" w:hAnsiTheme="minorHAnsi" w:cs="Calibri"/>
                <w:b/>
                <w:bCs/>
                <w:i w:val="0"/>
                <w:iCs w:val="0"/>
              </w:rPr>
            </w:pPr>
            <w:r>
              <w:rPr>
                <w:rFonts w:asciiTheme="minorHAnsi" w:hAnsiTheme="minorHAnsi" w:cs="Calibri"/>
                <w:b/>
                <w:bCs/>
                <w:i w:val="0"/>
                <w:iCs w:val="0"/>
              </w:rPr>
              <w:t xml:space="preserve">                     </w:t>
            </w:r>
          </w:p>
          <w:p w14:paraId="4896F650" w14:textId="3E22CD3C" w:rsidR="009866B0" w:rsidRPr="00AB5A52" w:rsidRDefault="00A6692A" w:rsidP="00A6692A">
            <w:pPr>
              <w:pStyle w:val="8"/>
              <w:spacing w:before="0" w:after="0"/>
              <w:ind w:right="-6"/>
              <w:rPr>
                <w:rFonts w:asciiTheme="minorHAnsi" w:hAnsiTheme="minorHAnsi" w:cs="Calibri"/>
                <w:b/>
                <w:bCs/>
                <w:i w:val="0"/>
                <w:iCs w:val="0"/>
                <w:sz w:val="22"/>
                <w:szCs w:val="22"/>
              </w:rPr>
            </w:pPr>
            <w:r>
              <w:rPr>
                <w:rFonts w:asciiTheme="minorHAnsi" w:hAnsiTheme="minorHAnsi" w:cs="Calibri"/>
                <w:b/>
                <w:bCs/>
                <w:i w:val="0"/>
                <w:iCs w:val="0"/>
              </w:rPr>
              <w:t xml:space="preserve">  </w:t>
            </w:r>
            <w:r w:rsidR="009866B0" w:rsidRPr="00AB5A52">
              <w:rPr>
                <w:rFonts w:asciiTheme="minorHAnsi" w:hAnsiTheme="minorHAnsi" w:cs="Calibri"/>
                <w:b/>
                <w:bCs/>
                <w:i w:val="0"/>
                <w:iCs w:val="0"/>
              </w:rPr>
              <w:t>ΓΙΑ ΤΟΝ ΑΝΑΔΟΧΟ</w:t>
            </w:r>
          </w:p>
          <w:p w14:paraId="203814C8" w14:textId="422DD409" w:rsidR="00B47679" w:rsidRPr="000558A7" w:rsidRDefault="009866B0" w:rsidP="007F31D6">
            <w:pPr>
              <w:rPr>
                <w:b/>
                <w:lang w:val="en-US"/>
              </w:rPr>
            </w:pPr>
            <w:r w:rsidRPr="00AB5A52">
              <w:t xml:space="preserve">                   </w:t>
            </w:r>
          </w:p>
        </w:tc>
        <w:tc>
          <w:tcPr>
            <w:tcW w:w="4919" w:type="dxa"/>
            <w:vAlign w:val="center"/>
          </w:tcPr>
          <w:p w14:paraId="34C5753E" w14:textId="6D8ED00C" w:rsidR="009866B0" w:rsidRPr="00AB5A52" w:rsidRDefault="009866B0" w:rsidP="007F31D6">
            <w:pPr>
              <w:rPr>
                <w:sz w:val="24"/>
                <w:szCs w:val="24"/>
              </w:rPr>
            </w:pPr>
          </w:p>
        </w:tc>
      </w:tr>
    </w:tbl>
    <w:p w14:paraId="4C0F47C5" w14:textId="77777777" w:rsidR="00B47679" w:rsidRPr="00F57988" w:rsidRDefault="00B47679" w:rsidP="00B47679">
      <w:pPr>
        <w:rPr>
          <w:rFonts w:ascii="Calibri" w:hAnsi="Calibri" w:cs="Calibri"/>
          <w:color w:val="0070C0"/>
        </w:rPr>
      </w:pPr>
      <w:r w:rsidRPr="00A66E9E">
        <w:rPr>
          <w:rFonts w:ascii="Calibri" w:hAnsi="Calibri" w:cs="Calibri"/>
          <w:b/>
          <w:u w:val="single"/>
        </w:rPr>
        <w:t>ΡΗΤΡΑ ΑΚΕΡΑΙΟΤΗΤΑΣ</w:t>
      </w:r>
      <w:r>
        <w:rPr>
          <w:rFonts w:ascii="Calibri" w:hAnsi="Calibri" w:cs="Calibri"/>
          <w:b/>
          <w:u w:val="single"/>
        </w:rPr>
        <w:t xml:space="preserve"> </w:t>
      </w:r>
      <w:r w:rsidRPr="00F57988">
        <w:rPr>
          <w:rFonts w:ascii="Calibri" w:hAnsi="Calibri" w:cs="Calibri"/>
          <w:color w:val="0070C0"/>
        </w:rPr>
        <w:t>[επισυνάπτεται στο συμφωνητικό]</w:t>
      </w:r>
    </w:p>
    <w:p w14:paraId="3DF8D2F3" w14:textId="77777777" w:rsidR="00B47679" w:rsidRPr="00A66E9E" w:rsidRDefault="00B47679" w:rsidP="00B47679">
      <w:pPr>
        <w:jc w:val="both"/>
        <w:rPr>
          <w:rFonts w:ascii="Calibri" w:hAnsi="Calibri" w:cs="Calibri"/>
        </w:rPr>
      </w:pPr>
      <w:r w:rsidRPr="00A66E9E">
        <w:rPr>
          <w:rFonts w:ascii="Calibri" w:hAnsi="Calibri" w:cs="Calibri"/>
        </w:rPr>
        <w:t xml:space="preserve">Δηλώνω/ούμε </w:t>
      </w:r>
      <w:r>
        <w:rPr>
          <w:rFonts w:ascii="Calibri" w:hAnsi="Calibri" w:cs="Calibri"/>
        </w:rPr>
        <w:t xml:space="preserve">υπεύθυνα </w:t>
      </w:r>
      <w:r w:rsidRPr="00A66E9E">
        <w:rPr>
          <w:rFonts w:ascii="Calibri" w:hAnsi="Calibri" w:cs="Calibri"/>
        </w:rPr>
        <w:t xml:space="preserve">ότι σε όλα τα στάδια που προηγήθηκαν της κατακύρωσης της σύμβασης δεν ενήργησα/ενεργήσαμε αθέμιτα, παράνομα ή καταχρηστικά και </w:t>
      </w:r>
      <w:r>
        <w:rPr>
          <w:rFonts w:ascii="Calibri" w:hAnsi="Calibri" w:cs="Calibri"/>
        </w:rPr>
        <w:t xml:space="preserve">δεσμεύομαι/όμαστε </w:t>
      </w:r>
      <w:r w:rsidRPr="00A66E9E">
        <w:rPr>
          <w:rFonts w:ascii="Calibri" w:hAnsi="Calibri" w:cs="Calibri"/>
        </w:rPr>
        <w:t xml:space="preserve">ότι θα εξακολουθήσω/ουμε να ενεργώ/ούμε κατ’ αυτόν τον τρόπο κατά το στάδιο εκτέλεσης της σύμβασης αλλά και μετά τη λήξη αυτής. </w:t>
      </w:r>
    </w:p>
    <w:p w14:paraId="0DC19983" w14:textId="77777777" w:rsidR="00B47679" w:rsidRPr="00A66E9E" w:rsidRDefault="00B47679" w:rsidP="00B47679">
      <w:pPr>
        <w:jc w:val="both"/>
        <w:rPr>
          <w:rFonts w:ascii="Calibri" w:hAnsi="Calibri" w:cs="Calibri"/>
        </w:rPr>
      </w:pPr>
      <w:r w:rsidRPr="00A66E9E">
        <w:rPr>
          <w:rFonts w:ascii="Calibri" w:hAnsi="Calibri" w:cs="Calibri"/>
        </w:rPr>
        <w:t>Ειδικότερα ότι:</w:t>
      </w:r>
    </w:p>
    <w:p w14:paraId="572ADE60" w14:textId="77777777" w:rsidR="00B47679" w:rsidRPr="00A66E9E" w:rsidRDefault="00B47679" w:rsidP="00B47679">
      <w:pPr>
        <w:jc w:val="both"/>
        <w:rPr>
          <w:rFonts w:ascii="Calibri" w:hAnsi="Calibri" w:cs="Calibri"/>
        </w:rPr>
      </w:pPr>
      <w:r w:rsidRPr="00A66E9E">
        <w:rPr>
          <w:rFonts w:ascii="Calibri" w:hAnsi="Calibri" w:cs="Calibri"/>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22A1F406" w14:textId="77777777" w:rsidR="00B47679" w:rsidRPr="00A66E9E" w:rsidRDefault="00B47679" w:rsidP="00B47679">
      <w:pPr>
        <w:jc w:val="both"/>
        <w:rPr>
          <w:rFonts w:ascii="Calibri" w:hAnsi="Calibri" w:cs="Calibri"/>
        </w:rPr>
      </w:pPr>
      <w:r w:rsidRPr="00A66E9E">
        <w:rPr>
          <w:rFonts w:ascii="Calibri" w:hAnsi="Calibri" w:cs="Calibri"/>
        </w:rPr>
        <w:t>2) δεν πραγματοποίησα/ήσαμε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3A1B5A47" w14:textId="77777777" w:rsidR="00B47679" w:rsidRPr="00A66E9E" w:rsidRDefault="00B47679" w:rsidP="00B47679">
      <w:pPr>
        <w:jc w:val="both"/>
        <w:rPr>
          <w:rFonts w:ascii="Calibri" w:hAnsi="Calibri" w:cs="Calibri"/>
        </w:rPr>
      </w:pPr>
      <w:r w:rsidRPr="00A66E9E">
        <w:rPr>
          <w:rFonts w:ascii="Calibri" w:hAnsi="Calibri" w:cs="Calibri"/>
        </w:rPr>
        <w:t>3) δεν διενήργησα/διενεργήσαμε ούτε θα διενεργήσω/ήσουμε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r w:rsidRPr="00A66E9E">
        <w:rPr>
          <w:rFonts w:ascii="Calibri" w:hAnsi="Calibri" w:cs="Calibri"/>
        </w:rPr>
        <w:br/>
        <w:t>4) δεν πρόσφερα/προσφέραμε ούτε θα προσφέρω/ουμε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4663364D" w14:textId="77777777" w:rsidR="00B47679" w:rsidRPr="00A66E9E" w:rsidRDefault="00B47679" w:rsidP="00B47679">
      <w:pPr>
        <w:jc w:val="both"/>
        <w:rPr>
          <w:rFonts w:ascii="Calibri" w:hAnsi="Calibri" w:cs="Calibri"/>
        </w:rPr>
      </w:pPr>
      <w:r w:rsidRPr="00A66E9E">
        <w:rPr>
          <w:rFonts w:ascii="Calibri" w:hAnsi="Calibri" w:cs="Calibri"/>
        </w:rPr>
        <w:t>5) δεν θα επιχειρήσω/ουμε  να επηρεάσω/ουμε με αθέμιτο τρόπο τη διαδικασία λήψης αποφάσεων της αναθέτουσας αρχής, ούτε θα παράσχω-ουμε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67270003" w14:textId="77777777" w:rsidR="00B47679" w:rsidRPr="00A66E9E" w:rsidRDefault="00B47679" w:rsidP="00B47679">
      <w:pPr>
        <w:jc w:val="both"/>
        <w:rPr>
          <w:rFonts w:ascii="Calibri" w:hAnsi="Calibri" w:cs="Calibri"/>
        </w:rPr>
      </w:pPr>
      <w:r w:rsidRPr="00A66E9E">
        <w:rPr>
          <w:rFonts w:ascii="Calibri" w:hAnsi="Calibri" w:cs="Calibri"/>
        </w:rPr>
        <w:t>6) δεν έχω/ουμε προβεί ούτε θα προβώ/ούμε, άμεσα (ο ίδιος) ή έμμεσα (μέσω τρίτων προσώπων), σε οποιαδήποτε πράξη ή παράλειψη [εναλλακτικά: ότι δεν έχω-ουμε εμπλακεί και δεν θα εμπλακώ-ουμε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νομίμων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5E385D56" w14:textId="77777777" w:rsidR="00B47679" w:rsidRPr="00A66E9E" w:rsidRDefault="00B47679" w:rsidP="00B47679">
      <w:pPr>
        <w:jc w:val="both"/>
        <w:rPr>
          <w:rFonts w:ascii="Calibri" w:hAnsi="Calibri" w:cs="Calibri"/>
        </w:rPr>
      </w:pPr>
      <w:r w:rsidRPr="00A66E9E">
        <w:rPr>
          <w:rFonts w:ascii="Calibri" w:hAnsi="Calibri" w:cs="Calibri"/>
        </w:rPr>
        <w:t xml:space="preserve">7) ότι θα απέχω/ουμε από οποιαδήποτε εν γένει συμπεριφορά που συνιστά σοβαρό επαγγελματικό παράπτωμα και θα μπορούσε να θέσει εν αμφιβόλω την ακεραιότητά μου-μας, </w:t>
      </w:r>
    </w:p>
    <w:p w14:paraId="33619BD0" w14:textId="77777777" w:rsidR="00B47679" w:rsidRPr="00A66E9E" w:rsidRDefault="00B47679" w:rsidP="00B47679">
      <w:pPr>
        <w:jc w:val="both"/>
        <w:rPr>
          <w:rFonts w:ascii="Calibri" w:hAnsi="Calibri" w:cs="Calibri"/>
        </w:rPr>
      </w:pPr>
      <w:r w:rsidRPr="00A66E9E">
        <w:rPr>
          <w:rFonts w:ascii="Calibri" w:hAnsi="Calibri" w:cs="Calibri"/>
        </w:rPr>
        <w:t xml:space="preserve">8) ότι θα δηλώσω/ουμε στην αναθέτουσα αρχή, αμελλητί με την περιέλευση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14:paraId="42A33FCC" w14:textId="77777777" w:rsidR="00B47679" w:rsidRPr="00A66E9E" w:rsidRDefault="00B47679" w:rsidP="00B47679">
      <w:pPr>
        <w:jc w:val="both"/>
        <w:rPr>
          <w:rFonts w:ascii="Calibri" w:hAnsi="Calibri" w:cs="Calibri"/>
        </w:rPr>
      </w:pPr>
      <w:r w:rsidRPr="00A66E9E">
        <w:rPr>
          <w:rFonts w:ascii="Calibri" w:hAnsi="Calibri" w:cs="Calibri"/>
        </w:rPr>
        <w:t xml:space="preserve">9) </w:t>
      </w:r>
      <w:r w:rsidRPr="00A66E9E">
        <w:rPr>
          <w:rFonts w:ascii="Calibri" w:hAnsi="Calibri" w:cs="Calibri"/>
          <w:color w:val="0070C0"/>
        </w:rPr>
        <w:t>[Σε περίπτωση χρησιμοποίησης υπεργολάβου</w:t>
      </w:r>
      <w:r w:rsidRPr="00A66E9E">
        <w:rPr>
          <w:rFonts w:ascii="Calibri" w:hAnsi="Calibri" w:cs="Calibri"/>
        </w:rPr>
        <w:t xml:space="preserve">] </w:t>
      </w:r>
    </w:p>
    <w:p w14:paraId="43971CD0" w14:textId="77777777" w:rsidR="00B47679" w:rsidRPr="00A66E9E" w:rsidRDefault="00B47679" w:rsidP="00B47679">
      <w:pPr>
        <w:jc w:val="both"/>
        <w:rPr>
          <w:rFonts w:ascii="Calibri" w:hAnsi="Calibri" w:cs="Calibri"/>
        </w:rPr>
      </w:pPr>
      <w:r w:rsidRPr="00A66E9E">
        <w:rPr>
          <w:rFonts w:ascii="Calibri" w:hAnsi="Calibri" w:cs="Calibri"/>
        </w:rPr>
        <w:t xml:space="preserve">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14:paraId="173931DB" w14:textId="77777777" w:rsidR="00B47679" w:rsidRPr="00CC081D" w:rsidRDefault="00B47679" w:rsidP="00B47679">
      <w:pPr>
        <w:rPr>
          <w:rFonts w:ascii="Calibri" w:hAnsi="Calibri" w:cs="Calibri"/>
        </w:rPr>
      </w:pPr>
      <w:r w:rsidRPr="00CC081D">
        <w:rPr>
          <w:rFonts w:ascii="Calibri" w:hAnsi="Calibri" w:cs="Calibri"/>
        </w:rPr>
        <w:t>Υπογραφή/Σφραγίδα</w:t>
      </w:r>
    </w:p>
    <w:p w14:paraId="3FB4DD17" w14:textId="77777777" w:rsidR="00B47679" w:rsidRPr="00CC081D" w:rsidRDefault="00B47679" w:rsidP="00B47679">
      <w:pPr>
        <w:jc w:val="both"/>
        <w:rPr>
          <w:rFonts w:ascii="Calibri" w:hAnsi="Calibri" w:cs="Calibri"/>
        </w:rPr>
      </w:pPr>
      <w:r w:rsidRPr="00CC081D">
        <w:rPr>
          <w:rFonts w:ascii="Calibri" w:hAnsi="Calibri" w:cs="Calibri"/>
        </w:rPr>
        <w:t xml:space="preserve">Ο/η ……. (σε περίπτωση φυσικού προσώπου/ ατομικής επιχείρησης) ή το νομικό πρόσωπο...........με την επωνυμία ………….και με το διακριτικό τίτλο «..........................», που εδρεύει ...................................... (. ΑΦΜ:....................., ΔΟΥ: ................., Τ.Κ. ...................., νομίμως εκπροσωπούμενο (μόνο για νομικά πρόσωπα) από τον ......................................... </w:t>
      </w:r>
    </w:p>
    <w:p w14:paraId="77D30CE3" w14:textId="1291C4FB" w:rsidR="00B47679" w:rsidRDefault="00B47679" w:rsidP="008811FF">
      <w:pPr>
        <w:pBdr>
          <w:top w:val="none" w:sz="0" w:space="0" w:color="000000"/>
          <w:left w:val="none" w:sz="0" w:space="0" w:color="000000"/>
          <w:bottom w:val="single" w:sz="12" w:space="1" w:color="000080"/>
          <w:right w:val="none" w:sz="0" w:space="0" w:color="000000"/>
        </w:pBdr>
        <w:tabs>
          <w:tab w:val="left" w:pos="0"/>
        </w:tabs>
        <w:spacing w:after="0" w:line="240" w:lineRule="auto"/>
        <w:jc w:val="both"/>
        <w:outlineLvl w:val="1"/>
        <w:rPr>
          <w:rFonts w:eastAsia="Times New Roman" w:cs="Arial"/>
          <w:b/>
          <w:color w:val="002060"/>
          <w:sz w:val="28"/>
          <w:szCs w:val="28"/>
          <w:lang w:eastAsia="zh-CN"/>
        </w:rPr>
      </w:pPr>
    </w:p>
    <w:p w14:paraId="7D3E8AE0" w14:textId="2BAC65F6" w:rsidR="00985D67" w:rsidRDefault="00985D67" w:rsidP="008811FF">
      <w:pPr>
        <w:pBdr>
          <w:top w:val="none" w:sz="0" w:space="0" w:color="000000"/>
          <w:left w:val="none" w:sz="0" w:space="0" w:color="000000"/>
          <w:bottom w:val="single" w:sz="12" w:space="1" w:color="000080"/>
          <w:right w:val="none" w:sz="0" w:space="0" w:color="000000"/>
        </w:pBdr>
        <w:tabs>
          <w:tab w:val="left" w:pos="0"/>
        </w:tabs>
        <w:spacing w:after="0" w:line="240" w:lineRule="auto"/>
        <w:jc w:val="both"/>
        <w:outlineLvl w:val="1"/>
        <w:rPr>
          <w:rFonts w:eastAsia="Times New Roman" w:cs="Arial"/>
          <w:b/>
          <w:color w:val="002060"/>
          <w:sz w:val="28"/>
          <w:szCs w:val="28"/>
          <w:lang w:eastAsia="zh-CN"/>
        </w:rPr>
      </w:pPr>
    </w:p>
    <w:p w14:paraId="0FD063B7" w14:textId="656E5123" w:rsidR="00985D67" w:rsidRDefault="00985D67" w:rsidP="008811FF">
      <w:pPr>
        <w:pBdr>
          <w:top w:val="none" w:sz="0" w:space="0" w:color="000000"/>
          <w:left w:val="none" w:sz="0" w:space="0" w:color="000000"/>
          <w:bottom w:val="single" w:sz="12" w:space="1" w:color="000080"/>
          <w:right w:val="none" w:sz="0" w:space="0" w:color="000000"/>
        </w:pBdr>
        <w:tabs>
          <w:tab w:val="left" w:pos="0"/>
        </w:tabs>
        <w:spacing w:after="0" w:line="240" w:lineRule="auto"/>
        <w:jc w:val="both"/>
        <w:outlineLvl w:val="1"/>
        <w:rPr>
          <w:rFonts w:eastAsia="Times New Roman" w:cs="Arial"/>
          <w:b/>
          <w:color w:val="002060"/>
          <w:sz w:val="28"/>
          <w:szCs w:val="28"/>
          <w:lang w:eastAsia="zh-CN"/>
        </w:rPr>
      </w:pPr>
    </w:p>
    <w:p w14:paraId="542BA300" w14:textId="0A8B6844" w:rsidR="00985D67" w:rsidRDefault="00985D67" w:rsidP="008811FF">
      <w:pPr>
        <w:pBdr>
          <w:top w:val="none" w:sz="0" w:space="0" w:color="000000"/>
          <w:left w:val="none" w:sz="0" w:space="0" w:color="000000"/>
          <w:bottom w:val="single" w:sz="12" w:space="1" w:color="000080"/>
          <w:right w:val="none" w:sz="0" w:space="0" w:color="000000"/>
        </w:pBdr>
        <w:tabs>
          <w:tab w:val="left" w:pos="0"/>
        </w:tabs>
        <w:spacing w:after="0" w:line="240" w:lineRule="auto"/>
        <w:jc w:val="both"/>
        <w:outlineLvl w:val="1"/>
        <w:rPr>
          <w:rFonts w:eastAsia="Times New Roman" w:cs="Arial"/>
          <w:b/>
          <w:color w:val="002060"/>
          <w:sz w:val="28"/>
          <w:szCs w:val="28"/>
          <w:lang w:eastAsia="zh-CN"/>
        </w:rPr>
      </w:pPr>
    </w:p>
    <w:p w14:paraId="212B9FAB" w14:textId="2ABD518D" w:rsidR="00985D67" w:rsidRDefault="00985D67" w:rsidP="008811FF">
      <w:pPr>
        <w:pBdr>
          <w:top w:val="none" w:sz="0" w:space="0" w:color="000000"/>
          <w:left w:val="none" w:sz="0" w:space="0" w:color="000000"/>
          <w:bottom w:val="single" w:sz="12" w:space="1" w:color="000080"/>
          <w:right w:val="none" w:sz="0" w:space="0" w:color="000000"/>
        </w:pBdr>
        <w:tabs>
          <w:tab w:val="left" w:pos="0"/>
        </w:tabs>
        <w:spacing w:after="0" w:line="240" w:lineRule="auto"/>
        <w:jc w:val="both"/>
        <w:outlineLvl w:val="1"/>
        <w:rPr>
          <w:rFonts w:eastAsia="Times New Roman" w:cs="Arial"/>
          <w:b/>
          <w:color w:val="002060"/>
          <w:sz w:val="28"/>
          <w:szCs w:val="28"/>
          <w:lang w:eastAsia="zh-CN"/>
        </w:rPr>
      </w:pPr>
    </w:p>
    <w:p w14:paraId="3BEE6331" w14:textId="1402AAB5" w:rsidR="00985D67" w:rsidRDefault="00985D67" w:rsidP="008811FF">
      <w:pPr>
        <w:pBdr>
          <w:top w:val="none" w:sz="0" w:space="0" w:color="000000"/>
          <w:left w:val="none" w:sz="0" w:space="0" w:color="000000"/>
          <w:bottom w:val="single" w:sz="12" w:space="1" w:color="000080"/>
          <w:right w:val="none" w:sz="0" w:space="0" w:color="000000"/>
        </w:pBdr>
        <w:tabs>
          <w:tab w:val="left" w:pos="0"/>
        </w:tabs>
        <w:spacing w:after="0" w:line="240" w:lineRule="auto"/>
        <w:jc w:val="both"/>
        <w:outlineLvl w:val="1"/>
        <w:rPr>
          <w:rFonts w:eastAsia="Times New Roman" w:cs="Arial"/>
          <w:b/>
          <w:color w:val="002060"/>
          <w:sz w:val="28"/>
          <w:szCs w:val="28"/>
          <w:lang w:eastAsia="zh-CN"/>
        </w:rPr>
      </w:pPr>
    </w:p>
    <w:p w14:paraId="4FAA81C8" w14:textId="74B5CFE8" w:rsidR="00985D67" w:rsidRDefault="00985D67" w:rsidP="008811FF">
      <w:pPr>
        <w:pBdr>
          <w:top w:val="none" w:sz="0" w:space="0" w:color="000000"/>
          <w:left w:val="none" w:sz="0" w:space="0" w:color="000000"/>
          <w:bottom w:val="single" w:sz="12" w:space="1" w:color="000080"/>
          <w:right w:val="none" w:sz="0" w:space="0" w:color="000000"/>
        </w:pBdr>
        <w:tabs>
          <w:tab w:val="left" w:pos="0"/>
        </w:tabs>
        <w:spacing w:after="0" w:line="240" w:lineRule="auto"/>
        <w:jc w:val="both"/>
        <w:outlineLvl w:val="1"/>
        <w:rPr>
          <w:rFonts w:eastAsia="Times New Roman" w:cs="Arial"/>
          <w:b/>
          <w:color w:val="002060"/>
          <w:sz w:val="28"/>
          <w:szCs w:val="28"/>
          <w:lang w:eastAsia="zh-CN"/>
        </w:rPr>
      </w:pPr>
    </w:p>
    <w:p w14:paraId="7DF5F24F" w14:textId="553FA4C4" w:rsidR="00985D67" w:rsidRDefault="00985D67" w:rsidP="008811FF">
      <w:pPr>
        <w:pBdr>
          <w:top w:val="none" w:sz="0" w:space="0" w:color="000000"/>
          <w:left w:val="none" w:sz="0" w:space="0" w:color="000000"/>
          <w:bottom w:val="single" w:sz="12" w:space="1" w:color="000080"/>
          <w:right w:val="none" w:sz="0" w:space="0" w:color="000000"/>
        </w:pBdr>
        <w:tabs>
          <w:tab w:val="left" w:pos="0"/>
        </w:tabs>
        <w:spacing w:after="0" w:line="240" w:lineRule="auto"/>
        <w:jc w:val="both"/>
        <w:outlineLvl w:val="1"/>
        <w:rPr>
          <w:rFonts w:eastAsia="Times New Roman" w:cs="Arial"/>
          <w:b/>
          <w:color w:val="002060"/>
          <w:sz w:val="28"/>
          <w:szCs w:val="28"/>
          <w:lang w:eastAsia="zh-CN"/>
        </w:rPr>
      </w:pPr>
    </w:p>
    <w:p w14:paraId="05A0C687" w14:textId="168B050A" w:rsidR="00985D67" w:rsidRDefault="00985D67" w:rsidP="008811FF">
      <w:pPr>
        <w:pBdr>
          <w:top w:val="none" w:sz="0" w:space="0" w:color="000000"/>
          <w:left w:val="none" w:sz="0" w:space="0" w:color="000000"/>
          <w:bottom w:val="single" w:sz="12" w:space="1" w:color="000080"/>
          <w:right w:val="none" w:sz="0" w:space="0" w:color="000000"/>
        </w:pBdr>
        <w:tabs>
          <w:tab w:val="left" w:pos="0"/>
        </w:tabs>
        <w:spacing w:after="0" w:line="240" w:lineRule="auto"/>
        <w:jc w:val="both"/>
        <w:outlineLvl w:val="1"/>
        <w:rPr>
          <w:rFonts w:eastAsia="Times New Roman" w:cs="Arial"/>
          <w:b/>
          <w:color w:val="002060"/>
          <w:sz w:val="28"/>
          <w:szCs w:val="28"/>
          <w:lang w:eastAsia="zh-CN"/>
        </w:rPr>
      </w:pPr>
    </w:p>
    <w:p w14:paraId="4D1DE457" w14:textId="77777777" w:rsidR="00A52771" w:rsidRDefault="00A52771" w:rsidP="008811FF">
      <w:pPr>
        <w:pBdr>
          <w:top w:val="none" w:sz="0" w:space="0" w:color="000000"/>
          <w:left w:val="none" w:sz="0" w:space="0" w:color="000000"/>
          <w:bottom w:val="single" w:sz="12" w:space="1" w:color="000080"/>
          <w:right w:val="none" w:sz="0" w:space="0" w:color="000000"/>
        </w:pBdr>
        <w:tabs>
          <w:tab w:val="left" w:pos="0"/>
        </w:tabs>
        <w:spacing w:after="0" w:line="240" w:lineRule="auto"/>
        <w:jc w:val="both"/>
        <w:outlineLvl w:val="1"/>
        <w:rPr>
          <w:rFonts w:eastAsia="Times New Roman" w:cs="Arial"/>
          <w:b/>
          <w:color w:val="002060"/>
          <w:sz w:val="28"/>
          <w:szCs w:val="28"/>
          <w:lang w:eastAsia="zh-CN"/>
        </w:rPr>
      </w:pPr>
    </w:p>
    <w:p w14:paraId="38A083BB" w14:textId="7168DB0B" w:rsidR="00B03AEE" w:rsidRPr="008811FF" w:rsidRDefault="00B03AEE" w:rsidP="008811FF">
      <w:pPr>
        <w:pBdr>
          <w:top w:val="none" w:sz="0" w:space="0" w:color="000000"/>
          <w:left w:val="none" w:sz="0" w:space="0" w:color="000000"/>
          <w:bottom w:val="single" w:sz="12" w:space="1" w:color="000080"/>
          <w:right w:val="none" w:sz="0" w:space="0" w:color="000000"/>
        </w:pBdr>
        <w:tabs>
          <w:tab w:val="left" w:pos="0"/>
        </w:tabs>
        <w:spacing w:after="0" w:line="240" w:lineRule="auto"/>
        <w:jc w:val="both"/>
        <w:outlineLvl w:val="1"/>
        <w:rPr>
          <w:rFonts w:eastAsia="Times New Roman" w:cs="Arial"/>
          <w:b/>
          <w:color w:val="002060"/>
          <w:sz w:val="28"/>
          <w:szCs w:val="28"/>
          <w:lang w:eastAsia="zh-CN"/>
        </w:rPr>
      </w:pPr>
      <w:bookmarkStart w:id="92" w:name="_Toc221624553"/>
      <w:r w:rsidRPr="00D60FDA">
        <w:rPr>
          <w:rFonts w:eastAsia="Times New Roman" w:cs="Arial"/>
          <w:b/>
          <w:color w:val="002060"/>
          <w:sz w:val="28"/>
          <w:szCs w:val="28"/>
          <w:lang w:eastAsia="zh-CN"/>
        </w:rPr>
        <w:t>ΠΑΡΑΡΤΗΜΑ V:</w:t>
      </w:r>
      <w:r w:rsidR="008811FF" w:rsidRPr="008811FF">
        <w:rPr>
          <w:rFonts w:eastAsia="Times New Roman" w:cs="Arial"/>
          <w:b/>
          <w:color w:val="002060"/>
          <w:sz w:val="28"/>
          <w:szCs w:val="28"/>
          <w:lang w:eastAsia="zh-CN"/>
        </w:rPr>
        <w:t xml:space="preserve"> </w:t>
      </w:r>
      <w:r w:rsidR="00E10922" w:rsidRPr="008811FF">
        <w:rPr>
          <w:rFonts w:eastAsia="Times New Roman" w:cs="Arial"/>
          <w:b/>
          <w:color w:val="002060"/>
          <w:sz w:val="28"/>
          <w:szCs w:val="28"/>
          <w:lang w:eastAsia="zh-CN"/>
        </w:rPr>
        <w:t>Ευρωπαϊκό Ενιαίο Έγγραφο Σύμβασης (ΕΕΕΣ) / Τυποποιημένο Έντυπο Υπεύθυνης Δήλωσης (ΤΕΥΔ)</w:t>
      </w:r>
      <w:bookmarkEnd w:id="92"/>
    </w:p>
    <w:p w14:paraId="00EA738E" w14:textId="77777777" w:rsidR="00D54102" w:rsidRPr="00D54102" w:rsidRDefault="00D54102" w:rsidP="00D54102">
      <w:pPr>
        <w:rPr>
          <w:lang w:eastAsia="zh-CN"/>
        </w:rPr>
      </w:pPr>
    </w:p>
    <w:p w14:paraId="3D5FC12A" w14:textId="77777777" w:rsidR="00B03AEE" w:rsidRPr="003025C3" w:rsidRDefault="00B03AEE" w:rsidP="00D54102">
      <w:pPr>
        <w:rPr>
          <w:rFonts w:eastAsia="Times New Roman" w:cs="Arial"/>
          <w:bCs/>
          <w:color w:val="000000"/>
          <w:lang w:eastAsia="el-GR"/>
        </w:rPr>
      </w:pPr>
      <w:r w:rsidRPr="003025C3">
        <w:rPr>
          <w:rFonts w:eastAsia="Times New Roman" w:cs="Arial"/>
          <w:bCs/>
          <w:color w:val="000000"/>
          <w:lang w:eastAsia="el-GR"/>
        </w:rPr>
        <w:t>Μέρος Ι: Πληροφορίες σχετικά με τη διαδικασία σύναψης σύμβασης και την αναθέτουσα αρχή ή τον αναθέτοντα φορέα</w:t>
      </w:r>
    </w:p>
    <w:p w14:paraId="1D82330A" w14:textId="77777777" w:rsidR="00B03AEE" w:rsidRPr="003025C3" w:rsidRDefault="00B03AEE" w:rsidP="00D54102">
      <w:pPr>
        <w:rPr>
          <w:rFonts w:eastAsia="Times New Roman" w:cs="Arial"/>
          <w:bCs/>
          <w:color w:val="000000"/>
          <w:lang w:eastAsia="el-GR"/>
        </w:rPr>
      </w:pPr>
      <w:r w:rsidRPr="003025C3">
        <w:rPr>
          <w:rFonts w:eastAsia="Times New Roman" w:cs="Arial"/>
          <w:bCs/>
          <w:color w:val="000000"/>
          <w:lang w:eastAsia="el-GR"/>
        </w:rPr>
        <w:t>Στοιχεία της δημοσίευσης</w:t>
      </w:r>
    </w:p>
    <w:p w14:paraId="26ECD037" w14:textId="77777777" w:rsidR="00B03AEE" w:rsidRPr="003025C3" w:rsidRDefault="00B03AEE" w:rsidP="003025C3">
      <w:pPr>
        <w:jc w:val="both"/>
        <w:rPr>
          <w:rFonts w:eastAsia="Times New Roman" w:cs="Arial"/>
          <w:color w:val="000000"/>
          <w:lang w:eastAsia="el-GR"/>
        </w:rPr>
      </w:pPr>
      <w:r w:rsidRPr="003025C3">
        <w:rPr>
          <w:rFonts w:eastAsia="Times New Roman" w:cs="Arial"/>
          <w:color w:val="000000"/>
          <w:lang w:eastAsia="el-GR"/>
        </w:rPr>
        <w:t>Για διαδικασίες σύναψης σύμβασης για τις οποίες έχει δημοσιευτεί προκήρυξη διαγωνισμού στην Επίσημη Εφημερίδα της Ευρωπαϊκής Ένωσης, οι πληροφορίες που απαιτούνται στο Μέρος Ι ανακτώνται αυτόματα, υπό την προϋπόθεση ότι έχει χρησιμοποιηθεί η ηλεκτρονική υπηρεσία ΕΕΕΣ/ΤΕΥΔ για τη συμπλήρωση του ΕΕΕΣ/ΤΕΥΔ. Παρατίθεται η σχετική ανακοίνωση που δημοσιεύεται στην Επίσημη Εφημερίδα της Ευρωπαϊκής Ένωσης:</w:t>
      </w:r>
    </w:p>
    <w:p w14:paraId="25215E9B" w14:textId="77777777" w:rsidR="00B03AEE" w:rsidRPr="003025C3" w:rsidRDefault="00B03AEE" w:rsidP="00D54102">
      <w:pPr>
        <w:rPr>
          <w:rFonts w:eastAsia="Times New Roman" w:cs="Arial"/>
          <w:color w:val="000000"/>
          <w:lang w:eastAsia="el-GR"/>
        </w:rPr>
      </w:pPr>
      <w:r w:rsidRPr="003025C3">
        <w:rPr>
          <w:rFonts w:eastAsia="Times New Roman" w:cs="Arial"/>
          <w:bCs/>
          <w:color w:val="000000"/>
          <w:lang w:eastAsia="el-GR"/>
        </w:rPr>
        <w:t>Προσωρινός αριθμός προκήρυξης στην ΕΕ: αριθμός [], ημερομηνία [], σελίδα []</w:t>
      </w:r>
    </w:p>
    <w:p w14:paraId="0C3729F7" w14:textId="77777777" w:rsidR="00B03AEE" w:rsidRPr="003025C3" w:rsidRDefault="00B03AEE" w:rsidP="00D54102">
      <w:pPr>
        <w:rPr>
          <w:rFonts w:eastAsia="Times New Roman" w:cs="Arial"/>
          <w:color w:val="000000"/>
          <w:lang w:eastAsia="el-GR"/>
        </w:rPr>
      </w:pPr>
      <w:r w:rsidRPr="003025C3">
        <w:rPr>
          <w:rFonts w:eastAsia="Times New Roman" w:cs="Arial"/>
          <w:bCs/>
          <w:color w:val="000000"/>
          <w:lang w:eastAsia="el-GR"/>
        </w:rPr>
        <w:t>Αριθμός προκήρυξης στην ΕΕ: [][][][]/S [][][][][][]</w:t>
      </w:r>
      <w:r w:rsidRPr="003025C3">
        <w:rPr>
          <w:rFonts w:eastAsia="Times New Roman" w:cs="Arial"/>
          <w:color w:val="000000"/>
          <w:lang w:eastAsia="el-GR"/>
        </w:rPr>
        <w:t>0000/S 000-0000000</w:t>
      </w:r>
    </w:p>
    <w:p w14:paraId="480FEA54" w14:textId="7E59048B" w:rsidR="00B03AEE" w:rsidRPr="003025C3" w:rsidRDefault="00B03AEE" w:rsidP="00A52771">
      <w:pPr>
        <w:rPr>
          <w:rFonts w:eastAsia="Times New Roman" w:cs="Arial"/>
          <w:color w:val="000000"/>
          <w:lang w:eastAsia="el-GR"/>
        </w:rPr>
      </w:pPr>
      <w:r w:rsidRPr="00B03AEE">
        <w:rPr>
          <w:rFonts w:ascii="Arial" w:eastAsia="Times New Roman" w:hAnsi="Arial" w:cs="Arial"/>
          <w:color w:val="000000"/>
          <w:sz w:val="21"/>
          <w:szCs w:val="21"/>
          <w:lang w:eastAsia="el-GR"/>
        </w:rPr>
        <w:br/>
      </w:r>
      <w:r w:rsidRPr="003025C3">
        <w:rPr>
          <w:rFonts w:eastAsia="Times New Roman" w:cs="Arial"/>
          <w:color w:val="000000"/>
          <w:lang w:eastAsia="el-GR"/>
        </w:rPr>
        <w:t>Εάν δεν έχει δημοσιευθεί προκήρυξη διαγωνισμού στην Επίσημη Εφημερίδα της Ευρωπαϊκής Ένωσης ή αν δεν υπάρχει υποχρέωση δημοσίευσης εκεί, η αναθέτουσα αρχή ή ο αναθέτων φορέας θα πρέπει να συμπληρώσει πληροφορίες με τις οποίες θα είναι δυνατή η αδιαμφισβήτητη ταυτοποίηση της διαδικασίας σύναψης σύμβασης (π.χ. παραπομπή σε δημοσίευση σε εθνικό επίπεδο)</w:t>
      </w:r>
    </w:p>
    <w:p w14:paraId="21DA5A05" w14:textId="77777777" w:rsidR="00B03AEE" w:rsidRPr="003025C3" w:rsidRDefault="00B03AEE" w:rsidP="00D54102">
      <w:pPr>
        <w:rPr>
          <w:rFonts w:eastAsia="Times New Roman" w:cs="Arial"/>
          <w:color w:val="000000"/>
          <w:lang w:eastAsia="el-GR"/>
        </w:rPr>
      </w:pPr>
      <w:r w:rsidRPr="003025C3">
        <w:rPr>
          <w:rFonts w:eastAsia="Times New Roman" w:cs="Arial"/>
          <w:bCs/>
          <w:color w:val="000000"/>
          <w:lang w:eastAsia="el-GR"/>
        </w:rPr>
        <w:t>Δημοσίευση σε εθνικό επίπεδο: (π.χ. www.promitheus.gov.gr/[ΑΔΑΜ Προκήρυξης στο ΚΗΜΔΗΣ])</w:t>
      </w:r>
    </w:p>
    <w:p w14:paraId="60B27498" w14:textId="77777777" w:rsidR="00B03AEE" w:rsidRPr="003025C3" w:rsidRDefault="00B03AEE" w:rsidP="003025C3">
      <w:pPr>
        <w:jc w:val="both"/>
        <w:rPr>
          <w:rFonts w:eastAsia="Times New Roman" w:cs="Arial"/>
          <w:color w:val="000000"/>
          <w:lang w:eastAsia="el-GR"/>
        </w:rPr>
      </w:pPr>
      <w:r w:rsidRPr="003025C3">
        <w:rPr>
          <w:rFonts w:eastAsia="Times New Roman" w:cs="Arial"/>
          <w:color w:val="000000"/>
          <w:lang w:eastAsia="el-GR"/>
        </w:rP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 με τις οποίες θα είναι δυνατή η αδιαμφισβήτητη ταυτοποίηση της διαδικασίας σύναψης δημόσιας σύμβασης.</w:t>
      </w:r>
    </w:p>
    <w:p w14:paraId="78AA81FD" w14:textId="77777777" w:rsidR="00B03AEE" w:rsidRPr="003025C3" w:rsidRDefault="00B03AEE" w:rsidP="00D54102">
      <w:pPr>
        <w:rPr>
          <w:rFonts w:eastAsia="Times New Roman" w:cs="Arial"/>
          <w:bCs/>
          <w:color w:val="000000"/>
          <w:lang w:eastAsia="el-GR"/>
        </w:rPr>
      </w:pPr>
      <w:r w:rsidRPr="003025C3">
        <w:rPr>
          <w:rFonts w:eastAsia="Times New Roman" w:cs="Arial"/>
          <w:bCs/>
          <w:color w:val="000000"/>
          <w:lang w:eastAsia="el-GR"/>
        </w:rPr>
        <w:t>Ταυτότητα του αγοραστή</w:t>
      </w:r>
    </w:p>
    <w:p w14:paraId="4049C28B" w14:textId="77777777" w:rsidR="00B03AEE" w:rsidRPr="003025C3" w:rsidRDefault="00B03AEE" w:rsidP="00D54102">
      <w:pPr>
        <w:rPr>
          <w:rFonts w:eastAsia="Times New Roman" w:cs="Arial"/>
          <w:color w:val="000000"/>
          <w:lang w:eastAsia="el-GR"/>
        </w:rPr>
      </w:pPr>
      <w:r w:rsidRPr="003025C3">
        <w:rPr>
          <w:rFonts w:eastAsia="Times New Roman" w:cs="Arial"/>
          <w:bCs/>
          <w:color w:val="000000"/>
          <w:lang w:eastAsia="el-GR"/>
        </w:rPr>
        <w:t>Επίσημη ονομασία:</w:t>
      </w:r>
      <w:r w:rsidR="00144C3D" w:rsidRPr="003025C3">
        <w:rPr>
          <w:rFonts w:eastAsia="Times New Roman" w:cs="Arial"/>
          <w:bCs/>
          <w:color w:val="000000"/>
          <w:lang w:eastAsia="el-GR"/>
        </w:rPr>
        <w:t xml:space="preserve"> </w:t>
      </w:r>
      <w:r w:rsidR="001B2910" w:rsidRPr="003025C3">
        <w:rPr>
          <w:rFonts w:eastAsia="Times New Roman" w:cs="Arial"/>
          <w:color w:val="000000"/>
          <w:lang w:eastAsia="el-GR"/>
        </w:rPr>
        <w:t>Επιτελική Δομή ΕΣΠΑ,</w:t>
      </w:r>
      <w:r w:rsidRPr="003025C3">
        <w:rPr>
          <w:rFonts w:eastAsia="Times New Roman" w:cs="Arial"/>
          <w:color w:val="000000"/>
          <w:lang w:eastAsia="el-GR"/>
        </w:rPr>
        <w:t xml:space="preserve"> Υπουργείου Παιδείας</w:t>
      </w:r>
      <w:r w:rsidR="001B2910" w:rsidRPr="003025C3">
        <w:rPr>
          <w:rFonts w:eastAsia="Times New Roman" w:cs="Arial"/>
          <w:color w:val="000000"/>
          <w:lang w:eastAsia="el-GR"/>
        </w:rPr>
        <w:t xml:space="preserve">, </w:t>
      </w:r>
      <w:r w:rsidRPr="003025C3">
        <w:rPr>
          <w:rFonts w:eastAsia="Times New Roman" w:cs="Arial"/>
          <w:color w:val="000000"/>
          <w:lang w:eastAsia="el-GR"/>
        </w:rPr>
        <w:t>Θρησκευμάτων</w:t>
      </w:r>
      <w:r w:rsidR="001B2910" w:rsidRPr="003025C3">
        <w:rPr>
          <w:rFonts w:eastAsia="Times New Roman" w:cs="Arial"/>
          <w:color w:val="000000"/>
          <w:lang w:eastAsia="el-GR"/>
        </w:rPr>
        <w:t xml:space="preserve"> και Αθλητισμού.</w:t>
      </w:r>
    </w:p>
    <w:p w14:paraId="68B91D3E" w14:textId="77777777" w:rsidR="00B03AEE" w:rsidRPr="003025C3" w:rsidRDefault="00B03AEE" w:rsidP="00D54102">
      <w:pPr>
        <w:rPr>
          <w:rFonts w:eastAsia="Times New Roman" w:cs="Arial"/>
          <w:color w:val="000000"/>
          <w:lang w:eastAsia="el-GR"/>
        </w:rPr>
      </w:pPr>
      <w:r w:rsidRPr="003025C3">
        <w:rPr>
          <w:rFonts w:eastAsia="Times New Roman" w:cs="Arial"/>
          <w:bCs/>
          <w:color w:val="000000"/>
          <w:lang w:eastAsia="el-GR"/>
        </w:rPr>
        <w:t>Α.Φ.Μ., εφόσον υπάρχει:</w:t>
      </w:r>
      <w:r w:rsidRPr="003025C3">
        <w:rPr>
          <w:rFonts w:eastAsia="Times New Roman" w:cs="Arial"/>
          <w:color w:val="000000"/>
          <w:lang w:eastAsia="el-GR"/>
        </w:rPr>
        <w:t>090051291</w:t>
      </w:r>
    </w:p>
    <w:p w14:paraId="20A3D00E" w14:textId="77777777" w:rsidR="00B03AEE" w:rsidRPr="003025C3" w:rsidRDefault="00B03AEE" w:rsidP="00D54102">
      <w:pPr>
        <w:rPr>
          <w:rFonts w:eastAsia="Times New Roman" w:cs="Arial"/>
          <w:color w:val="000000"/>
          <w:lang w:eastAsia="el-GR"/>
        </w:rPr>
      </w:pPr>
      <w:r w:rsidRPr="003025C3">
        <w:rPr>
          <w:rFonts w:eastAsia="Times New Roman" w:cs="Arial"/>
          <w:bCs/>
          <w:color w:val="000000"/>
          <w:lang w:eastAsia="el-GR"/>
        </w:rPr>
        <w:t>Δικτυακός τόπος (εφόσον υπάρχει):</w:t>
      </w:r>
      <w:r w:rsidR="006F4282" w:rsidRPr="003025C3">
        <w:rPr>
          <w:rFonts w:eastAsia="Times New Roman" w:cs="Arial"/>
          <w:bCs/>
          <w:color w:val="000000"/>
          <w:lang w:eastAsia="el-GR"/>
        </w:rPr>
        <w:t xml:space="preserve"> </w:t>
      </w:r>
      <w:hyperlink r:id="rId26" w:tgtFrame="_blank" w:history="1">
        <w:r w:rsidRPr="003025C3">
          <w:rPr>
            <w:rFonts w:eastAsia="Times New Roman" w:cs="Arial"/>
            <w:color w:val="000000"/>
            <w:u w:val="single"/>
            <w:lang w:eastAsia="el-GR"/>
          </w:rPr>
          <w:t>https://www.epiteliki.minedu.gov.gr/?lang=el</w:t>
        </w:r>
      </w:hyperlink>
    </w:p>
    <w:p w14:paraId="47717E94" w14:textId="77777777" w:rsidR="00B03AEE" w:rsidRPr="003025C3" w:rsidRDefault="00B03AEE" w:rsidP="00D54102">
      <w:pPr>
        <w:rPr>
          <w:rFonts w:eastAsia="Times New Roman" w:cs="Arial"/>
          <w:color w:val="000000"/>
          <w:lang w:eastAsia="el-GR"/>
        </w:rPr>
      </w:pPr>
      <w:r w:rsidRPr="003025C3">
        <w:rPr>
          <w:rFonts w:eastAsia="Times New Roman" w:cs="Arial"/>
          <w:bCs/>
          <w:color w:val="000000"/>
          <w:lang w:eastAsia="el-GR"/>
        </w:rPr>
        <w:t>Πόλη:</w:t>
      </w:r>
      <w:r w:rsidR="00144C3D" w:rsidRPr="003025C3">
        <w:rPr>
          <w:rFonts w:eastAsia="Times New Roman" w:cs="Arial"/>
          <w:bCs/>
          <w:color w:val="000000"/>
          <w:lang w:eastAsia="el-GR"/>
        </w:rPr>
        <w:t xml:space="preserve"> </w:t>
      </w:r>
      <w:r w:rsidRPr="003025C3">
        <w:rPr>
          <w:rFonts w:eastAsia="Times New Roman" w:cs="Arial"/>
          <w:color w:val="000000"/>
          <w:lang w:eastAsia="el-GR"/>
        </w:rPr>
        <w:t>ΜΑΡΟΥΣΙ ΑΤΤΙΚΗΣ</w:t>
      </w:r>
    </w:p>
    <w:p w14:paraId="6811D745" w14:textId="77777777" w:rsidR="00B03AEE" w:rsidRPr="003025C3" w:rsidRDefault="00B03AEE" w:rsidP="00D54102">
      <w:pPr>
        <w:rPr>
          <w:rFonts w:eastAsia="Times New Roman" w:cs="Arial"/>
          <w:color w:val="000000"/>
          <w:lang w:eastAsia="el-GR"/>
        </w:rPr>
      </w:pPr>
      <w:r w:rsidRPr="003025C3">
        <w:rPr>
          <w:rFonts w:eastAsia="Times New Roman" w:cs="Arial"/>
          <w:bCs/>
          <w:color w:val="000000"/>
          <w:lang w:eastAsia="el-GR"/>
        </w:rPr>
        <w:t>Οδός και αριθμός:</w:t>
      </w:r>
      <w:r w:rsidR="006F4282" w:rsidRPr="003025C3">
        <w:rPr>
          <w:rFonts w:eastAsia="Times New Roman" w:cs="Arial"/>
          <w:bCs/>
          <w:color w:val="000000"/>
          <w:lang w:eastAsia="el-GR"/>
        </w:rPr>
        <w:t xml:space="preserve"> </w:t>
      </w:r>
      <w:r w:rsidRPr="003025C3">
        <w:rPr>
          <w:rFonts w:eastAsia="Times New Roman" w:cs="Arial"/>
          <w:color w:val="000000"/>
          <w:lang w:eastAsia="el-GR"/>
        </w:rPr>
        <w:t>Ανδρέα Παπανδρέου 37</w:t>
      </w:r>
    </w:p>
    <w:p w14:paraId="0F7C544D" w14:textId="77777777" w:rsidR="00B03AEE" w:rsidRPr="003025C3" w:rsidRDefault="00B03AEE" w:rsidP="00D54102">
      <w:pPr>
        <w:rPr>
          <w:rFonts w:eastAsia="Times New Roman" w:cs="Arial"/>
          <w:color w:val="000000"/>
          <w:lang w:eastAsia="el-GR"/>
        </w:rPr>
      </w:pPr>
      <w:r w:rsidRPr="003025C3">
        <w:rPr>
          <w:rFonts w:eastAsia="Times New Roman" w:cs="Arial"/>
          <w:bCs/>
          <w:color w:val="000000"/>
          <w:lang w:eastAsia="el-GR"/>
        </w:rPr>
        <w:t>Ταχ. κωδ.:</w:t>
      </w:r>
      <w:r w:rsidR="006F4282" w:rsidRPr="003025C3">
        <w:rPr>
          <w:rFonts w:eastAsia="Times New Roman" w:cs="Arial"/>
          <w:bCs/>
          <w:color w:val="000000"/>
          <w:lang w:eastAsia="el-GR"/>
        </w:rPr>
        <w:t xml:space="preserve"> </w:t>
      </w:r>
      <w:r w:rsidRPr="003025C3">
        <w:rPr>
          <w:rFonts w:eastAsia="Times New Roman" w:cs="Arial"/>
          <w:color w:val="000000"/>
          <w:lang w:eastAsia="el-GR"/>
        </w:rPr>
        <w:t>15180</w:t>
      </w:r>
    </w:p>
    <w:p w14:paraId="2FBAC678" w14:textId="3ABA355B" w:rsidR="00B03AEE" w:rsidRPr="003025C3" w:rsidRDefault="00B03AEE" w:rsidP="00D54102">
      <w:pPr>
        <w:rPr>
          <w:rFonts w:eastAsia="Times New Roman" w:cs="Arial"/>
          <w:color w:val="000000"/>
          <w:lang w:eastAsia="el-GR"/>
        </w:rPr>
      </w:pPr>
      <w:r w:rsidRPr="003025C3">
        <w:rPr>
          <w:rFonts w:eastAsia="Times New Roman" w:cs="Arial"/>
          <w:bCs/>
          <w:color w:val="000000"/>
          <w:lang w:eastAsia="el-GR"/>
        </w:rPr>
        <w:t>Αρμόδιος επικοινωνίας:</w:t>
      </w:r>
      <w:r w:rsidR="006F4282" w:rsidRPr="003025C3">
        <w:rPr>
          <w:rFonts w:eastAsia="Times New Roman" w:cs="Arial"/>
          <w:bCs/>
          <w:color w:val="000000"/>
          <w:lang w:eastAsia="el-GR"/>
        </w:rPr>
        <w:t xml:space="preserve"> </w:t>
      </w:r>
      <w:r w:rsidR="00C34449">
        <w:rPr>
          <w:rFonts w:eastAsia="Times New Roman" w:cs="Arial"/>
          <w:bCs/>
          <w:color w:val="000000"/>
          <w:lang w:eastAsia="el-GR"/>
        </w:rPr>
        <w:t>Μαρία Κολούντζου</w:t>
      </w:r>
    </w:p>
    <w:p w14:paraId="2B5CC1C9" w14:textId="100537A8" w:rsidR="00B03AEE" w:rsidRPr="003025C3" w:rsidRDefault="00B03AEE" w:rsidP="00D54102">
      <w:pPr>
        <w:rPr>
          <w:rFonts w:eastAsia="Times New Roman" w:cs="Arial"/>
          <w:color w:val="000000"/>
          <w:lang w:eastAsia="el-GR"/>
        </w:rPr>
      </w:pPr>
      <w:r w:rsidRPr="003025C3">
        <w:rPr>
          <w:rFonts w:eastAsia="Times New Roman" w:cs="Arial"/>
          <w:bCs/>
          <w:color w:val="000000"/>
          <w:lang w:eastAsia="el-GR"/>
        </w:rPr>
        <w:t>Τηλέφωνο:</w:t>
      </w:r>
      <w:r w:rsidR="006F4282" w:rsidRPr="003025C3">
        <w:rPr>
          <w:rFonts w:eastAsia="Times New Roman" w:cs="Arial"/>
          <w:bCs/>
          <w:color w:val="000000"/>
          <w:lang w:eastAsia="el-GR"/>
        </w:rPr>
        <w:t xml:space="preserve"> </w:t>
      </w:r>
      <w:r w:rsidR="006F4282" w:rsidRPr="003025C3">
        <w:rPr>
          <w:rFonts w:eastAsia="Times New Roman" w:cs="Arial"/>
          <w:color w:val="000000"/>
          <w:lang w:eastAsia="el-GR"/>
        </w:rPr>
        <w:t>2103442</w:t>
      </w:r>
      <w:r w:rsidR="00C34449">
        <w:rPr>
          <w:rFonts w:eastAsia="Times New Roman" w:cs="Arial"/>
          <w:color w:val="000000"/>
          <w:lang w:eastAsia="el-GR"/>
        </w:rPr>
        <w:t>148</w:t>
      </w:r>
    </w:p>
    <w:p w14:paraId="20830DD8" w14:textId="77777777" w:rsidR="00B03AEE" w:rsidRPr="003025C3" w:rsidRDefault="00B03AEE" w:rsidP="00D54102">
      <w:pPr>
        <w:rPr>
          <w:rFonts w:eastAsia="Times New Roman" w:cs="Arial"/>
          <w:color w:val="000000"/>
          <w:lang w:eastAsia="el-GR"/>
        </w:rPr>
      </w:pPr>
      <w:r w:rsidRPr="003025C3">
        <w:rPr>
          <w:rFonts w:eastAsia="Times New Roman" w:cs="Arial"/>
          <w:bCs/>
          <w:color w:val="000000"/>
          <w:lang w:eastAsia="el-GR"/>
        </w:rPr>
        <w:t>φαξ:</w:t>
      </w:r>
    </w:p>
    <w:p w14:paraId="5EB6D86E" w14:textId="0A7705F1" w:rsidR="00B03AEE" w:rsidRPr="003025C3" w:rsidRDefault="00B03AEE" w:rsidP="00D54102">
      <w:pPr>
        <w:rPr>
          <w:rFonts w:eastAsia="Times New Roman" w:cs="Arial"/>
          <w:color w:val="000000"/>
          <w:lang w:eastAsia="el-GR"/>
        </w:rPr>
      </w:pPr>
      <w:r w:rsidRPr="003025C3">
        <w:rPr>
          <w:rFonts w:eastAsia="Times New Roman" w:cs="Arial"/>
          <w:bCs/>
          <w:color w:val="000000"/>
          <w:lang w:eastAsia="el-GR"/>
        </w:rPr>
        <w:t>Ηλ. ταχ/μείο:</w:t>
      </w:r>
      <w:r w:rsidR="006F4282" w:rsidRPr="003025C3">
        <w:rPr>
          <w:rFonts w:eastAsia="Times New Roman" w:cs="Arial"/>
          <w:bCs/>
          <w:color w:val="000000"/>
          <w:lang w:eastAsia="el-GR"/>
        </w:rPr>
        <w:t xml:space="preserve"> </w:t>
      </w:r>
      <w:r w:rsidR="002B3AE7">
        <w:rPr>
          <w:rFonts w:eastAsia="Times New Roman" w:cs="Arial"/>
          <w:bCs/>
          <w:color w:val="000000"/>
          <w:lang w:val="en-US" w:eastAsia="el-GR"/>
        </w:rPr>
        <w:t>mkolountzou</w:t>
      </w:r>
      <w:r w:rsidR="002B3AE7" w:rsidRPr="002B3AE7">
        <w:rPr>
          <w:rFonts w:eastAsia="Times New Roman" w:cs="Arial"/>
          <w:bCs/>
          <w:color w:val="000000"/>
          <w:lang w:eastAsia="el-GR"/>
        </w:rPr>
        <w:t>@</w:t>
      </w:r>
      <w:r w:rsidR="002B3AE7">
        <w:rPr>
          <w:rFonts w:eastAsia="Times New Roman" w:cs="Arial"/>
          <w:bCs/>
          <w:color w:val="000000"/>
          <w:lang w:val="en-US" w:eastAsia="el-GR"/>
        </w:rPr>
        <w:t>minedu</w:t>
      </w:r>
      <w:r w:rsidR="002B3AE7" w:rsidRPr="002B3AE7">
        <w:rPr>
          <w:rFonts w:eastAsia="Times New Roman" w:cs="Arial"/>
          <w:bCs/>
          <w:color w:val="000000"/>
          <w:lang w:eastAsia="el-GR"/>
        </w:rPr>
        <w:t>.</w:t>
      </w:r>
      <w:r w:rsidR="002B3AE7">
        <w:rPr>
          <w:rFonts w:eastAsia="Times New Roman" w:cs="Arial"/>
          <w:bCs/>
          <w:color w:val="000000"/>
          <w:lang w:val="en-US" w:eastAsia="el-GR"/>
        </w:rPr>
        <w:t>gov</w:t>
      </w:r>
      <w:r w:rsidR="002B3AE7" w:rsidRPr="002B3AE7">
        <w:rPr>
          <w:rFonts w:eastAsia="Times New Roman" w:cs="Arial"/>
          <w:bCs/>
          <w:color w:val="000000"/>
          <w:lang w:eastAsia="el-GR"/>
        </w:rPr>
        <w:t>.</w:t>
      </w:r>
      <w:r w:rsidR="002B3AE7">
        <w:rPr>
          <w:rFonts w:eastAsia="Times New Roman" w:cs="Arial"/>
          <w:bCs/>
          <w:color w:val="000000"/>
          <w:lang w:val="en-US" w:eastAsia="el-GR"/>
        </w:rPr>
        <w:t>gr</w:t>
      </w:r>
    </w:p>
    <w:p w14:paraId="2799E04F" w14:textId="77777777" w:rsidR="00B03AEE" w:rsidRPr="003025C3" w:rsidRDefault="00B03AEE" w:rsidP="00D54102">
      <w:pPr>
        <w:rPr>
          <w:rFonts w:eastAsia="Times New Roman" w:cs="Arial"/>
          <w:color w:val="000000"/>
          <w:lang w:eastAsia="el-GR"/>
        </w:rPr>
      </w:pPr>
      <w:r w:rsidRPr="003025C3">
        <w:rPr>
          <w:rFonts w:eastAsia="Times New Roman" w:cs="Arial"/>
          <w:bCs/>
          <w:color w:val="000000"/>
          <w:lang w:eastAsia="el-GR"/>
        </w:rPr>
        <w:t>Χώρα:</w:t>
      </w:r>
      <w:r w:rsidRPr="003025C3">
        <w:rPr>
          <w:rFonts w:eastAsia="Times New Roman" w:cs="Arial"/>
          <w:color w:val="000000"/>
          <w:lang w:eastAsia="el-GR"/>
        </w:rPr>
        <w:t>GR</w:t>
      </w:r>
    </w:p>
    <w:p w14:paraId="553F0333" w14:textId="77777777" w:rsidR="00B03AEE" w:rsidRPr="003025C3" w:rsidRDefault="00B03AEE" w:rsidP="00D54102">
      <w:pPr>
        <w:rPr>
          <w:rFonts w:eastAsia="Times New Roman" w:cs="Arial"/>
          <w:bCs/>
          <w:color w:val="000000"/>
          <w:lang w:eastAsia="el-GR"/>
        </w:rPr>
      </w:pPr>
      <w:r w:rsidRPr="003025C3">
        <w:rPr>
          <w:rFonts w:eastAsia="Times New Roman" w:cs="Arial"/>
          <w:bCs/>
          <w:color w:val="000000"/>
          <w:lang w:eastAsia="el-GR"/>
        </w:rPr>
        <w:t>Πληροφορίες σχετικά με τη διαδικασία σύναψης σύμβασης</w:t>
      </w:r>
    </w:p>
    <w:p w14:paraId="6D6AA6D2" w14:textId="01C9E196" w:rsidR="00B03AEE" w:rsidRPr="003025C3" w:rsidRDefault="00B03AEE" w:rsidP="00AF0EDB">
      <w:pPr>
        <w:jc w:val="both"/>
        <w:rPr>
          <w:rFonts w:eastAsia="Times New Roman" w:cs="Arial"/>
          <w:color w:val="000000"/>
          <w:lang w:eastAsia="el-GR"/>
        </w:rPr>
      </w:pPr>
      <w:r w:rsidRPr="003025C3">
        <w:rPr>
          <w:rFonts w:eastAsia="Times New Roman" w:cs="Arial"/>
          <w:bCs/>
          <w:color w:val="000000"/>
          <w:lang w:eastAsia="el-GR"/>
        </w:rPr>
        <w:t>Τίτλος:</w:t>
      </w:r>
      <w:r w:rsidRPr="003025C3">
        <w:rPr>
          <w:rFonts w:eastAsia="Times New Roman" w:cs="Arial"/>
          <w:color w:val="000000"/>
          <w:lang w:eastAsia="el-GR"/>
        </w:rPr>
        <w:t>«</w:t>
      </w:r>
      <w:r w:rsidR="001B2910" w:rsidRPr="003025C3">
        <w:rPr>
          <w:rFonts w:cs="FreeSans"/>
        </w:rPr>
        <w:t xml:space="preserve"> </w:t>
      </w:r>
      <w:r w:rsidR="00417D5C" w:rsidRPr="001529FD">
        <w:t xml:space="preserve">Διακήρυξη ανοικτού διαγωνισμού κάτω των ορίων μέσω του Ε.Σ.Η.ΔΗ.Σ. </w:t>
      </w:r>
      <w:r w:rsidR="00417D5C">
        <w:t>για</w:t>
      </w:r>
      <w:r w:rsidR="00417D5C" w:rsidRPr="001529FD">
        <w:t xml:space="preserve"> </w:t>
      </w:r>
      <w:r w:rsidR="00417D5C" w:rsidRPr="00E64174">
        <w:rPr>
          <w:bCs/>
        </w:rPr>
        <w:t>τη</w:t>
      </w:r>
      <w:r w:rsidR="00417D5C">
        <w:rPr>
          <w:bCs/>
        </w:rPr>
        <w:t>ν</w:t>
      </w:r>
      <w:r w:rsidR="00417D5C" w:rsidRPr="00E64174">
        <w:rPr>
          <w:bCs/>
        </w:rPr>
        <w:t xml:space="preserve"> </w:t>
      </w:r>
      <w:r w:rsidR="002B3AE7">
        <w:rPr>
          <w:bCs/>
        </w:rPr>
        <w:t xml:space="preserve">προμήθεια ειδών </w:t>
      </w:r>
      <w:r w:rsidR="00417D5C" w:rsidRPr="000C5A0D">
        <w:rPr>
          <w:bCs/>
        </w:rPr>
        <w:t xml:space="preserve"> διαφημιστικού υλικού</w:t>
      </w:r>
      <w:r w:rsidR="002B3AE7">
        <w:rPr>
          <w:bCs/>
        </w:rPr>
        <w:t xml:space="preserve"> και παροχή υπηρεσιών </w:t>
      </w:r>
      <w:r w:rsidR="003D0384" w:rsidRPr="003D0384">
        <w:rPr>
          <w:bCs/>
        </w:rPr>
        <w:t xml:space="preserve">στο πλαίσιο προβολής και δημοσιότητας των Πράξεων «Μαθητεία Μεταλυκειακού έτους ΕΠΑΛ, σχολικό έτος 2025-2026» με Κωδικό ΟΠΣ 6022268 και «Μαθητεία μεταλυκειακού έτους ΕΠΑΛ (ΕΑΕΚ 15 έως 29 ετών) , σχολικό έτος 2025-2026» με Κωδικό ΟΠΣ 6022269 του Προγράμματος «Ανθρώπινο Δυναμικό </w:t>
      </w:r>
      <w:r w:rsidR="003D0384">
        <w:rPr>
          <w:bCs/>
        </w:rPr>
        <w:t xml:space="preserve">και Κοινωνική Συνοχή 2021-2027», </w:t>
      </w:r>
      <w:r w:rsidR="00417D5C" w:rsidRPr="00E64174">
        <w:rPr>
          <w:bCs/>
        </w:rPr>
        <w:t>στο πλαίσιο υλοποίησης του</w:t>
      </w:r>
      <w:r w:rsidR="00417D5C">
        <w:rPr>
          <w:bCs/>
        </w:rPr>
        <w:t xml:space="preserve"> Υποέργου </w:t>
      </w:r>
      <w:r w:rsidR="003D0384">
        <w:rPr>
          <w:bCs/>
        </w:rPr>
        <w:t>4</w:t>
      </w:r>
      <w:r w:rsidR="00417D5C">
        <w:rPr>
          <w:bCs/>
        </w:rPr>
        <w:t xml:space="preserve"> «Διαχείριση Πράξης», </w:t>
      </w:r>
      <w:r w:rsidR="00417D5C" w:rsidRPr="001529FD">
        <w:t>Επιτελική Δομή ΕΣΠΑ</w:t>
      </w:r>
      <w:r w:rsidR="00417D5C">
        <w:t>,</w:t>
      </w:r>
      <w:r w:rsidR="00417D5C" w:rsidRPr="001529FD">
        <w:t xml:space="preserve"> Υπουργείου Παιδείας, Θρησκευμάτων και Αθλητισμού</w:t>
      </w:r>
      <w:r w:rsidR="00417D5C" w:rsidRPr="00417D5C">
        <w:t xml:space="preserve">. </w:t>
      </w:r>
      <w:r w:rsidRPr="003025C3">
        <w:rPr>
          <w:rFonts w:eastAsia="Times New Roman" w:cs="Arial"/>
          <w:color w:val="000000"/>
          <w:lang w:eastAsia="el-GR"/>
        </w:rPr>
        <w:t>Σύντομη περιγραφή:</w:t>
      </w:r>
    </w:p>
    <w:p w14:paraId="2F8ECAB0" w14:textId="77777777" w:rsidR="002542E4" w:rsidRPr="002542E4" w:rsidRDefault="002542E4" w:rsidP="002542E4">
      <w:pPr>
        <w:tabs>
          <w:tab w:val="left" w:pos="284"/>
        </w:tabs>
        <w:spacing w:after="120"/>
        <w:jc w:val="both"/>
        <w:rPr>
          <w:rFonts w:cstheme="minorHAnsi"/>
        </w:rPr>
      </w:pPr>
      <w:r w:rsidRPr="002542E4">
        <w:rPr>
          <w:rFonts w:cstheme="minorHAnsi"/>
        </w:rPr>
        <w:t>Το αντικείμενο της σύμβασης εντάσσεται στο πλαίσιο υλοποίησης των παραπάνω πράξεων και πιο συγκεκριμένα περιλαμβάνει:</w:t>
      </w:r>
    </w:p>
    <w:p w14:paraId="58EA5F21" w14:textId="77777777" w:rsidR="00C34449" w:rsidRPr="00C34449" w:rsidRDefault="00C34449" w:rsidP="00C34449">
      <w:pPr>
        <w:numPr>
          <w:ilvl w:val="0"/>
          <w:numId w:val="23"/>
        </w:numPr>
        <w:spacing w:after="0" w:line="240" w:lineRule="auto"/>
        <w:ind w:left="426" w:right="44"/>
        <w:jc w:val="both"/>
        <w:rPr>
          <w:rFonts w:eastAsia="Times New Roman" w:cs="Times New Roman"/>
          <w:lang w:eastAsia="el-GR"/>
        </w:rPr>
      </w:pPr>
      <w:r w:rsidRPr="00C34449">
        <w:rPr>
          <w:rFonts w:eastAsia="Times New Roman" w:cs="Arial"/>
          <w:b/>
          <w:bCs/>
          <w:color w:val="000000"/>
          <w:lang w:eastAsia="el-GR"/>
        </w:rPr>
        <w:t>Παραγωγή κοινού δημιουργικού</w:t>
      </w:r>
      <w:r w:rsidRPr="00C34449">
        <w:rPr>
          <w:rFonts w:eastAsia="Times New Roman" w:cs="Arial"/>
          <w:bCs/>
          <w:color w:val="000000"/>
          <w:lang w:eastAsia="el-GR"/>
        </w:rPr>
        <w:t xml:space="preserve"> </w:t>
      </w:r>
      <w:r w:rsidRPr="00C34449">
        <w:rPr>
          <w:rFonts w:eastAsia="Times New Roman" w:cs="Arial"/>
          <w:b/>
          <w:bCs/>
          <w:color w:val="000000"/>
          <w:lang w:eastAsia="el-GR"/>
        </w:rPr>
        <w:t xml:space="preserve">αφίσας </w:t>
      </w:r>
      <w:r w:rsidRPr="00C34449">
        <w:rPr>
          <w:rFonts w:eastAsia="Times New Roman" w:cs="Arial"/>
          <w:bCs/>
          <w:color w:val="000000"/>
          <w:lang w:eastAsia="el-GR"/>
        </w:rPr>
        <w:t xml:space="preserve">για την Πράξη «Μαθητεία Μεταλυκειακού έτους ΕΠΑΛ, σχολικό έτος 2025-2026» με Κωδικό ΟΠΣ 6022268 </w:t>
      </w:r>
      <w:r w:rsidRPr="00C34449">
        <w:rPr>
          <w:rFonts w:eastAsia="Times New Roman" w:cs="Arial"/>
          <w:color w:val="000000"/>
          <w:lang w:eastAsia="el-GR"/>
        </w:rPr>
        <w:t>και για την Πράξη «Μαθητεία μεταλυκειακού έτους ΕΠΑΛ (ΕΑΕΚ 15 έως 29 ετών) , σχολικό έτος 2025-2026» με Κωδικό ΟΠΣ 6022269.</w:t>
      </w:r>
    </w:p>
    <w:p w14:paraId="3250575F" w14:textId="77777777" w:rsidR="00C34449" w:rsidRPr="00C34449" w:rsidRDefault="00C34449" w:rsidP="00C34449">
      <w:pPr>
        <w:numPr>
          <w:ilvl w:val="0"/>
          <w:numId w:val="23"/>
        </w:numPr>
        <w:spacing w:after="0" w:line="240" w:lineRule="auto"/>
        <w:ind w:left="426" w:right="44"/>
        <w:jc w:val="both"/>
        <w:rPr>
          <w:rFonts w:eastAsia="Times New Roman" w:cs="Times New Roman"/>
          <w:lang w:eastAsia="el-GR"/>
        </w:rPr>
      </w:pPr>
      <w:r w:rsidRPr="00C34449">
        <w:rPr>
          <w:rFonts w:eastAsia="Times New Roman" w:cs="Arial"/>
          <w:b/>
          <w:color w:val="000000"/>
          <w:lang w:eastAsia="el-GR"/>
        </w:rPr>
        <w:t xml:space="preserve">Παραγωγή κοινού δημιουργικού για </w:t>
      </w:r>
      <w:r w:rsidRPr="00C34449">
        <w:rPr>
          <w:rFonts w:eastAsia="Times New Roman" w:cs="Arial"/>
          <w:b/>
          <w:bCs/>
          <w:color w:val="000000"/>
          <w:lang w:eastAsia="el-GR"/>
        </w:rPr>
        <w:t>banner και ενημερωτικό φυλλάδιο</w:t>
      </w:r>
      <w:r w:rsidRPr="00C34449">
        <w:rPr>
          <w:rFonts w:eastAsia="Times New Roman" w:cs="Arial"/>
          <w:b/>
          <w:color w:val="000000"/>
          <w:lang w:eastAsia="el-GR"/>
        </w:rPr>
        <w:t xml:space="preserve"> </w:t>
      </w:r>
      <w:r w:rsidRPr="00C34449">
        <w:rPr>
          <w:rFonts w:eastAsia="Times New Roman" w:cs="Arial"/>
          <w:bCs/>
          <w:color w:val="000000"/>
          <w:lang w:eastAsia="el-GR"/>
        </w:rPr>
        <w:t>που θα αφορά τις ανωτέρω Πράξεις</w:t>
      </w:r>
      <w:r w:rsidRPr="00C34449">
        <w:rPr>
          <w:rFonts w:eastAsia="Times New Roman" w:cs="Arial"/>
          <w:color w:val="000000"/>
          <w:lang w:eastAsia="el-GR"/>
        </w:rPr>
        <w:t xml:space="preserve">. </w:t>
      </w:r>
    </w:p>
    <w:p w14:paraId="4F349DF2" w14:textId="77777777" w:rsidR="00C34449" w:rsidRPr="00C34449" w:rsidRDefault="00C34449" w:rsidP="00C34449">
      <w:pPr>
        <w:numPr>
          <w:ilvl w:val="0"/>
          <w:numId w:val="23"/>
        </w:numPr>
        <w:spacing w:after="0" w:line="240" w:lineRule="auto"/>
        <w:ind w:left="426" w:right="44"/>
        <w:jc w:val="both"/>
        <w:rPr>
          <w:rFonts w:eastAsia="Times New Roman" w:cs="Times New Roman"/>
          <w:lang w:eastAsia="el-GR"/>
        </w:rPr>
      </w:pPr>
      <w:r w:rsidRPr="00C34449">
        <w:rPr>
          <w:rFonts w:eastAsia="Times New Roman" w:cs="Arial"/>
          <w:b/>
          <w:bCs/>
          <w:color w:val="000000"/>
          <w:lang w:eastAsia="el-GR"/>
        </w:rPr>
        <w:t>Παραγωγή ψηφιακού υλικού</w:t>
      </w:r>
      <w:r w:rsidRPr="00C34449">
        <w:rPr>
          <w:rFonts w:eastAsia="Times New Roman" w:cs="Arial"/>
          <w:color w:val="000000"/>
          <w:lang w:eastAsia="el-GR"/>
        </w:rPr>
        <w:t xml:space="preserve"> (ψηφιακό ενημερωτικό φυλλάδιο – </w:t>
      </w:r>
      <w:r w:rsidRPr="00C34449">
        <w:rPr>
          <w:rFonts w:eastAsia="Times New Roman" w:cs="Arial"/>
          <w:color w:val="000000"/>
          <w:lang w:val="en-US" w:eastAsia="el-GR"/>
        </w:rPr>
        <w:t>flipbook</w:t>
      </w:r>
      <w:r w:rsidRPr="00C34449">
        <w:rPr>
          <w:rFonts w:eastAsia="Times New Roman" w:cs="Arial"/>
          <w:color w:val="000000"/>
          <w:lang w:eastAsia="el-GR"/>
        </w:rPr>
        <w:t xml:space="preserve"> και βίντεο) </w:t>
      </w:r>
      <w:r w:rsidRPr="00C34449">
        <w:rPr>
          <w:rFonts w:eastAsia="Times New Roman" w:cs="Arial"/>
          <w:bCs/>
          <w:color w:val="000000"/>
          <w:lang w:eastAsia="el-GR"/>
        </w:rPr>
        <w:t>που θα αφορά τις ανωτέρω Πράξεις</w:t>
      </w:r>
      <w:r w:rsidRPr="00C34449">
        <w:rPr>
          <w:rFonts w:eastAsia="Times New Roman" w:cs="Arial"/>
          <w:color w:val="000000"/>
          <w:lang w:eastAsia="el-GR"/>
        </w:rPr>
        <w:t xml:space="preserve">. </w:t>
      </w:r>
    </w:p>
    <w:p w14:paraId="309C1CDD" w14:textId="77777777" w:rsidR="00C34449" w:rsidRPr="00C34449" w:rsidRDefault="00C34449" w:rsidP="00C34449">
      <w:pPr>
        <w:numPr>
          <w:ilvl w:val="0"/>
          <w:numId w:val="23"/>
        </w:numPr>
        <w:spacing w:after="0" w:line="240" w:lineRule="auto"/>
        <w:ind w:left="426" w:right="44"/>
        <w:jc w:val="both"/>
        <w:rPr>
          <w:rFonts w:eastAsia="Times New Roman" w:cs="Times New Roman"/>
          <w:lang w:eastAsia="el-GR"/>
        </w:rPr>
      </w:pPr>
      <w:r w:rsidRPr="00C34449">
        <w:rPr>
          <w:rFonts w:eastAsia="Times New Roman" w:cs="Arial"/>
          <w:b/>
          <w:bCs/>
          <w:color w:val="000000"/>
          <w:lang w:eastAsia="el-GR"/>
        </w:rPr>
        <w:t xml:space="preserve">Αναπαραγωγή και διανομή πινακίδας </w:t>
      </w:r>
      <w:r w:rsidRPr="00C34449">
        <w:rPr>
          <w:rFonts w:eastAsia="Times New Roman" w:cs="Arial"/>
          <w:bCs/>
          <w:color w:val="000000"/>
          <w:lang w:eastAsia="el-GR"/>
        </w:rPr>
        <w:t>που θα αφορά τις ανωτέρω Πράξεις</w:t>
      </w:r>
      <w:r w:rsidRPr="00C34449">
        <w:rPr>
          <w:rFonts w:eastAsia="Times New Roman" w:cs="Arial"/>
          <w:color w:val="000000"/>
          <w:lang w:eastAsia="el-GR"/>
        </w:rPr>
        <w:t xml:space="preserve">. </w:t>
      </w:r>
      <w:r w:rsidRPr="00C34449">
        <w:rPr>
          <w:rFonts w:eastAsia="Times New Roman" w:cs="Arial"/>
          <w:bCs/>
          <w:color w:val="000000"/>
          <w:lang w:eastAsia="el-GR"/>
        </w:rPr>
        <w:t xml:space="preserve"> </w:t>
      </w:r>
    </w:p>
    <w:p w14:paraId="700C1CDB" w14:textId="77777777" w:rsidR="00C34449" w:rsidRPr="00C34449" w:rsidRDefault="00C34449" w:rsidP="00C34449">
      <w:pPr>
        <w:numPr>
          <w:ilvl w:val="0"/>
          <w:numId w:val="23"/>
        </w:numPr>
        <w:spacing w:after="0" w:line="240" w:lineRule="auto"/>
        <w:ind w:left="426" w:right="44"/>
        <w:jc w:val="both"/>
        <w:rPr>
          <w:rFonts w:eastAsia="Times New Roman" w:cs="Times New Roman"/>
          <w:lang w:eastAsia="el-GR"/>
        </w:rPr>
      </w:pPr>
      <w:r w:rsidRPr="00C34449">
        <w:rPr>
          <w:rFonts w:eastAsia="Times New Roman" w:cs="Arial"/>
          <w:b/>
          <w:bCs/>
          <w:color w:val="000000"/>
          <w:lang w:eastAsia="el-GR"/>
        </w:rPr>
        <w:t>Αναπαραγωγή και διανομή</w:t>
      </w:r>
      <w:r w:rsidRPr="00C34449">
        <w:rPr>
          <w:rFonts w:eastAsia="Times New Roman" w:cs="Arial"/>
          <w:bCs/>
          <w:color w:val="000000"/>
          <w:lang w:eastAsia="el-GR"/>
        </w:rPr>
        <w:t xml:space="preserve"> αφισών,</w:t>
      </w:r>
      <w:r w:rsidRPr="00C34449">
        <w:rPr>
          <w:rFonts w:eastAsia="Times New Roman" w:cs="Arial"/>
          <w:color w:val="000000"/>
          <w:lang w:eastAsia="el-GR"/>
        </w:rPr>
        <w:t xml:space="preserve"> </w:t>
      </w:r>
      <w:r w:rsidRPr="00C34449">
        <w:rPr>
          <w:rFonts w:eastAsia="Times New Roman" w:cs="Arial"/>
          <w:bCs/>
          <w:color w:val="000000"/>
          <w:lang w:eastAsia="el-GR"/>
        </w:rPr>
        <w:t>banner</w:t>
      </w:r>
      <w:r w:rsidRPr="00C34449">
        <w:rPr>
          <w:rFonts w:eastAsia="Times New Roman" w:cs="Arial"/>
          <w:color w:val="000000"/>
          <w:lang w:eastAsia="el-GR"/>
        </w:rPr>
        <w:t xml:space="preserve"> και </w:t>
      </w:r>
      <w:r w:rsidRPr="00C34449">
        <w:rPr>
          <w:rFonts w:eastAsia="Times New Roman" w:cs="Arial"/>
          <w:bCs/>
          <w:color w:val="000000"/>
          <w:lang w:eastAsia="el-GR"/>
        </w:rPr>
        <w:t>ενημερωτικών φυλλαδίων</w:t>
      </w:r>
      <w:r w:rsidRPr="00C34449">
        <w:rPr>
          <w:rFonts w:eastAsia="Times New Roman" w:cs="Arial"/>
          <w:color w:val="000000"/>
          <w:lang w:eastAsia="el-GR"/>
        </w:rPr>
        <w:t xml:space="preserve"> </w:t>
      </w:r>
      <w:r w:rsidRPr="00C34449">
        <w:rPr>
          <w:rFonts w:eastAsia="Times New Roman" w:cs="Arial"/>
          <w:bCs/>
          <w:color w:val="000000"/>
          <w:lang w:eastAsia="el-GR"/>
        </w:rPr>
        <w:t>που θα αφορά τις ανωτέρω Πράξεις</w:t>
      </w:r>
      <w:r w:rsidRPr="00C34449">
        <w:rPr>
          <w:rFonts w:eastAsia="Times New Roman" w:cs="Arial"/>
          <w:color w:val="000000"/>
          <w:lang w:eastAsia="el-GR"/>
        </w:rPr>
        <w:t xml:space="preserve">. </w:t>
      </w:r>
    </w:p>
    <w:p w14:paraId="1BBBDDD8" w14:textId="77777777" w:rsidR="00C34449" w:rsidRPr="00C34449" w:rsidRDefault="00C34449" w:rsidP="00C34449">
      <w:pPr>
        <w:numPr>
          <w:ilvl w:val="0"/>
          <w:numId w:val="23"/>
        </w:numPr>
        <w:spacing w:after="0" w:line="240" w:lineRule="auto"/>
        <w:ind w:left="426" w:right="44"/>
        <w:jc w:val="both"/>
        <w:rPr>
          <w:rFonts w:eastAsia="Times New Roman" w:cs="Times New Roman"/>
          <w:lang w:eastAsia="el-GR"/>
        </w:rPr>
      </w:pPr>
      <w:r w:rsidRPr="00C34449">
        <w:rPr>
          <w:rFonts w:eastAsia="Times New Roman" w:cs="Arial"/>
          <w:b/>
          <w:bCs/>
          <w:color w:val="000000"/>
          <w:lang w:eastAsia="el-GR"/>
        </w:rPr>
        <w:t>Προμήθεια διαφημιστικού υλικού ημερίδων</w:t>
      </w:r>
      <w:r w:rsidRPr="00C34449">
        <w:rPr>
          <w:rFonts w:eastAsia="Times New Roman" w:cs="Arial"/>
          <w:bCs/>
          <w:color w:val="000000"/>
          <w:lang w:eastAsia="el-GR"/>
        </w:rPr>
        <w:t xml:space="preserve"> </w:t>
      </w:r>
      <w:r w:rsidRPr="00C34449">
        <w:rPr>
          <w:rFonts w:eastAsia="Times New Roman" w:cs="Arial"/>
          <w:b/>
          <w:bCs/>
          <w:color w:val="000000"/>
          <w:lang w:eastAsia="el-GR"/>
        </w:rPr>
        <w:t>και συνεδρίων</w:t>
      </w:r>
      <w:r w:rsidRPr="00C34449">
        <w:rPr>
          <w:rFonts w:eastAsia="Times New Roman" w:cs="Arial"/>
          <w:bCs/>
          <w:color w:val="000000"/>
          <w:lang w:eastAsia="el-GR"/>
        </w:rPr>
        <w:t xml:space="preserve"> </w:t>
      </w:r>
      <w:r w:rsidRPr="00C34449">
        <w:rPr>
          <w:rFonts w:eastAsia="Times New Roman" w:cs="Arial"/>
          <w:color w:val="000000"/>
          <w:lang w:eastAsia="el-GR"/>
        </w:rPr>
        <w:t xml:space="preserve"> </w:t>
      </w:r>
      <w:r w:rsidRPr="00C34449">
        <w:rPr>
          <w:rFonts w:eastAsia="Times New Roman" w:cs="Arial"/>
          <w:bCs/>
          <w:color w:val="000000"/>
          <w:lang w:eastAsia="el-GR"/>
        </w:rPr>
        <w:t>που θα αφορά τις ανωτέρω Πράξεις</w:t>
      </w:r>
      <w:r w:rsidRPr="00C34449">
        <w:rPr>
          <w:rFonts w:eastAsia="Times New Roman" w:cs="Arial"/>
          <w:color w:val="000000"/>
          <w:lang w:eastAsia="el-GR"/>
        </w:rPr>
        <w:t xml:space="preserve">. </w:t>
      </w:r>
    </w:p>
    <w:p w14:paraId="113A6AAF" w14:textId="77777777" w:rsidR="00C34449" w:rsidRPr="00C34449" w:rsidRDefault="00C34449" w:rsidP="00C34449">
      <w:pPr>
        <w:numPr>
          <w:ilvl w:val="0"/>
          <w:numId w:val="23"/>
        </w:numPr>
        <w:spacing w:after="0" w:line="240" w:lineRule="auto"/>
        <w:ind w:left="426" w:right="44"/>
        <w:jc w:val="both"/>
        <w:rPr>
          <w:rFonts w:eastAsia="Times New Roman" w:cs="Times New Roman"/>
          <w:lang w:eastAsia="el-GR"/>
        </w:rPr>
      </w:pPr>
      <w:r w:rsidRPr="00C34449">
        <w:rPr>
          <w:rFonts w:eastAsia="Times New Roman" w:cs="Arial"/>
          <w:b/>
          <w:bCs/>
          <w:color w:val="000000"/>
          <w:lang w:eastAsia="el-GR"/>
        </w:rPr>
        <w:t xml:space="preserve">Εγκατάσταση, λειτουργία και αποξήλωση των περιπτέρων </w:t>
      </w:r>
      <w:r w:rsidRPr="00C34449">
        <w:rPr>
          <w:rFonts w:eastAsia="Times New Roman" w:cs="Arial"/>
          <w:bCs/>
          <w:color w:val="000000"/>
          <w:lang w:eastAsia="el-GR"/>
        </w:rPr>
        <w:t>που θα αφορούν τις ανωτέρω Πράξεις</w:t>
      </w:r>
      <w:r w:rsidRPr="00C34449">
        <w:rPr>
          <w:rFonts w:eastAsia="Times New Roman" w:cs="Arial"/>
          <w:color w:val="000000"/>
          <w:lang w:eastAsia="el-GR"/>
        </w:rPr>
        <w:t xml:space="preserve">. </w:t>
      </w:r>
    </w:p>
    <w:p w14:paraId="091B6C6E" w14:textId="77777777" w:rsidR="00C34449" w:rsidRPr="00C34449" w:rsidRDefault="00C34449" w:rsidP="00C34449">
      <w:pPr>
        <w:numPr>
          <w:ilvl w:val="0"/>
          <w:numId w:val="23"/>
        </w:numPr>
        <w:spacing w:after="0" w:line="240" w:lineRule="auto"/>
        <w:ind w:left="426" w:right="44"/>
        <w:jc w:val="both"/>
        <w:rPr>
          <w:rFonts w:eastAsia="Times New Roman" w:cs="Times New Roman"/>
          <w:lang w:eastAsia="el-GR"/>
        </w:rPr>
      </w:pPr>
      <w:r w:rsidRPr="00C34449">
        <w:rPr>
          <w:rFonts w:eastAsia="Times New Roman" w:cs="Arial"/>
          <w:b/>
          <w:bCs/>
          <w:color w:val="000000"/>
          <w:lang w:eastAsia="el-GR"/>
        </w:rPr>
        <w:t>Παραγωγή βίντεο για μέσα κοινωνικής δικτύωσης</w:t>
      </w:r>
      <w:r w:rsidRPr="00C34449">
        <w:rPr>
          <w:rFonts w:eastAsia="Times New Roman" w:cs="Arial"/>
          <w:bCs/>
          <w:color w:val="000000"/>
          <w:lang w:eastAsia="el-GR"/>
        </w:rPr>
        <w:t xml:space="preserve"> που θα αφορούν τις ανωτέρω Πράξεις</w:t>
      </w:r>
      <w:r w:rsidRPr="00C34449">
        <w:rPr>
          <w:rFonts w:eastAsia="Times New Roman" w:cs="Arial"/>
          <w:color w:val="000000"/>
          <w:lang w:eastAsia="el-GR"/>
        </w:rPr>
        <w:t>.</w:t>
      </w:r>
    </w:p>
    <w:p w14:paraId="7C1B7BEB" w14:textId="77777777" w:rsidR="00C34449" w:rsidRPr="00C34449" w:rsidRDefault="00C34449" w:rsidP="00C34449">
      <w:pPr>
        <w:numPr>
          <w:ilvl w:val="0"/>
          <w:numId w:val="23"/>
        </w:numPr>
        <w:spacing w:after="0" w:line="240" w:lineRule="auto"/>
        <w:ind w:left="426" w:right="44"/>
        <w:jc w:val="both"/>
        <w:rPr>
          <w:rFonts w:eastAsia="Times New Roman" w:cs="Times New Roman"/>
          <w:lang w:eastAsia="el-GR"/>
        </w:rPr>
      </w:pPr>
      <w:r w:rsidRPr="00C34449">
        <w:rPr>
          <w:rFonts w:eastAsia="Times New Roman" w:cs="Arial"/>
          <w:b/>
          <w:bCs/>
          <w:color w:val="000000"/>
          <w:lang w:eastAsia="el-GR"/>
        </w:rPr>
        <w:t>Παραγωγή δημιουργικού</w:t>
      </w:r>
      <w:r w:rsidRPr="00C34449">
        <w:rPr>
          <w:rFonts w:eastAsia="Times New Roman" w:cs="Arial"/>
          <w:bCs/>
          <w:color w:val="000000"/>
          <w:lang w:eastAsia="el-GR"/>
        </w:rPr>
        <w:t xml:space="preserve"> </w:t>
      </w:r>
      <w:r w:rsidRPr="00C34449">
        <w:rPr>
          <w:rFonts w:eastAsia="Times New Roman" w:cs="Arial"/>
          <w:b/>
          <w:bCs/>
          <w:color w:val="000000"/>
          <w:lang w:eastAsia="el-GR"/>
        </w:rPr>
        <w:t xml:space="preserve">αφίσας </w:t>
      </w:r>
      <w:r w:rsidRPr="00C34449">
        <w:rPr>
          <w:rFonts w:eastAsia="Times New Roman" w:cs="Arial"/>
          <w:bCs/>
          <w:color w:val="000000"/>
          <w:lang w:eastAsia="el-GR"/>
        </w:rPr>
        <w:t>για το Συνέδριο στην Πάτρα με τίτλο «Η Μαθητεία ως Γέφυρα της Επαγγελματικής Εκπαίδευσης με την Αγορά Εργασίας – Δημιουργώντας Προοπτικές Καινοτομίας και Ποιότητας».</w:t>
      </w:r>
    </w:p>
    <w:p w14:paraId="456DDCE8" w14:textId="77777777" w:rsidR="00C34449" w:rsidRPr="00C34449" w:rsidRDefault="00C34449" w:rsidP="00C34449">
      <w:pPr>
        <w:numPr>
          <w:ilvl w:val="0"/>
          <w:numId w:val="23"/>
        </w:numPr>
        <w:spacing w:after="0" w:line="240" w:lineRule="auto"/>
        <w:ind w:left="426" w:right="44"/>
        <w:jc w:val="both"/>
        <w:rPr>
          <w:rFonts w:eastAsia="Times New Roman" w:cs="Times New Roman"/>
          <w:lang w:eastAsia="el-GR"/>
        </w:rPr>
      </w:pPr>
      <w:r w:rsidRPr="00C34449">
        <w:rPr>
          <w:rFonts w:eastAsia="Times New Roman" w:cs="Arial"/>
          <w:b/>
          <w:color w:val="000000"/>
          <w:lang w:eastAsia="el-GR"/>
        </w:rPr>
        <w:t xml:space="preserve">Παραγωγή δημιουργικού για </w:t>
      </w:r>
      <w:r w:rsidRPr="00C34449">
        <w:rPr>
          <w:rFonts w:eastAsia="Times New Roman" w:cs="Arial"/>
          <w:b/>
          <w:bCs/>
          <w:color w:val="000000"/>
          <w:lang w:eastAsia="el-GR"/>
        </w:rPr>
        <w:t>banner</w:t>
      </w:r>
      <w:r w:rsidRPr="00C34449">
        <w:rPr>
          <w:rFonts w:eastAsia="Times New Roman" w:cs="Arial"/>
          <w:bCs/>
          <w:color w:val="000000"/>
          <w:lang w:eastAsia="el-GR"/>
        </w:rPr>
        <w:t xml:space="preserve"> για το ανωτέρω Συνέδριο. </w:t>
      </w:r>
    </w:p>
    <w:p w14:paraId="22C097E9" w14:textId="77777777" w:rsidR="00C34449" w:rsidRPr="00C34449" w:rsidRDefault="00C34449" w:rsidP="00C34449">
      <w:pPr>
        <w:numPr>
          <w:ilvl w:val="0"/>
          <w:numId w:val="23"/>
        </w:numPr>
        <w:spacing w:after="0" w:line="240" w:lineRule="auto"/>
        <w:ind w:left="426" w:right="44"/>
        <w:jc w:val="both"/>
        <w:rPr>
          <w:rFonts w:eastAsia="Times New Roman" w:cs="Times New Roman"/>
          <w:lang w:eastAsia="el-GR"/>
        </w:rPr>
      </w:pPr>
      <w:r w:rsidRPr="00C34449">
        <w:rPr>
          <w:rFonts w:eastAsia="Times New Roman" w:cs="Arial"/>
          <w:b/>
          <w:color w:val="000000"/>
          <w:lang w:eastAsia="el-GR"/>
        </w:rPr>
        <w:t xml:space="preserve">Παραγωγή δημιουργικού για το πρόγραμμα </w:t>
      </w:r>
      <w:r w:rsidRPr="00C34449">
        <w:rPr>
          <w:rFonts w:eastAsia="Times New Roman" w:cs="Arial"/>
          <w:color w:val="000000"/>
          <w:lang w:eastAsia="el-GR"/>
        </w:rPr>
        <w:t xml:space="preserve">και </w:t>
      </w:r>
      <w:r w:rsidRPr="00C34449">
        <w:rPr>
          <w:rFonts w:eastAsia="Times New Roman" w:cs="Arial"/>
          <w:b/>
          <w:color w:val="000000"/>
          <w:lang w:eastAsia="el-GR"/>
        </w:rPr>
        <w:t xml:space="preserve">για τις κάρτες ονομαστικής αναγνώρισης των συμμετεχόντων </w:t>
      </w:r>
      <w:r w:rsidRPr="00C34449">
        <w:rPr>
          <w:rFonts w:eastAsia="Times New Roman" w:cs="Arial"/>
          <w:color w:val="000000"/>
          <w:lang w:eastAsia="el-GR"/>
        </w:rPr>
        <w:t xml:space="preserve">του ανωτέρω Συνεδρίου. </w:t>
      </w:r>
    </w:p>
    <w:p w14:paraId="51908123" w14:textId="77777777" w:rsidR="00C34449" w:rsidRPr="00C34449" w:rsidRDefault="00C34449" w:rsidP="00C34449">
      <w:pPr>
        <w:numPr>
          <w:ilvl w:val="0"/>
          <w:numId w:val="23"/>
        </w:numPr>
        <w:spacing w:after="0" w:line="240" w:lineRule="auto"/>
        <w:ind w:left="426" w:right="44"/>
        <w:jc w:val="both"/>
        <w:rPr>
          <w:rFonts w:eastAsia="Times New Roman" w:cs="Times New Roman"/>
          <w:lang w:eastAsia="el-GR"/>
        </w:rPr>
      </w:pPr>
      <w:r w:rsidRPr="00C34449">
        <w:rPr>
          <w:rFonts w:eastAsia="Times New Roman" w:cs="Arial"/>
          <w:b/>
          <w:bCs/>
          <w:color w:val="000000"/>
          <w:lang w:eastAsia="el-GR"/>
        </w:rPr>
        <w:t>Αναπαραγωγή και διανομή</w:t>
      </w:r>
      <w:r w:rsidRPr="00C34449">
        <w:rPr>
          <w:rFonts w:eastAsia="Times New Roman" w:cs="Arial"/>
          <w:bCs/>
          <w:color w:val="000000"/>
          <w:lang w:eastAsia="el-GR"/>
        </w:rPr>
        <w:t xml:space="preserve"> αφισών,</w:t>
      </w:r>
      <w:r w:rsidRPr="00C34449">
        <w:rPr>
          <w:rFonts w:eastAsia="Times New Roman" w:cs="Arial"/>
          <w:color w:val="000000"/>
          <w:lang w:eastAsia="el-GR"/>
        </w:rPr>
        <w:t xml:space="preserve"> </w:t>
      </w:r>
      <w:r w:rsidRPr="00C34449">
        <w:rPr>
          <w:rFonts w:eastAsia="Times New Roman" w:cs="Arial"/>
          <w:bCs/>
          <w:color w:val="000000"/>
          <w:lang w:eastAsia="el-GR"/>
        </w:rPr>
        <w:t xml:space="preserve">banner, προγραμμάτων και καρτών ονομαστικής αναγνώρισης </w:t>
      </w:r>
      <w:r w:rsidRPr="00C34449">
        <w:rPr>
          <w:rFonts w:eastAsia="Times New Roman" w:cs="Arial"/>
          <w:color w:val="000000"/>
          <w:lang w:eastAsia="el-GR"/>
        </w:rPr>
        <w:t>του ανωτέρω Συνεδρίου</w:t>
      </w:r>
      <w:r w:rsidRPr="00C34449">
        <w:rPr>
          <w:rFonts w:eastAsia="Times New Roman" w:cs="Arial"/>
          <w:bCs/>
          <w:color w:val="000000"/>
          <w:lang w:eastAsia="el-GR"/>
        </w:rPr>
        <w:t>.</w:t>
      </w:r>
    </w:p>
    <w:p w14:paraId="317FF246" w14:textId="77777777" w:rsidR="002542E4" w:rsidRDefault="002542E4" w:rsidP="00AF0EDB">
      <w:pPr>
        <w:spacing w:after="0"/>
        <w:jc w:val="both"/>
        <w:rPr>
          <w:rFonts w:eastAsia="Times New Roman" w:cs="Arial"/>
          <w:color w:val="000000"/>
          <w:lang w:eastAsia="el-GR"/>
        </w:rPr>
      </w:pPr>
    </w:p>
    <w:p w14:paraId="147E28EC" w14:textId="645C4C1D" w:rsidR="001B2910" w:rsidRPr="008231CF" w:rsidRDefault="001B2910" w:rsidP="00AF0EDB">
      <w:pPr>
        <w:spacing w:after="0"/>
        <w:jc w:val="both"/>
        <w:rPr>
          <w:rFonts w:eastAsia="Times New Roman" w:cs="Arial"/>
          <w:b/>
          <w:color w:val="000000"/>
          <w:lang w:eastAsia="el-GR"/>
        </w:rPr>
      </w:pPr>
      <w:r w:rsidRPr="003025C3">
        <w:rPr>
          <w:rFonts w:eastAsia="Times New Roman" w:cs="Arial"/>
          <w:color w:val="000000"/>
          <w:lang w:eastAsia="el-GR"/>
        </w:rPr>
        <w:t xml:space="preserve"> Τα προς προμήθεια είδη/υπηρεσίες κατατάσσονται στους ακόλουθους κωδικούς του Κοινού Λεξιλογίου δημοσίων συμβάσεων </w:t>
      </w:r>
      <w:r w:rsidRPr="003D0384">
        <w:rPr>
          <w:rFonts w:eastAsia="Times New Roman" w:cs="Arial"/>
          <w:b/>
          <w:color w:val="000000"/>
          <w:lang w:eastAsia="el-GR"/>
        </w:rPr>
        <w:t>(CPV):</w:t>
      </w:r>
      <w:r w:rsidR="000C5A0D" w:rsidRPr="003D0384">
        <w:rPr>
          <w:rFonts w:eastAsia="Times New Roman" w:cs="Arial"/>
          <w:b/>
          <w:color w:val="000000"/>
          <w:lang w:eastAsia="el-GR"/>
        </w:rPr>
        <w:t xml:space="preserve"> </w:t>
      </w:r>
      <w:r w:rsidR="000C5A0D" w:rsidRPr="003D0384">
        <w:rPr>
          <w:b/>
        </w:rPr>
        <w:t>39294100-0: Προϊόντα πληροφόρησης &amp; προβολής</w:t>
      </w:r>
      <w:r w:rsidR="008231CF" w:rsidRPr="008231CF">
        <w:rPr>
          <w:b/>
        </w:rPr>
        <w:t>.</w:t>
      </w:r>
    </w:p>
    <w:p w14:paraId="46F48FC5" w14:textId="77777777" w:rsidR="001B2910" w:rsidRPr="003025C3" w:rsidRDefault="001B2910" w:rsidP="00D54102">
      <w:pPr>
        <w:rPr>
          <w:rFonts w:eastAsia="Times New Roman" w:cs="Arial"/>
          <w:color w:val="000000"/>
          <w:lang w:eastAsia="el-GR"/>
        </w:rPr>
      </w:pPr>
    </w:p>
    <w:p w14:paraId="2F3C4E96" w14:textId="77777777" w:rsidR="00B03AEE" w:rsidRPr="003025C3" w:rsidRDefault="00B03AEE" w:rsidP="00D54102">
      <w:pPr>
        <w:rPr>
          <w:rFonts w:eastAsia="Times New Roman" w:cs="Arial"/>
          <w:color w:val="000000"/>
          <w:lang w:eastAsia="el-GR"/>
        </w:rPr>
      </w:pPr>
      <w:r w:rsidRPr="003025C3">
        <w:rPr>
          <w:rFonts w:eastAsia="Times New Roman" w:cs="Arial"/>
          <w:bCs/>
          <w:color w:val="000000"/>
          <w:lang w:eastAsia="el-GR"/>
        </w:rPr>
        <w:t>Αριθμός αναφοράς αρχείου που αποδίδεται στον φάκελο από την αναθέτουσα αρχή ή τον αναθέτοντα φορέα (εάν υπάρχει):</w:t>
      </w:r>
    </w:p>
    <w:p w14:paraId="379F980D" w14:textId="77777777" w:rsidR="00B03AEE" w:rsidRPr="003025C3" w:rsidRDefault="00B03AEE" w:rsidP="00D54102">
      <w:pPr>
        <w:rPr>
          <w:rFonts w:eastAsia="Times New Roman" w:cs="Arial"/>
          <w:bCs/>
          <w:color w:val="000000"/>
          <w:lang w:eastAsia="el-GR"/>
        </w:rPr>
      </w:pPr>
      <w:r w:rsidRPr="003025C3">
        <w:rPr>
          <w:rFonts w:eastAsia="Times New Roman" w:cs="Arial"/>
          <w:bCs/>
          <w:color w:val="000000"/>
          <w:lang w:eastAsia="el-GR"/>
        </w:rPr>
        <w:t>Μέρος ΙΙ: Πληροφορίες σχετικά με τον οικονομικό φορέα</w:t>
      </w:r>
    </w:p>
    <w:p w14:paraId="0098F01C" w14:textId="77777777" w:rsidR="00B03AEE" w:rsidRPr="003025C3" w:rsidRDefault="00B03AEE" w:rsidP="00D54102">
      <w:pPr>
        <w:rPr>
          <w:rFonts w:eastAsia="Times New Roman" w:cs="Arial"/>
          <w:bCs/>
          <w:color w:val="000000"/>
          <w:lang w:eastAsia="el-GR"/>
        </w:rPr>
      </w:pPr>
      <w:r w:rsidRPr="003025C3">
        <w:rPr>
          <w:rFonts w:eastAsia="Times New Roman" w:cs="Arial"/>
          <w:bCs/>
          <w:color w:val="000000"/>
          <w:lang w:eastAsia="el-GR"/>
        </w:rPr>
        <w:t>Α: Πληροφορίες σχετικά με τον οικονομικό φορέα</w:t>
      </w:r>
    </w:p>
    <w:p w14:paraId="06401D4B"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Επωνυμία:</w:t>
      </w:r>
    </w:p>
    <w:p w14:paraId="64B085C9"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Οδός και αριθμός:</w:t>
      </w:r>
    </w:p>
    <w:p w14:paraId="6309568D"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Ταχ. κωδ.:</w:t>
      </w:r>
    </w:p>
    <w:p w14:paraId="784A5AB4"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Πόλη:</w:t>
      </w:r>
    </w:p>
    <w:p w14:paraId="5786926A"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Χώρα:</w:t>
      </w:r>
    </w:p>
    <w:p w14:paraId="60ABE36B"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Αρμόδιος ή αρμόδιοι επικοινωνίας:</w:t>
      </w:r>
    </w:p>
    <w:p w14:paraId="3D4063D3"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Ηλ. ταχ/μείο:</w:t>
      </w:r>
    </w:p>
    <w:p w14:paraId="6A427B54"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Τηλέφωνο:</w:t>
      </w:r>
    </w:p>
    <w:p w14:paraId="13823204"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φαξ:</w:t>
      </w:r>
    </w:p>
    <w:p w14:paraId="04C57788"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Α.Φ.Μ., εφόσον υπάρχει</w:t>
      </w:r>
    </w:p>
    <w:p w14:paraId="2687591A"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Δικτυακός τόπος (εφόσον υπάρχει):</w:t>
      </w:r>
    </w:p>
    <w:p w14:paraId="3171F2DE"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br/>
        <w:t>Ο οικονομικός φορέας είναι πολύ μικρή, μικρή ή μεσαία επιχείρηση;</w:t>
      </w:r>
    </w:p>
    <w:p w14:paraId="7B7EFFDE"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Ναι / Όχι</w:t>
      </w:r>
    </w:p>
    <w:p w14:paraId="522AE3F4"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Ναι / Όχι</w:t>
      </w:r>
    </w:p>
    <w:p w14:paraId="5277EEAB"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w:t>
      </w:r>
    </w:p>
    <w:p w14:paraId="5E0BE698"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Ο ΟΦ αποτελεί προστατευόμενο εργαστήριο</w:t>
      </w:r>
    </w:p>
    <w:p w14:paraId="099A3235" w14:textId="77777777" w:rsidR="006E2F21" w:rsidRPr="003025C3" w:rsidRDefault="006E2F21" w:rsidP="00AF0EDB">
      <w:pPr>
        <w:jc w:val="both"/>
        <w:rPr>
          <w:rFonts w:eastAsia="Times New Roman" w:cs="Arial"/>
          <w:color w:val="000000"/>
          <w:lang w:eastAsia="el-GR"/>
        </w:rPr>
      </w:pPr>
      <w:r w:rsidRPr="003025C3">
        <w:rPr>
          <w:rFonts w:eastAsia="Times New Roman" w:cs="Arial"/>
          <w:color w:val="000000"/>
          <w:lang w:eastAsia="el-GR"/>
        </w:rPr>
        <w:t>Μόνο σε περίπτωση προμήθειας κατ᾽ αποκλειστικότητα: ο οικονομικός φορέας είναι προστατευόμενο εργαστήριο, «κοινωνική επιχείρηση» ή προβλέπει την εκτέλεση συμβάσεων στο πλαίσιο προγραμμάτων προστατευόμενης απασχόλησης;</w:t>
      </w:r>
    </w:p>
    <w:p w14:paraId="7B84DEB0"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Απάντηση:</w:t>
      </w:r>
    </w:p>
    <w:p w14:paraId="335FF20F"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Ναι / Όχι</w:t>
      </w:r>
    </w:p>
    <w:p w14:paraId="02D6077D"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Ποιο είναι το αντίστοιχο ποσοστό των εργαζομένων με αναπηρία ή μειονεκτούντων εργαζομένων;</w:t>
      </w:r>
    </w:p>
    <w:p w14:paraId="67E9F84F"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15E7EDDC" w14:textId="77777777" w:rsidR="006E2F21" w:rsidRPr="003025C3" w:rsidRDefault="006E2F21" w:rsidP="00AF0EDB">
      <w:pPr>
        <w:jc w:val="both"/>
        <w:rPr>
          <w:rFonts w:eastAsia="Times New Roman" w:cs="Arial"/>
          <w:color w:val="000000"/>
          <w:lang w:eastAsia="el-GR"/>
        </w:rPr>
      </w:pPr>
      <w:r w:rsidRPr="003025C3">
        <w:rPr>
          <w:rFonts w:eastAsia="Times New Roman" w:cs="Arial"/>
          <w:color w:val="000000"/>
          <w:lang w:eastAsia="el-GR"/>
        </w:rPr>
        <w:t>Εφόσον απαιτείται, ορίστε την κατηγορία ή τις κατηγορίες στις οποίες ανήκουν οι ενδιαφερόμενοι εργαζόμενοι με αναπηρία ή μειονεξία</w:t>
      </w:r>
    </w:p>
    <w:p w14:paraId="7D9CBE66"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01415914"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Εάν η σχετική τεκμηρίωση διατίθεται ηλεκτρονικά, αναφέρετε:</w:t>
      </w:r>
    </w:p>
    <w:p w14:paraId="4302F7DB"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Ναι / Όχι</w:t>
      </w:r>
    </w:p>
    <w:p w14:paraId="63EB711D"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5A5F41B2"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1368338A"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1F8E01DD"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25EA2EC3"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2410C084"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31B63AFB"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Ο ΟΦ είναι εγγεγραμμένος σε Εθνικό Σύστημα (Προ)Επιλογής</w:t>
      </w:r>
    </w:p>
    <w:p w14:paraId="37017D69" w14:textId="77777777" w:rsidR="00B03AEE" w:rsidRPr="003025C3" w:rsidRDefault="006E2F21" w:rsidP="00AF0EDB">
      <w:pPr>
        <w:jc w:val="both"/>
        <w:rPr>
          <w:rFonts w:eastAsia="Times New Roman" w:cs="Arial"/>
          <w:color w:val="000000"/>
          <w:lang w:eastAsia="el-GR"/>
        </w:rPr>
      </w:pPr>
      <w:r w:rsidRPr="003025C3">
        <w:rPr>
          <w:rFonts w:eastAsia="Times New Roman" w:cs="Arial"/>
          <w:color w:val="000000"/>
          <w:lang w:eastAsia="el-GR"/>
        </w:rPr>
        <w:t>Κατά περίπτωση, ο οικονομικός φορέας είναι εγγεγραμμένος σε επίσημο κατάλογο</w:t>
      </w:r>
      <w:r w:rsidR="00AF0EDB" w:rsidRPr="003025C3">
        <w:rPr>
          <w:rFonts w:eastAsia="Times New Roman" w:cs="Arial"/>
          <w:color w:val="000000"/>
          <w:lang w:eastAsia="el-GR"/>
        </w:rPr>
        <w:t xml:space="preserve"> </w:t>
      </w:r>
      <w:r w:rsidRPr="003025C3">
        <w:rPr>
          <w:rFonts w:eastAsia="Times New Roman" w:cs="Arial"/>
          <w:color w:val="000000"/>
          <w:lang w:eastAsia="el-GR"/>
        </w:rPr>
        <w:t>εγκεκριμένων οικονομικών φορέων ή διαθέτει ισοδύναμο πιστοποιητικό [π.χ. βάσει</w:t>
      </w:r>
      <w:r w:rsidR="00AF0EDB" w:rsidRPr="003025C3">
        <w:rPr>
          <w:rFonts w:eastAsia="Times New Roman" w:cs="Arial"/>
          <w:color w:val="000000"/>
          <w:lang w:eastAsia="el-GR"/>
        </w:rPr>
        <w:t xml:space="preserve"> </w:t>
      </w:r>
      <w:r w:rsidRPr="003025C3">
        <w:rPr>
          <w:rFonts w:eastAsia="Times New Roman" w:cs="Arial"/>
          <w:color w:val="000000"/>
          <w:lang w:eastAsia="el-GR"/>
        </w:rPr>
        <w:t>εθνικού συστήματος (προ)επιλογής];</w:t>
      </w:r>
      <w:r w:rsidR="00144C3D" w:rsidRPr="003025C3">
        <w:rPr>
          <w:rFonts w:eastAsia="Times New Roman" w:cs="Arial"/>
          <w:color w:val="000000"/>
          <w:lang w:eastAsia="el-GR"/>
        </w:rPr>
        <w:t>-</w:t>
      </w:r>
    </w:p>
    <w:p w14:paraId="4F34F0E5"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Απάντηση:</w:t>
      </w:r>
    </w:p>
    <w:p w14:paraId="3D0A7388"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Ναι / Όχι</w:t>
      </w:r>
    </w:p>
    <w:p w14:paraId="54FF094A" w14:textId="77777777" w:rsidR="006E2F21" w:rsidRPr="003025C3" w:rsidRDefault="006E2F21" w:rsidP="00D54102">
      <w:pPr>
        <w:rPr>
          <w:rFonts w:eastAsia="Times New Roman" w:cs="Arial"/>
          <w:color w:val="000000"/>
          <w:lang w:eastAsia="el-GR"/>
        </w:rPr>
      </w:pPr>
    </w:p>
    <w:p w14:paraId="57143067" w14:textId="77777777" w:rsidR="006E2F21" w:rsidRPr="003025C3" w:rsidRDefault="006E2F21" w:rsidP="00AF0EDB">
      <w:pPr>
        <w:jc w:val="both"/>
        <w:rPr>
          <w:rFonts w:eastAsia="Times New Roman" w:cs="Arial"/>
          <w:color w:val="000000"/>
          <w:lang w:eastAsia="el-GR"/>
        </w:rPr>
      </w:pPr>
      <w:r w:rsidRPr="003025C3">
        <w:rPr>
          <w:rFonts w:eastAsia="Times New Roman" w:cs="Arial"/>
          <w:color w:val="000000"/>
          <w:lang w:eastAsia="el-GR"/>
        </w:rPr>
        <w:t>Αναφέρετε την ονομασία του καταλόγου ή του πιστοποιητικού και τον σχετικό αριθμό εγγραφής ή πιστοποίησης, κατά περίπτωση:</w:t>
      </w:r>
    </w:p>
    <w:p w14:paraId="3C91B510"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3CDBF1E4"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Εάν το πιστοποιητικό εγγραφής ή η πιστοποίηση διατίθεται ηλεκτρονικά, αναφέρετε:</w:t>
      </w:r>
    </w:p>
    <w:p w14:paraId="5CDB91D1"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6E75DE88"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Αναφέρετε τα δικαιολογητικά στα οποία βασίζεται η εγγραφή ή η πιστοποίηση και κατά περίπτωση, την κατάταξη στον επίσημο κατάλογο</w:t>
      </w:r>
    </w:p>
    <w:p w14:paraId="3AE6FEEB"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4ACE4C6C"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Η εγγραφή ή η πιστοποίηση καλύπτει όλα τα απαιτούμενα κριτήρια επιλογής;</w:t>
      </w:r>
    </w:p>
    <w:p w14:paraId="675696E9"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Ναι / Όχι</w:t>
      </w:r>
    </w:p>
    <w:p w14:paraId="7FE85403" w14:textId="77777777" w:rsidR="006E2F21" w:rsidRPr="003025C3" w:rsidRDefault="006E2F21" w:rsidP="00AF0EDB">
      <w:pPr>
        <w:jc w:val="both"/>
        <w:rPr>
          <w:rFonts w:eastAsia="Times New Roman" w:cs="Arial"/>
          <w:color w:val="000000"/>
          <w:lang w:eastAsia="el-GR"/>
        </w:rPr>
      </w:pPr>
      <w:r w:rsidRPr="003025C3">
        <w:rPr>
          <w:rFonts w:eastAsia="Times New Roman" w:cs="Arial"/>
          <w:color w:val="000000"/>
          <w:lang w:eastAsia="el-GR"/>
        </w:rPr>
        <w:t>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0EEC0276"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Ναι / Όχι</w:t>
      </w:r>
    </w:p>
    <w:p w14:paraId="0F2716A7"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Εάν η σχετική τεκμηρίωση διατίθεται ηλεκτρονικά, αναφέρετε:</w:t>
      </w:r>
    </w:p>
    <w:p w14:paraId="699CB778"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Ναι / Όχι</w:t>
      </w:r>
    </w:p>
    <w:p w14:paraId="3C375647"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31F5B9E9"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3AE9EA80"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3AD5F596"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3D3B411A"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253D5278"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O ΟΦ συμμετάσχει στη διαδικασία μαζί με άλλους Οικονομικούς Φορείς</w:t>
      </w:r>
    </w:p>
    <w:p w14:paraId="3C919F22"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Ο οικονομικός φορέας συμμετέχει στη διαδικασία σύναψης σύμβασης από κοινού με άλλους;</w:t>
      </w:r>
    </w:p>
    <w:p w14:paraId="3992B784"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Απάντηση:</w:t>
      </w:r>
    </w:p>
    <w:p w14:paraId="4C970677"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Ναι / Όχι</w:t>
      </w:r>
    </w:p>
    <w:p w14:paraId="58DFCFF5"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Αναφέρετε τον ρόλο του οικονομικού φορέα στην ένωση (συντονιστής, υπεύθυνος για συγκεκριμένα καθήκοντα...):</w:t>
      </w:r>
    </w:p>
    <w:p w14:paraId="1D39C3D8"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4C1B0724"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Προσδιορίστε τους άλλους οικονομικούς φορείς που συμμετέχουν από κοινού στη διαδικασία σύναψης σύμβασης:</w:t>
      </w:r>
    </w:p>
    <w:p w14:paraId="43EDC978"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1456CED2"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Κατά περίπτωση, επωνυμία της συμμετέχουσας ένωσης:</w:t>
      </w:r>
    </w:p>
    <w:p w14:paraId="61491A0A"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4C78E3F9"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Εάν η σχετική τεκμηρίωση διατίθεται ηλεκτρονικά, αναφέρετε:</w:t>
      </w:r>
    </w:p>
    <w:p w14:paraId="54CEA857"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Ναι / Όχι</w:t>
      </w:r>
    </w:p>
    <w:p w14:paraId="171CE621"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4AB52F45"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23E33526"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5E7AA66E"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224FA992"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6529172F" w14:textId="77777777" w:rsidR="006E2F21" w:rsidRPr="003025C3" w:rsidRDefault="006E2F21" w:rsidP="00D54102">
      <w:pPr>
        <w:rPr>
          <w:rFonts w:eastAsia="Times New Roman" w:cs="Arial"/>
          <w:color w:val="000000"/>
          <w:lang w:eastAsia="el-GR"/>
        </w:rPr>
      </w:pPr>
    </w:p>
    <w:p w14:paraId="746B5B69" w14:textId="77777777" w:rsidR="00B03AEE" w:rsidRPr="003025C3" w:rsidRDefault="00B03AEE" w:rsidP="00D54102">
      <w:pPr>
        <w:rPr>
          <w:rFonts w:eastAsia="Times New Roman" w:cs="Arial"/>
          <w:bCs/>
          <w:color w:val="000000"/>
          <w:lang w:eastAsia="el-GR"/>
        </w:rPr>
      </w:pPr>
      <w:r w:rsidRPr="003025C3">
        <w:rPr>
          <w:rFonts w:eastAsia="Times New Roman" w:cs="Arial"/>
          <w:bCs/>
          <w:color w:val="000000"/>
          <w:lang w:eastAsia="el-GR"/>
        </w:rPr>
        <w:t>Β: Πληροφορίες σχετικά με τους εκπροσώπους του οικονομικού φορέα #1</w:t>
      </w:r>
    </w:p>
    <w:p w14:paraId="559EB637"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Όνομα:</w:t>
      </w:r>
    </w:p>
    <w:p w14:paraId="44C14B8C"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Επώνυμο:</w:t>
      </w:r>
    </w:p>
    <w:p w14:paraId="467C2575"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Ημερομηνία γέννησης:</w:t>
      </w:r>
    </w:p>
    <w:p w14:paraId="23B5CD0D"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Τόπος γέννησης:</w:t>
      </w:r>
    </w:p>
    <w:p w14:paraId="10883382"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Οδός και αριθμός:</w:t>
      </w:r>
    </w:p>
    <w:p w14:paraId="542CB627"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Ταχ. κωδ.:</w:t>
      </w:r>
    </w:p>
    <w:p w14:paraId="5254CB49"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Πόλη:</w:t>
      </w:r>
    </w:p>
    <w:p w14:paraId="1A07968C"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Χώρα:</w:t>
      </w:r>
    </w:p>
    <w:p w14:paraId="30274955"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Τηλέφωνο:</w:t>
      </w:r>
    </w:p>
    <w:p w14:paraId="6E351EDD"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Ηλ. ταχ/μείο:</w:t>
      </w:r>
    </w:p>
    <w:p w14:paraId="06EDEE16"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Θέση/Ενεργών υπό την ιδιότητα:</w:t>
      </w:r>
    </w:p>
    <w:p w14:paraId="70D387BF"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Γ: Πληροφορίες σχετικά με τη στήριξη στις ικανότητες άλλων οντοτήτων</w:t>
      </w:r>
    </w:p>
    <w:p w14:paraId="7E0BAEB5"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Βασίζεται σε ικανότητες άλλων οντοτήτων</w:t>
      </w:r>
    </w:p>
    <w:p w14:paraId="213A4D91"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Ο οικονομικός φορέας στηρίζεται στις ικανότητες άλλων οντοτήτων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w:t>
      </w:r>
    </w:p>
    <w:p w14:paraId="54BE783C"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Απάντηση:</w:t>
      </w:r>
    </w:p>
    <w:p w14:paraId="2A17775B"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Ναι / Όχι</w:t>
      </w:r>
    </w:p>
    <w:p w14:paraId="614AA490"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Όνομα της οντότητας</w:t>
      </w:r>
    </w:p>
    <w:p w14:paraId="07982599"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w:t>
      </w:r>
    </w:p>
    <w:p w14:paraId="72E706AA"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Ταυτότητα της οντότητας</w:t>
      </w:r>
    </w:p>
    <w:p w14:paraId="23F7AEC8"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w:t>
      </w:r>
    </w:p>
    <w:p w14:paraId="6FF8EE6B"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Τύπος ταυτότητας</w:t>
      </w:r>
    </w:p>
    <w:p w14:paraId="3BDF6ED1"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w:t>
      </w:r>
    </w:p>
    <w:p w14:paraId="05AB09CB"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Κωδικοί CPV</w:t>
      </w:r>
    </w:p>
    <w:p w14:paraId="0DA35743"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w:t>
      </w:r>
    </w:p>
    <w:p w14:paraId="4E5766C0"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Εάν η σχετική τεκμηρίωση διατίθεται ηλεκτρονικά, αναφέρετε:</w:t>
      </w:r>
    </w:p>
    <w:p w14:paraId="0A0DC38C"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Ναι / Όχι</w:t>
      </w:r>
    </w:p>
    <w:p w14:paraId="4D1385A2"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Διαδικτυακή Διεύθυνση</w:t>
      </w:r>
    </w:p>
    <w:p w14:paraId="00FA8567"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w:t>
      </w:r>
    </w:p>
    <w:p w14:paraId="25DC62F6"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Επακριβή στοιχεία αναφοράς των εγγράφων</w:t>
      </w:r>
    </w:p>
    <w:p w14:paraId="12CD4718"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w:t>
      </w:r>
    </w:p>
    <w:p w14:paraId="682D2CE2"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Αρχή ή Φορέας έκδοσης</w:t>
      </w:r>
    </w:p>
    <w:p w14:paraId="281FD566" w14:textId="77777777" w:rsidR="006E2F21" w:rsidRPr="003025C3" w:rsidRDefault="006E2F21" w:rsidP="00D54102">
      <w:pPr>
        <w:rPr>
          <w:rFonts w:eastAsia="Times New Roman" w:cs="Arial"/>
          <w:bCs/>
          <w:color w:val="000000"/>
          <w:lang w:eastAsia="el-GR"/>
        </w:rPr>
      </w:pPr>
    </w:p>
    <w:p w14:paraId="684A6C70"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Δ: Πληροφορίες σχετικά με υπεργολάβους στην ικανότητα των οποίων δεν στηρίζεται ο οικονομικός φορέας</w:t>
      </w:r>
    </w:p>
    <w:p w14:paraId="0A2F0259"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Δεν βασίζεται σε ικανότητες άλλων οντοτήτων</w:t>
      </w:r>
    </w:p>
    <w:p w14:paraId="4879B4E6"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Ο οικονομικός φορέας προτίθεται να αναθέσει οποιοδήποτε τμήμα της σύμβασης σε τρίτους υπό μορφή υπεργολαβίας;</w:t>
      </w:r>
    </w:p>
    <w:p w14:paraId="001DA79C"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Απάντηση:</w:t>
      </w:r>
    </w:p>
    <w:p w14:paraId="0CB3CD2A"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Ναι / Όχι</w:t>
      </w:r>
    </w:p>
    <w:p w14:paraId="68D26E4B"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Όνομα της οντότητας</w:t>
      </w:r>
    </w:p>
    <w:p w14:paraId="6BDE17A3"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w:t>
      </w:r>
    </w:p>
    <w:p w14:paraId="423DC86B"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Ταυτότητα της οντότητας</w:t>
      </w:r>
    </w:p>
    <w:p w14:paraId="573E829E"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w:t>
      </w:r>
    </w:p>
    <w:p w14:paraId="1425C7C2"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Τύπος ταυτότητας</w:t>
      </w:r>
    </w:p>
    <w:p w14:paraId="086D2796"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w:t>
      </w:r>
    </w:p>
    <w:p w14:paraId="5E944B41"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Κωδικοί CPV</w:t>
      </w:r>
    </w:p>
    <w:p w14:paraId="7A17EB6E"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w:t>
      </w:r>
    </w:p>
    <w:p w14:paraId="02AFCD9B"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Εάν η σχετική τεκμηρίωση διατίθεται ηλεκτρονικά, αναφέρετε:</w:t>
      </w:r>
    </w:p>
    <w:p w14:paraId="2D6F637D"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Ναι / Όχι</w:t>
      </w:r>
    </w:p>
    <w:p w14:paraId="25488463"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Διαδικτυακή Διεύθυνση</w:t>
      </w:r>
    </w:p>
    <w:p w14:paraId="6A0B8980"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w:t>
      </w:r>
    </w:p>
    <w:p w14:paraId="57A6F4E6"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Επακριβή στοιχεία αναφοράς των εγγράφων</w:t>
      </w:r>
    </w:p>
    <w:p w14:paraId="3B0E0FFE"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w:t>
      </w:r>
    </w:p>
    <w:p w14:paraId="25886774" w14:textId="77777777" w:rsidR="006E2F21" w:rsidRPr="003025C3" w:rsidRDefault="006E2F21" w:rsidP="00D54102">
      <w:pPr>
        <w:rPr>
          <w:rFonts w:eastAsia="Times New Roman" w:cs="Arial"/>
          <w:bCs/>
          <w:color w:val="000000"/>
          <w:lang w:eastAsia="el-GR"/>
        </w:rPr>
      </w:pPr>
      <w:r w:rsidRPr="003025C3">
        <w:rPr>
          <w:rFonts w:eastAsia="Times New Roman" w:cs="Arial"/>
          <w:bCs/>
          <w:color w:val="000000"/>
          <w:lang w:eastAsia="el-GR"/>
        </w:rPr>
        <w:t>Αρχή ή Φορέας έκδοσης</w:t>
      </w:r>
    </w:p>
    <w:p w14:paraId="7CF5A15B" w14:textId="77777777" w:rsidR="00B03AEE" w:rsidRPr="003025C3" w:rsidRDefault="00B03AEE" w:rsidP="00D54102">
      <w:pPr>
        <w:rPr>
          <w:rFonts w:eastAsia="Times New Roman" w:cs="Arial"/>
          <w:bCs/>
          <w:color w:val="000000"/>
          <w:lang w:eastAsia="el-GR"/>
        </w:rPr>
      </w:pPr>
      <w:r w:rsidRPr="003025C3">
        <w:rPr>
          <w:rFonts w:eastAsia="Times New Roman" w:cs="Arial"/>
          <w:bCs/>
          <w:color w:val="000000"/>
          <w:lang w:eastAsia="el-GR"/>
        </w:rPr>
        <w:t>Μέρος ΙΙΙ: Λόγοι αποκλεισμού</w:t>
      </w:r>
    </w:p>
    <w:p w14:paraId="763C268D" w14:textId="77777777" w:rsidR="00B03AEE" w:rsidRPr="003025C3" w:rsidRDefault="00B03AEE" w:rsidP="00D54102">
      <w:pPr>
        <w:rPr>
          <w:rFonts w:eastAsia="Times New Roman" w:cs="Arial"/>
          <w:bCs/>
          <w:color w:val="000000"/>
          <w:lang w:eastAsia="el-GR"/>
        </w:rPr>
      </w:pPr>
      <w:r w:rsidRPr="003025C3">
        <w:rPr>
          <w:rFonts w:eastAsia="Times New Roman" w:cs="Arial"/>
          <w:bCs/>
          <w:color w:val="000000"/>
          <w:lang w:eastAsia="el-GR"/>
        </w:rPr>
        <w:t>Α: Λόγοι που σχετίζονται με ποινικές καταδίκες</w:t>
      </w:r>
    </w:p>
    <w:p w14:paraId="7C9FF138"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Λόγοι που σχετίζονται με ποινικές καταδίκες βάσει των εθνικών διατάξεων για την</w:t>
      </w:r>
      <w:r w:rsidR="00AF0EDB" w:rsidRPr="003025C3">
        <w:rPr>
          <w:rFonts w:eastAsia="Times New Roman" w:cs="Arial"/>
          <w:color w:val="000000"/>
          <w:lang w:eastAsia="el-GR"/>
        </w:rPr>
        <w:t xml:space="preserve"> </w:t>
      </w:r>
      <w:r w:rsidRPr="003025C3">
        <w:rPr>
          <w:rFonts w:eastAsia="Times New Roman" w:cs="Arial"/>
          <w:color w:val="000000"/>
          <w:lang w:eastAsia="el-GR"/>
        </w:rPr>
        <w:t>εφαρμογή των λόγων που ορίζονται στο άρθρο 57 παράγραφος 1 της οδηγίας:</w:t>
      </w:r>
    </w:p>
    <w:p w14:paraId="1EF5F73E"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Συμμετοχή σε εγκληματική οργάνωση</w:t>
      </w:r>
    </w:p>
    <w:p w14:paraId="5D1ACFC7" w14:textId="77777777" w:rsidR="006E2F21" w:rsidRPr="003025C3" w:rsidRDefault="006E2F21" w:rsidP="00AF0EDB">
      <w:pPr>
        <w:jc w:val="both"/>
        <w:rPr>
          <w:rFonts w:eastAsia="Times New Roman" w:cs="Arial"/>
          <w:color w:val="000000"/>
          <w:lang w:eastAsia="el-GR"/>
        </w:rPr>
      </w:pPr>
      <w:r w:rsidRPr="003025C3">
        <w:rPr>
          <w:rFonts w:eastAsia="Times New Roman" w:cs="Arial"/>
          <w:color w:val="000000"/>
          <w:lang w:eastAsia="el-GR"/>
        </w:rPr>
        <w:t>Έχει ο ίδιος ο οικονομικός φορέας ή οποιοδήποτε πρόσωπο το οποίο είναι μέλος του</w:t>
      </w:r>
      <w:r w:rsidR="00AF0EDB" w:rsidRPr="003025C3">
        <w:rPr>
          <w:rFonts w:eastAsia="Times New Roman" w:cs="Arial"/>
          <w:color w:val="000000"/>
          <w:lang w:eastAsia="el-GR"/>
        </w:rPr>
        <w:t xml:space="preserve"> </w:t>
      </w:r>
      <w:r w:rsidRPr="003025C3">
        <w:rPr>
          <w:rFonts w:eastAsia="Times New Roman" w:cs="Arial"/>
          <w:color w:val="000000"/>
          <w:lang w:eastAsia="el-GR"/>
        </w:rPr>
        <w:t>διοικητικού, διευθυντικού ή εποπτικού του οργάνου ή έχει εξουσία εκπροσώπησης,</w:t>
      </w:r>
      <w:r w:rsidR="00AF0EDB" w:rsidRPr="003025C3">
        <w:rPr>
          <w:rFonts w:eastAsia="Times New Roman" w:cs="Arial"/>
          <w:color w:val="000000"/>
          <w:lang w:eastAsia="el-GR"/>
        </w:rPr>
        <w:t xml:space="preserve"> </w:t>
      </w:r>
      <w:r w:rsidRPr="003025C3">
        <w:rPr>
          <w:rFonts w:eastAsia="Times New Roman" w:cs="Arial"/>
          <w:color w:val="000000"/>
          <w:lang w:eastAsia="el-GR"/>
        </w:rPr>
        <w:t>λήψης αποφάσεων ή ελέγχου σε αυτό καταδικαστεί με τελεσίδικη απόφαση για έναν</w:t>
      </w:r>
      <w:r w:rsidR="00AF0EDB" w:rsidRPr="003025C3">
        <w:rPr>
          <w:rFonts w:eastAsia="Times New Roman" w:cs="Arial"/>
          <w:color w:val="000000"/>
          <w:lang w:eastAsia="el-GR"/>
        </w:rPr>
        <w:t xml:space="preserve"> </w:t>
      </w:r>
      <w:r w:rsidRPr="003025C3">
        <w:rPr>
          <w:rFonts w:eastAsia="Times New Roman" w:cs="Arial"/>
          <w:color w:val="000000"/>
          <w:lang w:eastAsia="el-GR"/>
        </w:rPr>
        <w:t>από τους λόγους που παρατίθενται στο σχετικό θεσμικό πλαίσιο, η οποία έχει εκδοθεί</w:t>
      </w:r>
      <w:r w:rsidR="00AF0EDB" w:rsidRPr="003025C3">
        <w:rPr>
          <w:rFonts w:eastAsia="Times New Roman" w:cs="Arial"/>
          <w:color w:val="000000"/>
          <w:lang w:eastAsia="el-GR"/>
        </w:rPr>
        <w:t xml:space="preserve"> </w:t>
      </w:r>
      <w:r w:rsidRPr="003025C3">
        <w:rPr>
          <w:rFonts w:eastAsia="Times New Roman" w:cs="Arial"/>
          <w:color w:val="000000"/>
          <w:lang w:eastAsia="el-GR"/>
        </w:rPr>
        <w:t>πριν από πέντε έτη κατά το μέγιστο ή στην οποία έχει οριστεί απευθείας περίοδος</w:t>
      </w:r>
      <w:r w:rsidR="00AF0EDB" w:rsidRPr="003025C3">
        <w:rPr>
          <w:rFonts w:eastAsia="Times New Roman" w:cs="Arial"/>
          <w:color w:val="000000"/>
          <w:lang w:eastAsia="el-GR"/>
        </w:rPr>
        <w:t xml:space="preserve"> </w:t>
      </w:r>
      <w:r w:rsidRPr="003025C3">
        <w:rPr>
          <w:rFonts w:eastAsia="Times New Roman" w:cs="Arial"/>
          <w:color w:val="000000"/>
          <w:lang w:eastAsia="el-GR"/>
        </w:rPr>
        <w:t>αποκλεισμού που εξακολουθεί να ισχύει;</w:t>
      </w:r>
    </w:p>
    <w:p w14:paraId="68A1DF5B"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Απάντηση:</w:t>
      </w:r>
    </w:p>
    <w:p w14:paraId="25028CA3"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Ναι / Όχι</w:t>
      </w:r>
    </w:p>
    <w:p w14:paraId="6DDA163D"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Ημερομηνία της καταδίκης</w:t>
      </w:r>
    </w:p>
    <w:p w14:paraId="629417DF"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6664ADA3" w14:textId="77777777" w:rsidR="00B03AEE" w:rsidRPr="003025C3" w:rsidRDefault="006E2F21" w:rsidP="00D54102">
      <w:pPr>
        <w:rPr>
          <w:rFonts w:eastAsia="Times New Roman" w:cs="Arial"/>
          <w:color w:val="000000"/>
          <w:lang w:eastAsia="el-GR"/>
        </w:rPr>
      </w:pPr>
      <w:r w:rsidRPr="003025C3">
        <w:rPr>
          <w:rFonts w:eastAsia="Times New Roman" w:cs="Arial"/>
          <w:color w:val="000000"/>
          <w:lang w:eastAsia="el-GR"/>
        </w:rPr>
        <w:t>Λόγος(-οι)</w:t>
      </w:r>
      <w:r w:rsidR="00B03AEE" w:rsidRPr="003025C3">
        <w:rPr>
          <w:rFonts w:eastAsia="Times New Roman" w:cs="Arial"/>
          <w:color w:val="000000"/>
          <w:lang w:eastAsia="el-GR"/>
        </w:rPr>
        <w:t>..</w:t>
      </w:r>
    </w:p>
    <w:p w14:paraId="3F662812"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Προσδιορίστε ποιος έχει καταδικαστεί</w:t>
      </w:r>
    </w:p>
    <w:p w14:paraId="4D1C1CEB"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4A8E502B"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Εφόσον καθορίζεται απευθείας στην καταδικαστική απόφαση, διάρκεια</w:t>
      </w:r>
      <w:r w:rsidR="00AF0EDB" w:rsidRPr="003025C3">
        <w:rPr>
          <w:rFonts w:eastAsia="Times New Roman" w:cs="Arial"/>
          <w:color w:val="000000"/>
          <w:lang w:eastAsia="el-GR"/>
        </w:rPr>
        <w:t xml:space="preserve"> </w:t>
      </w:r>
      <w:r w:rsidRPr="003025C3">
        <w:rPr>
          <w:rFonts w:eastAsia="Times New Roman" w:cs="Arial"/>
          <w:color w:val="000000"/>
          <w:lang w:eastAsia="el-GR"/>
        </w:rPr>
        <w:t>της περιόδου αποκλεισμού και σχετικό(-ά) σημείο(-α)</w:t>
      </w:r>
    </w:p>
    <w:p w14:paraId="50A65192"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1794209D"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 xml:space="preserve">Σε περίπτωση </w:t>
      </w:r>
      <w:r w:rsidR="00AF0EDB" w:rsidRPr="003025C3">
        <w:rPr>
          <w:rFonts w:eastAsia="Times New Roman" w:cs="Arial"/>
          <w:color w:val="000000"/>
          <w:lang w:eastAsia="el-GR"/>
        </w:rPr>
        <w:t>καταδίκης</w:t>
      </w:r>
      <w:r w:rsidRPr="003025C3">
        <w:rPr>
          <w:rFonts w:eastAsia="Times New Roman" w:cs="Arial"/>
          <w:color w:val="000000"/>
          <w:lang w:eastAsia="el-GR"/>
        </w:rPr>
        <w:t>, ο οικονομικός φορέας έχει λάβει μέτρα που</w:t>
      </w:r>
      <w:r w:rsidR="00AF0EDB" w:rsidRPr="003025C3">
        <w:rPr>
          <w:rFonts w:eastAsia="Times New Roman" w:cs="Arial"/>
          <w:color w:val="000000"/>
          <w:lang w:eastAsia="el-GR"/>
        </w:rPr>
        <w:t xml:space="preserve"> </w:t>
      </w:r>
      <w:r w:rsidRPr="003025C3">
        <w:rPr>
          <w:rFonts w:eastAsia="Times New Roman" w:cs="Arial"/>
          <w:color w:val="000000"/>
          <w:lang w:eastAsia="el-GR"/>
        </w:rPr>
        <w:t>να αποδεικνύουν την αξιοπιστία του παρά την ύπαρξη σχετικού λόγου</w:t>
      </w:r>
      <w:r w:rsidR="00AF0EDB" w:rsidRPr="003025C3">
        <w:rPr>
          <w:rFonts w:eastAsia="Times New Roman" w:cs="Arial"/>
          <w:color w:val="000000"/>
          <w:lang w:eastAsia="el-GR"/>
        </w:rPr>
        <w:t xml:space="preserve"> </w:t>
      </w:r>
      <w:r w:rsidRPr="003025C3">
        <w:rPr>
          <w:rFonts w:eastAsia="Times New Roman" w:cs="Arial"/>
          <w:color w:val="000000"/>
          <w:lang w:eastAsia="el-GR"/>
        </w:rPr>
        <w:t>αποκλεισμού (“αυτοκάθαρση”);</w:t>
      </w:r>
    </w:p>
    <w:p w14:paraId="28B3E0F5"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Ναι / Όχι</w:t>
      </w:r>
    </w:p>
    <w:p w14:paraId="17C9DA24"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Περιγράψτε τα μέτρα που λήφθηκαν</w:t>
      </w:r>
    </w:p>
    <w:p w14:paraId="35C26754"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7E02C998"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Εάν η σχετική τεκμηρίωση διατίθεται ηλεκτρονικά, αναφέρετε:</w:t>
      </w:r>
    </w:p>
    <w:p w14:paraId="4BFCC261"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Ναι / Όχι</w:t>
      </w:r>
    </w:p>
    <w:p w14:paraId="3AB9EE50"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09F83C32"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132A086F"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4E923BA0"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5B0656E5"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1D406D01" w14:textId="77777777" w:rsidR="006E2F21" w:rsidRPr="003025C3" w:rsidRDefault="006E2F21" w:rsidP="00D54102">
      <w:pPr>
        <w:rPr>
          <w:rFonts w:eastAsia="Times New Roman" w:cs="Arial"/>
          <w:color w:val="000000"/>
          <w:lang w:eastAsia="el-GR"/>
        </w:rPr>
      </w:pPr>
    </w:p>
    <w:p w14:paraId="4BA282B9"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Διαφθορά</w:t>
      </w:r>
    </w:p>
    <w:p w14:paraId="347DD85C" w14:textId="77777777" w:rsidR="006E2F21" w:rsidRPr="003025C3" w:rsidRDefault="006E2F21" w:rsidP="00AF0EDB">
      <w:pPr>
        <w:jc w:val="both"/>
        <w:rPr>
          <w:rFonts w:eastAsia="Times New Roman" w:cs="Arial"/>
          <w:color w:val="000000"/>
          <w:lang w:eastAsia="el-GR"/>
        </w:rPr>
      </w:pPr>
      <w:r w:rsidRPr="003025C3">
        <w:rPr>
          <w:rFonts w:eastAsia="Times New Roman" w:cs="Arial"/>
          <w:color w:val="000000"/>
          <w:lang w:eastAsia="el-GR"/>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5AE22380"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Απάντηση:</w:t>
      </w:r>
    </w:p>
    <w:p w14:paraId="3078DCCA"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Ναι / Όχι</w:t>
      </w:r>
    </w:p>
    <w:p w14:paraId="27BAEB74"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Ημερομηνία της καταδίκης</w:t>
      </w:r>
    </w:p>
    <w:p w14:paraId="48E79236"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76E10FFC"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Λόγος(-οι)</w:t>
      </w:r>
    </w:p>
    <w:p w14:paraId="332F25BE"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32C7B2C8"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Προσδιορίστε ποιος έχει καταδικαστεί</w:t>
      </w:r>
    </w:p>
    <w:p w14:paraId="32226472"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6C742F52"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Εφόσον καθορίζεται απευθείας στην καταδικαστική απόφαση, διάρκεια της περιόδου αποκλεισμού και σχετικό(-ά) σημείο(-α)</w:t>
      </w:r>
    </w:p>
    <w:p w14:paraId="404848B0"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301950FE" w14:textId="2DB5FD33" w:rsidR="006E2F21" w:rsidRPr="003025C3" w:rsidRDefault="00752EFB" w:rsidP="00D54102">
      <w:pPr>
        <w:rPr>
          <w:rFonts w:eastAsia="Times New Roman" w:cs="Arial"/>
          <w:color w:val="000000"/>
          <w:lang w:eastAsia="el-GR"/>
        </w:rPr>
      </w:pPr>
      <w:r>
        <w:rPr>
          <w:rFonts w:eastAsia="Times New Roman" w:cs="Arial"/>
          <w:color w:val="000000"/>
          <w:lang w:eastAsia="el-GR"/>
        </w:rPr>
        <w:t>Σε περίπτωση καταδί</w:t>
      </w:r>
      <w:r w:rsidR="006E2F21" w:rsidRPr="003025C3">
        <w:rPr>
          <w:rFonts w:eastAsia="Times New Roman" w:cs="Arial"/>
          <w:color w:val="000000"/>
          <w:lang w:eastAsia="el-GR"/>
        </w:rPr>
        <w:t>κης, ο οικονομικός φορέας έχει λάβει μέτρα που να αποδεικνύουν την αξιοπιστία του παρά την ύπαρξη σχετικού λόγου αποκλεισμού (“αυτοκάθαρση”);</w:t>
      </w:r>
    </w:p>
    <w:p w14:paraId="5644FDEF"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Ναι / Όχι</w:t>
      </w:r>
    </w:p>
    <w:p w14:paraId="2FCE959D" w14:textId="77777777" w:rsidR="006E2F21" w:rsidRPr="003025C3" w:rsidRDefault="006E2F21" w:rsidP="00D54102">
      <w:pPr>
        <w:rPr>
          <w:rFonts w:eastAsia="Times New Roman" w:cs="Arial"/>
          <w:color w:val="000000"/>
          <w:lang w:eastAsia="el-GR"/>
        </w:rPr>
      </w:pPr>
    </w:p>
    <w:p w14:paraId="234E6F12"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Περιγράψτε τα μέτρα που λήφθηκαν</w:t>
      </w:r>
    </w:p>
    <w:p w14:paraId="1307C083"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2B711332"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Εάν η σχετική τεκμηρίωση διατίθεται ηλεκτρονικά, αναφέρετε:</w:t>
      </w:r>
    </w:p>
    <w:p w14:paraId="2BFA2215"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Ναι / Όχι</w:t>
      </w:r>
    </w:p>
    <w:p w14:paraId="35FA4CF5"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5E6717DD"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340B505A"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31166915"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43CA230B"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3CAF43B9"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Απάτη</w:t>
      </w:r>
    </w:p>
    <w:p w14:paraId="2AC5EB2C" w14:textId="77777777" w:rsidR="006E2F21" w:rsidRPr="003025C3" w:rsidRDefault="006E2F21" w:rsidP="00AF0EDB">
      <w:pPr>
        <w:jc w:val="both"/>
        <w:rPr>
          <w:rFonts w:eastAsia="Times New Roman" w:cs="Arial"/>
          <w:color w:val="000000"/>
          <w:lang w:eastAsia="el-GR"/>
        </w:rPr>
      </w:pPr>
      <w:r w:rsidRPr="003025C3">
        <w:rPr>
          <w:rFonts w:eastAsia="Times New Roman" w:cs="Arial"/>
          <w:color w:val="000000"/>
          <w:lang w:eastAsia="el-GR"/>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05DBBE18"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Απάντηση:</w:t>
      </w:r>
    </w:p>
    <w:p w14:paraId="5A1860A8"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Ναι / Όχι</w:t>
      </w:r>
    </w:p>
    <w:p w14:paraId="7440E0E0"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Ημερομηνία της καταδίκης</w:t>
      </w:r>
    </w:p>
    <w:p w14:paraId="77FFD507"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2C9C5DDD"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Λόγος(-οι)</w:t>
      </w:r>
    </w:p>
    <w:p w14:paraId="05C9A58E"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23E0E9E4"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Προσδιορίστε ποιος έχει καταδικαστεί</w:t>
      </w:r>
    </w:p>
    <w:p w14:paraId="0679973D"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01ABB69C"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Εφόσον καθορίζεται απευθείας στην καταδικαστική απόφαση, διάρκεια της περιόδου αποκλεισμού και σχετικό(-ά) σημείο(-α)</w:t>
      </w:r>
    </w:p>
    <w:p w14:paraId="33894209"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33B71210" w14:textId="3F91243E" w:rsidR="006E2F21" w:rsidRPr="003025C3" w:rsidRDefault="008B62A4" w:rsidP="00D54102">
      <w:pPr>
        <w:rPr>
          <w:rFonts w:eastAsia="Times New Roman" w:cs="Arial"/>
          <w:color w:val="000000"/>
          <w:lang w:eastAsia="el-GR"/>
        </w:rPr>
      </w:pPr>
      <w:r>
        <w:rPr>
          <w:rFonts w:eastAsia="Times New Roman" w:cs="Arial"/>
          <w:color w:val="000000"/>
          <w:lang w:eastAsia="el-GR"/>
        </w:rPr>
        <w:t>Σε περίπτωση καταδί</w:t>
      </w:r>
      <w:r w:rsidR="006E2F21" w:rsidRPr="003025C3">
        <w:rPr>
          <w:rFonts w:eastAsia="Times New Roman" w:cs="Arial"/>
          <w:color w:val="000000"/>
          <w:lang w:eastAsia="el-GR"/>
        </w:rPr>
        <w:t>κης, ο οικονομικός φορέας έχει λάβει μέτρα που</w:t>
      </w:r>
      <w:r w:rsidR="004C22A9" w:rsidRPr="003025C3">
        <w:rPr>
          <w:rFonts w:eastAsia="Times New Roman" w:cs="Arial"/>
          <w:color w:val="000000"/>
          <w:lang w:eastAsia="el-GR"/>
        </w:rPr>
        <w:t xml:space="preserve"> </w:t>
      </w:r>
      <w:r w:rsidR="006E2F21" w:rsidRPr="003025C3">
        <w:rPr>
          <w:rFonts w:eastAsia="Times New Roman" w:cs="Arial"/>
          <w:color w:val="000000"/>
          <w:lang w:eastAsia="el-GR"/>
        </w:rPr>
        <w:t>να αποδεικνύουν την αξιοπιστία του παρά την ύπαρξη σχετικού λόγου</w:t>
      </w:r>
      <w:r w:rsidR="004C22A9" w:rsidRPr="003025C3">
        <w:rPr>
          <w:rFonts w:eastAsia="Times New Roman" w:cs="Arial"/>
          <w:color w:val="000000"/>
          <w:lang w:eastAsia="el-GR"/>
        </w:rPr>
        <w:t xml:space="preserve"> </w:t>
      </w:r>
      <w:r w:rsidR="006E2F21" w:rsidRPr="003025C3">
        <w:rPr>
          <w:rFonts w:eastAsia="Times New Roman" w:cs="Arial"/>
          <w:color w:val="000000"/>
          <w:lang w:eastAsia="el-GR"/>
        </w:rPr>
        <w:t>αποκλεισμού (“αυτοκάθαρση”);</w:t>
      </w:r>
    </w:p>
    <w:p w14:paraId="113CC289"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Ναι / Όχι</w:t>
      </w:r>
    </w:p>
    <w:p w14:paraId="62FFC9A0"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Περιγράψτε τα μέτρα που λήφθηκαν</w:t>
      </w:r>
    </w:p>
    <w:p w14:paraId="09E6E063"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w:t>
      </w:r>
    </w:p>
    <w:p w14:paraId="793AE099"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Εάν η σχετική τεκμηρίωση διατίθεται ηλεκτρονικά, αναφέρετε:</w:t>
      </w:r>
    </w:p>
    <w:p w14:paraId="62C734FB" w14:textId="77777777" w:rsidR="006E2F21" w:rsidRPr="003025C3" w:rsidRDefault="006E2F21" w:rsidP="00D54102">
      <w:pPr>
        <w:rPr>
          <w:rFonts w:eastAsia="Times New Roman" w:cs="Arial"/>
          <w:color w:val="000000"/>
          <w:lang w:eastAsia="el-GR"/>
        </w:rPr>
      </w:pPr>
      <w:r w:rsidRPr="003025C3">
        <w:rPr>
          <w:rFonts w:eastAsia="Times New Roman" w:cs="Arial"/>
          <w:color w:val="000000"/>
          <w:lang w:eastAsia="el-GR"/>
        </w:rPr>
        <w:t>Ναι / Όχι</w:t>
      </w:r>
    </w:p>
    <w:p w14:paraId="0F487480" w14:textId="77777777" w:rsidR="006E2F21" w:rsidRPr="003025C3" w:rsidRDefault="006E2F21" w:rsidP="00D54102">
      <w:pPr>
        <w:rPr>
          <w:rFonts w:eastAsia="Times New Roman" w:cs="Arial"/>
          <w:color w:val="000000"/>
          <w:lang w:eastAsia="el-GR"/>
        </w:rPr>
      </w:pPr>
    </w:p>
    <w:p w14:paraId="69AA1AE1"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3DD61569"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590037A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7864120D"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32157DC0" w14:textId="77777777" w:rsidR="006E2F21" w:rsidRPr="003025C3" w:rsidRDefault="004C22A9"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7D86007E"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Τρομοκρατικά εγκλήματα ή εγκλήματα συνδεόμενα με τρομοκρατικές δραστηριότητες</w:t>
      </w:r>
    </w:p>
    <w:p w14:paraId="18CDE87F" w14:textId="77777777" w:rsidR="004C22A9" w:rsidRPr="003025C3" w:rsidRDefault="004C22A9" w:rsidP="00AF0EDB">
      <w:pPr>
        <w:jc w:val="both"/>
        <w:rPr>
          <w:rFonts w:eastAsia="Times New Roman" w:cs="Arial"/>
          <w:color w:val="000000"/>
          <w:lang w:eastAsia="el-GR"/>
        </w:rPr>
      </w:pPr>
      <w:r w:rsidRPr="003025C3">
        <w:rPr>
          <w:rFonts w:eastAsia="Times New Roman" w:cs="Arial"/>
          <w:color w:val="000000"/>
          <w:lang w:eastAsia="el-GR"/>
        </w:rPr>
        <w:t>Έχει ο ίδιος ο οικονομικός φορέας ή οποιοδήποτε πρόσωπο το οποίο είναι μέλος του</w:t>
      </w:r>
      <w:r w:rsidR="00AF0EDB" w:rsidRPr="003025C3">
        <w:rPr>
          <w:rFonts w:eastAsia="Times New Roman" w:cs="Arial"/>
          <w:color w:val="000000"/>
          <w:lang w:eastAsia="el-GR"/>
        </w:rPr>
        <w:t xml:space="preserve"> </w:t>
      </w:r>
      <w:r w:rsidRPr="003025C3">
        <w:rPr>
          <w:rFonts w:eastAsia="Times New Roman" w:cs="Arial"/>
          <w:color w:val="000000"/>
          <w:lang w:eastAsia="el-GR"/>
        </w:rPr>
        <w:t>διοικητικού, διευθυντικού ή εποπτικού του οργάνου ή έχει εξουσία εκπροσώπησης,</w:t>
      </w:r>
      <w:r w:rsidR="00AF0EDB" w:rsidRPr="003025C3">
        <w:rPr>
          <w:rFonts w:eastAsia="Times New Roman" w:cs="Arial"/>
          <w:color w:val="000000"/>
          <w:lang w:eastAsia="el-GR"/>
        </w:rPr>
        <w:t xml:space="preserve"> </w:t>
      </w:r>
      <w:r w:rsidRPr="003025C3">
        <w:rPr>
          <w:rFonts w:eastAsia="Times New Roman" w:cs="Arial"/>
          <w:color w:val="000000"/>
          <w:lang w:eastAsia="el-GR"/>
        </w:rPr>
        <w:t>λήψης αποφάσεων ή ελέγχου σε αυτό καταδικαστεί με τελεσίδικη απόφαση για έναν</w:t>
      </w:r>
      <w:r w:rsidR="00AF0EDB" w:rsidRPr="003025C3">
        <w:rPr>
          <w:rFonts w:eastAsia="Times New Roman" w:cs="Arial"/>
          <w:color w:val="000000"/>
          <w:lang w:eastAsia="el-GR"/>
        </w:rPr>
        <w:t xml:space="preserve"> </w:t>
      </w:r>
      <w:r w:rsidRPr="003025C3">
        <w:rPr>
          <w:rFonts w:eastAsia="Times New Roman" w:cs="Arial"/>
          <w:color w:val="000000"/>
          <w:lang w:eastAsia="el-GR"/>
        </w:rPr>
        <w:t>από τους λόγους που παρατίθενται στο σχετικό θεσμικό πλαίσιο, η οποία έχει εκδοθεί</w:t>
      </w:r>
      <w:r w:rsidR="00AF0EDB" w:rsidRPr="003025C3">
        <w:rPr>
          <w:rFonts w:eastAsia="Times New Roman" w:cs="Arial"/>
          <w:color w:val="000000"/>
          <w:lang w:eastAsia="el-GR"/>
        </w:rPr>
        <w:t xml:space="preserve"> </w:t>
      </w:r>
      <w:r w:rsidRPr="003025C3">
        <w:rPr>
          <w:rFonts w:eastAsia="Times New Roman" w:cs="Arial"/>
          <w:color w:val="000000"/>
          <w:lang w:eastAsia="el-GR"/>
        </w:rPr>
        <w:t>πριν από πέντε έτη κατά το μέγιστο ή στην οποία έχει οριστεί απευθείας περίοδος</w:t>
      </w:r>
      <w:r w:rsidR="00AF0EDB" w:rsidRPr="003025C3">
        <w:rPr>
          <w:rFonts w:eastAsia="Times New Roman" w:cs="Arial"/>
          <w:color w:val="000000"/>
          <w:lang w:eastAsia="el-GR"/>
        </w:rPr>
        <w:t xml:space="preserve"> </w:t>
      </w:r>
      <w:r w:rsidRPr="003025C3">
        <w:rPr>
          <w:rFonts w:eastAsia="Times New Roman" w:cs="Arial"/>
          <w:color w:val="000000"/>
          <w:lang w:eastAsia="el-GR"/>
        </w:rPr>
        <w:t>αποκλεισμού που εξακολουθεί να ισχύει;</w:t>
      </w:r>
    </w:p>
    <w:p w14:paraId="2E5D1A64"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Απάντηση:</w:t>
      </w:r>
    </w:p>
    <w:p w14:paraId="44CA4864"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1F480AE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Ημερομηνία της καταδίκης</w:t>
      </w:r>
    </w:p>
    <w:p w14:paraId="29D7334F"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3FD82D0C"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Λόγος(-οι)</w:t>
      </w:r>
    </w:p>
    <w:p w14:paraId="63450CE9"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6B0D218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Προσδιορίστε ποιος έχει καταδικαστεί</w:t>
      </w:r>
    </w:p>
    <w:p w14:paraId="71CC44E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447C64B4"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Εφόσον καθορίζεται απευθείας στην καταδικαστική απόφαση, διάρκεια</w:t>
      </w:r>
      <w:r w:rsidR="00AF0EDB" w:rsidRPr="003025C3">
        <w:rPr>
          <w:rFonts w:eastAsia="Times New Roman" w:cs="Arial"/>
          <w:color w:val="000000"/>
          <w:lang w:eastAsia="el-GR"/>
        </w:rPr>
        <w:t xml:space="preserve"> </w:t>
      </w:r>
      <w:r w:rsidRPr="003025C3">
        <w:rPr>
          <w:rFonts w:eastAsia="Times New Roman" w:cs="Arial"/>
          <w:color w:val="000000"/>
          <w:lang w:eastAsia="el-GR"/>
        </w:rPr>
        <w:t>της περιόδου αποκλεισμού και σχετικό(-ά) σημείο(-α)</w:t>
      </w:r>
    </w:p>
    <w:p w14:paraId="733020EF"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186C5EF9"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 xml:space="preserve">Σε περίπτωση </w:t>
      </w:r>
      <w:r w:rsidR="00AF0EDB" w:rsidRPr="003025C3">
        <w:rPr>
          <w:rFonts w:eastAsia="Times New Roman" w:cs="Arial"/>
          <w:color w:val="000000"/>
          <w:lang w:eastAsia="el-GR"/>
        </w:rPr>
        <w:t>καταδίκης</w:t>
      </w:r>
      <w:r w:rsidRPr="003025C3">
        <w:rPr>
          <w:rFonts w:eastAsia="Times New Roman" w:cs="Arial"/>
          <w:color w:val="000000"/>
          <w:lang w:eastAsia="el-GR"/>
        </w:rPr>
        <w:t>, ο οικονομικός φορέας έχει λάβει μέτρα που</w:t>
      </w:r>
      <w:r w:rsidR="00AF0EDB" w:rsidRPr="003025C3">
        <w:rPr>
          <w:rFonts w:eastAsia="Times New Roman" w:cs="Arial"/>
          <w:color w:val="000000"/>
          <w:lang w:eastAsia="el-GR"/>
        </w:rPr>
        <w:t xml:space="preserve"> </w:t>
      </w:r>
      <w:r w:rsidRPr="003025C3">
        <w:rPr>
          <w:rFonts w:eastAsia="Times New Roman" w:cs="Arial"/>
          <w:color w:val="000000"/>
          <w:lang w:eastAsia="el-GR"/>
        </w:rPr>
        <w:t>να αποδεικνύουν την αξιοπιστία του παρά την ύπαρξη σχετικού λόγου</w:t>
      </w:r>
      <w:r w:rsidR="00AF0EDB" w:rsidRPr="003025C3">
        <w:rPr>
          <w:rFonts w:eastAsia="Times New Roman" w:cs="Arial"/>
          <w:color w:val="000000"/>
          <w:lang w:eastAsia="el-GR"/>
        </w:rPr>
        <w:t xml:space="preserve"> </w:t>
      </w:r>
      <w:r w:rsidRPr="003025C3">
        <w:rPr>
          <w:rFonts w:eastAsia="Times New Roman" w:cs="Arial"/>
          <w:color w:val="000000"/>
          <w:lang w:eastAsia="el-GR"/>
        </w:rPr>
        <w:t>αποκλεισμού (“αυτοκάθαρση”);</w:t>
      </w:r>
    </w:p>
    <w:p w14:paraId="10842A89"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39608676"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Περιγράψτε τα μέτρα που λήφθηκαν</w:t>
      </w:r>
    </w:p>
    <w:p w14:paraId="47133BA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47E446E4"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Εάν η σχετική τεκμηρίωση διατίθεται ηλεκτρονικά, αναφέρετε:</w:t>
      </w:r>
    </w:p>
    <w:p w14:paraId="1B806EC6"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29266285"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409E51D2"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14B5C666"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1C88FA1E"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4DF01A2E" w14:textId="77777777" w:rsidR="006E2F21" w:rsidRPr="003025C3" w:rsidRDefault="004C22A9"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0F2922EB" w14:textId="77777777" w:rsidR="004C22A9" w:rsidRPr="003025C3" w:rsidRDefault="004C22A9" w:rsidP="00D54102">
      <w:pPr>
        <w:rPr>
          <w:rFonts w:eastAsia="Times New Roman" w:cs="Arial"/>
          <w:color w:val="000000"/>
          <w:lang w:eastAsia="el-GR"/>
        </w:rPr>
      </w:pPr>
    </w:p>
    <w:p w14:paraId="382D3A6F"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Νομιμοποίηση εσόδων από παράνομες δραστηριότητες ή χρηματοδότηση της</w:t>
      </w:r>
      <w:r w:rsidR="00AF0EDB" w:rsidRPr="003025C3">
        <w:rPr>
          <w:rFonts w:eastAsia="Times New Roman" w:cs="Arial"/>
          <w:color w:val="000000"/>
          <w:lang w:eastAsia="el-GR"/>
        </w:rPr>
        <w:t xml:space="preserve"> </w:t>
      </w:r>
      <w:r w:rsidRPr="003025C3">
        <w:rPr>
          <w:rFonts w:eastAsia="Times New Roman" w:cs="Arial"/>
          <w:color w:val="000000"/>
          <w:lang w:eastAsia="el-GR"/>
        </w:rPr>
        <w:t>τρομοκρατίας</w:t>
      </w:r>
    </w:p>
    <w:p w14:paraId="3A277C7B" w14:textId="77777777" w:rsidR="004C22A9" w:rsidRPr="003025C3" w:rsidRDefault="004C22A9" w:rsidP="00AF0EDB">
      <w:pPr>
        <w:jc w:val="both"/>
        <w:rPr>
          <w:rFonts w:eastAsia="Times New Roman" w:cs="Arial"/>
          <w:color w:val="000000"/>
          <w:lang w:eastAsia="el-GR"/>
        </w:rPr>
      </w:pPr>
      <w:r w:rsidRPr="003025C3">
        <w:rPr>
          <w:rFonts w:eastAsia="Times New Roman" w:cs="Arial"/>
          <w:color w:val="000000"/>
          <w:lang w:eastAsia="el-GR"/>
        </w:rPr>
        <w:t>Έχει ο ίδιος ο οικονομικός φορέας ή οποιοδήποτε πρόσωπο το οποίο είναι μέλος του</w:t>
      </w:r>
      <w:r w:rsidR="00AF0EDB" w:rsidRPr="003025C3">
        <w:rPr>
          <w:rFonts w:eastAsia="Times New Roman" w:cs="Arial"/>
          <w:color w:val="000000"/>
          <w:lang w:eastAsia="el-GR"/>
        </w:rPr>
        <w:t xml:space="preserve"> </w:t>
      </w:r>
      <w:r w:rsidRPr="003025C3">
        <w:rPr>
          <w:rFonts w:eastAsia="Times New Roman" w:cs="Arial"/>
          <w:color w:val="000000"/>
          <w:lang w:eastAsia="el-GR"/>
        </w:rPr>
        <w:t>διοικητικού, διευθυντικού ή εποπτικού του οργάνου ή έχει εξουσία εκπροσώπησης,</w:t>
      </w:r>
      <w:r w:rsidR="00AF0EDB" w:rsidRPr="003025C3">
        <w:rPr>
          <w:rFonts w:eastAsia="Times New Roman" w:cs="Arial"/>
          <w:color w:val="000000"/>
          <w:lang w:eastAsia="el-GR"/>
        </w:rPr>
        <w:t xml:space="preserve"> </w:t>
      </w:r>
      <w:r w:rsidRPr="003025C3">
        <w:rPr>
          <w:rFonts w:eastAsia="Times New Roman" w:cs="Arial"/>
          <w:color w:val="000000"/>
          <w:lang w:eastAsia="el-GR"/>
        </w:rPr>
        <w:t>λήψης αποφάσεων ή ελέγχου σε αυτό καταδικαστεί με τελεσίδικη απόφαση για έναν</w:t>
      </w:r>
      <w:r w:rsidR="00AF0EDB" w:rsidRPr="003025C3">
        <w:rPr>
          <w:rFonts w:eastAsia="Times New Roman" w:cs="Arial"/>
          <w:color w:val="000000"/>
          <w:lang w:eastAsia="el-GR"/>
        </w:rPr>
        <w:t xml:space="preserve"> </w:t>
      </w:r>
      <w:r w:rsidRPr="003025C3">
        <w:rPr>
          <w:rFonts w:eastAsia="Times New Roman" w:cs="Arial"/>
          <w:color w:val="000000"/>
          <w:lang w:eastAsia="el-GR"/>
        </w:rPr>
        <w:t>από τους λόγους που παρατίθενται στο σχετικό θεσμικό πλαίσιο, η οποία έχει εκδοθεί</w:t>
      </w:r>
      <w:r w:rsidR="00AF0EDB" w:rsidRPr="003025C3">
        <w:rPr>
          <w:rFonts w:eastAsia="Times New Roman" w:cs="Arial"/>
          <w:color w:val="000000"/>
          <w:lang w:eastAsia="el-GR"/>
        </w:rPr>
        <w:t xml:space="preserve"> </w:t>
      </w:r>
      <w:r w:rsidRPr="003025C3">
        <w:rPr>
          <w:rFonts w:eastAsia="Times New Roman" w:cs="Arial"/>
          <w:color w:val="000000"/>
          <w:lang w:eastAsia="el-GR"/>
        </w:rPr>
        <w:t>πριν από πέντε έτη κατά το μέγιστο ή στην οποία έχει οριστεί απευθείας περίοδος</w:t>
      </w:r>
      <w:r w:rsidR="00AF0EDB" w:rsidRPr="003025C3">
        <w:rPr>
          <w:rFonts w:eastAsia="Times New Roman" w:cs="Arial"/>
          <w:color w:val="000000"/>
          <w:lang w:eastAsia="el-GR"/>
        </w:rPr>
        <w:t xml:space="preserve"> </w:t>
      </w:r>
      <w:r w:rsidRPr="003025C3">
        <w:rPr>
          <w:rFonts w:eastAsia="Times New Roman" w:cs="Arial"/>
          <w:color w:val="000000"/>
          <w:lang w:eastAsia="el-GR"/>
        </w:rPr>
        <w:t>αποκλεισμού που εξακολουθεί να ισχύει;</w:t>
      </w:r>
    </w:p>
    <w:p w14:paraId="17DF5174"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Απάντηση:</w:t>
      </w:r>
    </w:p>
    <w:p w14:paraId="6D448FA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7A47E290"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Ημερομηνία της καταδίκης</w:t>
      </w:r>
    </w:p>
    <w:p w14:paraId="32CBB9E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4CA7BC0B"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Λόγος(-οι)</w:t>
      </w:r>
    </w:p>
    <w:p w14:paraId="59E5C5C4"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5EE0CCE3"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Προσδιορίστε ποιος έχει καταδικαστεί</w:t>
      </w:r>
    </w:p>
    <w:p w14:paraId="712114C0"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1D26065C"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Εφόσον καθορίζεται απευθείας στην καταδικαστική απόφαση, διάρκεια</w:t>
      </w:r>
      <w:r w:rsidR="00AF0EDB" w:rsidRPr="003025C3">
        <w:rPr>
          <w:rFonts w:eastAsia="Times New Roman" w:cs="Arial"/>
          <w:color w:val="000000"/>
          <w:lang w:eastAsia="el-GR"/>
        </w:rPr>
        <w:t xml:space="preserve"> </w:t>
      </w:r>
      <w:r w:rsidRPr="003025C3">
        <w:rPr>
          <w:rFonts w:eastAsia="Times New Roman" w:cs="Arial"/>
          <w:color w:val="000000"/>
          <w:lang w:eastAsia="el-GR"/>
        </w:rPr>
        <w:t>της περιόδου αποκλεισμού και σχετικό(-ά) σημείο(-α)</w:t>
      </w:r>
    </w:p>
    <w:p w14:paraId="56CEAD9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51E68692"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 xml:space="preserve">Σε περίπτωση </w:t>
      </w:r>
      <w:r w:rsidR="00AF0EDB" w:rsidRPr="003025C3">
        <w:rPr>
          <w:rFonts w:eastAsia="Times New Roman" w:cs="Arial"/>
          <w:color w:val="000000"/>
          <w:lang w:eastAsia="el-GR"/>
        </w:rPr>
        <w:t>καταδίκης</w:t>
      </w:r>
      <w:r w:rsidRPr="003025C3">
        <w:rPr>
          <w:rFonts w:eastAsia="Times New Roman" w:cs="Arial"/>
          <w:color w:val="000000"/>
          <w:lang w:eastAsia="el-GR"/>
        </w:rPr>
        <w:t>, ο οικονομικός φορέας έχει λάβει μέτρα που</w:t>
      </w:r>
      <w:r w:rsidR="00AF0EDB" w:rsidRPr="003025C3">
        <w:rPr>
          <w:rFonts w:eastAsia="Times New Roman" w:cs="Arial"/>
          <w:color w:val="000000"/>
          <w:lang w:eastAsia="el-GR"/>
        </w:rPr>
        <w:t xml:space="preserve"> </w:t>
      </w:r>
      <w:r w:rsidRPr="003025C3">
        <w:rPr>
          <w:rFonts w:eastAsia="Times New Roman" w:cs="Arial"/>
          <w:color w:val="000000"/>
          <w:lang w:eastAsia="el-GR"/>
        </w:rPr>
        <w:t>να αποδεικνύουν την αξιοπιστία του παρά την ύπαρξη σχετικού λόγου</w:t>
      </w:r>
      <w:r w:rsidR="00AF0EDB" w:rsidRPr="003025C3">
        <w:rPr>
          <w:rFonts w:eastAsia="Times New Roman" w:cs="Arial"/>
          <w:color w:val="000000"/>
          <w:lang w:eastAsia="el-GR"/>
        </w:rPr>
        <w:t xml:space="preserve"> </w:t>
      </w:r>
      <w:r w:rsidRPr="003025C3">
        <w:rPr>
          <w:rFonts w:eastAsia="Times New Roman" w:cs="Arial"/>
          <w:color w:val="000000"/>
          <w:lang w:eastAsia="el-GR"/>
        </w:rPr>
        <w:t>αποκλεισμού (“αυτοκάθαρση”);</w:t>
      </w:r>
    </w:p>
    <w:p w14:paraId="13C56D8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18078965"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Περιγράψτε τα μέτρα που λήφθηκαν</w:t>
      </w:r>
    </w:p>
    <w:p w14:paraId="742EA7C1"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3CE67C91"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Εάν η σχετική τεκμηρίωση διατίθεται ηλεκτρονικά, αναφέρετε:</w:t>
      </w:r>
    </w:p>
    <w:p w14:paraId="71459E6A"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16DB3D40"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73C973B9"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1269783F"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7336BC0F"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15D98DFA"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5628737B"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68E3105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Παιδική εργασία και άλλες μορφές εμπορίας ανθρώπων</w:t>
      </w:r>
    </w:p>
    <w:p w14:paraId="69F6F7ED" w14:textId="77777777" w:rsidR="004C22A9" w:rsidRPr="003025C3" w:rsidRDefault="004C22A9" w:rsidP="00AF0EDB">
      <w:pPr>
        <w:jc w:val="both"/>
        <w:rPr>
          <w:rFonts w:eastAsia="Times New Roman" w:cs="Arial"/>
          <w:color w:val="000000"/>
          <w:lang w:eastAsia="el-GR"/>
        </w:rPr>
      </w:pPr>
      <w:r w:rsidRPr="003025C3">
        <w:rPr>
          <w:rFonts w:eastAsia="Times New Roman" w:cs="Arial"/>
          <w:color w:val="000000"/>
          <w:lang w:eastAsia="el-GR"/>
        </w:rPr>
        <w:t>Έχει ο ίδιος ο οικονομικός φορέας ή οποιοδήποτε πρόσωπο το οποίο είναι μέλος του</w:t>
      </w:r>
      <w:r w:rsidR="00AF0EDB" w:rsidRPr="003025C3">
        <w:rPr>
          <w:rFonts w:eastAsia="Times New Roman" w:cs="Arial"/>
          <w:color w:val="000000"/>
          <w:lang w:eastAsia="el-GR"/>
        </w:rPr>
        <w:t xml:space="preserve"> </w:t>
      </w:r>
      <w:r w:rsidRPr="003025C3">
        <w:rPr>
          <w:rFonts w:eastAsia="Times New Roman" w:cs="Arial"/>
          <w:color w:val="000000"/>
          <w:lang w:eastAsia="el-GR"/>
        </w:rPr>
        <w:t>διοικητικού, διευθυντικού ή εποπτικού του οργάνου ή έχει εξουσία εκπροσώπησης,</w:t>
      </w:r>
      <w:r w:rsidR="00AF0EDB" w:rsidRPr="003025C3">
        <w:rPr>
          <w:rFonts w:eastAsia="Times New Roman" w:cs="Arial"/>
          <w:color w:val="000000"/>
          <w:lang w:eastAsia="el-GR"/>
        </w:rPr>
        <w:t xml:space="preserve"> </w:t>
      </w:r>
      <w:r w:rsidRPr="003025C3">
        <w:rPr>
          <w:rFonts w:eastAsia="Times New Roman" w:cs="Arial"/>
          <w:color w:val="000000"/>
          <w:lang w:eastAsia="el-GR"/>
        </w:rPr>
        <w:t>λήψης αποφάσεων ή ελέγχου σε αυτό καταδικαστεί με τελεσίδικη απόφαση για έναν</w:t>
      </w:r>
      <w:r w:rsidR="00AF0EDB" w:rsidRPr="003025C3">
        <w:rPr>
          <w:rFonts w:eastAsia="Times New Roman" w:cs="Arial"/>
          <w:color w:val="000000"/>
          <w:lang w:eastAsia="el-GR"/>
        </w:rPr>
        <w:t xml:space="preserve"> </w:t>
      </w:r>
      <w:r w:rsidRPr="003025C3">
        <w:rPr>
          <w:rFonts w:eastAsia="Times New Roman" w:cs="Arial"/>
          <w:color w:val="000000"/>
          <w:lang w:eastAsia="el-GR"/>
        </w:rPr>
        <w:t>από τους λόγους που παρατίθενται στο σχετικό θεσμικό πλαίσιο, η οποία έχει εκδοθεί</w:t>
      </w:r>
      <w:r w:rsidR="00AF0EDB" w:rsidRPr="003025C3">
        <w:rPr>
          <w:rFonts w:eastAsia="Times New Roman" w:cs="Arial"/>
          <w:color w:val="000000"/>
          <w:lang w:eastAsia="el-GR"/>
        </w:rPr>
        <w:t xml:space="preserve"> </w:t>
      </w:r>
      <w:r w:rsidRPr="003025C3">
        <w:rPr>
          <w:rFonts w:eastAsia="Times New Roman" w:cs="Arial"/>
          <w:color w:val="000000"/>
          <w:lang w:eastAsia="el-GR"/>
        </w:rPr>
        <w:t>πριν από πέντε έτη κατά το μέγιστο ή στην οποία έχει οριστεί απευθείας περίοδος</w:t>
      </w:r>
      <w:r w:rsidR="00AF0EDB" w:rsidRPr="003025C3">
        <w:rPr>
          <w:rFonts w:eastAsia="Times New Roman" w:cs="Arial"/>
          <w:color w:val="000000"/>
          <w:lang w:eastAsia="el-GR"/>
        </w:rPr>
        <w:t xml:space="preserve"> </w:t>
      </w:r>
      <w:r w:rsidRPr="003025C3">
        <w:rPr>
          <w:rFonts w:eastAsia="Times New Roman" w:cs="Arial"/>
          <w:color w:val="000000"/>
          <w:lang w:eastAsia="el-GR"/>
        </w:rPr>
        <w:t>αποκλεισμού που εξακολουθεί να ισχύει;</w:t>
      </w:r>
    </w:p>
    <w:p w14:paraId="429237E2"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Απάντηση:</w:t>
      </w:r>
    </w:p>
    <w:p w14:paraId="7E76AB72"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299C262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Ημερομηνία της καταδίκης</w:t>
      </w:r>
    </w:p>
    <w:p w14:paraId="66709C2E"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Λόγος(-οι)</w:t>
      </w:r>
    </w:p>
    <w:p w14:paraId="09246DC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55940F55"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Προσδιορίστε ποιος έχει καταδικαστεί</w:t>
      </w:r>
    </w:p>
    <w:p w14:paraId="2C1D17E2"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7329F112"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Εφόσον καθορίζεται απευθείας στην καταδικαστική απόφαση, διάρκεια</w:t>
      </w:r>
      <w:r w:rsidR="00AF0EDB" w:rsidRPr="003025C3">
        <w:rPr>
          <w:rFonts w:eastAsia="Times New Roman" w:cs="Arial"/>
          <w:color w:val="000000"/>
          <w:lang w:eastAsia="el-GR"/>
        </w:rPr>
        <w:t xml:space="preserve"> </w:t>
      </w:r>
      <w:r w:rsidRPr="003025C3">
        <w:rPr>
          <w:rFonts w:eastAsia="Times New Roman" w:cs="Arial"/>
          <w:color w:val="000000"/>
          <w:lang w:eastAsia="el-GR"/>
        </w:rPr>
        <w:t>της περιόδου αποκλεισμού και σχετικό(-ά) σημείο(-α)</w:t>
      </w:r>
    </w:p>
    <w:p w14:paraId="2B1233AE"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745562AA"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 xml:space="preserve">Σε περίπτωση </w:t>
      </w:r>
      <w:r w:rsidR="00AF0EDB" w:rsidRPr="003025C3">
        <w:rPr>
          <w:rFonts w:eastAsia="Times New Roman" w:cs="Arial"/>
          <w:color w:val="000000"/>
          <w:lang w:eastAsia="el-GR"/>
        </w:rPr>
        <w:t>καταδίκης</w:t>
      </w:r>
      <w:r w:rsidRPr="003025C3">
        <w:rPr>
          <w:rFonts w:eastAsia="Times New Roman" w:cs="Arial"/>
          <w:color w:val="000000"/>
          <w:lang w:eastAsia="el-GR"/>
        </w:rPr>
        <w:t>, ο οικονομικός φορέας έχει λάβει μέτρα που</w:t>
      </w:r>
      <w:r w:rsidR="00AF0EDB" w:rsidRPr="003025C3">
        <w:rPr>
          <w:rFonts w:eastAsia="Times New Roman" w:cs="Arial"/>
          <w:color w:val="000000"/>
          <w:lang w:eastAsia="el-GR"/>
        </w:rPr>
        <w:t xml:space="preserve"> </w:t>
      </w:r>
      <w:r w:rsidRPr="003025C3">
        <w:rPr>
          <w:rFonts w:eastAsia="Times New Roman" w:cs="Arial"/>
          <w:color w:val="000000"/>
          <w:lang w:eastAsia="el-GR"/>
        </w:rPr>
        <w:t>να αποδεικνύουν την αξιοπιστία του παρά την ύπαρξη σχετικού λόγου</w:t>
      </w:r>
      <w:r w:rsidR="00AF0EDB" w:rsidRPr="003025C3">
        <w:rPr>
          <w:rFonts w:eastAsia="Times New Roman" w:cs="Arial"/>
          <w:color w:val="000000"/>
          <w:lang w:eastAsia="el-GR"/>
        </w:rPr>
        <w:t xml:space="preserve"> </w:t>
      </w:r>
      <w:r w:rsidRPr="003025C3">
        <w:rPr>
          <w:rFonts w:eastAsia="Times New Roman" w:cs="Arial"/>
          <w:color w:val="000000"/>
          <w:lang w:eastAsia="el-GR"/>
        </w:rPr>
        <w:t>αποκλεισμού (“αυτοκάθαρση”);</w:t>
      </w:r>
    </w:p>
    <w:p w14:paraId="0AB7066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2A7D4D99"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Περιγράψτε τα μέτρα που λήφθηκαν</w:t>
      </w:r>
    </w:p>
    <w:p w14:paraId="2416B88E"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16B2EE7D"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Εάν η σχετική τεκμηρίωση διατίθεται ηλεκτρονικά, αναφέρετε:</w:t>
      </w:r>
    </w:p>
    <w:p w14:paraId="6973EF26"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1FAA786C"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69DA851F"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7F31F7CF"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3AFCC293"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0DC15D5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4E26A793"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3BF78B7E" w14:textId="77777777" w:rsidR="004C22A9" w:rsidRPr="003025C3" w:rsidRDefault="004C22A9" w:rsidP="00D54102">
      <w:pPr>
        <w:rPr>
          <w:rFonts w:eastAsia="Times New Roman" w:cs="Arial"/>
          <w:color w:val="000000"/>
          <w:lang w:eastAsia="el-GR"/>
        </w:rPr>
      </w:pPr>
    </w:p>
    <w:p w14:paraId="22AF397E"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Β: Λόγοι που σχετίζονται με την καταβολή φόρων ή εισφορών κοινωνικής ασφάλισης</w:t>
      </w:r>
    </w:p>
    <w:p w14:paraId="373D4CA6"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Καταβολή φόρων ή εισφορών κοινωνικής ασφάλισης:</w:t>
      </w:r>
    </w:p>
    <w:p w14:paraId="45B246C9"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Καταβολή φόρων</w:t>
      </w:r>
    </w:p>
    <w:p w14:paraId="635255A0" w14:textId="77777777" w:rsidR="004C22A9" w:rsidRPr="003025C3" w:rsidRDefault="004C22A9" w:rsidP="00AF0EDB">
      <w:pPr>
        <w:jc w:val="both"/>
        <w:rPr>
          <w:rFonts w:eastAsia="Times New Roman" w:cs="Arial"/>
          <w:color w:val="000000"/>
          <w:lang w:eastAsia="el-GR"/>
        </w:rPr>
      </w:pPr>
      <w:r w:rsidRPr="003025C3">
        <w:rPr>
          <w:rFonts w:eastAsia="Times New Roman" w:cs="Arial"/>
          <w:color w:val="000000"/>
          <w:lang w:eastAsia="el-GR"/>
        </w:rPr>
        <w:t>Ο οικονομικός φορέας έχει ανεκπλήρωτες υποχρεώσεις όσον αφορά την καταβολή</w:t>
      </w:r>
      <w:r w:rsidR="00AF0EDB" w:rsidRPr="003025C3">
        <w:rPr>
          <w:rFonts w:eastAsia="Times New Roman" w:cs="Arial"/>
          <w:color w:val="000000"/>
          <w:lang w:eastAsia="el-GR"/>
        </w:rPr>
        <w:t xml:space="preserve"> </w:t>
      </w:r>
      <w:r w:rsidRPr="003025C3">
        <w:rPr>
          <w:rFonts w:eastAsia="Times New Roman" w:cs="Arial"/>
          <w:color w:val="000000"/>
          <w:lang w:eastAsia="el-GR"/>
        </w:rPr>
        <w:t>φόρων, τόσο στη χώρα στην οποία είναι εγκατεστημένος όσο και στο κράτος μέλος της</w:t>
      </w:r>
      <w:r w:rsidR="00AF0EDB" w:rsidRPr="003025C3">
        <w:rPr>
          <w:rFonts w:eastAsia="Times New Roman" w:cs="Arial"/>
          <w:color w:val="000000"/>
          <w:lang w:eastAsia="el-GR"/>
        </w:rPr>
        <w:t xml:space="preserve"> </w:t>
      </w:r>
      <w:r w:rsidRPr="003025C3">
        <w:rPr>
          <w:rFonts w:eastAsia="Times New Roman" w:cs="Arial"/>
          <w:color w:val="000000"/>
          <w:lang w:eastAsia="el-GR"/>
        </w:rPr>
        <w:t>αναθέτουσας αρχής ή του αναθέτοντα φορέα, εάν είναι άλλο από τη χώρα</w:t>
      </w:r>
      <w:r w:rsidR="00AF0EDB" w:rsidRPr="003025C3">
        <w:rPr>
          <w:rFonts w:eastAsia="Times New Roman" w:cs="Arial"/>
          <w:color w:val="000000"/>
          <w:lang w:eastAsia="el-GR"/>
        </w:rPr>
        <w:t xml:space="preserve"> </w:t>
      </w:r>
      <w:r w:rsidRPr="003025C3">
        <w:rPr>
          <w:rFonts w:eastAsia="Times New Roman" w:cs="Arial"/>
          <w:color w:val="000000"/>
          <w:lang w:eastAsia="el-GR"/>
        </w:rPr>
        <w:t>εγκατάστασης;</w:t>
      </w:r>
    </w:p>
    <w:p w14:paraId="68ABB556"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Απάντηση:</w:t>
      </w:r>
    </w:p>
    <w:p w14:paraId="1E5898C2"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47E90F43"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Χώρα ή κράτος μέλος για το οποίο πρόκειται</w:t>
      </w:r>
    </w:p>
    <w:p w14:paraId="52FB4D70"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0DD6A233"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Ενεχόμενο ποσό</w:t>
      </w:r>
    </w:p>
    <w:p w14:paraId="7E193034"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Με άλλα μέσα; Διευκρινίστε:</w:t>
      </w:r>
    </w:p>
    <w:p w14:paraId="275B2524"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6EAC9F6E"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Διευκρινίστε:</w:t>
      </w:r>
    </w:p>
    <w:p w14:paraId="6F6D387E"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4C1D2B97" w14:textId="77777777" w:rsidR="004C22A9" w:rsidRPr="003025C3" w:rsidRDefault="004C22A9" w:rsidP="00AF0EDB">
      <w:pPr>
        <w:jc w:val="both"/>
        <w:rPr>
          <w:rFonts w:eastAsia="Times New Roman" w:cs="Arial"/>
          <w:color w:val="000000"/>
          <w:lang w:eastAsia="el-GR"/>
        </w:rPr>
      </w:pPr>
      <w:r w:rsidRPr="003025C3">
        <w:rPr>
          <w:rFonts w:eastAsia="Times New Roman" w:cs="Arial"/>
          <w:color w:val="000000"/>
          <w:lang w:eastAsia="el-GR"/>
        </w:rPr>
        <w:t>Ο οικονομικός φορέας έχει εκπληρώσει τις υποχρεώσεις του, είτε</w:t>
      </w:r>
      <w:r w:rsidR="00AF0EDB" w:rsidRPr="003025C3">
        <w:rPr>
          <w:rFonts w:eastAsia="Times New Roman" w:cs="Arial"/>
          <w:color w:val="000000"/>
          <w:lang w:eastAsia="el-GR"/>
        </w:rPr>
        <w:t xml:space="preserve"> </w:t>
      </w:r>
      <w:r w:rsidRPr="003025C3">
        <w:rPr>
          <w:rFonts w:eastAsia="Times New Roman" w:cs="Arial"/>
          <w:color w:val="000000"/>
          <w:lang w:eastAsia="el-GR"/>
        </w:rPr>
        <w:t>καταβάλλοντας τους φόρους ή τις εισφορές κοινωνικής</w:t>
      </w:r>
      <w:r w:rsidR="00AF0EDB" w:rsidRPr="003025C3">
        <w:rPr>
          <w:rFonts w:eastAsia="Times New Roman" w:cs="Arial"/>
          <w:color w:val="000000"/>
          <w:lang w:eastAsia="el-GR"/>
        </w:rPr>
        <w:t xml:space="preserve"> </w:t>
      </w:r>
      <w:r w:rsidRPr="003025C3">
        <w:rPr>
          <w:rFonts w:eastAsia="Times New Roman" w:cs="Arial"/>
          <w:color w:val="000000"/>
          <w:lang w:eastAsia="el-GR"/>
        </w:rPr>
        <w:t>ασφάλισης που οφείλει, συμπεριλαμβανομένων, κατά περίπτωση,</w:t>
      </w:r>
      <w:r w:rsidR="00AF0EDB" w:rsidRPr="003025C3">
        <w:rPr>
          <w:rFonts w:eastAsia="Times New Roman" w:cs="Arial"/>
          <w:color w:val="000000"/>
          <w:lang w:eastAsia="el-GR"/>
        </w:rPr>
        <w:t xml:space="preserve"> </w:t>
      </w:r>
      <w:r w:rsidRPr="003025C3">
        <w:rPr>
          <w:rFonts w:eastAsia="Times New Roman" w:cs="Arial"/>
          <w:color w:val="000000"/>
          <w:lang w:eastAsia="el-GR"/>
        </w:rPr>
        <w:t>των δεδουλευμένων τόκων ή των προστίμων, είτε υπαγόμενος σε</w:t>
      </w:r>
      <w:r w:rsidR="00AF0EDB" w:rsidRPr="003025C3">
        <w:rPr>
          <w:rFonts w:eastAsia="Times New Roman" w:cs="Arial"/>
          <w:color w:val="000000"/>
          <w:lang w:eastAsia="el-GR"/>
        </w:rPr>
        <w:t xml:space="preserve"> </w:t>
      </w:r>
      <w:r w:rsidRPr="003025C3">
        <w:rPr>
          <w:rFonts w:eastAsia="Times New Roman" w:cs="Arial"/>
          <w:color w:val="000000"/>
          <w:lang w:eastAsia="el-GR"/>
        </w:rPr>
        <w:t>δεσμευτικό διακανονισμό για την καταβολή τους;</w:t>
      </w:r>
    </w:p>
    <w:p w14:paraId="161E166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1B4E190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Περιγράψτε τα μέτρα που λήφθηκαν</w:t>
      </w:r>
    </w:p>
    <w:p w14:paraId="1E22F072"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3D6F032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H εν λόγω απόφαση είναι τελεσίδικη και δεσμευτική;</w:t>
      </w:r>
    </w:p>
    <w:p w14:paraId="66D8E2C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2980F6E9"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538D23D5" w14:textId="77777777" w:rsidR="004C22A9" w:rsidRPr="003025C3" w:rsidRDefault="004C22A9" w:rsidP="00AF0EDB">
      <w:pPr>
        <w:jc w:val="both"/>
        <w:rPr>
          <w:rFonts w:eastAsia="Times New Roman" w:cs="Arial"/>
          <w:color w:val="000000"/>
          <w:lang w:eastAsia="el-GR"/>
        </w:rPr>
      </w:pPr>
      <w:r w:rsidRPr="003025C3">
        <w:rPr>
          <w:rFonts w:eastAsia="Times New Roman" w:cs="Arial"/>
          <w:color w:val="000000"/>
          <w:lang w:eastAsia="el-GR"/>
        </w:rPr>
        <w:t>Σε περίπτωση καταδικαστικής απόφασης, εφόσον ορίζεται</w:t>
      </w:r>
      <w:r w:rsidR="00AF0EDB" w:rsidRPr="003025C3">
        <w:rPr>
          <w:rFonts w:eastAsia="Times New Roman" w:cs="Arial"/>
          <w:color w:val="000000"/>
          <w:lang w:eastAsia="el-GR"/>
        </w:rPr>
        <w:t xml:space="preserve"> </w:t>
      </w:r>
      <w:r w:rsidRPr="003025C3">
        <w:rPr>
          <w:rFonts w:eastAsia="Times New Roman" w:cs="Arial"/>
          <w:color w:val="000000"/>
          <w:lang w:eastAsia="el-GR"/>
        </w:rPr>
        <w:t>απευθείας σε αυτήν, η διάρκεια της περιόδου αποκλεισμού:</w:t>
      </w:r>
    </w:p>
    <w:p w14:paraId="68A47E64"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09919E45"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Εάν η σχετική τεκμηρίωση διατίθεται ηλεκτρονικά, αναφέρετε:</w:t>
      </w:r>
    </w:p>
    <w:p w14:paraId="32716BAC"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443C7E93"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5FD0A61E"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6281A922"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23426E32"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468A3CC5"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404A2BC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787E65CE" w14:textId="77777777" w:rsidR="004C22A9" w:rsidRPr="003025C3" w:rsidRDefault="004C22A9" w:rsidP="00D54102">
      <w:pPr>
        <w:rPr>
          <w:rFonts w:eastAsia="Times New Roman" w:cs="Arial"/>
          <w:color w:val="000000"/>
          <w:lang w:eastAsia="el-GR"/>
        </w:rPr>
      </w:pPr>
    </w:p>
    <w:p w14:paraId="24147AFC"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Καταβολή εισφορών κοινωνικής ασφάλισης</w:t>
      </w:r>
    </w:p>
    <w:p w14:paraId="40BEE5CC" w14:textId="77777777" w:rsidR="004C22A9" w:rsidRPr="003025C3" w:rsidRDefault="004C22A9" w:rsidP="00AF0EDB">
      <w:pPr>
        <w:jc w:val="both"/>
        <w:rPr>
          <w:rFonts w:eastAsia="Times New Roman" w:cs="Arial"/>
          <w:color w:val="000000"/>
          <w:lang w:eastAsia="el-GR"/>
        </w:rPr>
      </w:pPr>
      <w:r w:rsidRPr="003025C3">
        <w:rPr>
          <w:rFonts w:eastAsia="Times New Roman" w:cs="Arial"/>
          <w:color w:val="000000"/>
          <w:lang w:eastAsia="el-GR"/>
        </w:rPr>
        <w:t>Ο οικονομικός φορέας έχει ανεκπλήρωτες υποχρεώσεις όσον αφορά την καταβολή</w:t>
      </w:r>
      <w:r w:rsidR="00AF0EDB" w:rsidRPr="003025C3">
        <w:rPr>
          <w:rFonts w:eastAsia="Times New Roman" w:cs="Arial"/>
          <w:color w:val="000000"/>
          <w:lang w:eastAsia="el-GR"/>
        </w:rPr>
        <w:t xml:space="preserve"> </w:t>
      </w:r>
      <w:r w:rsidRPr="003025C3">
        <w:rPr>
          <w:rFonts w:eastAsia="Times New Roman" w:cs="Arial"/>
          <w:color w:val="000000"/>
          <w:lang w:eastAsia="el-GR"/>
        </w:rPr>
        <w:t>εισφορών κοινωνικής ασφάλισης, τόσο στη χώρα στην οποία είναι εγκατεστημένος όσο</w:t>
      </w:r>
      <w:r w:rsidR="00AF0EDB" w:rsidRPr="003025C3">
        <w:rPr>
          <w:rFonts w:eastAsia="Times New Roman" w:cs="Arial"/>
          <w:color w:val="000000"/>
          <w:lang w:eastAsia="el-GR"/>
        </w:rPr>
        <w:t xml:space="preserve"> </w:t>
      </w:r>
      <w:r w:rsidRPr="003025C3">
        <w:rPr>
          <w:rFonts w:eastAsia="Times New Roman" w:cs="Arial"/>
          <w:color w:val="000000"/>
          <w:lang w:eastAsia="el-GR"/>
        </w:rPr>
        <w:t>και στο κράτος μέλος της αναθέτουσας αρχής ή του αναθέτοντα φορέα, εάν είναι άλλο</w:t>
      </w:r>
      <w:r w:rsidR="00AF0EDB" w:rsidRPr="003025C3">
        <w:rPr>
          <w:rFonts w:eastAsia="Times New Roman" w:cs="Arial"/>
          <w:color w:val="000000"/>
          <w:lang w:eastAsia="el-GR"/>
        </w:rPr>
        <w:t xml:space="preserve"> </w:t>
      </w:r>
      <w:r w:rsidRPr="003025C3">
        <w:rPr>
          <w:rFonts w:eastAsia="Times New Roman" w:cs="Arial"/>
          <w:color w:val="000000"/>
          <w:lang w:eastAsia="el-GR"/>
        </w:rPr>
        <w:t>από τη χώρα εγκατάστασης;</w:t>
      </w:r>
    </w:p>
    <w:p w14:paraId="76828B30"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Απάντηση:</w:t>
      </w:r>
    </w:p>
    <w:p w14:paraId="0922A69A"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115E26A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Χώρα ή κράτος μέλος για το οποίο πρόκειται</w:t>
      </w:r>
    </w:p>
    <w:p w14:paraId="63FDC429"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195B3D8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Ενεχόμενο ποσό</w:t>
      </w:r>
    </w:p>
    <w:p w14:paraId="5C54155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Με άλλα μέσα; Διευκρινίστε:</w:t>
      </w:r>
    </w:p>
    <w:p w14:paraId="20C3BEBE"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10793679"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Διευκρινίστε:</w:t>
      </w:r>
    </w:p>
    <w:p w14:paraId="152B8352"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41599F94" w14:textId="77777777" w:rsidR="004C22A9" w:rsidRPr="003025C3" w:rsidRDefault="004C22A9" w:rsidP="00AF0EDB">
      <w:pPr>
        <w:jc w:val="both"/>
        <w:rPr>
          <w:rFonts w:eastAsia="Times New Roman" w:cs="Arial"/>
          <w:color w:val="000000"/>
          <w:lang w:eastAsia="el-GR"/>
        </w:rPr>
      </w:pPr>
      <w:r w:rsidRPr="003025C3">
        <w:rPr>
          <w:rFonts w:eastAsia="Times New Roman" w:cs="Arial"/>
          <w:color w:val="000000"/>
          <w:lang w:eastAsia="el-GR"/>
        </w:rPr>
        <w:t>καταβάλλοντας τους φόρους ή τις εισφορές κοινωνικής</w:t>
      </w:r>
      <w:r w:rsidR="00AF0EDB" w:rsidRPr="003025C3">
        <w:rPr>
          <w:rFonts w:eastAsia="Times New Roman" w:cs="Arial"/>
          <w:color w:val="000000"/>
          <w:lang w:eastAsia="el-GR"/>
        </w:rPr>
        <w:t xml:space="preserve"> </w:t>
      </w:r>
      <w:r w:rsidRPr="003025C3">
        <w:rPr>
          <w:rFonts w:eastAsia="Times New Roman" w:cs="Arial"/>
          <w:color w:val="000000"/>
          <w:lang w:eastAsia="el-GR"/>
        </w:rPr>
        <w:t>ασφάλισης που οφείλει, συμπεριλαμβανομένων, κατά περίπτωση,</w:t>
      </w:r>
      <w:r w:rsidR="00AF0EDB" w:rsidRPr="003025C3">
        <w:rPr>
          <w:rFonts w:eastAsia="Times New Roman" w:cs="Arial"/>
          <w:color w:val="000000"/>
          <w:lang w:eastAsia="el-GR"/>
        </w:rPr>
        <w:t xml:space="preserve"> </w:t>
      </w:r>
      <w:r w:rsidRPr="003025C3">
        <w:rPr>
          <w:rFonts w:eastAsia="Times New Roman" w:cs="Arial"/>
          <w:color w:val="000000"/>
          <w:lang w:eastAsia="el-GR"/>
        </w:rPr>
        <w:t>των δεδουλευμένων τόκων ή των προστίμων, είτε υπαγόμενος σε</w:t>
      </w:r>
      <w:r w:rsidR="00AF0EDB" w:rsidRPr="003025C3">
        <w:rPr>
          <w:rFonts w:eastAsia="Times New Roman" w:cs="Arial"/>
          <w:color w:val="000000"/>
          <w:lang w:eastAsia="el-GR"/>
        </w:rPr>
        <w:t xml:space="preserve"> </w:t>
      </w:r>
      <w:r w:rsidRPr="003025C3">
        <w:rPr>
          <w:rFonts w:eastAsia="Times New Roman" w:cs="Arial"/>
          <w:color w:val="000000"/>
          <w:lang w:eastAsia="el-GR"/>
        </w:rPr>
        <w:t>δεσμευτικό διακανονισμό για την καταβολή τους;</w:t>
      </w:r>
    </w:p>
    <w:p w14:paraId="264BD2D9"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45E49FC1"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Περιγράψτε τα μέτρα που λήφθηκαν</w:t>
      </w:r>
    </w:p>
    <w:p w14:paraId="6ED18F8B"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787CBEEE"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H εν λόγω απόφαση είναι τελεσίδικη και δεσμευτική;</w:t>
      </w:r>
    </w:p>
    <w:p w14:paraId="64B59EFA"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26A0DA0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03D90607" w14:textId="77777777" w:rsidR="004C22A9" w:rsidRPr="003025C3" w:rsidRDefault="004C22A9" w:rsidP="00AF0EDB">
      <w:pPr>
        <w:jc w:val="both"/>
        <w:rPr>
          <w:rFonts w:eastAsia="Times New Roman" w:cs="Arial"/>
          <w:color w:val="000000"/>
          <w:lang w:eastAsia="el-GR"/>
        </w:rPr>
      </w:pPr>
      <w:r w:rsidRPr="003025C3">
        <w:rPr>
          <w:rFonts w:eastAsia="Times New Roman" w:cs="Arial"/>
          <w:color w:val="000000"/>
          <w:lang w:eastAsia="el-GR"/>
        </w:rPr>
        <w:t>Σε περίπτωση καταδικαστικής απόφασης, εφόσον ορίζεται</w:t>
      </w:r>
      <w:r w:rsidR="00AF0EDB" w:rsidRPr="003025C3">
        <w:rPr>
          <w:rFonts w:eastAsia="Times New Roman" w:cs="Arial"/>
          <w:color w:val="000000"/>
          <w:lang w:eastAsia="el-GR"/>
        </w:rPr>
        <w:t xml:space="preserve"> </w:t>
      </w:r>
      <w:r w:rsidRPr="003025C3">
        <w:rPr>
          <w:rFonts w:eastAsia="Times New Roman" w:cs="Arial"/>
          <w:color w:val="000000"/>
          <w:lang w:eastAsia="el-GR"/>
        </w:rPr>
        <w:t>απευθείας σε αυτήν, η διάρκεια της περιόδου αποκλεισμού:</w:t>
      </w:r>
    </w:p>
    <w:p w14:paraId="37C8F8F6"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3403B49C"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Εάν η σχετική τεκμηρίωση διατίθεται ηλεκτρονικά, αναφέρετε:</w:t>
      </w:r>
    </w:p>
    <w:p w14:paraId="0D3483D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32B2874E"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05FD77A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67E423F9"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3644ED49"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0D4FDD9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4BF4BC0D" w14:textId="77777777" w:rsidR="004C22A9" w:rsidRPr="003025C3" w:rsidRDefault="004C22A9" w:rsidP="00D54102">
      <w:pPr>
        <w:rPr>
          <w:rFonts w:eastAsia="Times New Roman" w:cs="Arial"/>
          <w:color w:val="000000"/>
          <w:lang w:eastAsia="el-GR"/>
        </w:rPr>
      </w:pPr>
    </w:p>
    <w:p w14:paraId="06DF228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Γ: Λόγοι που σχετίζονται με αφερεγγυότητα, σύγκρουση συμφερόντων ή</w:t>
      </w:r>
      <w:r w:rsidR="00AF0EDB" w:rsidRPr="003025C3">
        <w:rPr>
          <w:rFonts w:eastAsia="Times New Roman" w:cs="Arial"/>
          <w:color w:val="000000"/>
          <w:lang w:eastAsia="el-GR"/>
        </w:rPr>
        <w:t xml:space="preserve"> </w:t>
      </w:r>
      <w:r w:rsidRPr="003025C3">
        <w:rPr>
          <w:rFonts w:eastAsia="Times New Roman" w:cs="Arial"/>
          <w:color w:val="000000"/>
          <w:lang w:eastAsia="el-GR"/>
        </w:rPr>
        <w:t>επαγγελματικό παράπτωμα</w:t>
      </w:r>
    </w:p>
    <w:p w14:paraId="393C6CC9" w14:textId="77777777" w:rsidR="004C22A9" w:rsidRPr="003025C3" w:rsidRDefault="004C22A9" w:rsidP="00AF0EDB">
      <w:pPr>
        <w:jc w:val="both"/>
        <w:rPr>
          <w:rFonts w:eastAsia="Times New Roman" w:cs="Arial"/>
          <w:color w:val="000000"/>
          <w:lang w:eastAsia="el-GR"/>
        </w:rPr>
      </w:pPr>
      <w:r w:rsidRPr="003025C3">
        <w:rPr>
          <w:rFonts w:eastAsia="Times New Roman" w:cs="Arial"/>
          <w:color w:val="000000"/>
          <w:lang w:eastAsia="el-GR"/>
        </w:rPr>
        <w:t>Πληροφορίες σχετικά με πιθανή αφερεγγυότητα, σύγκρουση συμφερόντων ή</w:t>
      </w:r>
      <w:r w:rsidR="00AF0EDB" w:rsidRPr="003025C3">
        <w:rPr>
          <w:rFonts w:eastAsia="Times New Roman" w:cs="Arial"/>
          <w:color w:val="000000"/>
          <w:lang w:eastAsia="el-GR"/>
        </w:rPr>
        <w:t xml:space="preserve"> </w:t>
      </w:r>
      <w:r w:rsidRPr="003025C3">
        <w:rPr>
          <w:rFonts w:eastAsia="Times New Roman" w:cs="Arial"/>
          <w:color w:val="000000"/>
          <w:lang w:eastAsia="el-GR"/>
        </w:rPr>
        <w:t>επαγγελματικό παράπτωμα</w:t>
      </w:r>
    </w:p>
    <w:p w14:paraId="5E262965"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Πτώχευση</w:t>
      </w:r>
    </w:p>
    <w:p w14:paraId="790EE161"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Ο οικονομικός φορέας τελεί υπό πτώχευση;</w:t>
      </w:r>
    </w:p>
    <w:p w14:paraId="4AE93056"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Απάντηση:</w:t>
      </w:r>
    </w:p>
    <w:p w14:paraId="6EF034DF"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102942DB"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Παρακαλώ αναφέρετε λεπτομερείς πληροφορίες</w:t>
      </w:r>
    </w:p>
    <w:p w14:paraId="19F67825"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1F6BD9D7" w14:textId="77777777" w:rsidR="004C22A9" w:rsidRPr="003025C3" w:rsidRDefault="004C22A9" w:rsidP="00AF0EDB">
      <w:pPr>
        <w:jc w:val="both"/>
        <w:rPr>
          <w:rFonts w:eastAsia="Times New Roman" w:cs="Arial"/>
          <w:color w:val="000000"/>
          <w:lang w:eastAsia="el-GR"/>
        </w:rPr>
      </w:pPr>
      <w:r w:rsidRPr="003025C3">
        <w:rPr>
          <w:rFonts w:eastAsia="Times New Roman" w:cs="Arial"/>
          <w:color w:val="000000"/>
          <w:lang w:eastAsia="el-GR"/>
        </w:rPr>
        <w:t>Διευκρινίστε τους λόγους για τους οποίους, ωστόσο, μπορείτε να</w:t>
      </w:r>
      <w:r w:rsidR="00AF0EDB" w:rsidRPr="003025C3">
        <w:rPr>
          <w:rFonts w:eastAsia="Times New Roman" w:cs="Arial"/>
          <w:color w:val="000000"/>
          <w:lang w:eastAsia="el-GR"/>
        </w:rPr>
        <w:t xml:space="preserve"> </w:t>
      </w:r>
      <w:r w:rsidRPr="003025C3">
        <w:rPr>
          <w:rFonts w:eastAsia="Times New Roman" w:cs="Arial"/>
          <w:color w:val="000000"/>
          <w:lang w:eastAsia="el-GR"/>
        </w:rPr>
        <w:t>εκτελέσετε τη σύμβαση. Οι πληροφορίες αυτές δεν είναι απαραίτητο</w:t>
      </w:r>
      <w:r w:rsidR="00AF0EDB" w:rsidRPr="003025C3">
        <w:rPr>
          <w:rFonts w:eastAsia="Times New Roman" w:cs="Arial"/>
          <w:color w:val="000000"/>
          <w:lang w:eastAsia="el-GR"/>
        </w:rPr>
        <w:t xml:space="preserve"> </w:t>
      </w:r>
      <w:r w:rsidRPr="003025C3">
        <w:rPr>
          <w:rFonts w:eastAsia="Times New Roman" w:cs="Arial"/>
          <w:color w:val="000000"/>
          <w:lang w:eastAsia="el-GR"/>
        </w:rPr>
        <w:t>να παρασχεθούν εάν ο αποκλεισμός των οικονομικών φορέων στην</w:t>
      </w:r>
      <w:r w:rsidR="00AF0EDB" w:rsidRPr="003025C3">
        <w:rPr>
          <w:rFonts w:eastAsia="Times New Roman" w:cs="Arial"/>
          <w:color w:val="000000"/>
          <w:lang w:eastAsia="el-GR"/>
        </w:rPr>
        <w:t xml:space="preserve"> </w:t>
      </w:r>
      <w:r w:rsidRPr="003025C3">
        <w:rPr>
          <w:rFonts w:eastAsia="Times New Roman" w:cs="Arial"/>
          <w:color w:val="000000"/>
          <w:lang w:eastAsia="el-GR"/>
        </w:rPr>
        <w:t>παρούσα περίπτωση έχει καταστεί υποχρεωτικός βάσει του</w:t>
      </w:r>
      <w:r w:rsidR="00AF0EDB" w:rsidRPr="003025C3">
        <w:rPr>
          <w:rFonts w:eastAsia="Times New Roman" w:cs="Arial"/>
          <w:color w:val="000000"/>
          <w:lang w:eastAsia="el-GR"/>
        </w:rPr>
        <w:t xml:space="preserve"> </w:t>
      </w:r>
      <w:r w:rsidRPr="003025C3">
        <w:rPr>
          <w:rFonts w:eastAsia="Times New Roman" w:cs="Arial"/>
          <w:color w:val="000000"/>
          <w:lang w:eastAsia="el-GR"/>
        </w:rPr>
        <w:t>εφαρμοστέου εθνικού δικαίου χωρίς δυνατότητα παρέκκλισης όταν ο</w:t>
      </w:r>
      <w:r w:rsidR="00AF0EDB" w:rsidRPr="003025C3">
        <w:rPr>
          <w:rFonts w:eastAsia="Times New Roman" w:cs="Arial"/>
          <w:color w:val="000000"/>
          <w:lang w:eastAsia="el-GR"/>
        </w:rPr>
        <w:t xml:space="preserve"> </w:t>
      </w:r>
      <w:r w:rsidRPr="003025C3">
        <w:rPr>
          <w:rFonts w:eastAsia="Times New Roman" w:cs="Arial"/>
          <w:color w:val="000000"/>
          <w:lang w:eastAsia="el-GR"/>
        </w:rPr>
        <w:t>οικονομικός φορέας είναι, ωστόσο, σε θέση να εκτελέσει τη σύμβαση.</w:t>
      </w:r>
    </w:p>
    <w:p w14:paraId="0790E201"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5C3AEC1F"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Εάν η σχετική τεκμηρίωση διατίθεται ηλεκτρονικά, αναφέρετε:</w:t>
      </w:r>
    </w:p>
    <w:p w14:paraId="5B813E19"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083820F3" w14:textId="77777777" w:rsidR="004C22A9" w:rsidRPr="003025C3" w:rsidRDefault="004C22A9" w:rsidP="00D54102">
      <w:pPr>
        <w:rPr>
          <w:rFonts w:eastAsia="Times New Roman" w:cs="Arial"/>
          <w:color w:val="000000"/>
          <w:lang w:eastAsia="el-GR"/>
        </w:rPr>
      </w:pPr>
    </w:p>
    <w:p w14:paraId="6C54B1E9"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083A3B39"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3CFEABAF"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110D3856"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4336F3F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2E3A117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04BCC7B1"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Διαδικασία εξυγίανσης ή ειδικής εκκαθάρισης</w:t>
      </w:r>
    </w:p>
    <w:p w14:paraId="59459363"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Έχει υπαχθεί ο οικονομικός φορέας σε διαδικασία εξυγίανσης ή ειδικής εκκαθάρισης;</w:t>
      </w:r>
    </w:p>
    <w:p w14:paraId="5D341EBF"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Απάντηση:</w:t>
      </w:r>
    </w:p>
    <w:p w14:paraId="338C60CD"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2B6A630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Παρακαλώ αναφέρετε λεπτομερείς πληροφορίες</w:t>
      </w:r>
    </w:p>
    <w:p w14:paraId="2B65D31E"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7C60FBFD" w14:textId="77777777" w:rsidR="004C22A9" w:rsidRPr="003025C3" w:rsidRDefault="004C22A9" w:rsidP="00AF0EDB">
      <w:pPr>
        <w:jc w:val="both"/>
        <w:rPr>
          <w:rFonts w:eastAsia="Times New Roman" w:cs="Arial"/>
          <w:color w:val="000000"/>
          <w:lang w:eastAsia="el-GR"/>
        </w:rPr>
      </w:pPr>
      <w:r w:rsidRPr="003025C3">
        <w:rPr>
          <w:rFonts w:eastAsia="Times New Roman" w:cs="Arial"/>
          <w:color w:val="000000"/>
          <w:lang w:eastAsia="el-GR"/>
        </w:rPr>
        <w:t>Διευκρινίστε τους λόγους για τους οποίους, ωστόσο, μπορείτε να</w:t>
      </w:r>
      <w:r w:rsidR="00AF0EDB" w:rsidRPr="003025C3">
        <w:rPr>
          <w:rFonts w:eastAsia="Times New Roman" w:cs="Arial"/>
          <w:color w:val="000000"/>
          <w:lang w:eastAsia="el-GR"/>
        </w:rPr>
        <w:t xml:space="preserve"> </w:t>
      </w:r>
      <w:r w:rsidRPr="003025C3">
        <w:rPr>
          <w:rFonts w:eastAsia="Times New Roman" w:cs="Arial"/>
          <w:color w:val="000000"/>
          <w:lang w:eastAsia="el-GR"/>
        </w:rPr>
        <w:t>εκτελέσετε τη σύμβαση. Οι πληροφορίες αυτές δεν είναι απαραίτητο</w:t>
      </w:r>
      <w:r w:rsidR="00AF0EDB" w:rsidRPr="003025C3">
        <w:rPr>
          <w:rFonts w:eastAsia="Times New Roman" w:cs="Arial"/>
          <w:color w:val="000000"/>
          <w:lang w:eastAsia="el-GR"/>
        </w:rPr>
        <w:t xml:space="preserve"> </w:t>
      </w:r>
      <w:r w:rsidRPr="003025C3">
        <w:rPr>
          <w:rFonts w:eastAsia="Times New Roman" w:cs="Arial"/>
          <w:color w:val="000000"/>
          <w:lang w:eastAsia="el-GR"/>
        </w:rPr>
        <w:t>να παρασχεθούν εάν ο αποκλεισμός των οικονομικών φορέων στην</w:t>
      </w:r>
      <w:r w:rsidR="00AF0EDB" w:rsidRPr="003025C3">
        <w:rPr>
          <w:rFonts w:eastAsia="Times New Roman" w:cs="Arial"/>
          <w:color w:val="000000"/>
          <w:lang w:eastAsia="el-GR"/>
        </w:rPr>
        <w:t xml:space="preserve"> </w:t>
      </w:r>
      <w:r w:rsidRPr="003025C3">
        <w:rPr>
          <w:rFonts w:eastAsia="Times New Roman" w:cs="Arial"/>
          <w:color w:val="000000"/>
          <w:lang w:eastAsia="el-GR"/>
        </w:rPr>
        <w:t>παρούσα περίπτωση έχει καταστεί υποχρεωτικός βάσει του</w:t>
      </w:r>
      <w:r w:rsidR="00AF0EDB" w:rsidRPr="003025C3">
        <w:rPr>
          <w:rFonts w:eastAsia="Times New Roman" w:cs="Arial"/>
          <w:color w:val="000000"/>
          <w:lang w:eastAsia="el-GR"/>
        </w:rPr>
        <w:t xml:space="preserve"> </w:t>
      </w:r>
      <w:r w:rsidRPr="003025C3">
        <w:rPr>
          <w:rFonts w:eastAsia="Times New Roman" w:cs="Arial"/>
          <w:color w:val="000000"/>
          <w:lang w:eastAsia="el-GR"/>
        </w:rPr>
        <w:t>εφαρμοστέου εθνικού δικαίου χωρίς δυνατότητα παρέκκλισης όταν ο</w:t>
      </w:r>
      <w:r w:rsidR="00AF0EDB" w:rsidRPr="003025C3">
        <w:rPr>
          <w:rFonts w:eastAsia="Times New Roman" w:cs="Arial"/>
          <w:color w:val="000000"/>
          <w:lang w:eastAsia="el-GR"/>
        </w:rPr>
        <w:t xml:space="preserve"> </w:t>
      </w:r>
      <w:r w:rsidRPr="003025C3">
        <w:rPr>
          <w:rFonts w:eastAsia="Times New Roman" w:cs="Arial"/>
          <w:color w:val="000000"/>
          <w:lang w:eastAsia="el-GR"/>
        </w:rPr>
        <w:t>οικονομικός φορέας είναι, ωστόσο, σε θέση να εκτελέσει τη σύμβαση.</w:t>
      </w:r>
    </w:p>
    <w:p w14:paraId="2FB00DCD"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100E32BD"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Εάν η σχετική τεκμηρίωση διατίθεται ηλεκτρονικά, αναφέρετε:</w:t>
      </w:r>
    </w:p>
    <w:p w14:paraId="0BBD382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7520128C"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6A7471A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103909FC"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7740B4C0"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08633066"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60447C44" w14:textId="77777777" w:rsidR="004C22A9" w:rsidRPr="003025C3" w:rsidRDefault="004C22A9" w:rsidP="00D54102">
      <w:pPr>
        <w:rPr>
          <w:rFonts w:eastAsia="Times New Roman" w:cs="Arial"/>
          <w:color w:val="000000"/>
          <w:lang w:eastAsia="el-GR"/>
        </w:rPr>
      </w:pPr>
    </w:p>
    <w:p w14:paraId="3E6013EC"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Διαδικασία πτωχευτικού συμβιβασμού</w:t>
      </w:r>
    </w:p>
    <w:p w14:paraId="06E908B3"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Έχει υπαχθεί ο οικονομικός φορέας σε διαδικασία πτωχευτικού συμβιβασμού;</w:t>
      </w:r>
    </w:p>
    <w:p w14:paraId="34FF64D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Απάντηση:</w:t>
      </w:r>
    </w:p>
    <w:p w14:paraId="44CC4D3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6CBB3143"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Παρακαλώ αναφέρετε λεπτομερείς πληροφορίες</w:t>
      </w:r>
    </w:p>
    <w:p w14:paraId="645DC1F6"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7BE6E67C" w14:textId="77777777" w:rsidR="004C22A9" w:rsidRPr="003025C3" w:rsidRDefault="004C22A9" w:rsidP="00AF0EDB">
      <w:pPr>
        <w:jc w:val="both"/>
        <w:rPr>
          <w:rFonts w:eastAsia="Times New Roman" w:cs="Arial"/>
          <w:color w:val="000000"/>
          <w:lang w:eastAsia="el-GR"/>
        </w:rPr>
      </w:pPr>
      <w:r w:rsidRPr="003025C3">
        <w:rPr>
          <w:rFonts w:eastAsia="Times New Roman" w:cs="Arial"/>
          <w:color w:val="000000"/>
          <w:lang w:eastAsia="el-GR"/>
        </w:rPr>
        <w:t>Διευκρινίστε τους λόγους για τους οποίους, ωστόσο, μπορείτε να</w:t>
      </w:r>
      <w:r w:rsidR="00AF0EDB" w:rsidRPr="003025C3">
        <w:rPr>
          <w:rFonts w:eastAsia="Times New Roman" w:cs="Arial"/>
          <w:color w:val="000000"/>
          <w:lang w:eastAsia="el-GR"/>
        </w:rPr>
        <w:t xml:space="preserve"> </w:t>
      </w:r>
      <w:r w:rsidRPr="003025C3">
        <w:rPr>
          <w:rFonts w:eastAsia="Times New Roman" w:cs="Arial"/>
          <w:color w:val="000000"/>
          <w:lang w:eastAsia="el-GR"/>
        </w:rPr>
        <w:t>εκτελέσετε τη σύμβαση. Οι πληροφορίες αυτές δεν είναι απαραίτητο</w:t>
      </w:r>
      <w:r w:rsidR="00AF0EDB" w:rsidRPr="003025C3">
        <w:rPr>
          <w:rFonts w:eastAsia="Times New Roman" w:cs="Arial"/>
          <w:color w:val="000000"/>
          <w:lang w:eastAsia="el-GR"/>
        </w:rPr>
        <w:t xml:space="preserve"> </w:t>
      </w:r>
      <w:r w:rsidRPr="003025C3">
        <w:rPr>
          <w:rFonts w:eastAsia="Times New Roman" w:cs="Arial"/>
          <w:color w:val="000000"/>
          <w:lang w:eastAsia="el-GR"/>
        </w:rPr>
        <w:t>να παρασχεθούν εάν ο αποκλεισμός των οικονομικών φορέων στην</w:t>
      </w:r>
      <w:r w:rsidR="00AF0EDB" w:rsidRPr="003025C3">
        <w:rPr>
          <w:rFonts w:eastAsia="Times New Roman" w:cs="Arial"/>
          <w:color w:val="000000"/>
          <w:lang w:eastAsia="el-GR"/>
        </w:rPr>
        <w:t xml:space="preserve"> </w:t>
      </w:r>
      <w:r w:rsidRPr="003025C3">
        <w:rPr>
          <w:rFonts w:eastAsia="Times New Roman" w:cs="Arial"/>
          <w:color w:val="000000"/>
          <w:lang w:eastAsia="el-GR"/>
        </w:rPr>
        <w:t>παρούσα περίπτωση έχει καταστεί υποχρεωτικός βάσει του</w:t>
      </w:r>
      <w:r w:rsidR="00AF0EDB" w:rsidRPr="003025C3">
        <w:rPr>
          <w:rFonts w:eastAsia="Times New Roman" w:cs="Arial"/>
          <w:color w:val="000000"/>
          <w:lang w:eastAsia="el-GR"/>
        </w:rPr>
        <w:t xml:space="preserve"> </w:t>
      </w:r>
      <w:r w:rsidRPr="003025C3">
        <w:rPr>
          <w:rFonts w:eastAsia="Times New Roman" w:cs="Arial"/>
          <w:color w:val="000000"/>
          <w:lang w:eastAsia="el-GR"/>
        </w:rPr>
        <w:t>εφαρμοστέου εθνικού δικαίου χωρίς δυνατότητα παρέκκλισης όταν ο</w:t>
      </w:r>
      <w:r w:rsidR="00AF0EDB" w:rsidRPr="003025C3">
        <w:rPr>
          <w:rFonts w:eastAsia="Times New Roman" w:cs="Arial"/>
          <w:color w:val="000000"/>
          <w:lang w:eastAsia="el-GR"/>
        </w:rPr>
        <w:t xml:space="preserve"> </w:t>
      </w:r>
      <w:r w:rsidRPr="003025C3">
        <w:rPr>
          <w:rFonts w:eastAsia="Times New Roman" w:cs="Arial"/>
          <w:color w:val="000000"/>
          <w:lang w:eastAsia="el-GR"/>
        </w:rPr>
        <w:t>οικονομικός φορέας είναι, ωστόσο, σε θέση να εκτελέσει τη σύμβαση.</w:t>
      </w:r>
    </w:p>
    <w:p w14:paraId="6425275E" w14:textId="77777777" w:rsidR="004C22A9" w:rsidRPr="003025C3" w:rsidRDefault="004C22A9" w:rsidP="00D54102">
      <w:pPr>
        <w:rPr>
          <w:rFonts w:eastAsia="Times New Roman" w:cs="Arial"/>
          <w:color w:val="000000"/>
          <w:lang w:eastAsia="el-GR"/>
        </w:rPr>
      </w:pPr>
    </w:p>
    <w:p w14:paraId="006438F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Εάν η σχετική τεκμηρίωση διατίθεται ηλεκτρονικά, αναφέρετε:</w:t>
      </w:r>
    </w:p>
    <w:p w14:paraId="1FE9F9DB"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6E22FAC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4EFBCA09"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2C828D05"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2768B2D0"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76A09FAA"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0B1A2F40"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069372B6" w14:textId="77777777" w:rsidR="004C22A9" w:rsidRPr="003025C3" w:rsidRDefault="004C22A9" w:rsidP="00AF0EDB">
      <w:pPr>
        <w:jc w:val="both"/>
        <w:rPr>
          <w:rFonts w:eastAsia="Times New Roman" w:cs="Arial"/>
          <w:color w:val="000000"/>
          <w:lang w:eastAsia="el-GR"/>
        </w:rPr>
      </w:pPr>
      <w:r w:rsidRPr="003025C3">
        <w:rPr>
          <w:rFonts w:eastAsia="Times New Roman" w:cs="Arial"/>
          <w:color w:val="000000"/>
          <w:lang w:eastAsia="el-GR"/>
        </w:rPr>
        <w:t>Ανάλογη κατάσταση προβλεπόμενη σε εθνικές νομοθετικές και κανονιστικές διατάξεις</w:t>
      </w:r>
      <w:r w:rsidR="00AF0EDB" w:rsidRPr="003025C3">
        <w:rPr>
          <w:rFonts w:eastAsia="Times New Roman" w:cs="Arial"/>
          <w:color w:val="000000"/>
          <w:lang w:eastAsia="el-GR"/>
        </w:rPr>
        <w:t xml:space="preserve"> </w:t>
      </w:r>
      <w:r w:rsidRPr="003025C3">
        <w:rPr>
          <w:rFonts w:eastAsia="Times New Roman" w:cs="Arial"/>
          <w:color w:val="000000"/>
          <w:lang w:eastAsia="el-GR"/>
        </w:rPr>
        <w:t>Βρίσκεται ο οικονομικός φορέας σε οποιαδήποτε ανάλογη κατάσταση προκύπτουσα από</w:t>
      </w:r>
      <w:r w:rsidR="00AF0EDB" w:rsidRPr="003025C3">
        <w:rPr>
          <w:rFonts w:eastAsia="Times New Roman" w:cs="Arial"/>
          <w:color w:val="000000"/>
          <w:lang w:eastAsia="el-GR"/>
        </w:rPr>
        <w:t xml:space="preserve"> </w:t>
      </w:r>
      <w:r w:rsidRPr="003025C3">
        <w:rPr>
          <w:rFonts w:eastAsia="Times New Roman" w:cs="Arial"/>
          <w:color w:val="000000"/>
          <w:lang w:eastAsia="el-GR"/>
        </w:rPr>
        <w:t>παρόμοια διαδικασία προβλεπόμενη σε εθνικές νομοθετικές και κανονιστικές διατάξεις;</w:t>
      </w:r>
    </w:p>
    <w:p w14:paraId="61A4560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Απάντηση:</w:t>
      </w:r>
    </w:p>
    <w:p w14:paraId="7885474C"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2C0D1902"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Παρακαλώ αναφέρετε λεπτομερείς πληροφορίες</w:t>
      </w:r>
    </w:p>
    <w:p w14:paraId="0D8538DF"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4AE38001" w14:textId="77777777" w:rsidR="004C22A9" w:rsidRPr="003025C3" w:rsidRDefault="004C22A9" w:rsidP="009B10B8">
      <w:pPr>
        <w:jc w:val="both"/>
        <w:rPr>
          <w:rFonts w:eastAsia="Times New Roman" w:cs="Arial"/>
          <w:color w:val="000000"/>
          <w:lang w:eastAsia="el-GR"/>
        </w:rPr>
      </w:pPr>
      <w:r w:rsidRPr="003025C3">
        <w:rPr>
          <w:rFonts w:eastAsia="Times New Roman" w:cs="Arial"/>
          <w:color w:val="000000"/>
          <w:lang w:eastAsia="el-GR"/>
        </w:rPr>
        <w:t>Διευκρινίστε τους λόγους για τους οποίους, ωστόσο, μπορείτε να</w:t>
      </w:r>
      <w:r w:rsidR="00AF0EDB" w:rsidRPr="003025C3">
        <w:rPr>
          <w:rFonts w:eastAsia="Times New Roman" w:cs="Arial"/>
          <w:color w:val="000000"/>
          <w:lang w:eastAsia="el-GR"/>
        </w:rPr>
        <w:t xml:space="preserve"> </w:t>
      </w:r>
      <w:r w:rsidRPr="003025C3">
        <w:rPr>
          <w:rFonts w:eastAsia="Times New Roman" w:cs="Arial"/>
          <w:color w:val="000000"/>
          <w:lang w:eastAsia="el-GR"/>
        </w:rPr>
        <w:t>εκτελέσετε τη σύμβαση. Οι πληροφορίες αυτές δεν είναι απαραίτητο</w:t>
      </w:r>
      <w:r w:rsidR="00AF0EDB" w:rsidRPr="003025C3">
        <w:rPr>
          <w:rFonts w:eastAsia="Times New Roman" w:cs="Arial"/>
          <w:color w:val="000000"/>
          <w:lang w:eastAsia="el-GR"/>
        </w:rPr>
        <w:t xml:space="preserve"> </w:t>
      </w:r>
      <w:r w:rsidRPr="003025C3">
        <w:rPr>
          <w:rFonts w:eastAsia="Times New Roman" w:cs="Arial"/>
          <w:color w:val="000000"/>
          <w:lang w:eastAsia="el-GR"/>
        </w:rPr>
        <w:t>να παρασχεθούν εάν ο αποκλεισμός των οικονομικών φορέων στην</w:t>
      </w:r>
      <w:r w:rsidR="00AF0EDB" w:rsidRPr="003025C3">
        <w:rPr>
          <w:rFonts w:eastAsia="Times New Roman" w:cs="Arial"/>
          <w:color w:val="000000"/>
          <w:lang w:eastAsia="el-GR"/>
        </w:rPr>
        <w:t xml:space="preserve"> </w:t>
      </w:r>
      <w:r w:rsidRPr="003025C3">
        <w:rPr>
          <w:rFonts w:eastAsia="Times New Roman" w:cs="Arial"/>
          <w:color w:val="000000"/>
          <w:lang w:eastAsia="el-GR"/>
        </w:rPr>
        <w:t>παρούσα περίπτωση έχει καταστεί υποχρεωτικός βάσει του</w:t>
      </w:r>
      <w:r w:rsidR="00AF0EDB" w:rsidRPr="003025C3">
        <w:rPr>
          <w:rFonts w:eastAsia="Times New Roman" w:cs="Arial"/>
          <w:color w:val="000000"/>
          <w:lang w:eastAsia="el-GR"/>
        </w:rPr>
        <w:t xml:space="preserve"> </w:t>
      </w:r>
      <w:r w:rsidRPr="003025C3">
        <w:rPr>
          <w:rFonts w:eastAsia="Times New Roman" w:cs="Arial"/>
          <w:color w:val="000000"/>
          <w:lang w:eastAsia="el-GR"/>
        </w:rPr>
        <w:t>εφαρμοστέου εθνικού δικαίου χωρίς δυνατότητα παρέκκλισης όταν ο</w:t>
      </w:r>
      <w:r w:rsidR="00AF0EDB" w:rsidRPr="003025C3">
        <w:rPr>
          <w:rFonts w:eastAsia="Times New Roman" w:cs="Arial"/>
          <w:color w:val="000000"/>
          <w:lang w:eastAsia="el-GR"/>
        </w:rPr>
        <w:t xml:space="preserve"> </w:t>
      </w:r>
      <w:r w:rsidRPr="003025C3">
        <w:rPr>
          <w:rFonts w:eastAsia="Times New Roman" w:cs="Arial"/>
          <w:color w:val="000000"/>
          <w:lang w:eastAsia="el-GR"/>
        </w:rPr>
        <w:t>οικονομικός φορέας είναι, ωστόσο, σε θέση να εκτελέσει τη σύμβαση.</w:t>
      </w:r>
    </w:p>
    <w:p w14:paraId="14B27AA9"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1E186623"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Εάν η σχετική τεκμηρίωση διατίθεται ηλεκτρονικά, αναφέρετε:</w:t>
      </w:r>
    </w:p>
    <w:p w14:paraId="2912FDCB"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589F2D9C"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6DA5A3D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068B7E13"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307041E5"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5D9CC15C"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61B2D816" w14:textId="77777777" w:rsidR="004C22A9" w:rsidRPr="003025C3" w:rsidRDefault="004C22A9" w:rsidP="00D54102">
      <w:pPr>
        <w:rPr>
          <w:rFonts w:eastAsia="Times New Roman" w:cs="Arial"/>
          <w:color w:val="000000"/>
          <w:lang w:eastAsia="el-GR"/>
        </w:rPr>
      </w:pPr>
    </w:p>
    <w:p w14:paraId="2518B2E3" w14:textId="0673924B" w:rsidR="004C22A9" w:rsidRPr="003025C3" w:rsidRDefault="004C22A9" w:rsidP="009B10B8">
      <w:pPr>
        <w:jc w:val="both"/>
        <w:rPr>
          <w:rFonts w:eastAsia="Times New Roman" w:cs="Arial"/>
          <w:color w:val="000000"/>
          <w:lang w:eastAsia="el-GR"/>
        </w:rPr>
      </w:pPr>
      <w:r w:rsidRPr="003025C3">
        <w:rPr>
          <w:rFonts w:eastAsia="Times New Roman" w:cs="Arial"/>
          <w:color w:val="000000"/>
          <w:lang w:eastAsia="el-GR"/>
        </w:rPr>
        <w:t>Υπό αναγκαστική διαχείριση από εκκαθαριστή ή από το δικαστήριο</w:t>
      </w:r>
      <w:r w:rsidR="009B10B8" w:rsidRPr="003025C3">
        <w:rPr>
          <w:rFonts w:eastAsia="Times New Roman" w:cs="Arial"/>
          <w:color w:val="000000"/>
          <w:lang w:eastAsia="el-GR"/>
        </w:rPr>
        <w:t xml:space="preserve"> </w:t>
      </w:r>
      <w:r w:rsidR="008231CF">
        <w:rPr>
          <w:rFonts w:eastAsia="Times New Roman" w:cs="Arial"/>
          <w:color w:val="000000"/>
          <w:lang w:eastAsia="el-GR"/>
        </w:rPr>
        <w:t>τ</w:t>
      </w:r>
      <w:r w:rsidRPr="003025C3">
        <w:rPr>
          <w:rFonts w:eastAsia="Times New Roman" w:cs="Arial"/>
          <w:color w:val="000000"/>
          <w:lang w:eastAsia="el-GR"/>
        </w:rPr>
        <w:t>ελεί ο οικονομικός φορέας υπό αναγκαστική διαχείριση από εκκαθαριστή ή από το</w:t>
      </w:r>
      <w:r w:rsidR="009B10B8" w:rsidRPr="003025C3">
        <w:rPr>
          <w:rFonts w:eastAsia="Times New Roman" w:cs="Arial"/>
          <w:color w:val="000000"/>
          <w:lang w:eastAsia="el-GR"/>
        </w:rPr>
        <w:t xml:space="preserve"> </w:t>
      </w:r>
      <w:r w:rsidRPr="003025C3">
        <w:rPr>
          <w:rFonts w:eastAsia="Times New Roman" w:cs="Arial"/>
          <w:color w:val="000000"/>
          <w:lang w:eastAsia="el-GR"/>
        </w:rPr>
        <w:t>δικαστήριο;</w:t>
      </w:r>
    </w:p>
    <w:p w14:paraId="3F9381B6"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Απάντηση:</w:t>
      </w:r>
    </w:p>
    <w:p w14:paraId="18E3F564"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7C49C1BC"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Παρακαλώ αναφέρετε λεπτομερείς πληροφορίες</w:t>
      </w:r>
    </w:p>
    <w:p w14:paraId="349A434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1D13EFE9" w14:textId="77777777" w:rsidR="004C22A9" w:rsidRPr="003025C3" w:rsidRDefault="004C22A9" w:rsidP="009B10B8">
      <w:pPr>
        <w:jc w:val="both"/>
        <w:rPr>
          <w:rFonts w:eastAsia="Times New Roman" w:cs="Arial"/>
          <w:color w:val="000000"/>
          <w:lang w:eastAsia="el-GR"/>
        </w:rPr>
      </w:pPr>
      <w:r w:rsidRPr="003025C3">
        <w:rPr>
          <w:rFonts w:eastAsia="Times New Roman" w:cs="Arial"/>
          <w:color w:val="000000"/>
          <w:lang w:eastAsia="el-GR"/>
        </w:rPr>
        <w:t>Διευκρινίστε τους λόγους για τους οποίους, ωστόσο, μπορείτε να</w:t>
      </w:r>
      <w:r w:rsidR="009B10B8" w:rsidRPr="003025C3">
        <w:rPr>
          <w:rFonts w:eastAsia="Times New Roman" w:cs="Arial"/>
          <w:color w:val="000000"/>
          <w:lang w:eastAsia="el-GR"/>
        </w:rPr>
        <w:t xml:space="preserve"> </w:t>
      </w:r>
      <w:r w:rsidRPr="003025C3">
        <w:rPr>
          <w:rFonts w:eastAsia="Times New Roman" w:cs="Arial"/>
          <w:color w:val="000000"/>
          <w:lang w:eastAsia="el-GR"/>
        </w:rPr>
        <w:t>εκτελέσετε τη σύμβαση. Οι πληροφορίες αυτές δεν είναι απαραίτητο</w:t>
      </w:r>
      <w:r w:rsidR="009B10B8" w:rsidRPr="003025C3">
        <w:rPr>
          <w:rFonts w:eastAsia="Times New Roman" w:cs="Arial"/>
          <w:color w:val="000000"/>
          <w:lang w:eastAsia="el-GR"/>
        </w:rPr>
        <w:t xml:space="preserve"> </w:t>
      </w:r>
      <w:r w:rsidRPr="003025C3">
        <w:rPr>
          <w:rFonts w:eastAsia="Times New Roman" w:cs="Arial"/>
          <w:color w:val="000000"/>
          <w:lang w:eastAsia="el-GR"/>
        </w:rPr>
        <w:t>να παρασχεθούν εάν ο αποκλεισμός των οικονομικών φορέων στην</w:t>
      </w:r>
      <w:r w:rsidR="009B10B8" w:rsidRPr="003025C3">
        <w:rPr>
          <w:rFonts w:eastAsia="Times New Roman" w:cs="Arial"/>
          <w:color w:val="000000"/>
          <w:lang w:eastAsia="el-GR"/>
        </w:rPr>
        <w:t xml:space="preserve"> </w:t>
      </w:r>
      <w:r w:rsidRPr="003025C3">
        <w:rPr>
          <w:rFonts w:eastAsia="Times New Roman" w:cs="Arial"/>
          <w:color w:val="000000"/>
          <w:lang w:eastAsia="el-GR"/>
        </w:rPr>
        <w:t>παρούσα περίπτωση έχει καταστεί υποχρεωτικός βάσει του</w:t>
      </w:r>
      <w:r w:rsidR="009B10B8" w:rsidRPr="003025C3">
        <w:rPr>
          <w:rFonts w:eastAsia="Times New Roman" w:cs="Arial"/>
          <w:color w:val="000000"/>
          <w:lang w:eastAsia="el-GR"/>
        </w:rPr>
        <w:t xml:space="preserve"> </w:t>
      </w:r>
      <w:r w:rsidRPr="003025C3">
        <w:rPr>
          <w:rFonts w:eastAsia="Times New Roman" w:cs="Arial"/>
          <w:color w:val="000000"/>
          <w:lang w:eastAsia="el-GR"/>
        </w:rPr>
        <w:t>εφαρμοστέου εθνικού δικαίου χωρίς δυνατότητα παρέκκλισης όταν ο</w:t>
      </w:r>
      <w:r w:rsidR="009B10B8" w:rsidRPr="003025C3">
        <w:rPr>
          <w:rFonts w:eastAsia="Times New Roman" w:cs="Arial"/>
          <w:color w:val="000000"/>
          <w:lang w:eastAsia="el-GR"/>
        </w:rPr>
        <w:t xml:space="preserve"> </w:t>
      </w:r>
      <w:r w:rsidRPr="003025C3">
        <w:rPr>
          <w:rFonts w:eastAsia="Times New Roman" w:cs="Arial"/>
          <w:color w:val="000000"/>
          <w:lang w:eastAsia="el-GR"/>
        </w:rPr>
        <w:t>οικονομικός φορέας είναι, ωστόσο, σε θέση να εκτελέσει τη σύμβαση.</w:t>
      </w:r>
    </w:p>
    <w:p w14:paraId="20E76D73"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695EAA45"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Εάν η σχετική τεκμηρίωση διατίθεται ηλεκτρονικά, αναφέρετε:</w:t>
      </w:r>
    </w:p>
    <w:p w14:paraId="6FB6FC92"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5A044F45"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7261E8FF"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31348429"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46BEE6BF"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24A6FCAA"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3537BFFA" w14:textId="77777777" w:rsidR="004C22A9" w:rsidRPr="003025C3" w:rsidRDefault="004C22A9" w:rsidP="00D54102">
      <w:pPr>
        <w:rPr>
          <w:rFonts w:eastAsia="Times New Roman" w:cs="Arial"/>
          <w:color w:val="000000"/>
          <w:lang w:eastAsia="el-GR"/>
        </w:rPr>
      </w:pPr>
    </w:p>
    <w:p w14:paraId="36CCB8D5"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Αναστολή επιχειρηματικών δραστηριοτήτων</w:t>
      </w:r>
    </w:p>
    <w:p w14:paraId="66DB8324"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Έχουν ανασταλεί οι επιχειρηματικές δραστηριότητες του οικονομικού φορέα;</w:t>
      </w:r>
    </w:p>
    <w:p w14:paraId="0E42EC06"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Απάντηση:</w:t>
      </w:r>
    </w:p>
    <w:p w14:paraId="386563E5"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24B60722"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Παρακαλώ αναφέρετε λεπτομερείς πληροφορίες</w:t>
      </w:r>
    </w:p>
    <w:p w14:paraId="763C6D01"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072EAE69" w14:textId="77777777" w:rsidR="004C22A9" w:rsidRPr="003025C3" w:rsidRDefault="004C22A9" w:rsidP="009B10B8">
      <w:pPr>
        <w:jc w:val="both"/>
        <w:rPr>
          <w:rFonts w:eastAsia="Times New Roman" w:cs="Arial"/>
          <w:color w:val="000000"/>
          <w:lang w:eastAsia="el-GR"/>
        </w:rPr>
      </w:pPr>
      <w:r w:rsidRPr="003025C3">
        <w:rPr>
          <w:rFonts w:eastAsia="Times New Roman" w:cs="Arial"/>
          <w:color w:val="000000"/>
          <w:lang w:eastAsia="el-GR"/>
        </w:rPr>
        <w:t>Διευκρινίστε τους λόγους για τους οποίους, ωστόσο, μπορείτε να</w:t>
      </w:r>
      <w:r w:rsidR="009B10B8" w:rsidRPr="003025C3">
        <w:rPr>
          <w:rFonts w:eastAsia="Times New Roman" w:cs="Arial"/>
          <w:color w:val="000000"/>
          <w:lang w:eastAsia="el-GR"/>
        </w:rPr>
        <w:t xml:space="preserve"> </w:t>
      </w:r>
      <w:r w:rsidRPr="003025C3">
        <w:rPr>
          <w:rFonts w:eastAsia="Times New Roman" w:cs="Arial"/>
          <w:color w:val="000000"/>
          <w:lang w:eastAsia="el-GR"/>
        </w:rPr>
        <w:t>εκτελέσετε τη σύμβαση. Οι πληροφορίες αυτές δεν είναι απαραίτητο</w:t>
      </w:r>
      <w:r w:rsidR="009B10B8" w:rsidRPr="003025C3">
        <w:rPr>
          <w:rFonts w:eastAsia="Times New Roman" w:cs="Arial"/>
          <w:color w:val="000000"/>
          <w:lang w:eastAsia="el-GR"/>
        </w:rPr>
        <w:t xml:space="preserve"> </w:t>
      </w:r>
      <w:r w:rsidRPr="003025C3">
        <w:rPr>
          <w:rFonts w:eastAsia="Times New Roman" w:cs="Arial"/>
          <w:color w:val="000000"/>
          <w:lang w:eastAsia="el-GR"/>
        </w:rPr>
        <w:t>να παρασχεθούν εάν ο αποκλεισμός των οικονομικών φορέων στην</w:t>
      </w:r>
      <w:r w:rsidR="009B10B8" w:rsidRPr="003025C3">
        <w:rPr>
          <w:rFonts w:eastAsia="Times New Roman" w:cs="Arial"/>
          <w:color w:val="000000"/>
          <w:lang w:eastAsia="el-GR"/>
        </w:rPr>
        <w:t xml:space="preserve"> </w:t>
      </w:r>
      <w:r w:rsidRPr="003025C3">
        <w:rPr>
          <w:rFonts w:eastAsia="Times New Roman" w:cs="Arial"/>
          <w:color w:val="000000"/>
          <w:lang w:eastAsia="el-GR"/>
        </w:rPr>
        <w:t>παρούσα περίπτωση έχει καταστεί υποχρεωτικός βάσει του</w:t>
      </w:r>
      <w:r w:rsidR="009B10B8" w:rsidRPr="003025C3">
        <w:rPr>
          <w:rFonts w:eastAsia="Times New Roman" w:cs="Arial"/>
          <w:color w:val="000000"/>
          <w:lang w:eastAsia="el-GR"/>
        </w:rPr>
        <w:t xml:space="preserve"> </w:t>
      </w:r>
      <w:r w:rsidRPr="003025C3">
        <w:rPr>
          <w:rFonts w:eastAsia="Times New Roman" w:cs="Arial"/>
          <w:color w:val="000000"/>
          <w:lang w:eastAsia="el-GR"/>
        </w:rPr>
        <w:t>εφαρμοστέου εθνικού δικαίου χωρίς δυνατότητα παρέκκλισης όταν ο</w:t>
      </w:r>
      <w:r w:rsidR="009B10B8" w:rsidRPr="003025C3">
        <w:rPr>
          <w:rFonts w:eastAsia="Times New Roman" w:cs="Arial"/>
          <w:color w:val="000000"/>
          <w:lang w:eastAsia="el-GR"/>
        </w:rPr>
        <w:t xml:space="preserve"> </w:t>
      </w:r>
      <w:r w:rsidRPr="003025C3">
        <w:rPr>
          <w:rFonts w:eastAsia="Times New Roman" w:cs="Arial"/>
          <w:color w:val="000000"/>
          <w:lang w:eastAsia="el-GR"/>
        </w:rPr>
        <w:t>οικονομικός φορέας είναι, ωστόσο, σε θέση να εκτελέσει τη σύμβαση.</w:t>
      </w:r>
    </w:p>
    <w:p w14:paraId="24E5AD1D"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1A2F0981"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Εάν η σχετική τεκμηρίωση διατίθεται ηλεκτρονικά, αναφέρετε:</w:t>
      </w:r>
    </w:p>
    <w:p w14:paraId="198C56C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37EA03FC"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27A79F6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649B2FD9"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3087743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578260C2"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3FC6D934"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4A877ADA"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Ένοχος σοβαρού επαγγελματικού παραπτώματος</w:t>
      </w:r>
    </w:p>
    <w:p w14:paraId="4A80EAAA"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Έχει διαπράξει ο οικονομικός φορέας σοβαρό επαγγελματικό παράπτωμα;</w:t>
      </w:r>
    </w:p>
    <w:p w14:paraId="4EB7640F"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Απάντηση:</w:t>
      </w:r>
    </w:p>
    <w:p w14:paraId="6C86674B"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7B358BE6"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Παρακαλώ αναφέρετε λεπτομερείς πληροφορίες</w:t>
      </w:r>
    </w:p>
    <w:p w14:paraId="5044E6DF"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7E59DDA3" w14:textId="77777777" w:rsidR="004C22A9" w:rsidRPr="003025C3" w:rsidRDefault="004C22A9" w:rsidP="009B10B8">
      <w:pPr>
        <w:jc w:val="both"/>
        <w:rPr>
          <w:rFonts w:eastAsia="Times New Roman" w:cs="Arial"/>
          <w:color w:val="000000"/>
          <w:lang w:eastAsia="el-GR"/>
        </w:rPr>
      </w:pPr>
      <w:r w:rsidRPr="003025C3">
        <w:rPr>
          <w:rFonts w:eastAsia="Times New Roman" w:cs="Arial"/>
          <w:color w:val="000000"/>
          <w:lang w:eastAsia="el-GR"/>
        </w:rPr>
        <w:t xml:space="preserve">Σε περίπτωση </w:t>
      </w:r>
      <w:r w:rsidR="009B10B8" w:rsidRPr="003025C3">
        <w:rPr>
          <w:rFonts w:eastAsia="Times New Roman" w:cs="Arial"/>
          <w:color w:val="000000"/>
          <w:lang w:eastAsia="el-GR"/>
        </w:rPr>
        <w:t>καταδίκης</w:t>
      </w:r>
      <w:r w:rsidRPr="003025C3">
        <w:rPr>
          <w:rFonts w:eastAsia="Times New Roman" w:cs="Arial"/>
          <w:color w:val="000000"/>
          <w:lang w:eastAsia="el-GR"/>
        </w:rPr>
        <w:t>, ο οικονομικός φορέας έχει λάβει μέτρα που</w:t>
      </w:r>
      <w:r w:rsidR="009B10B8" w:rsidRPr="003025C3">
        <w:rPr>
          <w:rFonts w:eastAsia="Times New Roman" w:cs="Arial"/>
          <w:color w:val="000000"/>
          <w:lang w:eastAsia="el-GR"/>
        </w:rPr>
        <w:t xml:space="preserve"> </w:t>
      </w:r>
      <w:r w:rsidRPr="003025C3">
        <w:rPr>
          <w:rFonts w:eastAsia="Times New Roman" w:cs="Arial"/>
          <w:color w:val="000000"/>
          <w:lang w:eastAsia="el-GR"/>
        </w:rPr>
        <w:t>να αποδεικνύουν την αξιοπιστία του παρά την ύπαρξη σχετικού λόγου</w:t>
      </w:r>
      <w:r w:rsidR="009B10B8" w:rsidRPr="003025C3">
        <w:rPr>
          <w:rFonts w:eastAsia="Times New Roman" w:cs="Arial"/>
          <w:color w:val="000000"/>
          <w:lang w:eastAsia="el-GR"/>
        </w:rPr>
        <w:t xml:space="preserve"> </w:t>
      </w:r>
      <w:r w:rsidRPr="003025C3">
        <w:rPr>
          <w:rFonts w:eastAsia="Times New Roman" w:cs="Arial"/>
          <w:color w:val="000000"/>
          <w:lang w:eastAsia="el-GR"/>
        </w:rPr>
        <w:t>αποκλεισμού (“αυτοκάθαρση”);</w:t>
      </w:r>
    </w:p>
    <w:p w14:paraId="5898B43E"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75479C71"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Περιγράψτε τα μέτρα που λήφθηκαν</w:t>
      </w:r>
    </w:p>
    <w:p w14:paraId="574986CC"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3AC521BE"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Εάν η σχετική τεκμηρίωση διατίθεται ηλεκτρονικά, αναφέρετε:</w:t>
      </w:r>
    </w:p>
    <w:p w14:paraId="37AC4380"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66A6584B"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16962A70"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19E6C176"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44989D3D"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2DD5110A"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61FB8B5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0A1D793A"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Πρόωρη καταγγελία, αποζημιώσεις ή άλλες παρόμοιες κυρώσεις</w:t>
      </w:r>
    </w:p>
    <w:p w14:paraId="27C059C6" w14:textId="77777777" w:rsidR="004C22A9" w:rsidRPr="003025C3" w:rsidRDefault="004C22A9" w:rsidP="009B10B8">
      <w:pPr>
        <w:jc w:val="both"/>
        <w:rPr>
          <w:rFonts w:eastAsia="Times New Roman" w:cs="Arial"/>
          <w:color w:val="000000"/>
          <w:lang w:eastAsia="el-GR"/>
        </w:rPr>
      </w:pPr>
      <w:r w:rsidRPr="003025C3">
        <w:rPr>
          <w:rFonts w:eastAsia="Times New Roman" w:cs="Arial"/>
          <w:color w:val="000000"/>
          <w:lang w:eastAsia="el-GR"/>
        </w:rPr>
        <w:t>Έχει υποστεί ο οικονομικός φορέας πρόωρη καταγγελία προηγούμενης δημόσιας</w:t>
      </w:r>
      <w:r w:rsidR="009B10B8" w:rsidRPr="003025C3">
        <w:rPr>
          <w:rFonts w:eastAsia="Times New Roman" w:cs="Arial"/>
          <w:color w:val="000000"/>
          <w:lang w:eastAsia="el-GR"/>
        </w:rPr>
        <w:t xml:space="preserve"> </w:t>
      </w:r>
      <w:r w:rsidRPr="003025C3">
        <w:rPr>
          <w:rFonts w:eastAsia="Times New Roman" w:cs="Arial"/>
          <w:color w:val="000000"/>
          <w:lang w:eastAsia="el-GR"/>
        </w:rPr>
        <w:t>σύμβασης, προηγούμενης σύμβασης με αναθέτοντα φορέα ή προηγούμενης σύμβασης</w:t>
      </w:r>
      <w:r w:rsidR="009B10B8" w:rsidRPr="003025C3">
        <w:rPr>
          <w:rFonts w:eastAsia="Times New Roman" w:cs="Arial"/>
          <w:color w:val="000000"/>
          <w:lang w:eastAsia="el-GR"/>
        </w:rPr>
        <w:t xml:space="preserve"> </w:t>
      </w:r>
      <w:r w:rsidRPr="003025C3">
        <w:rPr>
          <w:rFonts w:eastAsia="Times New Roman" w:cs="Arial"/>
          <w:color w:val="000000"/>
          <w:lang w:eastAsia="el-GR"/>
        </w:rPr>
        <w:t>παραχώρησης, ή επιβολή αποζημιώσεων ή άλλων παρόμοιων κυρώσεων σε σχέση με την</w:t>
      </w:r>
      <w:r w:rsidR="009B10B8" w:rsidRPr="003025C3">
        <w:rPr>
          <w:rFonts w:eastAsia="Times New Roman" w:cs="Arial"/>
          <w:color w:val="000000"/>
          <w:lang w:eastAsia="el-GR"/>
        </w:rPr>
        <w:t xml:space="preserve"> </w:t>
      </w:r>
      <w:r w:rsidRPr="003025C3">
        <w:rPr>
          <w:rFonts w:eastAsia="Times New Roman" w:cs="Arial"/>
          <w:color w:val="000000"/>
          <w:lang w:eastAsia="el-GR"/>
        </w:rPr>
        <w:t>εν λόγω προηγούμενη σύμβαση;</w:t>
      </w:r>
    </w:p>
    <w:p w14:paraId="1940C125"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Απάντηση:</w:t>
      </w:r>
    </w:p>
    <w:p w14:paraId="643E757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4B2D4BF1"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Παρακαλώ αναφέρετε λεπτομερείς πληροφορίες</w:t>
      </w:r>
    </w:p>
    <w:p w14:paraId="23C7441B"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2E8C7456" w14:textId="77777777" w:rsidR="004C22A9" w:rsidRPr="003025C3" w:rsidRDefault="004C22A9" w:rsidP="009B10B8">
      <w:pPr>
        <w:jc w:val="both"/>
        <w:rPr>
          <w:rFonts w:eastAsia="Times New Roman" w:cs="Arial"/>
          <w:color w:val="000000"/>
          <w:lang w:eastAsia="el-GR"/>
        </w:rPr>
      </w:pPr>
      <w:r w:rsidRPr="003025C3">
        <w:rPr>
          <w:rFonts w:eastAsia="Times New Roman" w:cs="Arial"/>
          <w:color w:val="000000"/>
          <w:lang w:eastAsia="el-GR"/>
        </w:rPr>
        <w:t xml:space="preserve">Σε περίπτωση </w:t>
      </w:r>
      <w:r w:rsidR="009B10B8" w:rsidRPr="003025C3">
        <w:rPr>
          <w:rFonts w:eastAsia="Times New Roman" w:cs="Arial"/>
          <w:color w:val="000000"/>
          <w:lang w:eastAsia="el-GR"/>
        </w:rPr>
        <w:t>καταδίκης</w:t>
      </w:r>
      <w:r w:rsidRPr="003025C3">
        <w:rPr>
          <w:rFonts w:eastAsia="Times New Roman" w:cs="Arial"/>
          <w:color w:val="000000"/>
          <w:lang w:eastAsia="el-GR"/>
        </w:rPr>
        <w:t>, ο οικονομικός φορέας έχει λάβει μέτρα που</w:t>
      </w:r>
      <w:r w:rsidR="009B10B8" w:rsidRPr="003025C3">
        <w:rPr>
          <w:rFonts w:eastAsia="Times New Roman" w:cs="Arial"/>
          <w:color w:val="000000"/>
          <w:lang w:eastAsia="el-GR"/>
        </w:rPr>
        <w:t xml:space="preserve"> </w:t>
      </w:r>
      <w:r w:rsidRPr="003025C3">
        <w:rPr>
          <w:rFonts w:eastAsia="Times New Roman" w:cs="Arial"/>
          <w:color w:val="000000"/>
          <w:lang w:eastAsia="el-GR"/>
        </w:rPr>
        <w:t>να αποδεικνύουν την αξιοπιστία του παρά την ύπαρξη σχετικού λόγου</w:t>
      </w:r>
      <w:r w:rsidR="009B10B8" w:rsidRPr="003025C3">
        <w:rPr>
          <w:rFonts w:eastAsia="Times New Roman" w:cs="Arial"/>
          <w:color w:val="000000"/>
          <w:lang w:eastAsia="el-GR"/>
        </w:rPr>
        <w:t xml:space="preserve"> </w:t>
      </w:r>
      <w:r w:rsidRPr="003025C3">
        <w:rPr>
          <w:rFonts w:eastAsia="Times New Roman" w:cs="Arial"/>
          <w:color w:val="000000"/>
          <w:lang w:eastAsia="el-GR"/>
        </w:rPr>
        <w:t>αποκλεισμού (“αυτοκάθαρση”);</w:t>
      </w:r>
    </w:p>
    <w:p w14:paraId="5D57C761"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0B88C0AA"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Περιγράψτε τα μέτρα που λήφθηκαν</w:t>
      </w:r>
    </w:p>
    <w:p w14:paraId="1853E6DE"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65CC9376"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Εάν η σχετική τεκμηρίωση διατίθεται ηλεκτρονικά, αναφέρετε:</w:t>
      </w:r>
    </w:p>
    <w:p w14:paraId="7441F446"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21451C8A"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73649E64"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761D4E5F"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5D549004"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1025CCE3"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1531D55E" w14:textId="77777777" w:rsidR="004C22A9" w:rsidRPr="003025C3" w:rsidRDefault="004C22A9" w:rsidP="00D54102">
      <w:pPr>
        <w:rPr>
          <w:rFonts w:eastAsia="Times New Roman" w:cs="Arial"/>
          <w:color w:val="000000"/>
          <w:lang w:eastAsia="el-GR"/>
        </w:rPr>
      </w:pPr>
    </w:p>
    <w:p w14:paraId="33D333C4"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Ψευδείς δηλώσεις, απόκρυψη πληροφοριών, ανικανότητα υποβολής δικαιολογητικών,</w:t>
      </w:r>
      <w:r w:rsidR="009B10B8" w:rsidRPr="003025C3">
        <w:rPr>
          <w:rFonts w:eastAsia="Times New Roman" w:cs="Arial"/>
          <w:color w:val="000000"/>
          <w:lang w:eastAsia="el-GR"/>
        </w:rPr>
        <w:t xml:space="preserve"> </w:t>
      </w:r>
      <w:r w:rsidRPr="003025C3">
        <w:rPr>
          <w:rFonts w:eastAsia="Times New Roman" w:cs="Arial"/>
          <w:color w:val="000000"/>
          <w:lang w:eastAsia="el-GR"/>
        </w:rPr>
        <w:t>απόκτηση εμπιστευτικών πληροφοριών</w:t>
      </w:r>
    </w:p>
    <w:p w14:paraId="4875BE05" w14:textId="77777777" w:rsidR="004C22A9" w:rsidRPr="003025C3" w:rsidRDefault="004C22A9" w:rsidP="009B10B8">
      <w:pPr>
        <w:jc w:val="both"/>
        <w:rPr>
          <w:rFonts w:eastAsia="Times New Roman" w:cs="Arial"/>
          <w:color w:val="000000"/>
          <w:lang w:eastAsia="el-GR"/>
        </w:rPr>
      </w:pPr>
      <w:r w:rsidRPr="003025C3">
        <w:rPr>
          <w:rFonts w:eastAsia="Times New Roman" w:cs="Arial"/>
          <w:color w:val="000000"/>
          <w:lang w:eastAsia="el-GR"/>
        </w:rPr>
        <w:t>Ο οικονομικός φορέας επιβεβαιώνει ότι: α) έχει κριθεί ένοχος σοβαρών ψευδών</w:t>
      </w:r>
      <w:r w:rsidR="009B10B8" w:rsidRPr="003025C3">
        <w:rPr>
          <w:rFonts w:eastAsia="Times New Roman" w:cs="Arial"/>
          <w:color w:val="000000"/>
          <w:lang w:eastAsia="el-GR"/>
        </w:rPr>
        <w:t xml:space="preserve"> </w:t>
      </w:r>
      <w:r w:rsidRPr="003025C3">
        <w:rPr>
          <w:rFonts w:eastAsia="Times New Roman" w:cs="Arial"/>
          <w:color w:val="000000"/>
          <w:lang w:eastAsia="el-GR"/>
        </w:rPr>
        <w:t>δηλώσεων κατά την παροχή των πληροφοριών που απαιτούνται για την εξακρίβωση της</w:t>
      </w:r>
      <w:r w:rsidR="009B10B8" w:rsidRPr="003025C3">
        <w:rPr>
          <w:rFonts w:eastAsia="Times New Roman" w:cs="Arial"/>
          <w:color w:val="000000"/>
          <w:lang w:eastAsia="el-GR"/>
        </w:rPr>
        <w:t xml:space="preserve"> </w:t>
      </w:r>
      <w:r w:rsidRPr="003025C3">
        <w:rPr>
          <w:rFonts w:eastAsia="Times New Roman" w:cs="Arial"/>
          <w:color w:val="000000"/>
          <w:lang w:eastAsia="el-GR"/>
        </w:rPr>
        <w:t>απουσίας των λόγων αποκλεισμού ή την πλήρωση των κριτηρίων επιλογής, β) έχει</w:t>
      </w:r>
      <w:r w:rsidR="009B10B8" w:rsidRPr="003025C3">
        <w:rPr>
          <w:rFonts w:eastAsia="Times New Roman" w:cs="Arial"/>
          <w:color w:val="000000"/>
          <w:lang w:eastAsia="el-GR"/>
        </w:rPr>
        <w:t xml:space="preserve"> </w:t>
      </w:r>
      <w:r w:rsidRPr="003025C3">
        <w:rPr>
          <w:rFonts w:eastAsia="Times New Roman" w:cs="Arial"/>
          <w:color w:val="000000"/>
          <w:lang w:eastAsia="el-GR"/>
        </w:rPr>
        <w:t>αποκρύψει τις πληροφορίες αυτές, γ) δεν ήταν σε θέση να υποβάλει, χωρίς</w:t>
      </w:r>
      <w:r w:rsidR="009B10B8" w:rsidRPr="003025C3">
        <w:rPr>
          <w:rFonts w:eastAsia="Times New Roman" w:cs="Arial"/>
          <w:color w:val="000000"/>
          <w:lang w:eastAsia="el-GR"/>
        </w:rPr>
        <w:t xml:space="preserve"> </w:t>
      </w:r>
      <w:r w:rsidRPr="003025C3">
        <w:rPr>
          <w:rFonts w:eastAsia="Times New Roman" w:cs="Arial"/>
          <w:color w:val="000000"/>
          <w:lang w:eastAsia="el-GR"/>
        </w:rPr>
        <w:t>καθυστέρηση, τα δικαιολογητικά που απαιτούνται από την αναθέτουσα αρχή ή τον</w:t>
      </w:r>
    </w:p>
    <w:p w14:paraId="68079B28" w14:textId="77777777" w:rsidR="004C22A9" w:rsidRPr="003025C3" w:rsidRDefault="004C22A9" w:rsidP="009B10B8">
      <w:pPr>
        <w:jc w:val="both"/>
        <w:rPr>
          <w:rFonts w:eastAsia="Times New Roman" w:cs="Arial"/>
          <w:color w:val="000000"/>
          <w:lang w:eastAsia="el-GR"/>
        </w:rPr>
      </w:pPr>
      <w:r w:rsidRPr="003025C3">
        <w:rPr>
          <w:rFonts w:eastAsia="Times New Roman" w:cs="Arial"/>
          <w:color w:val="000000"/>
          <w:lang w:eastAsia="el-GR"/>
        </w:rPr>
        <w:t>αναθέτοντα φορέα, και δ) έχει επιχειρήσει να επηρεάσει με αθέμιτο τρόπο τη</w:t>
      </w:r>
      <w:r w:rsidR="009B10B8" w:rsidRPr="003025C3">
        <w:rPr>
          <w:rFonts w:eastAsia="Times New Roman" w:cs="Arial"/>
          <w:color w:val="000000"/>
          <w:lang w:eastAsia="el-GR"/>
        </w:rPr>
        <w:t xml:space="preserve"> </w:t>
      </w:r>
      <w:r w:rsidRPr="003025C3">
        <w:rPr>
          <w:rFonts w:eastAsia="Times New Roman" w:cs="Arial"/>
          <w:color w:val="000000"/>
          <w:lang w:eastAsia="el-GR"/>
        </w:rPr>
        <w:t>διαδικασία λήψης αποφάσεων της αναθέτουσας αρχής ή του αναθέτοντα φορέα, να</w:t>
      </w:r>
      <w:r w:rsidR="009B10B8" w:rsidRPr="003025C3">
        <w:rPr>
          <w:rFonts w:eastAsia="Times New Roman" w:cs="Arial"/>
          <w:color w:val="000000"/>
          <w:lang w:eastAsia="el-GR"/>
        </w:rPr>
        <w:t xml:space="preserve"> </w:t>
      </w:r>
      <w:r w:rsidRPr="003025C3">
        <w:rPr>
          <w:rFonts w:eastAsia="Times New Roman" w:cs="Arial"/>
          <w:color w:val="000000"/>
          <w:lang w:eastAsia="el-GR"/>
        </w:rPr>
        <w:t>αποκτήσει εμπιστευτικές πληροφορίες που ενδέχεται να του αποφέρουν αθέμιτο</w:t>
      </w:r>
      <w:r w:rsidR="009B10B8" w:rsidRPr="003025C3">
        <w:rPr>
          <w:rFonts w:eastAsia="Times New Roman" w:cs="Arial"/>
          <w:color w:val="000000"/>
          <w:lang w:eastAsia="el-GR"/>
        </w:rPr>
        <w:t xml:space="preserve"> </w:t>
      </w:r>
      <w:r w:rsidRPr="003025C3">
        <w:rPr>
          <w:rFonts w:eastAsia="Times New Roman" w:cs="Arial"/>
          <w:color w:val="000000"/>
          <w:lang w:eastAsia="el-GR"/>
        </w:rPr>
        <w:t>πλεονέκτημα στη διαδικασία σύναψης σύμβασης ή να παράσχει εξ αμελείας</w:t>
      </w:r>
      <w:r w:rsidR="009B10B8" w:rsidRPr="003025C3">
        <w:rPr>
          <w:rFonts w:eastAsia="Times New Roman" w:cs="Arial"/>
          <w:color w:val="000000"/>
          <w:lang w:eastAsia="el-GR"/>
        </w:rPr>
        <w:t xml:space="preserve"> </w:t>
      </w:r>
      <w:r w:rsidRPr="003025C3">
        <w:rPr>
          <w:rFonts w:eastAsia="Times New Roman" w:cs="Arial"/>
          <w:color w:val="000000"/>
          <w:lang w:eastAsia="el-GR"/>
        </w:rPr>
        <w:t>παραπλανητικές πληροφορίες που ενδέχεται να επηρεάσουν ουσιωδώς τις αποφάσεις</w:t>
      </w:r>
      <w:r w:rsidR="009B10B8" w:rsidRPr="003025C3">
        <w:rPr>
          <w:rFonts w:eastAsia="Times New Roman" w:cs="Arial"/>
          <w:color w:val="000000"/>
          <w:lang w:eastAsia="el-GR"/>
        </w:rPr>
        <w:t xml:space="preserve"> </w:t>
      </w:r>
      <w:r w:rsidRPr="003025C3">
        <w:rPr>
          <w:rFonts w:eastAsia="Times New Roman" w:cs="Arial"/>
          <w:color w:val="000000"/>
          <w:lang w:eastAsia="el-GR"/>
        </w:rPr>
        <w:t>που αφορούν τον αποκλεισμό, την επιλογή ή την ανάθεση;</w:t>
      </w:r>
    </w:p>
    <w:p w14:paraId="06D8497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Απάντηση:</w:t>
      </w:r>
    </w:p>
    <w:p w14:paraId="32871E5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04A3CDB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Εάν η σχετική τεκμηρίωση διατίθεται ηλεκτρονικά, αναφέρετε:</w:t>
      </w:r>
    </w:p>
    <w:p w14:paraId="1B17C4B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79E27525"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7FB51661"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612896E0"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6D30F12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09A066F3"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699A1C77" w14:textId="77777777" w:rsidR="004C22A9" w:rsidRPr="003025C3" w:rsidRDefault="004C22A9" w:rsidP="00D54102">
      <w:pPr>
        <w:rPr>
          <w:rFonts w:eastAsia="Times New Roman" w:cs="Arial"/>
          <w:color w:val="000000"/>
          <w:lang w:eastAsia="el-GR"/>
        </w:rPr>
      </w:pPr>
    </w:p>
    <w:p w14:paraId="5842F72B" w14:textId="77777777" w:rsidR="004C22A9" w:rsidRPr="003025C3" w:rsidRDefault="004C22A9" w:rsidP="00D54102">
      <w:pPr>
        <w:rPr>
          <w:rFonts w:eastAsia="Times New Roman" w:cs="Arial"/>
          <w:color w:val="000000"/>
          <w:lang w:eastAsia="el-GR"/>
        </w:rPr>
      </w:pPr>
    </w:p>
    <w:p w14:paraId="1C1102B7" w14:textId="77777777" w:rsidR="00B03AEE" w:rsidRPr="003025C3" w:rsidRDefault="00B03AEE" w:rsidP="009B10B8">
      <w:pPr>
        <w:jc w:val="both"/>
        <w:rPr>
          <w:rFonts w:eastAsia="Times New Roman" w:cs="Arial"/>
          <w:bCs/>
          <w:color w:val="000000"/>
          <w:lang w:eastAsia="el-GR"/>
        </w:rPr>
      </w:pPr>
      <w:r w:rsidRPr="003025C3">
        <w:rPr>
          <w:rFonts w:eastAsia="Times New Roman" w:cs="Arial"/>
          <w:bCs/>
          <w:color w:val="000000"/>
          <w:lang w:eastAsia="el-GR"/>
        </w:rPr>
        <w:t>Δ: Άλλοι λόγοι αποκλεισμού που ενδέχεται να προβλέπονται από την εθνική νομοθεσία του κράτους μέλους της αναθέτουσας αρχής ή του αναθέτοντος φορέα</w:t>
      </w:r>
    </w:p>
    <w:p w14:paraId="53A1F501"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Ναι / Όχι</w:t>
      </w:r>
    </w:p>
    <w:p w14:paraId="07410EFE"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w:t>
      </w:r>
    </w:p>
    <w:p w14:paraId="65E8E1C4"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Ναι / Όχι</w:t>
      </w:r>
    </w:p>
    <w:p w14:paraId="3229FE96"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w:t>
      </w:r>
    </w:p>
    <w:p w14:paraId="101886EE"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Ναι / Όχι</w:t>
      </w:r>
    </w:p>
    <w:p w14:paraId="17FD020D"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604458EE"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w:t>
      </w:r>
    </w:p>
    <w:p w14:paraId="391482BF"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62E89C85"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w:t>
      </w:r>
    </w:p>
    <w:p w14:paraId="10C990EE" w14:textId="77777777" w:rsidR="00B03AEE" w:rsidRPr="003025C3" w:rsidRDefault="00B03AEE"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1FC9C28B" w14:textId="77777777" w:rsidR="00B03AEE" w:rsidRPr="003025C3" w:rsidRDefault="00144C3D" w:rsidP="00D54102">
      <w:pPr>
        <w:rPr>
          <w:rFonts w:eastAsia="Times New Roman" w:cs="Arial"/>
          <w:color w:val="000000"/>
          <w:lang w:eastAsia="el-GR"/>
        </w:rPr>
      </w:pPr>
      <w:r w:rsidRPr="003025C3">
        <w:rPr>
          <w:rFonts w:eastAsia="Times New Roman" w:cs="Arial"/>
          <w:color w:val="000000"/>
          <w:lang w:eastAsia="el-GR"/>
        </w:rPr>
        <w:t>-</w:t>
      </w:r>
    </w:p>
    <w:p w14:paraId="1A391E4C" w14:textId="77777777" w:rsidR="00B03AEE" w:rsidRPr="003025C3" w:rsidRDefault="00B03AEE" w:rsidP="00D54102">
      <w:pPr>
        <w:rPr>
          <w:rFonts w:eastAsia="Times New Roman" w:cs="Arial"/>
          <w:bCs/>
          <w:color w:val="000000"/>
          <w:lang w:eastAsia="el-GR"/>
        </w:rPr>
      </w:pPr>
      <w:r w:rsidRPr="003025C3">
        <w:rPr>
          <w:rFonts w:eastAsia="Times New Roman" w:cs="Arial"/>
          <w:bCs/>
          <w:color w:val="000000"/>
          <w:lang w:eastAsia="el-GR"/>
        </w:rPr>
        <w:t>Μέρος IV: Κριτήρια επιλογής</w:t>
      </w:r>
    </w:p>
    <w:p w14:paraId="1C4C0E3F" w14:textId="77777777" w:rsidR="00B03AEE" w:rsidRPr="003025C3" w:rsidRDefault="00B03AEE" w:rsidP="009B10B8">
      <w:pPr>
        <w:spacing w:after="60"/>
        <w:rPr>
          <w:rFonts w:eastAsia="Times New Roman" w:cs="Arial"/>
          <w:bCs/>
          <w:color w:val="000000"/>
          <w:lang w:eastAsia="el-GR"/>
        </w:rPr>
      </w:pPr>
      <w:r w:rsidRPr="003025C3">
        <w:rPr>
          <w:rFonts w:eastAsia="Times New Roman" w:cs="Arial"/>
          <w:bCs/>
          <w:color w:val="000000"/>
          <w:lang w:eastAsia="el-GR"/>
        </w:rPr>
        <w:t>Α: Καταλληλότητα</w:t>
      </w:r>
    </w:p>
    <w:p w14:paraId="2CCB490D" w14:textId="77777777" w:rsidR="004C22A9" w:rsidRPr="003025C3" w:rsidRDefault="004C22A9" w:rsidP="009B10B8">
      <w:pPr>
        <w:jc w:val="both"/>
        <w:rPr>
          <w:rFonts w:eastAsia="Times New Roman" w:cs="Arial"/>
          <w:color w:val="000000"/>
          <w:lang w:eastAsia="el-GR"/>
        </w:rPr>
      </w:pPr>
      <w:r w:rsidRPr="003025C3">
        <w:rPr>
          <w:rFonts w:eastAsia="Times New Roman" w:cs="Arial"/>
          <w:color w:val="000000"/>
          <w:lang w:eastAsia="el-GR"/>
        </w:rPr>
        <w:t>Ο οικονομικός φορέας πρέπει να παράσχει πληροφορίες μόνον όταν τα σχετικά</w:t>
      </w:r>
      <w:r w:rsidR="000910E7" w:rsidRPr="003025C3">
        <w:rPr>
          <w:rFonts w:eastAsia="Times New Roman" w:cs="Arial"/>
          <w:color w:val="000000"/>
          <w:lang w:eastAsia="el-GR"/>
        </w:rPr>
        <w:t xml:space="preserve"> </w:t>
      </w:r>
      <w:r w:rsidRPr="003025C3">
        <w:rPr>
          <w:rFonts w:eastAsia="Times New Roman" w:cs="Arial"/>
          <w:color w:val="000000"/>
          <w:lang w:eastAsia="el-GR"/>
        </w:rPr>
        <w:t>κριτήρια επιλογής έχουν προσδιοριστεί από την αναθέτουσα αρχή ή τον</w:t>
      </w:r>
      <w:r w:rsidR="000910E7" w:rsidRPr="003025C3">
        <w:rPr>
          <w:rFonts w:eastAsia="Times New Roman" w:cs="Arial"/>
          <w:color w:val="000000"/>
          <w:lang w:eastAsia="el-GR"/>
        </w:rPr>
        <w:t xml:space="preserve"> </w:t>
      </w:r>
      <w:r w:rsidRPr="003025C3">
        <w:rPr>
          <w:rFonts w:eastAsia="Times New Roman" w:cs="Arial"/>
          <w:color w:val="000000"/>
          <w:lang w:eastAsia="el-GR"/>
        </w:rPr>
        <w:t>αναθέτοντα φορέα στη σχετική προκήρυξη/γνωστοποίηση ή στα έγγραφα της</w:t>
      </w:r>
      <w:r w:rsidR="000910E7" w:rsidRPr="003025C3">
        <w:rPr>
          <w:rFonts w:eastAsia="Times New Roman" w:cs="Arial"/>
          <w:color w:val="000000"/>
          <w:lang w:eastAsia="el-GR"/>
        </w:rPr>
        <w:t xml:space="preserve"> </w:t>
      </w:r>
      <w:r w:rsidRPr="003025C3">
        <w:rPr>
          <w:rFonts w:eastAsia="Times New Roman" w:cs="Arial"/>
          <w:color w:val="000000"/>
          <w:lang w:eastAsia="el-GR"/>
        </w:rPr>
        <w:t>διαδικασίας σύναψης σύμβασης που αναφέρονται στην προκήρυξη</w:t>
      </w:r>
      <w:r w:rsidR="000910E7" w:rsidRPr="003025C3">
        <w:rPr>
          <w:rFonts w:eastAsia="Times New Roman" w:cs="Arial"/>
          <w:color w:val="000000"/>
          <w:lang w:eastAsia="el-GR"/>
        </w:rPr>
        <w:t xml:space="preserve"> </w:t>
      </w:r>
      <w:r w:rsidRPr="003025C3">
        <w:rPr>
          <w:rFonts w:eastAsia="Times New Roman" w:cs="Arial"/>
          <w:color w:val="000000"/>
          <w:lang w:eastAsia="el-GR"/>
        </w:rPr>
        <w:t>/γνωστοποίηση.</w:t>
      </w:r>
    </w:p>
    <w:p w14:paraId="0DBE3A1D" w14:textId="77777777" w:rsidR="004C22A9" w:rsidRPr="003025C3" w:rsidRDefault="004C22A9" w:rsidP="009B10B8">
      <w:pPr>
        <w:spacing w:after="60"/>
        <w:rPr>
          <w:rFonts w:eastAsia="Times New Roman" w:cs="Arial"/>
          <w:color w:val="000000"/>
          <w:lang w:eastAsia="el-GR"/>
        </w:rPr>
      </w:pPr>
      <w:r w:rsidRPr="003025C3">
        <w:rPr>
          <w:rFonts w:eastAsia="Times New Roman" w:cs="Arial"/>
          <w:color w:val="000000"/>
          <w:lang w:eastAsia="el-GR"/>
        </w:rPr>
        <w:t>Εγγραφή στο σχετικό επαγγελματικό μητρώο</w:t>
      </w:r>
    </w:p>
    <w:p w14:paraId="55C81B76" w14:textId="77777777" w:rsidR="004C22A9" w:rsidRPr="003025C3" w:rsidRDefault="004C22A9" w:rsidP="009B10B8">
      <w:pPr>
        <w:jc w:val="both"/>
        <w:rPr>
          <w:rFonts w:eastAsia="Times New Roman" w:cs="Arial"/>
          <w:color w:val="000000"/>
          <w:lang w:eastAsia="el-GR"/>
        </w:rPr>
      </w:pPr>
      <w:r w:rsidRPr="003025C3">
        <w:rPr>
          <w:rFonts w:eastAsia="Times New Roman" w:cs="Arial"/>
          <w:color w:val="000000"/>
          <w:lang w:eastAsia="el-GR"/>
        </w:rPr>
        <w:t>Ο οικονομικός φορέας είναι εγγεγραμμένος στα σχετικά επαγγελματικά μητρώα</w:t>
      </w:r>
      <w:r w:rsidR="000910E7" w:rsidRPr="003025C3">
        <w:rPr>
          <w:rFonts w:eastAsia="Times New Roman" w:cs="Arial"/>
          <w:color w:val="000000"/>
          <w:lang w:eastAsia="el-GR"/>
        </w:rPr>
        <w:t xml:space="preserve"> </w:t>
      </w:r>
      <w:r w:rsidRPr="003025C3">
        <w:rPr>
          <w:rFonts w:eastAsia="Times New Roman" w:cs="Arial"/>
          <w:color w:val="000000"/>
          <w:lang w:eastAsia="el-GR"/>
        </w:rPr>
        <w:t>που τηρούνται στο κράτος μέλος εγκατάστασής του, όπως περιγράφεται στο</w:t>
      </w:r>
      <w:r w:rsidR="000910E7" w:rsidRPr="003025C3">
        <w:rPr>
          <w:rFonts w:eastAsia="Times New Roman" w:cs="Arial"/>
          <w:color w:val="000000"/>
          <w:lang w:eastAsia="el-GR"/>
        </w:rPr>
        <w:t xml:space="preserve"> </w:t>
      </w:r>
      <w:r w:rsidRPr="003025C3">
        <w:rPr>
          <w:rFonts w:eastAsia="Times New Roman" w:cs="Arial"/>
          <w:color w:val="000000"/>
          <w:lang w:eastAsia="el-GR"/>
        </w:rPr>
        <w:t>παράρτημα XI της οδηγίας 2014/24/ΕΕ· οι οικονομικοί φορείς από ορισμένα</w:t>
      </w:r>
      <w:r w:rsidR="000910E7" w:rsidRPr="003025C3">
        <w:rPr>
          <w:rFonts w:eastAsia="Times New Roman" w:cs="Arial"/>
          <w:color w:val="000000"/>
          <w:lang w:eastAsia="el-GR"/>
        </w:rPr>
        <w:t xml:space="preserve"> </w:t>
      </w:r>
      <w:r w:rsidRPr="003025C3">
        <w:rPr>
          <w:rFonts w:eastAsia="Times New Roman" w:cs="Arial"/>
          <w:color w:val="000000"/>
          <w:lang w:eastAsia="el-GR"/>
        </w:rPr>
        <w:t>κράτη μέλη μπορεί να οφείλουν να συμμορφώνονται με άλλες</w:t>
      </w:r>
      <w:r w:rsidR="000910E7" w:rsidRPr="003025C3">
        <w:rPr>
          <w:rFonts w:eastAsia="Times New Roman" w:cs="Arial"/>
          <w:color w:val="000000"/>
          <w:lang w:eastAsia="el-GR"/>
        </w:rPr>
        <w:t xml:space="preserve"> </w:t>
      </w:r>
      <w:r w:rsidRPr="003025C3">
        <w:rPr>
          <w:rFonts w:eastAsia="Times New Roman" w:cs="Arial"/>
          <w:color w:val="000000"/>
          <w:lang w:eastAsia="el-GR"/>
        </w:rPr>
        <w:t>απαιτήσεις που</w:t>
      </w:r>
      <w:r w:rsidR="000910E7" w:rsidRPr="003025C3">
        <w:rPr>
          <w:rFonts w:eastAsia="Times New Roman" w:cs="Arial"/>
          <w:color w:val="000000"/>
          <w:lang w:eastAsia="el-GR"/>
        </w:rPr>
        <w:t xml:space="preserve"> </w:t>
      </w:r>
      <w:r w:rsidRPr="003025C3">
        <w:rPr>
          <w:rFonts w:eastAsia="Times New Roman" w:cs="Arial"/>
          <w:color w:val="000000"/>
          <w:lang w:eastAsia="el-GR"/>
        </w:rPr>
        <w:t>καθορίζονται στο παράρτημα αυτό.</w:t>
      </w:r>
    </w:p>
    <w:p w14:paraId="78D26F2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Απάντηση:</w:t>
      </w:r>
    </w:p>
    <w:p w14:paraId="3BFF43F3"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4ADE82D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Εάν η σχετική τεκμηρίωση διατίθεται ηλεκτρονικά, αναφέρετε:</w:t>
      </w:r>
    </w:p>
    <w:p w14:paraId="554E4979"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376578DB"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4ADA317D"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2FA970A3"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1252EA1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11EB5C22"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0D3A4DC9"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10C6CBCC" w14:textId="77777777" w:rsidR="004C22A9" w:rsidRPr="003025C3" w:rsidRDefault="004C22A9" w:rsidP="009B10B8">
      <w:pPr>
        <w:spacing w:after="60"/>
        <w:rPr>
          <w:rFonts w:eastAsia="Times New Roman" w:cs="Arial"/>
          <w:color w:val="000000"/>
          <w:lang w:eastAsia="el-GR"/>
        </w:rPr>
      </w:pPr>
      <w:r w:rsidRPr="003025C3">
        <w:rPr>
          <w:rFonts w:eastAsia="Times New Roman" w:cs="Arial"/>
          <w:color w:val="000000"/>
          <w:lang w:eastAsia="el-GR"/>
        </w:rPr>
        <w:t>Εγγραφή στο σχετικό εμπορικό μητρώο</w:t>
      </w:r>
    </w:p>
    <w:p w14:paraId="3585184B" w14:textId="77777777" w:rsidR="004C22A9" w:rsidRPr="003025C3" w:rsidRDefault="004C22A9" w:rsidP="000910E7">
      <w:pPr>
        <w:jc w:val="both"/>
        <w:rPr>
          <w:rFonts w:eastAsia="Times New Roman" w:cs="Arial"/>
          <w:color w:val="000000"/>
          <w:lang w:eastAsia="el-GR"/>
        </w:rPr>
      </w:pPr>
      <w:r w:rsidRPr="003025C3">
        <w:rPr>
          <w:rFonts w:eastAsia="Times New Roman" w:cs="Arial"/>
          <w:color w:val="000000"/>
          <w:lang w:eastAsia="el-GR"/>
        </w:rPr>
        <w:t>Ο οικονομικός φορέας είναι εγγεγραμμένος στα σχετικά εμπορικά μητρώα που</w:t>
      </w:r>
      <w:r w:rsidR="000910E7" w:rsidRPr="003025C3">
        <w:rPr>
          <w:rFonts w:eastAsia="Times New Roman" w:cs="Arial"/>
          <w:color w:val="000000"/>
          <w:lang w:eastAsia="el-GR"/>
        </w:rPr>
        <w:t xml:space="preserve"> </w:t>
      </w:r>
      <w:r w:rsidRPr="003025C3">
        <w:rPr>
          <w:rFonts w:eastAsia="Times New Roman" w:cs="Arial"/>
          <w:color w:val="000000"/>
          <w:lang w:eastAsia="el-GR"/>
        </w:rPr>
        <w:t>τηρούνται στο κράτος μέλος εγκατάστασής του, όπως περιγράφεται στο</w:t>
      </w:r>
      <w:r w:rsidR="000910E7" w:rsidRPr="003025C3">
        <w:rPr>
          <w:rFonts w:eastAsia="Times New Roman" w:cs="Arial"/>
          <w:color w:val="000000"/>
          <w:lang w:eastAsia="el-GR"/>
        </w:rPr>
        <w:t xml:space="preserve"> </w:t>
      </w:r>
      <w:r w:rsidRPr="003025C3">
        <w:rPr>
          <w:rFonts w:eastAsia="Times New Roman" w:cs="Arial"/>
          <w:color w:val="000000"/>
          <w:lang w:eastAsia="el-GR"/>
        </w:rPr>
        <w:t>παράρτημα XI της οδηγίας 2014/24/ΕΕ· οι οικονομικοί φορείς από ορισμένα</w:t>
      </w:r>
      <w:r w:rsidR="000910E7" w:rsidRPr="003025C3">
        <w:rPr>
          <w:rFonts w:eastAsia="Times New Roman" w:cs="Arial"/>
          <w:color w:val="000000"/>
          <w:lang w:eastAsia="el-GR"/>
        </w:rPr>
        <w:t xml:space="preserve"> </w:t>
      </w:r>
      <w:r w:rsidRPr="003025C3">
        <w:rPr>
          <w:rFonts w:eastAsia="Times New Roman" w:cs="Arial"/>
          <w:color w:val="000000"/>
          <w:lang w:eastAsia="el-GR"/>
        </w:rPr>
        <w:t>κράτη μέλη μπορεί να οφείλουν να συμμορφώνονται με άλλες απαιτήσεις που</w:t>
      </w:r>
      <w:r w:rsidR="000910E7" w:rsidRPr="003025C3">
        <w:rPr>
          <w:rFonts w:eastAsia="Times New Roman" w:cs="Arial"/>
          <w:color w:val="000000"/>
          <w:lang w:eastAsia="el-GR"/>
        </w:rPr>
        <w:t xml:space="preserve"> </w:t>
      </w:r>
      <w:r w:rsidRPr="003025C3">
        <w:rPr>
          <w:rFonts w:eastAsia="Times New Roman" w:cs="Arial"/>
          <w:color w:val="000000"/>
          <w:lang w:eastAsia="el-GR"/>
        </w:rPr>
        <w:t>καθορίζονται στο παράρτημα αυτό.</w:t>
      </w:r>
    </w:p>
    <w:p w14:paraId="4E01BE27"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Απάντηση:</w:t>
      </w:r>
    </w:p>
    <w:p w14:paraId="33E8ADE5"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0063E7DD"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Εάν η σχετική τεκμηρίωση διατίθεται ηλεκτρονικά, αναφέρετε:</w:t>
      </w:r>
    </w:p>
    <w:p w14:paraId="13C2A935"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Ναι / Όχι</w:t>
      </w:r>
    </w:p>
    <w:p w14:paraId="2DE21845"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Διαδικτυακή Διεύθυνση</w:t>
      </w:r>
    </w:p>
    <w:p w14:paraId="55C9D1E2"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3A85ADB5"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Επακριβή στοιχεία αναφοράς των εγγράφων</w:t>
      </w:r>
    </w:p>
    <w:p w14:paraId="3565D41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1E86604E"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Αρχή ή Φορέας έκδοσης</w:t>
      </w:r>
    </w:p>
    <w:p w14:paraId="24296408" w14:textId="77777777" w:rsidR="004C22A9" w:rsidRPr="003025C3" w:rsidRDefault="004C22A9" w:rsidP="00D54102">
      <w:pPr>
        <w:rPr>
          <w:rFonts w:eastAsia="Times New Roman" w:cs="Arial"/>
          <w:color w:val="000000"/>
          <w:lang w:eastAsia="el-GR"/>
        </w:rPr>
      </w:pPr>
      <w:r w:rsidRPr="003025C3">
        <w:rPr>
          <w:rFonts w:eastAsia="Times New Roman" w:cs="Arial"/>
          <w:color w:val="000000"/>
          <w:lang w:eastAsia="el-GR"/>
        </w:rPr>
        <w:t>-</w:t>
      </w:r>
    </w:p>
    <w:p w14:paraId="62EF5C9F" w14:textId="77777777" w:rsidR="00B03AEE" w:rsidRPr="003025C3" w:rsidRDefault="00B03AEE" w:rsidP="00D54102">
      <w:pPr>
        <w:rPr>
          <w:rFonts w:eastAsia="Times New Roman" w:cs="Arial"/>
          <w:bCs/>
          <w:color w:val="000000"/>
          <w:lang w:eastAsia="el-GR"/>
        </w:rPr>
      </w:pPr>
      <w:r w:rsidRPr="003025C3">
        <w:rPr>
          <w:rFonts w:eastAsia="Times New Roman" w:cs="Arial"/>
          <w:bCs/>
          <w:color w:val="000000"/>
          <w:lang w:eastAsia="el-GR"/>
        </w:rPr>
        <w:t>Λήξη</w:t>
      </w:r>
    </w:p>
    <w:p w14:paraId="13C1382D" w14:textId="77777777" w:rsidR="00B03AEE" w:rsidRPr="003025C3" w:rsidRDefault="00B03AEE" w:rsidP="009B10B8">
      <w:pPr>
        <w:spacing w:after="60"/>
        <w:rPr>
          <w:rFonts w:eastAsia="Times New Roman" w:cs="Arial"/>
          <w:bCs/>
          <w:color w:val="000000"/>
          <w:lang w:eastAsia="el-GR"/>
        </w:rPr>
      </w:pPr>
      <w:r w:rsidRPr="003025C3">
        <w:rPr>
          <w:rFonts w:eastAsia="Times New Roman" w:cs="Arial"/>
          <w:bCs/>
          <w:color w:val="000000"/>
          <w:lang w:eastAsia="el-GR"/>
        </w:rPr>
        <w:t>Μέρος VΙ: Τελικές δηλώσεις</w:t>
      </w:r>
    </w:p>
    <w:p w14:paraId="7694C5D9" w14:textId="77777777" w:rsidR="000910E7" w:rsidRPr="003025C3" w:rsidRDefault="0094684A" w:rsidP="009B10B8">
      <w:pPr>
        <w:spacing w:after="120"/>
        <w:rPr>
          <w:rFonts w:eastAsia="Times New Roman" w:cs="Arial"/>
          <w:color w:val="000000"/>
          <w:lang w:eastAsia="el-GR"/>
        </w:rPr>
      </w:pPr>
      <w:r w:rsidRPr="003025C3">
        <w:rPr>
          <w:rFonts w:eastAsia="Times New Roman" w:cs="Arial"/>
          <w:color w:val="000000"/>
          <w:lang w:eastAsia="el-GR"/>
        </w:rPr>
        <w:t>Ο κάτωθι υπογεγραμμένος, δηλώνω επισήμως ότι τα στοιχεία που έχω αναφέρει</w:t>
      </w:r>
      <w:r w:rsidR="000910E7" w:rsidRPr="003025C3">
        <w:rPr>
          <w:rFonts w:eastAsia="Times New Roman" w:cs="Arial"/>
          <w:color w:val="000000"/>
          <w:lang w:eastAsia="el-GR"/>
        </w:rPr>
        <w:t xml:space="preserve"> </w:t>
      </w:r>
      <w:r w:rsidRPr="003025C3">
        <w:rPr>
          <w:rFonts w:eastAsia="Times New Roman" w:cs="Arial"/>
          <w:color w:val="000000"/>
          <w:lang w:eastAsia="el-GR"/>
        </w:rPr>
        <w:t>σύμφωνα με τα μέρη II έως V ανωτέρω είναι ακριβή και ορθά και ότι έχω πλήρη</w:t>
      </w:r>
      <w:r w:rsidR="000910E7" w:rsidRPr="003025C3">
        <w:rPr>
          <w:rFonts w:eastAsia="Times New Roman" w:cs="Arial"/>
          <w:color w:val="000000"/>
          <w:lang w:eastAsia="el-GR"/>
        </w:rPr>
        <w:t xml:space="preserve"> </w:t>
      </w:r>
      <w:r w:rsidRPr="003025C3">
        <w:rPr>
          <w:rFonts w:eastAsia="Times New Roman" w:cs="Arial"/>
          <w:color w:val="000000"/>
          <w:lang w:eastAsia="el-GR"/>
        </w:rPr>
        <w:t>επίγνωση των συνεπειών σε περίπτωση σοβαρών ψευδών δηλώσεων.</w:t>
      </w:r>
      <w:r w:rsidR="000910E7" w:rsidRPr="003025C3">
        <w:rPr>
          <w:rFonts w:eastAsia="Times New Roman" w:cs="Arial"/>
          <w:color w:val="000000"/>
          <w:lang w:eastAsia="el-GR"/>
        </w:rPr>
        <w:t xml:space="preserve"> </w:t>
      </w:r>
    </w:p>
    <w:p w14:paraId="44771C2E" w14:textId="77777777" w:rsidR="0094684A" w:rsidRPr="003025C3" w:rsidRDefault="0094684A" w:rsidP="009B10B8">
      <w:pPr>
        <w:spacing w:after="120"/>
        <w:jc w:val="both"/>
        <w:rPr>
          <w:rFonts w:eastAsia="Times New Roman" w:cs="Arial"/>
          <w:color w:val="000000"/>
          <w:lang w:eastAsia="el-GR"/>
        </w:rPr>
      </w:pPr>
      <w:r w:rsidRPr="003025C3">
        <w:rPr>
          <w:rFonts w:eastAsia="Times New Roman" w:cs="Arial"/>
          <w:color w:val="000000"/>
          <w:lang w:eastAsia="el-GR"/>
        </w:rPr>
        <w:t>Ο κάτωθι υπογεγραμμένος, δηλώνω επισήμως ότι είμαι σε θέση, κατόπιν αιτήματος και</w:t>
      </w:r>
      <w:r w:rsidR="000910E7" w:rsidRPr="003025C3">
        <w:rPr>
          <w:rFonts w:eastAsia="Times New Roman" w:cs="Arial"/>
          <w:color w:val="000000"/>
          <w:lang w:eastAsia="el-GR"/>
        </w:rPr>
        <w:t xml:space="preserve"> </w:t>
      </w:r>
      <w:r w:rsidRPr="003025C3">
        <w:rPr>
          <w:rFonts w:eastAsia="Times New Roman" w:cs="Arial"/>
          <w:color w:val="000000"/>
          <w:lang w:eastAsia="el-GR"/>
        </w:rPr>
        <w:t>χωρίς καθυστέρηση, να προσκομίσω τα πιστοποιητικά και τις λοιπές μορφές</w:t>
      </w:r>
      <w:r w:rsidR="000910E7" w:rsidRPr="003025C3">
        <w:rPr>
          <w:rFonts w:eastAsia="Times New Roman" w:cs="Arial"/>
          <w:color w:val="000000"/>
          <w:lang w:eastAsia="el-GR"/>
        </w:rPr>
        <w:t xml:space="preserve"> </w:t>
      </w:r>
      <w:r w:rsidRPr="003025C3">
        <w:rPr>
          <w:rFonts w:eastAsia="Times New Roman" w:cs="Arial"/>
          <w:color w:val="000000"/>
          <w:lang w:eastAsia="el-GR"/>
        </w:rPr>
        <w:t>αποδεικτικών εγγράφων που αναφέρονται, εκτός εάν:</w:t>
      </w:r>
    </w:p>
    <w:p w14:paraId="2880DE6A" w14:textId="77777777" w:rsidR="0094684A" w:rsidRPr="003025C3" w:rsidRDefault="0094684A" w:rsidP="009B10B8">
      <w:pPr>
        <w:spacing w:after="120"/>
        <w:jc w:val="both"/>
        <w:rPr>
          <w:rFonts w:eastAsia="Times New Roman" w:cs="Arial"/>
          <w:color w:val="000000"/>
          <w:lang w:eastAsia="el-GR"/>
        </w:rPr>
      </w:pPr>
      <w:r w:rsidRPr="003025C3">
        <w:rPr>
          <w:rFonts w:eastAsia="Times New Roman" w:cs="Arial"/>
          <w:color w:val="000000"/>
          <w:lang w:eastAsia="el-GR"/>
        </w:rPr>
        <w:t>α) Η αναθέτουσα αρχή ή ο αναθέτων φορέας έχει τη δυνατότητα να λάβει τα σχετικά</w:t>
      </w:r>
      <w:r w:rsidR="000910E7" w:rsidRPr="003025C3">
        <w:rPr>
          <w:rFonts w:eastAsia="Times New Roman" w:cs="Arial"/>
          <w:color w:val="000000"/>
          <w:lang w:eastAsia="el-GR"/>
        </w:rPr>
        <w:t xml:space="preserve"> </w:t>
      </w:r>
      <w:r w:rsidRPr="003025C3">
        <w:rPr>
          <w:rFonts w:eastAsia="Times New Roman" w:cs="Arial"/>
          <w:color w:val="000000"/>
          <w:lang w:eastAsia="el-GR"/>
        </w:rPr>
        <w:t>δικαιολογητικά απευθείας με πρόσβαση σε εθνική βάση δεδομένων σε οποιοδήποτε</w:t>
      </w:r>
      <w:r w:rsidR="000910E7" w:rsidRPr="003025C3">
        <w:rPr>
          <w:rFonts w:eastAsia="Times New Roman" w:cs="Arial"/>
          <w:color w:val="000000"/>
          <w:lang w:eastAsia="el-GR"/>
        </w:rPr>
        <w:t xml:space="preserve"> </w:t>
      </w:r>
      <w:r w:rsidRPr="003025C3">
        <w:rPr>
          <w:rFonts w:eastAsia="Times New Roman" w:cs="Arial"/>
          <w:color w:val="000000"/>
          <w:lang w:eastAsia="el-GR"/>
        </w:rPr>
        <w:t>κράτος μέλος αυτή διατίθεται δωρεάν [υπό την προϋπόθεση ότι ο οικονομικός φορέας</w:t>
      </w:r>
      <w:r w:rsidR="000910E7" w:rsidRPr="003025C3">
        <w:rPr>
          <w:rFonts w:eastAsia="Times New Roman" w:cs="Arial"/>
          <w:color w:val="000000"/>
          <w:lang w:eastAsia="el-GR"/>
        </w:rPr>
        <w:t xml:space="preserve"> </w:t>
      </w:r>
      <w:r w:rsidRPr="003025C3">
        <w:rPr>
          <w:rFonts w:eastAsia="Times New Roman" w:cs="Arial"/>
          <w:color w:val="000000"/>
          <w:lang w:eastAsia="el-GR"/>
        </w:rPr>
        <w:t>έχει παράσχει τις απαραίτητες πληροφορίες (διαδικτυακή διεύθυνση, αρχή ή φορέα</w:t>
      </w:r>
      <w:r w:rsidR="000910E7" w:rsidRPr="003025C3">
        <w:rPr>
          <w:rFonts w:eastAsia="Times New Roman" w:cs="Arial"/>
          <w:color w:val="000000"/>
          <w:lang w:eastAsia="el-GR"/>
        </w:rPr>
        <w:t xml:space="preserve"> </w:t>
      </w:r>
      <w:r w:rsidRPr="003025C3">
        <w:rPr>
          <w:rFonts w:eastAsia="Times New Roman" w:cs="Arial"/>
          <w:color w:val="000000"/>
          <w:lang w:eastAsia="el-GR"/>
        </w:rPr>
        <w:t>έκδοσης, επακριβή στοιχεία αναφοράς των εγγράφων) που παρέχουν τη δυνατότητα</w:t>
      </w:r>
      <w:r w:rsidR="000910E7" w:rsidRPr="003025C3">
        <w:rPr>
          <w:rFonts w:eastAsia="Times New Roman" w:cs="Arial"/>
          <w:color w:val="000000"/>
          <w:lang w:eastAsia="el-GR"/>
        </w:rPr>
        <w:t xml:space="preserve"> </w:t>
      </w:r>
      <w:r w:rsidRPr="003025C3">
        <w:rPr>
          <w:rFonts w:eastAsia="Times New Roman" w:cs="Arial"/>
          <w:color w:val="000000"/>
          <w:lang w:eastAsia="el-GR"/>
        </w:rPr>
        <w:t>στην αναθέτουσα αρχή ή στον αναθέτοντα φορέα να το πράξει] ή</w:t>
      </w:r>
    </w:p>
    <w:p w14:paraId="72E149D8" w14:textId="77777777" w:rsidR="0094684A" w:rsidRPr="003025C3" w:rsidRDefault="0094684A" w:rsidP="009B10B8">
      <w:pPr>
        <w:spacing w:after="120"/>
        <w:jc w:val="both"/>
        <w:rPr>
          <w:rFonts w:eastAsia="Times New Roman" w:cs="Arial"/>
          <w:color w:val="000000"/>
          <w:lang w:eastAsia="el-GR"/>
        </w:rPr>
      </w:pPr>
      <w:r w:rsidRPr="003025C3">
        <w:rPr>
          <w:rFonts w:eastAsia="Times New Roman" w:cs="Arial"/>
          <w:color w:val="000000"/>
          <w:lang w:eastAsia="el-GR"/>
        </w:rPr>
        <w:t>β) Από τις 18 Οκτωβρίου 2018 το αργότερο (ανάλογα με την εθνική εφαρμογή του</w:t>
      </w:r>
      <w:r w:rsidR="000910E7" w:rsidRPr="003025C3">
        <w:rPr>
          <w:rFonts w:eastAsia="Times New Roman" w:cs="Arial"/>
          <w:color w:val="000000"/>
          <w:lang w:eastAsia="el-GR"/>
        </w:rPr>
        <w:t xml:space="preserve"> </w:t>
      </w:r>
      <w:r w:rsidRPr="003025C3">
        <w:rPr>
          <w:rFonts w:eastAsia="Times New Roman" w:cs="Arial"/>
          <w:color w:val="000000"/>
          <w:lang w:eastAsia="el-GR"/>
        </w:rPr>
        <w:t>άρθρου 59 παράγραφος 5 δεύτερο εδάφιο της οδηγίας 2014/24/ΕΕ), η αναθέτουσα αρχή</w:t>
      </w:r>
      <w:r w:rsidR="000910E7" w:rsidRPr="003025C3">
        <w:rPr>
          <w:rFonts w:eastAsia="Times New Roman" w:cs="Arial"/>
          <w:color w:val="000000"/>
          <w:lang w:eastAsia="el-GR"/>
        </w:rPr>
        <w:t xml:space="preserve"> </w:t>
      </w:r>
      <w:r w:rsidRPr="003025C3">
        <w:rPr>
          <w:rFonts w:eastAsia="Times New Roman" w:cs="Arial"/>
          <w:color w:val="000000"/>
          <w:lang w:eastAsia="el-GR"/>
        </w:rPr>
        <w:t>ή ο αναθέτων φορέας έχουν ήδη στην κατοχή τους τα σχετικά έγγραφα.</w:t>
      </w:r>
    </w:p>
    <w:p w14:paraId="47DACC4B" w14:textId="77777777" w:rsidR="0094684A" w:rsidRPr="003025C3" w:rsidRDefault="0094684A" w:rsidP="000910E7">
      <w:pPr>
        <w:jc w:val="both"/>
        <w:rPr>
          <w:rFonts w:eastAsia="Times New Roman" w:cs="Arial"/>
          <w:color w:val="000000"/>
          <w:lang w:eastAsia="el-GR"/>
        </w:rPr>
      </w:pPr>
      <w:r w:rsidRPr="003025C3">
        <w:rPr>
          <w:rFonts w:eastAsia="Times New Roman" w:cs="Arial"/>
          <w:color w:val="000000"/>
          <w:lang w:eastAsia="el-GR"/>
        </w:rPr>
        <w:t>Ο κάτωθι υπογεγραμμένος δίδω επισήμως τη συγκατάθεσή μου στην αναθέτουσα αρχή ή</w:t>
      </w:r>
      <w:r w:rsidR="000910E7" w:rsidRPr="003025C3">
        <w:rPr>
          <w:rFonts w:eastAsia="Times New Roman" w:cs="Arial"/>
          <w:color w:val="000000"/>
          <w:lang w:eastAsia="el-GR"/>
        </w:rPr>
        <w:t xml:space="preserve"> </w:t>
      </w:r>
      <w:r w:rsidRPr="003025C3">
        <w:rPr>
          <w:rFonts w:eastAsia="Times New Roman" w:cs="Arial"/>
          <w:color w:val="000000"/>
          <w:lang w:eastAsia="el-GR"/>
        </w:rPr>
        <w:t>τον αναθέτοντα φορέα, όπως καθορίζεται στο Μέρος Ι, ενότητα Α, προκειμένου να</w:t>
      </w:r>
      <w:r w:rsidR="000910E7" w:rsidRPr="003025C3">
        <w:rPr>
          <w:rFonts w:eastAsia="Times New Roman" w:cs="Arial"/>
          <w:color w:val="000000"/>
          <w:lang w:eastAsia="el-GR"/>
        </w:rPr>
        <w:t xml:space="preserve"> </w:t>
      </w:r>
      <w:r w:rsidRPr="003025C3">
        <w:rPr>
          <w:rFonts w:eastAsia="Times New Roman" w:cs="Arial"/>
          <w:color w:val="000000"/>
          <w:lang w:eastAsia="el-GR"/>
        </w:rPr>
        <w:t>αποκτήσει πρόσβαση σε δικαιολογητικά των πληροφοριών που έχουν υποβληθεί στο</w:t>
      </w:r>
      <w:r w:rsidR="000910E7" w:rsidRPr="003025C3">
        <w:rPr>
          <w:rFonts w:eastAsia="Times New Roman" w:cs="Arial"/>
          <w:color w:val="000000"/>
          <w:lang w:eastAsia="el-GR"/>
        </w:rPr>
        <w:t xml:space="preserve"> </w:t>
      </w:r>
      <w:r w:rsidRPr="003025C3">
        <w:rPr>
          <w:rFonts w:eastAsia="Times New Roman" w:cs="Arial"/>
          <w:color w:val="000000"/>
          <w:lang w:eastAsia="el-GR"/>
        </w:rPr>
        <w:t>Μέρος ΙΙΙ και το Μέρος IV του παρόντος Ευρωπαϊκού Ενιαίου Εγγράφου Σύμβασης για</w:t>
      </w:r>
      <w:r w:rsidR="000910E7" w:rsidRPr="003025C3">
        <w:rPr>
          <w:rFonts w:eastAsia="Times New Roman" w:cs="Arial"/>
          <w:color w:val="000000"/>
          <w:lang w:eastAsia="el-GR"/>
        </w:rPr>
        <w:t xml:space="preserve"> </w:t>
      </w:r>
      <w:r w:rsidRPr="003025C3">
        <w:rPr>
          <w:rFonts w:eastAsia="Times New Roman" w:cs="Arial"/>
          <w:color w:val="000000"/>
          <w:lang w:eastAsia="el-GR"/>
        </w:rPr>
        <w:t>τους σκοπούς της διαδικασίας σύναψης σύμβασης, όπως καθορίζεται στο Μέρος Ι.</w:t>
      </w:r>
    </w:p>
    <w:p w14:paraId="2FDC3795" w14:textId="77777777" w:rsidR="0094684A" w:rsidRPr="003025C3" w:rsidRDefault="0094684A" w:rsidP="00D54102">
      <w:pPr>
        <w:rPr>
          <w:rFonts w:eastAsia="Times New Roman" w:cs="Arial"/>
          <w:color w:val="000000"/>
          <w:lang w:eastAsia="el-GR"/>
        </w:rPr>
      </w:pPr>
      <w:r w:rsidRPr="003025C3">
        <w:rPr>
          <w:rFonts w:eastAsia="Times New Roman" w:cs="Arial"/>
          <w:color w:val="000000"/>
          <w:lang w:eastAsia="el-GR"/>
        </w:rPr>
        <w:t>Ημερομηνία, τόπος και, όπου ζητείται ή απαιτείται, υπογραφή(-ές):</w:t>
      </w:r>
    </w:p>
    <w:p w14:paraId="2E4D1CE8" w14:textId="77777777" w:rsidR="0094684A" w:rsidRPr="003025C3" w:rsidRDefault="0094684A" w:rsidP="00D54102">
      <w:pPr>
        <w:rPr>
          <w:rFonts w:eastAsia="Times New Roman" w:cs="Arial"/>
          <w:color w:val="000000"/>
          <w:lang w:eastAsia="el-GR"/>
        </w:rPr>
      </w:pPr>
      <w:r w:rsidRPr="003025C3">
        <w:rPr>
          <w:rFonts w:eastAsia="Times New Roman" w:cs="Arial"/>
          <w:color w:val="000000"/>
          <w:lang w:eastAsia="el-GR"/>
        </w:rPr>
        <w:t>Ημερομηνία</w:t>
      </w:r>
    </w:p>
    <w:p w14:paraId="5F5AB896" w14:textId="77777777" w:rsidR="0094684A" w:rsidRPr="003025C3" w:rsidRDefault="0094684A" w:rsidP="00D54102">
      <w:pPr>
        <w:rPr>
          <w:rFonts w:eastAsia="Times New Roman" w:cs="Arial"/>
          <w:color w:val="000000"/>
          <w:lang w:eastAsia="el-GR"/>
        </w:rPr>
      </w:pPr>
      <w:r w:rsidRPr="003025C3">
        <w:rPr>
          <w:rFonts w:eastAsia="Times New Roman" w:cs="Arial"/>
          <w:color w:val="000000"/>
          <w:lang w:eastAsia="el-GR"/>
        </w:rPr>
        <w:t>Τόπος</w:t>
      </w:r>
    </w:p>
    <w:p w14:paraId="36683732" w14:textId="77777777" w:rsidR="005814F3" w:rsidRDefault="0094684A" w:rsidP="00D54102">
      <w:pPr>
        <w:rPr>
          <w:rFonts w:eastAsia="Times New Roman" w:cs="Arial"/>
          <w:color w:val="000000"/>
          <w:lang w:eastAsia="el-GR"/>
        </w:rPr>
      </w:pPr>
      <w:r w:rsidRPr="003025C3">
        <w:rPr>
          <w:rFonts w:eastAsia="Times New Roman" w:cs="Arial"/>
          <w:color w:val="000000"/>
          <w:lang w:eastAsia="el-GR"/>
        </w:rPr>
        <w:t>Υπογραφή</w:t>
      </w:r>
    </w:p>
    <w:p w14:paraId="4626EC47" w14:textId="236A3573" w:rsidR="00A52771" w:rsidRDefault="00A52771">
      <w:pPr>
        <w:rPr>
          <w:rFonts w:eastAsia="Times New Roman" w:cs="Arial"/>
          <w:color w:val="000000"/>
          <w:lang w:eastAsia="el-GR"/>
        </w:rPr>
      </w:pPr>
      <w:r>
        <w:rPr>
          <w:rFonts w:eastAsia="Times New Roman" w:cs="Arial"/>
          <w:color w:val="000000"/>
          <w:lang w:eastAsia="el-GR"/>
        </w:rPr>
        <w:br w:type="page"/>
      </w:r>
    </w:p>
    <w:p w14:paraId="3C913D84" w14:textId="77777777" w:rsidR="00AE64C1" w:rsidRDefault="00AE64C1" w:rsidP="00D54102">
      <w:pPr>
        <w:rPr>
          <w:rFonts w:eastAsia="Times New Roman" w:cs="Arial"/>
          <w:color w:val="000000"/>
          <w:lang w:eastAsia="el-GR"/>
        </w:rPr>
      </w:pPr>
    </w:p>
    <w:p w14:paraId="1AEE42F2" w14:textId="77777777" w:rsidR="00D32D3B" w:rsidRPr="0068794E" w:rsidRDefault="00A37C68" w:rsidP="0068794E">
      <w:pPr>
        <w:keepNext/>
        <w:pBdr>
          <w:top w:val="none" w:sz="0" w:space="0" w:color="000000"/>
          <w:left w:val="none" w:sz="0" w:space="0" w:color="000000"/>
          <w:bottom w:val="single" w:sz="12" w:space="1" w:color="000080"/>
          <w:right w:val="none" w:sz="0" w:space="0" w:color="000000"/>
        </w:pBdr>
        <w:tabs>
          <w:tab w:val="left" w:pos="0"/>
        </w:tabs>
        <w:suppressAutoHyphens/>
        <w:spacing w:after="0" w:line="240" w:lineRule="auto"/>
        <w:jc w:val="both"/>
        <w:outlineLvl w:val="1"/>
        <w:rPr>
          <w:rFonts w:eastAsia="Times New Roman" w:cs="Arial"/>
          <w:b/>
          <w:color w:val="002060"/>
          <w:sz w:val="28"/>
          <w:szCs w:val="28"/>
          <w:lang w:eastAsia="zh-CN"/>
        </w:rPr>
      </w:pPr>
      <w:bookmarkStart w:id="93" w:name="_Toc221624554"/>
      <w:r w:rsidRPr="0068794E">
        <w:rPr>
          <w:rFonts w:eastAsia="Times New Roman" w:cs="Arial"/>
          <w:b/>
          <w:color w:val="002060"/>
          <w:sz w:val="28"/>
          <w:szCs w:val="28"/>
          <w:lang w:eastAsia="zh-CN"/>
        </w:rPr>
        <w:t xml:space="preserve">ΠΑΡΑΡΤΗΜΑ </w:t>
      </w:r>
      <w:r w:rsidR="00D32D3B" w:rsidRPr="0068794E">
        <w:rPr>
          <w:rFonts w:eastAsia="Times New Roman" w:cs="Arial"/>
          <w:b/>
          <w:color w:val="002060"/>
          <w:sz w:val="28"/>
          <w:szCs w:val="28"/>
          <w:lang w:eastAsia="zh-CN"/>
        </w:rPr>
        <w:t>V</w:t>
      </w:r>
      <w:r w:rsidRPr="0068794E">
        <w:rPr>
          <w:rFonts w:eastAsia="Times New Roman" w:cs="Arial"/>
          <w:b/>
          <w:color w:val="002060"/>
          <w:sz w:val="28"/>
          <w:szCs w:val="28"/>
          <w:lang w:eastAsia="zh-CN"/>
        </w:rPr>
        <w:t>I</w:t>
      </w:r>
      <w:r w:rsidR="00D32D3B" w:rsidRPr="0068794E">
        <w:rPr>
          <w:rFonts w:eastAsia="Times New Roman" w:cs="Arial"/>
          <w:b/>
          <w:color w:val="002060"/>
          <w:sz w:val="28"/>
          <w:szCs w:val="28"/>
          <w:lang w:eastAsia="zh-CN"/>
        </w:rPr>
        <w:t xml:space="preserve"> – Ενημέρωση για την προ</w:t>
      </w:r>
      <w:r w:rsidR="003203E7" w:rsidRPr="0068794E">
        <w:rPr>
          <w:rFonts w:eastAsia="Times New Roman" w:cs="Arial"/>
          <w:b/>
          <w:color w:val="002060"/>
          <w:sz w:val="28"/>
          <w:szCs w:val="28"/>
          <w:lang w:eastAsia="zh-CN"/>
        </w:rPr>
        <w:t>στασία προσωπικών δεδομένων</w:t>
      </w:r>
      <w:bookmarkEnd w:id="93"/>
      <w:r w:rsidR="003203E7" w:rsidRPr="0068794E">
        <w:rPr>
          <w:rFonts w:eastAsia="Times New Roman" w:cs="Arial"/>
          <w:b/>
          <w:color w:val="002060"/>
          <w:sz w:val="28"/>
          <w:szCs w:val="28"/>
          <w:lang w:eastAsia="zh-CN"/>
        </w:rPr>
        <w:t xml:space="preserve"> </w:t>
      </w:r>
    </w:p>
    <w:p w14:paraId="418AFD61" w14:textId="77777777" w:rsidR="00D32D3B" w:rsidRPr="000B6F53" w:rsidRDefault="00D32D3B" w:rsidP="00D32D3B">
      <w:pPr>
        <w:spacing w:before="240"/>
        <w:jc w:val="center"/>
        <w:rPr>
          <w:rFonts w:cs="Tahoma"/>
        </w:rPr>
      </w:pPr>
      <w:r w:rsidRPr="000B6F53">
        <w:rPr>
          <w:rFonts w:cs="Tahoma"/>
          <w:b/>
        </w:rPr>
        <w:t>ΕΝΗΜΕΡΩΣΗ ΓΙΑ ΤΗΝ ΕΠΕΞΕΡΓΑΣΙΑ ΠΡΟΣΩΠΙΚΩΝ ΔΕΔΟΜΕΝΩΝ</w:t>
      </w:r>
    </w:p>
    <w:p w14:paraId="0C274650" w14:textId="77777777" w:rsidR="00D32D3B" w:rsidRPr="000B6F53" w:rsidRDefault="00D32D3B" w:rsidP="005F15C1">
      <w:pPr>
        <w:spacing w:line="240" w:lineRule="auto"/>
        <w:jc w:val="both"/>
        <w:rPr>
          <w:rFonts w:cs="Tahoma"/>
        </w:rPr>
      </w:pPr>
      <w:r w:rsidRPr="000B6F53">
        <w:rPr>
          <w:rFonts w:cs="Tahoma"/>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59C116E5" w14:textId="77777777" w:rsidR="00D32D3B" w:rsidRPr="000B6F53" w:rsidRDefault="00D32D3B" w:rsidP="005F15C1">
      <w:pPr>
        <w:spacing w:line="240" w:lineRule="auto"/>
        <w:jc w:val="both"/>
        <w:rPr>
          <w:rFonts w:cs="Tahoma"/>
        </w:rPr>
      </w:pPr>
      <w:r w:rsidRPr="000B6F53">
        <w:rPr>
          <w:rFonts w:cs="Tahoma"/>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5F9832FF" w14:textId="77777777" w:rsidR="00D32D3B" w:rsidRPr="000B6F53" w:rsidRDefault="00D32D3B" w:rsidP="005F15C1">
      <w:pPr>
        <w:spacing w:line="240" w:lineRule="auto"/>
        <w:jc w:val="both"/>
        <w:rPr>
          <w:rFonts w:cs="Tahoma"/>
        </w:rPr>
      </w:pPr>
      <w:r w:rsidRPr="000B6F53">
        <w:rPr>
          <w:rFonts w:cs="Tahoma"/>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6CE93860" w14:textId="77777777" w:rsidR="00D32D3B" w:rsidRPr="000B6F53" w:rsidRDefault="00D32D3B" w:rsidP="005F15C1">
      <w:pPr>
        <w:spacing w:line="240" w:lineRule="auto"/>
        <w:jc w:val="both"/>
        <w:rPr>
          <w:rFonts w:cs="Tahoma"/>
        </w:rPr>
      </w:pPr>
      <w:r w:rsidRPr="000B6F53">
        <w:rPr>
          <w:rFonts w:cs="Tahoma"/>
        </w:rPr>
        <w:t xml:space="preserve">ΙΙΙ. Αποδέκτες των ανωτέρω (υπό Α) δεδομένων στους οποίους κοινοποιούνται είναι: </w:t>
      </w:r>
    </w:p>
    <w:p w14:paraId="4A24AF9D" w14:textId="77777777" w:rsidR="00D32D3B" w:rsidRPr="000B6F53" w:rsidRDefault="00D32D3B" w:rsidP="005F15C1">
      <w:pPr>
        <w:spacing w:line="240" w:lineRule="auto"/>
        <w:jc w:val="both"/>
        <w:rPr>
          <w:rFonts w:cs="Tahoma"/>
        </w:rPr>
      </w:pPr>
      <w:r w:rsidRPr="000B6F53">
        <w:rPr>
          <w:rFonts w:cs="Tahoma"/>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7C71F3DF" w14:textId="77777777" w:rsidR="00D32D3B" w:rsidRPr="000B6F53" w:rsidRDefault="00D32D3B" w:rsidP="005F15C1">
      <w:pPr>
        <w:spacing w:line="240" w:lineRule="auto"/>
        <w:jc w:val="both"/>
        <w:rPr>
          <w:rFonts w:cs="Tahoma"/>
        </w:rPr>
      </w:pPr>
      <w:r w:rsidRPr="000B6F53">
        <w:rPr>
          <w:rFonts w:cs="Tahoma"/>
        </w:rPr>
        <w:t>(β) Το Δημόσιο, άλλοι δημόσιοι φορείς ή δικαστικές αρχές ή άλλες αρχές ή δικαιοδοτικά όργανα, στο πλαίσιο των αρμοδιοτήτων τους.</w:t>
      </w:r>
    </w:p>
    <w:p w14:paraId="3AA5AA0C" w14:textId="77777777" w:rsidR="00D32D3B" w:rsidRPr="000B6F53" w:rsidRDefault="00D32D3B" w:rsidP="005F15C1">
      <w:pPr>
        <w:spacing w:line="240" w:lineRule="auto"/>
        <w:jc w:val="both"/>
        <w:rPr>
          <w:rFonts w:cs="Tahoma"/>
        </w:rPr>
      </w:pPr>
      <w:r w:rsidRPr="000B6F53">
        <w:rPr>
          <w:rFonts w:cs="Tahoma"/>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007967E7" w14:textId="77777777" w:rsidR="00D32D3B" w:rsidRPr="000B6F53" w:rsidRDefault="00D32D3B" w:rsidP="005F15C1">
      <w:pPr>
        <w:spacing w:line="240" w:lineRule="auto"/>
        <w:jc w:val="both"/>
        <w:rPr>
          <w:rFonts w:cs="Tahoma"/>
        </w:rPr>
      </w:pPr>
      <w:r w:rsidRPr="000B6F53">
        <w:rPr>
          <w:rFonts w:cs="Tahoma"/>
        </w:rPr>
        <w:t>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4C93BEB7" w14:textId="77777777" w:rsidR="00D32D3B" w:rsidRPr="000B6F53" w:rsidRDefault="00D32D3B" w:rsidP="005F15C1">
      <w:pPr>
        <w:spacing w:line="240" w:lineRule="auto"/>
        <w:jc w:val="both"/>
        <w:rPr>
          <w:rFonts w:cs="Tahoma"/>
        </w:rPr>
      </w:pPr>
      <w:r w:rsidRPr="000B6F53">
        <w:rPr>
          <w:rFonts w:cs="Tahoma"/>
        </w:rPr>
        <w:t>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5B085C5B" w14:textId="77777777" w:rsidR="00D32D3B" w:rsidRDefault="00D32D3B" w:rsidP="005F15C1">
      <w:pPr>
        <w:spacing w:line="240" w:lineRule="auto"/>
        <w:jc w:val="both"/>
        <w:rPr>
          <w:rFonts w:cs="Tahoma"/>
        </w:rPr>
      </w:pPr>
      <w:r w:rsidRPr="000B6F53">
        <w:rPr>
          <w:rFonts w:cs="Tahoma"/>
        </w:rPr>
        <w:t>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6ACBE73F" w14:textId="77777777" w:rsidR="00A611FB" w:rsidRDefault="00A611FB" w:rsidP="00E12334">
      <w:pPr>
        <w:jc w:val="both"/>
        <w:rPr>
          <w:rFonts w:cs="Tahoma"/>
        </w:rPr>
      </w:pPr>
    </w:p>
    <w:p w14:paraId="2B735413" w14:textId="77777777" w:rsidR="00A611FB" w:rsidRDefault="00A611FB" w:rsidP="00D32D3B">
      <w:pPr>
        <w:rPr>
          <w:rFonts w:cs="Tahoma"/>
        </w:rPr>
      </w:pPr>
    </w:p>
    <w:p w14:paraId="026D1DDF" w14:textId="77777777" w:rsidR="00A611FB" w:rsidRDefault="00A611FB" w:rsidP="00D32D3B">
      <w:pPr>
        <w:rPr>
          <w:rFonts w:cs="Tahoma"/>
        </w:rPr>
      </w:pPr>
    </w:p>
    <w:p w14:paraId="2F1F93A2" w14:textId="77777777" w:rsidR="00A611FB" w:rsidRDefault="00A611FB" w:rsidP="00A611FB">
      <w:pPr>
        <w:rPr>
          <w:b/>
          <w:color w:val="17365D" w:themeColor="text2" w:themeShade="BF"/>
          <w:sz w:val="28"/>
          <w:szCs w:val="28"/>
          <w:u w:val="single"/>
        </w:rPr>
        <w:sectPr w:rsidR="00A611FB" w:rsidSect="00F63279">
          <w:footerReference w:type="default" r:id="rId27"/>
          <w:footerReference w:type="first" r:id="rId28"/>
          <w:footnotePr>
            <w:pos w:val="beneathText"/>
          </w:footnotePr>
          <w:pgSz w:w="11906" w:h="16838"/>
          <w:pgMar w:top="567" w:right="1274" w:bottom="1134" w:left="1134" w:header="720" w:footer="0" w:gutter="0"/>
          <w:cols w:space="720"/>
          <w:titlePg/>
          <w:docGrid w:linePitch="360"/>
        </w:sectPr>
      </w:pPr>
    </w:p>
    <w:p w14:paraId="696F7A5A" w14:textId="77777777" w:rsidR="00A611FB" w:rsidRPr="0068794E" w:rsidRDefault="00A611FB" w:rsidP="0068794E">
      <w:pPr>
        <w:keepNext/>
        <w:pBdr>
          <w:top w:val="none" w:sz="0" w:space="0" w:color="000000"/>
          <w:left w:val="none" w:sz="0" w:space="0" w:color="000000"/>
          <w:bottom w:val="single" w:sz="12" w:space="1" w:color="000080"/>
          <w:right w:val="none" w:sz="0" w:space="0" w:color="000000"/>
        </w:pBdr>
        <w:tabs>
          <w:tab w:val="left" w:pos="0"/>
        </w:tabs>
        <w:suppressAutoHyphens/>
        <w:spacing w:after="0" w:line="240" w:lineRule="auto"/>
        <w:jc w:val="both"/>
        <w:outlineLvl w:val="1"/>
        <w:rPr>
          <w:rFonts w:eastAsia="Times New Roman" w:cs="Arial"/>
          <w:b/>
          <w:color w:val="002060"/>
          <w:sz w:val="28"/>
          <w:szCs w:val="28"/>
          <w:lang w:eastAsia="zh-CN"/>
        </w:rPr>
      </w:pPr>
      <w:bookmarkStart w:id="94" w:name="_Toc221624555"/>
      <w:r w:rsidRPr="0068794E">
        <w:rPr>
          <w:rFonts w:eastAsia="Times New Roman" w:cs="Arial"/>
          <w:b/>
          <w:color w:val="002060"/>
          <w:sz w:val="28"/>
          <w:szCs w:val="28"/>
          <w:lang w:eastAsia="zh-CN"/>
        </w:rPr>
        <w:t xml:space="preserve">ΠΑΡΑΡΤΗΜΑ VII - </w:t>
      </w:r>
      <w:r w:rsidR="002542E4" w:rsidRPr="0068794E">
        <w:rPr>
          <w:rFonts w:eastAsia="Times New Roman" w:cs="Arial"/>
          <w:b/>
          <w:color w:val="002060"/>
          <w:sz w:val="28"/>
          <w:szCs w:val="28"/>
          <w:lang w:eastAsia="zh-CN"/>
        </w:rPr>
        <w:t>Προβλεπόμενα σημεία διανομής με τον αντίστοιχο αριθμό τεμαχίων</w:t>
      </w:r>
      <w:bookmarkEnd w:id="94"/>
      <w:r w:rsidR="002542E4" w:rsidRPr="0068794E">
        <w:rPr>
          <w:rFonts w:eastAsia="Times New Roman" w:cs="Arial"/>
          <w:b/>
          <w:color w:val="002060"/>
          <w:sz w:val="28"/>
          <w:szCs w:val="28"/>
          <w:lang w:eastAsia="zh-CN"/>
        </w:rPr>
        <w:t xml:space="preserve"> </w:t>
      </w:r>
    </w:p>
    <w:p w14:paraId="74B5D0FE" w14:textId="77777777" w:rsidR="002542E4" w:rsidRDefault="00A611FB" w:rsidP="00FA5B10">
      <w:pPr>
        <w:jc w:val="both"/>
        <w:rPr>
          <w:rFonts w:cs="Tahoma"/>
        </w:rPr>
      </w:pPr>
      <w:r w:rsidRPr="00A611FB">
        <w:rPr>
          <w:rFonts w:cs="Tahoma"/>
          <w:b/>
        </w:rPr>
        <w:t>Σημείωση:</w:t>
      </w:r>
      <w:r w:rsidRPr="00A611FB">
        <w:rPr>
          <w:rFonts w:cs="Tahoma"/>
        </w:rPr>
        <w:t xml:space="preserve"> Η κατανομή των αφισών στις κατά τόπους Διευθύνσεις Πρωτοβάθμιας και Δευτεροβάθμιας Εκπαίδευσης ενδέχεται να τροποποιηθεί και να επικαιροποιηθεί με την υπογραφή της Σύμβασης.</w:t>
      </w:r>
    </w:p>
    <w:p w14:paraId="09A96E83" w14:textId="77777777" w:rsidR="008231CF" w:rsidRPr="008231CF" w:rsidRDefault="008231CF" w:rsidP="008231CF">
      <w:pPr>
        <w:jc w:val="center"/>
        <w:rPr>
          <w:rFonts w:ascii="Calibri" w:eastAsia="Calibri" w:hAnsi="Calibri" w:cs="Calibri"/>
          <w:b/>
          <w:u w:val="single"/>
        </w:rPr>
      </w:pPr>
      <w:r w:rsidRPr="008231CF">
        <w:rPr>
          <w:rFonts w:ascii="Calibri" w:eastAsia="Calibri" w:hAnsi="Calibri" w:cs="Calibri"/>
          <w:b/>
          <w:u w:val="single"/>
        </w:rPr>
        <w:t xml:space="preserve">ΠΙΝΑΚΑΣ 1 </w:t>
      </w:r>
    </w:p>
    <w:p w14:paraId="440156D4" w14:textId="77777777" w:rsidR="008231CF" w:rsidRPr="008231CF" w:rsidRDefault="008231CF" w:rsidP="008231CF">
      <w:pPr>
        <w:jc w:val="center"/>
        <w:rPr>
          <w:rFonts w:ascii="Calibri" w:eastAsia="Calibri" w:hAnsi="Calibri" w:cs="Calibri"/>
          <w:b/>
        </w:rPr>
      </w:pPr>
      <w:r w:rsidRPr="008231CF">
        <w:rPr>
          <w:rFonts w:ascii="Calibri" w:eastAsia="Calibri" w:hAnsi="Calibri" w:cs="Calibri"/>
          <w:b/>
        </w:rPr>
        <w:t>Προβλεπόμενα σημεία διανομής με τον αντίστοιχο αριθμό τεμαχίων</w:t>
      </w:r>
    </w:p>
    <w:p w14:paraId="026CE88C" w14:textId="77777777" w:rsidR="008231CF" w:rsidRPr="008231CF" w:rsidRDefault="008231CF" w:rsidP="008231CF">
      <w:pPr>
        <w:numPr>
          <w:ilvl w:val="0"/>
          <w:numId w:val="77"/>
        </w:numPr>
        <w:contextualSpacing/>
        <w:rPr>
          <w:rFonts w:ascii="Calibri" w:eastAsia="Calibri" w:hAnsi="Calibri" w:cs="Calibri"/>
          <w:b/>
          <w:u w:val="single"/>
        </w:rPr>
      </w:pPr>
      <w:r w:rsidRPr="008231CF">
        <w:rPr>
          <w:rFonts w:ascii="Calibri" w:eastAsia="Calibri" w:hAnsi="Calibri" w:cs="Calibri"/>
          <w:b/>
          <w:u w:val="single"/>
        </w:rPr>
        <w:t>ΠΔΕ</w:t>
      </w:r>
    </w:p>
    <w:tbl>
      <w:tblPr>
        <w:tblW w:w="5000" w:type="pct"/>
        <w:tblLook w:val="04A0" w:firstRow="1" w:lastRow="0" w:firstColumn="1" w:lastColumn="0" w:noHBand="0" w:noVBand="1"/>
      </w:tblPr>
      <w:tblGrid>
        <w:gridCol w:w="479"/>
        <w:gridCol w:w="1590"/>
        <w:gridCol w:w="1328"/>
        <w:gridCol w:w="2212"/>
        <w:gridCol w:w="2679"/>
        <w:gridCol w:w="1620"/>
        <w:gridCol w:w="1327"/>
        <w:gridCol w:w="1031"/>
        <w:gridCol w:w="1031"/>
        <w:gridCol w:w="883"/>
        <w:gridCol w:w="1230"/>
      </w:tblGrid>
      <w:tr w:rsidR="008231CF" w:rsidRPr="008231CF" w14:paraId="742F68B7" w14:textId="77777777" w:rsidTr="005159D8">
        <w:trPr>
          <w:trHeight w:val="510"/>
        </w:trPr>
        <w:tc>
          <w:tcPr>
            <w:tcW w:w="184" w:type="pc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2721FB0F"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Α/Α</w:t>
            </w:r>
          </w:p>
        </w:tc>
        <w:tc>
          <w:tcPr>
            <w:tcW w:w="579" w:type="pct"/>
            <w:tcBorders>
              <w:top w:val="single" w:sz="4" w:space="0" w:color="auto"/>
              <w:left w:val="nil"/>
              <w:bottom w:val="single" w:sz="4" w:space="0" w:color="auto"/>
              <w:right w:val="single" w:sz="4" w:space="0" w:color="auto"/>
            </w:tcBorders>
            <w:shd w:val="clear" w:color="000000" w:fill="9BC2E6"/>
            <w:vAlign w:val="center"/>
            <w:hideMark/>
          </w:tcPr>
          <w:p w14:paraId="5DA92AC4"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ΠΔΕ</w:t>
            </w:r>
          </w:p>
        </w:tc>
        <w:tc>
          <w:tcPr>
            <w:tcW w:w="430" w:type="pct"/>
            <w:tcBorders>
              <w:top w:val="single" w:sz="4" w:space="0" w:color="auto"/>
              <w:left w:val="nil"/>
              <w:bottom w:val="single" w:sz="4" w:space="0" w:color="auto"/>
              <w:right w:val="single" w:sz="4" w:space="0" w:color="auto"/>
            </w:tcBorders>
            <w:shd w:val="clear" w:color="000000" w:fill="9BC2E6"/>
            <w:noWrap/>
            <w:vAlign w:val="center"/>
            <w:hideMark/>
          </w:tcPr>
          <w:p w14:paraId="3DDA9A83"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ΤΗΛΕΦΩΝΟ ΠΔΕ</w:t>
            </w:r>
          </w:p>
        </w:tc>
        <w:tc>
          <w:tcPr>
            <w:tcW w:w="765" w:type="pct"/>
            <w:tcBorders>
              <w:top w:val="single" w:sz="4" w:space="0" w:color="auto"/>
              <w:left w:val="nil"/>
              <w:bottom w:val="single" w:sz="4" w:space="0" w:color="auto"/>
              <w:right w:val="single" w:sz="4" w:space="0" w:color="auto"/>
            </w:tcBorders>
            <w:shd w:val="clear" w:color="000000" w:fill="9BC2E6"/>
            <w:noWrap/>
            <w:vAlign w:val="center"/>
            <w:hideMark/>
          </w:tcPr>
          <w:p w14:paraId="0666705B"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EMAIL ΠΔΕ</w:t>
            </w:r>
          </w:p>
        </w:tc>
        <w:tc>
          <w:tcPr>
            <w:tcW w:w="478" w:type="pct"/>
            <w:tcBorders>
              <w:top w:val="single" w:sz="4" w:space="0" w:color="auto"/>
              <w:left w:val="nil"/>
              <w:bottom w:val="single" w:sz="4" w:space="0" w:color="auto"/>
              <w:right w:val="single" w:sz="4" w:space="0" w:color="auto"/>
            </w:tcBorders>
            <w:shd w:val="clear" w:color="000000" w:fill="9BC2E6"/>
            <w:noWrap/>
            <w:vAlign w:val="center"/>
            <w:hideMark/>
          </w:tcPr>
          <w:p w14:paraId="22F10197"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ΔΙΕΥΘΥΝΣΗ ΠΔΕ</w:t>
            </w:r>
          </w:p>
        </w:tc>
        <w:tc>
          <w:tcPr>
            <w:tcW w:w="573" w:type="pct"/>
            <w:tcBorders>
              <w:top w:val="single" w:sz="4" w:space="0" w:color="auto"/>
              <w:left w:val="nil"/>
              <w:bottom w:val="single" w:sz="4" w:space="0" w:color="auto"/>
              <w:right w:val="single" w:sz="4" w:space="0" w:color="auto"/>
            </w:tcBorders>
            <w:shd w:val="clear" w:color="000000" w:fill="9BC2E6"/>
            <w:noWrap/>
            <w:vAlign w:val="center"/>
            <w:hideMark/>
          </w:tcPr>
          <w:p w14:paraId="12D6CFFB"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ΠΟΛΗ ΠΔΕ</w:t>
            </w:r>
          </w:p>
        </w:tc>
        <w:tc>
          <w:tcPr>
            <w:tcW w:w="478" w:type="pct"/>
            <w:tcBorders>
              <w:top w:val="single" w:sz="4" w:space="0" w:color="auto"/>
              <w:left w:val="nil"/>
              <w:bottom w:val="single" w:sz="4" w:space="0" w:color="auto"/>
              <w:right w:val="single" w:sz="4" w:space="0" w:color="auto"/>
            </w:tcBorders>
            <w:shd w:val="clear" w:color="000000" w:fill="9BC2E6"/>
            <w:noWrap/>
            <w:vAlign w:val="center"/>
            <w:hideMark/>
          </w:tcPr>
          <w:p w14:paraId="55F586A8"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ΤΚ ΠΔΕ</w:t>
            </w:r>
          </w:p>
        </w:tc>
        <w:tc>
          <w:tcPr>
            <w:tcW w:w="382" w:type="pct"/>
            <w:tcBorders>
              <w:top w:val="single" w:sz="4" w:space="0" w:color="auto"/>
              <w:left w:val="nil"/>
              <w:bottom w:val="single" w:sz="4" w:space="0" w:color="auto"/>
              <w:right w:val="single" w:sz="4" w:space="0" w:color="auto"/>
            </w:tcBorders>
            <w:shd w:val="clear" w:color="000000" w:fill="9BC2E6"/>
            <w:vAlign w:val="center"/>
            <w:hideMark/>
          </w:tcPr>
          <w:p w14:paraId="473BB6E5"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ΑΦΙΣΑ Πράξη με MIS 6022268</w:t>
            </w:r>
          </w:p>
        </w:tc>
        <w:tc>
          <w:tcPr>
            <w:tcW w:w="382" w:type="pct"/>
            <w:tcBorders>
              <w:top w:val="single" w:sz="4" w:space="0" w:color="auto"/>
              <w:left w:val="nil"/>
              <w:bottom w:val="single" w:sz="4" w:space="0" w:color="auto"/>
              <w:right w:val="single" w:sz="4" w:space="0" w:color="auto"/>
            </w:tcBorders>
            <w:shd w:val="clear" w:color="000000" w:fill="9BC2E6"/>
            <w:vAlign w:val="center"/>
            <w:hideMark/>
          </w:tcPr>
          <w:p w14:paraId="58E43D31"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ΑΦΙΣΑ Πράξη με MIS 6022269</w:t>
            </w:r>
          </w:p>
        </w:tc>
        <w:tc>
          <w:tcPr>
            <w:tcW w:w="334" w:type="pct"/>
            <w:tcBorders>
              <w:top w:val="single" w:sz="4" w:space="0" w:color="auto"/>
              <w:left w:val="nil"/>
              <w:bottom w:val="single" w:sz="4" w:space="0" w:color="auto"/>
              <w:right w:val="single" w:sz="4" w:space="0" w:color="auto"/>
            </w:tcBorders>
            <w:shd w:val="clear" w:color="000000" w:fill="9BC2E6"/>
            <w:noWrap/>
            <w:vAlign w:val="center"/>
            <w:hideMark/>
          </w:tcPr>
          <w:p w14:paraId="470C5E03"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BANNER</w:t>
            </w:r>
          </w:p>
        </w:tc>
        <w:tc>
          <w:tcPr>
            <w:tcW w:w="415" w:type="pct"/>
            <w:tcBorders>
              <w:top w:val="single" w:sz="4" w:space="0" w:color="auto"/>
              <w:left w:val="nil"/>
              <w:bottom w:val="single" w:sz="4" w:space="0" w:color="auto"/>
              <w:right w:val="single" w:sz="4" w:space="0" w:color="auto"/>
            </w:tcBorders>
            <w:shd w:val="clear" w:color="000000" w:fill="9BC2E6"/>
            <w:vAlign w:val="center"/>
            <w:hideMark/>
          </w:tcPr>
          <w:p w14:paraId="407F716E"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ΕΝΗΜΕΡΩΤΙΚΟ ΦΥΛΛΑΔΙΟ</w:t>
            </w:r>
          </w:p>
        </w:tc>
      </w:tr>
      <w:tr w:rsidR="008231CF" w:rsidRPr="008231CF" w14:paraId="4BF8F31D" w14:textId="77777777" w:rsidTr="005159D8">
        <w:trPr>
          <w:trHeight w:val="300"/>
        </w:trPr>
        <w:tc>
          <w:tcPr>
            <w:tcW w:w="184" w:type="pct"/>
            <w:tcBorders>
              <w:top w:val="nil"/>
              <w:left w:val="single" w:sz="4" w:space="0" w:color="auto"/>
              <w:bottom w:val="single" w:sz="4" w:space="0" w:color="auto"/>
              <w:right w:val="single" w:sz="4" w:space="0" w:color="auto"/>
            </w:tcBorders>
            <w:noWrap/>
            <w:vAlign w:val="center"/>
            <w:hideMark/>
          </w:tcPr>
          <w:p w14:paraId="59D139ED"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1</w:t>
            </w:r>
          </w:p>
        </w:tc>
        <w:tc>
          <w:tcPr>
            <w:tcW w:w="579" w:type="pct"/>
            <w:tcBorders>
              <w:top w:val="nil"/>
              <w:left w:val="nil"/>
              <w:bottom w:val="single" w:sz="4" w:space="0" w:color="auto"/>
              <w:right w:val="single" w:sz="4" w:space="0" w:color="auto"/>
            </w:tcBorders>
            <w:vAlign w:val="center"/>
            <w:hideMark/>
          </w:tcPr>
          <w:p w14:paraId="4AA82645"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ΠΕΡΙΦΕΡΕΙΑΚΗ Δ/ΝΣΗ Α/ΘΜΙΑΣ ΚΑΙ Β/ΘΜΙΑΣ ΕΚΠ/ΣΗΣ ΑΝ. ΜΑΚΕΔΟΝΙΑΣ ΚΑΙ ΘΡΑΚΗΣ</w:t>
            </w:r>
          </w:p>
        </w:tc>
        <w:tc>
          <w:tcPr>
            <w:tcW w:w="430" w:type="pct"/>
            <w:tcBorders>
              <w:top w:val="nil"/>
              <w:left w:val="nil"/>
              <w:bottom w:val="single" w:sz="4" w:space="0" w:color="auto"/>
              <w:right w:val="single" w:sz="4" w:space="0" w:color="auto"/>
            </w:tcBorders>
            <w:noWrap/>
            <w:vAlign w:val="center"/>
            <w:hideMark/>
          </w:tcPr>
          <w:p w14:paraId="2FD0F17F"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2531083510</w:t>
            </w:r>
          </w:p>
        </w:tc>
        <w:tc>
          <w:tcPr>
            <w:tcW w:w="765" w:type="pct"/>
            <w:tcBorders>
              <w:top w:val="nil"/>
              <w:left w:val="nil"/>
              <w:bottom w:val="single" w:sz="4" w:space="0" w:color="auto"/>
              <w:right w:val="single" w:sz="4" w:space="0" w:color="auto"/>
            </w:tcBorders>
            <w:noWrap/>
            <w:vAlign w:val="center"/>
            <w:hideMark/>
          </w:tcPr>
          <w:p w14:paraId="7DCD5319"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pdeamthr@sch.gr</w:t>
            </w:r>
          </w:p>
        </w:tc>
        <w:tc>
          <w:tcPr>
            <w:tcW w:w="478" w:type="pct"/>
            <w:tcBorders>
              <w:top w:val="nil"/>
              <w:left w:val="nil"/>
              <w:bottom w:val="single" w:sz="4" w:space="0" w:color="auto"/>
              <w:right w:val="single" w:sz="4" w:space="0" w:color="auto"/>
            </w:tcBorders>
            <w:noWrap/>
            <w:vAlign w:val="center"/>
            <w:hideMark/>
          </w:tcPr>
          <w:p w14:paraId="48F9EE9A"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Τέρμα Σισμανόγλου</w:t>
            </w:r>
          </w:p>
        </w:tc>
        <w:tc>
          <w:tcPr>
            <w:tcW w:w="573" w:type="pct"/>
            <w:tcBorders>
              <w:top w:val="nil"/>
              <w:left w:val="nil"/>
              <w:bottom w:val="single" w:sz="4" w:space="0" w:color="auto"/>
              <w:right w:val="single" w:sz="4" w:space="0" w:color="auto"/>
            </w:tcBorders>
            <w:noWrap/>
            <w:vAlign w:val="center"/>
            <w:hideMark/>
          </w:tcPr>
          <w:p w14:paraId="374361FD"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Κομοτηνή</w:t>
            </w:r>
          </w:p>
        </w:tc>
        <w:tc>
          <w:tcPr>
            <w:tcW w:w="478" w:type="pct"/>
            <w:tcBorders>
              <w:top w:val="nil"/>
              <w:left w:val="nil"/>
              <w:bottom w:val="single" w:sz="4" w:space="0" w:color="auto"/>
              <w:right w:val="single" w:sz="4" w:space="0" w:color="auto"/>
            </w:tcBorders>
            <w:noWrap/>
            <w:vAlign w:val="center"/>
            <w:hideMark/>
          </w:tcPr>
          <w:p w14:paraId="2F12EACC"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69100</w:t>
            </w:r>
          </w:p>
        </w:tc>
        <w:tc>
          <w:tcPr>
            <w:tcW w:w="382" w:type="pct"/>
            <w:tcBorders>
              <w:top w:val="nil"/>
              <w:left w:val="nil"/>
              <w:bottom w:val="single" w:sz="4" w:space="0" w:color="auto"/>
              <w:right w:val="single" w:sz="4" w:space="0" w:color="auto"/>
            </w:tcBorders>
            <w:noWrap/>
            <w:vAlign w:val="center"/>
            <w:hideMark/>
          </w:tcPr>
          <w:p w14:paraId="03C65D51"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82" w:type="pct"/>
            <w:tcBorders>
              <w:top w:val="nil"/>
              <w:left w:val="nil"/>
              <w:bottom w:val="single" w:sz="4" w:space="0" w:color="auto"/>
              <w:right w:val="single" w:sz="4" w:space="0" w:color="auto"/>
            </w:tcBorders>
            <w:noWrap/>
            <w:vAlign w:val="center"/>
            <w:hideMark/>
          </w:tcPr>
          <w:p w14:paraId="6BF6B1A8"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34" w:type="pct"/>
            <w:tcBorders>
              <w:top w:val="nil"/>
              <w:left w:val="nil"/>
              <w:bottom w:val="single" w:sz="4" w:space="0" w:color="auto"/>
              <w:right w:val="single" w:sz="4" w:space="0" w:color="auto"/>
            </w:tcBorders>
            <w:noWrap/>
            <w:vAlign w:val="center"/>
            <w:hideMark/>
          </w:tcPr>
          <w:p w14:paraId="720A73F0"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415" w:type="pct"/>
            <w:tcBorders>
              <w:top w:val="nil"/>
              <w:left w:val="nil"/>
              <w:bottom w:val="single" w:sz="4" w:space="0" w:color="auto"/>
              <w:right w:val="single" w:sz="4" w:space="0" w:color="auto"/>
            </w:tcBorders>
            <w:noWrap/>
            <w:vAlign w:val="center"/>
            <w:hideMark/>
          </w:tcPr>
          <w:p w14:paraId="160EAC69"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400</w:t>
            </w:r>
          </w:p>
        </w:tc>
      </w:tr>
      <w:tr w:rsidR="008231CF" w:rsidRPr="008231CF" w14:paraId="1BE70764" w14:textId="77777777" w:rsidTr="005159D8">
        <w:trPr>
          <w:trHeight w:val="300"/>
        </w:trPr>
        <w:tc>
          <w:tcPr>
            <w:tcW w:w="184" w:type="pct"/>
            <w:tcBorders>
              <w:top w:val="nil"/>
              <w:left w:val="single" w:sz="4" w:space="0" w:color="auto"/>
              <w:bottom w:val="single" w:sz="4" w:space="0" w:color="auto"/>
              <w:right w:val="single" w:sz="4" w:space="0" w:color="auto"/>
            </w:tcBorders>
            <w:noWrap/>
            <w:vAlign w:val="center"/>
            <w:hideMark/>
          </w:tcPr>
          <w:p w14:paraId="28937781"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2</w:t>
            </w:r>
          </w:p>
        </w:tc>
        <w:tc>
          <w:tcPr>
            <w:tcW w:w="579" w:type="pct"/>
            <w:tcBorders>
              <w:top w:val="nil"/>
              <w:left w:val="nil"/>
              <w:bottom w:val="single" w:sz="4" w:space="0" w:color="auto"/>
              <w:right w:val="single" w:sz="4" w:space="0" w:color="auto"/>
            </w:tcBorders>
            <w:vAlign w:val="center"/>
            <w:hideMark/>
          </w:tcPr>
          <w:p w14:paraId="3C5C4CC8"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ΠΕΡΙΦΕΡΕΙΑΚΗ Δ/ΝΣΗ Α/ΘΜΙΑΣ ΚΑΙ Β/ΘΜΙΑΣ ΕΚΠ/ΣΗΣ ΑΤΤΙΚΗΣ</w:t>
            </w:r>
          </w:p>
        </w:tc>
        <w:tc>
          <w:tcPr>
            <w:tcW w:w="430" w:type="pct"/>
            <w:tcBorders>
              <w:top w:val="nil"/>
              <w:left w:val="nil"/>
              <w:bottom w:val="single" w:sz="4" w:space="0" w:color="auto"/>
              <w:right w:val="single" w:sz="4" w:space="0" w:color="auto"/>
            </w:tcBorders>
            <w:noWrap/>
            <w:vAlign w:val="center"/>
            <w:hideMark/>
          </w:tcPr>
          <w:p w14:paraId="3BFA61FC"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2144068445</w:t>
            </w:r>
          </w:p>
        </w:tc>
        <w:tc>
          <w:tcPr>
            <w:tcW w:w="765" w:type="pct"/>
            <w:tcBorders>
              <w:top w:val="nil"/>
              <w:left w:val="nil"/>
              <w:bottom w:val="single" w:sz="4" w:space="0" w:color="auto"/>
              <w:right w:val="single" w:sz="4" w:space="0" w:color="auto"/>
            </w:tcBorders>
            <w:noWrap/>
            <w:vAlign w:val="center"/>
            <w:hideMark/>
          </w:tcPr>
          <w:p w14:paraId="0F8DC569"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mail@attik.pde.sch.gr</w:t>
            </w:r>
          </w:p>
        </w:tc>
        <w:tc>
          <w:tcPr>
            <w:tcW w:w="478" w:type="pct"/>
            <w:tcBorders>
              <w:top w:val="nil"/>
              <w:left w:val="nil"/>
              <w:bottom w:val="single" w:sz="4" w:space="0" w:color="auto"/>
              <w:right w:val="single" w:sz="4" w:space="0" w:color="auto"/>
            </w:tcBorders>
            <w:noWrap/>
            <w:vAlign w:val="center"/>
            <w:hideMark/>
          </w:tcPr>
          <w:p w14:paraId="4CDAFDD9"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Ξενίας 24</w:t>
            </w:r>
          </w:p>
        </w:tc>
        <w:tc>
          <w:tcPr>
            <w:tcW w:w="573" w:type="pct"/>
            <w:tcBorders>
              <w:top w:val="nil"/>
              <w:left w:val="nil"/>
              <w:bottom w:val="single" w:sz="4" w:space="0" w:color="auto"/>
              <w:right w:val="single" w:sz="4" w:space="0" w:color="auto"/>
            </w:tcBorders>
            <w:noWrap/>
            <w:vAlign w:val="center"/>
            <w:hideMark/>
          </w:tcPr>
          <w:p w14:paraId="08494A39"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Αθήνα</w:t>
            </w:r>
          </w:p>
        </w:tc>
        <w:tc>
          <w:tcPr>
            <w:tcW w:w="478" w:type="pct"/>
            <w:tcBorders>
              <w:top w:val="nil"/>
              <w:left w:val="nil"/>
              <w:bottom w:val="single" w:sz="4" w:space="0" w:color="auto"/>
              <w:right w:val="single" w:sz="4" w:space="0" w:color="auto"/>
            </w:tcBorders>
            <w:noWrap/>
            <w:vAlign w:val="center"/>
            <w:hideMark/>
          </w:tcPr>
          <w:p w14:paraId="7EB11EC1"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11528</w:t>
            </w:r>
          </w:p>
        </w:tc>
        <w:tc>
          <w:tcPr>
            <w:tcW w:w="382" w:type="pct"/>
            <w:tcBorders>
              <w:top w:val="nil"/>
              <w:left w:val="nil"/>
              <w:bottom w:val="single" w:sz="4" w:space="0" w:color="auto"/>
              <w:right w:val="single" w:sz="4" w:space="0" w:color="auto"/>
            </w:tcBorders>
            <w:noWrap/>
            <w:vAlign w:val="center"/>
            <w:hideMark/>
          </w:tcPr>
          <w:p w14:paraId="6BF5DF33"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82" w:type="pct"/>
            <w:tcBorders>
              <w:top w:val="nil"/>
              <w:left w:val="nil"/>
              <w:bottom w:val="single" w:sz="4" w:space="0" w:color="auto"/>
              <w:right w:val="single" w:sz="4" w:space="0" w:color="auto"/>
            </w:tcBorders>
            <w:noWrap/>
            <w:vAlign w:val="center"/>
            <w:hideMark/>
          </w:tcPr>
          <w:p w14:paraId="5280A8ED"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34" w:type="pct"/>
            <w:tcBorders>
              <w:top w:val="nil"/>
              <w:left w:val="nil"/>
              <w:bottom w:val="single" w:sz="4" w:space="0" w:color="auto"/>
              <w:right w:val="single" w:sz="4" w:space="0" w:color="auto"/>
            </w:tcBorders>
            <w:noWrap/>
            <w:vAlign w:val="center"/>
            <w:hideMark/>
          </w:tcPr>
          <w:p w14:paraId="2CDD809D"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415" w:type="pct"/>
            <w:tcBorders>
              <w:top w:val="nil"/>
              <w:left w:val="nil"/>
              <w:bottom w:val="single" w:sz="4" w:space="0" w:color="auto"/>
              <w:right w:val="single" w:sz="4" w:space="0" w:color="auto"/>
            </w:tcBorders>
            <w:noWrap/>
            <w:vAlign w:val="center"/>
            <w:hideMark/>
          </w:tcPr>
          <w:p w14:paraId="489BCBD2"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400</w:t>
            </w:r>
          </w:p>
        </w:tc>
      </w:tr>
      <w:tr w:rsidR="008231CF" w:rsidRPr="008231CF" w14:paraId="49364283" w14:textId="77777777" w:rsidTr="005159D8">
        <w:trPr>
          <w:trHeight w:val="300"/>
        </w:trPr>
        <w:tc>
          <w:tcPr>
            <w:tcW w:w="184" w:type="pct"/>
            <w:tcBorders>
              <w:top w:val="nil"/>
              <w:left w:val="single" w:sz="4" w:space="0" w:color="auto"/>
              <w:bottom w:val="single" w:sz="4" w:space="0" w:color="auto"/>
              <w:right w:val="single" w:sz="4" w:space="0" w:color="auto"/>
            </w:tcBorders>
            <w:noWrap/>
            <w:vAlign w:val="center"/>
            <w:hideMark/>
          </w:tcPr>
          <w:p w14:paraId="0913417A"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3</w:t>
            </w:r>
          </w:p>
        </w:tc>
        <w:tc>
          <w:tcPr>
            <w:tcW w:w="579" w:type="pct"/>
            <w:tcBorders>
              <w:top w:val="nil"/>
              <w:left w:val="nil"/>
              <w:bottom w:val="single" w:sz="4" w:space="0" w:color="auto"/>
              <w:right w:val="single" w:sz="4" w:space="0" w:color="auto"/>
            </w:tcBorders>
            <w:vAlign w:val="center"/>
            <w:hideMark/>
          </w:tcPr>
          <w:p w14:paraId="42C396FF"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ΠΕΡΙΦΕΡΕΙΑΚΗ Δ/ΝΣΗ Α/ΘΜΙΑΣ ΚΑΙ Β/ΘΜΙΑΣ ΕΚΠ/ΣΗΣ ΒΟΡΕΙΟΥ ΑΙΓΑΙΟΥ</w:t>
            </w:r>
          </w:p>
        </w:tc>
        <w:tc>
          <w:tcPr>
            <w:tcW w:w="430" w:type="pct"/>
            <w:tcBorders>
              <w:top w:val="nil"/>
              <w:left w:val="nil"/>
              <w:bottom w:val="single" w:sz="4" w:space="0" w:color="auto"/>
              <w:right w:val="single" w:sz="4" w:space="0" w:color="auto"/>
            </w:tcBorders>
            <w:noWrap/>
            <w:vAlign w:val="center"/>
            <w:hideMark/>
          </w:tcPr>
          <w:p w14:paraId="64849EE2"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2251048165</w:t>
            </w:r>
          </w:p>
        </w:tc>
        <w:tc>
          <w:tcPr>
            <w:tcW w:w="765" w:type="pct"/>
            <w:tcBorders>
              <w:top w:val="nil"/>
              <w:left w:val="nil"/>
              <w:bottom w:val="single" w:sz="4" w:space="0" w:color="auto"/>
              <w:right w:val="single" w:sz="4" w:space="0" w:color="auto"/>
            </w:tcBorders>
            <w:noWrap/>
            <w:vAlign w:val="center"/>
            <w:hideMark/>
          </w:tcPr>
          <w:p w14:paraId="4ED033AB"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mail@vaigaiou.pde.sch.gr</w:t>
            </w:r>
          </w:p>
        </w:tc>
        <w:tc>
          <w:tcPr>
            <w:tcW w:w="478" w:type="pct"/>
            <w:tcBorders>
              <w:top w:val="nil"/>
              <w:left w:val="nil"/>
              <w:bottom w:val="single" w:sz="4" w:space="0" w:color="auto"/>
              <w:right w:val="single" w:sz="4" w:space="0" w:color="auto"/>
            </w:tcBorders>
            <w:noWrap/>
            <w:vAlign w:val="center"/>
            <w:hideMark/>
          </w:tcPr>
          <w:p w14:paraId="245B12B8"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Ελ. Βενιζέλου 26</w:t>
            </w:r>
          </w:p>
        </w:tc>
        <w:tc>
          <w:tcPr>
            <w:tcW w:w="573" w:type="pct"/>
            <w:tcBorders>
              <w:top w:val="nil"/>
              <w:left w:val="nil"/>
              <w:bottom w:val="single" w:sz="4" w:space="0" w:color="auto"/>
              <w:right w:val="single" w:sz="4" w:space="0" w:color="auto"/>
            </w:tcBorders>
            <w:noWrap/>
            <w:vAlign w:val="center"/>
            <w:hideMark/>
          </w:tcPr>
          <w:p w14:paraId="54E9F063"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Μυτιλήνη</w:t>
            </w:r>
          </w:p>
        </w:tc>
        <w:tc>
          <w:tcPr>
            <w:tcW w:w="478" w:type="pct"/>
            <w:tcBorders>
              <w:top w:val="nil"/>
              <w:left w:val="nil"/>
              <w:bottom w:val="single" w:sz="4" w:space="0" w:color="auto"/>
              <w:right w:val="single" w:sz="4" w:space="0" w:color="auto"/>
            </w:tcBorders>
            <w:noWrap/>
            <w:vAlign w:val="center"/>
            <w:hideMark/>
          </w:tcPr>
          <w:p w14:paraId="2DB7F41C"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81132</w:t>
            </w:r>
          </w:p>
        </w:tc>
        <w:tc>
          <w:tcPr>
            <w:tcW w:w="382" w:type="pct"/>
            <w:tcBorders>
              <w:top w:val="nil"/>
              <w:left w:val="nil"/>
              <w:bottom w:val="single" w:sz="4" w:space="0" w:color="auto"/>
              <w:right w:val="single" w:sz="4" w:space="0" w:color="auto"/>
            </w:tcBorders>
            <w:noWrap/>
            <w:vAlign w:val="center"/>
            <w:hideMark/>
          </w:tcPr>
          <w:p w14:paraId="051CB077"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82" w:type="pct"/>
            <w:tcBorders>
              <w:top w:val="nil"/>
              <w:left w:val="nil"/>
              <w:bottom w:val="single" w:sz="4" w:space="0" w:color="auto"/>
              <w:right w:val="single" w:sz="4" w:space="0" w:color="auto"/>
            </w:tcBorders>
            <w:noWrap/>
            <w:vAlign w:val="center"/>
            <w:hideMark/>
          </w:tcPr>
          <w:p w14:paraId="38AA73FD"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34" w:type="pct"/>
            <w:tcBorders>
              <w:top w:val="nil"/>
              <w:left w:val="nil"/>
              <w:bottom w:val="single" w:sz="4" w:space="0" w:color="auto"/>
              <w:right w:val="single" w:sz="4" w:space="0" w:color="auto"/>
            </w:tcBorders>
            <w:noWrap/>
            <w:vAlign w:val="center"/>
            <w:hideMark/>
          </w:tcPr>
          <w:p w14:paraId="7E307192"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415" w:type="pct"/>
            <w:tcBorders>
              <w:top w:val="nil"/>
              <w:left w:val="nil"/>
              <w:bottom w:val="single" w:sz="4" w:space="0" w:color="auto"/>
              <w:right w:val="single" w:sz="4" w:space="0" w:color="auto"/>
            </w:tcBorders>
            <w:noWrap/>
            <w:vAlign w:val="center"/>
            <w:hideMark/>
          </w:tcPr>
          <w:p w14:paraId="2381E4E1"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400</w:t>
            </w:r>
          </w:p>
        </w:tc>
      </w:tr>
      <w:tr w:rsidR="008231CF" w:rsidRPr="008231CF" w14:paraId="6004F165" w14:textId="77777777" w:rsidTr="005159D8">
        <w:trPr>
          <w:trHeight w:val="300"/>
        </w:trPr>
        <w:tc>
          <w:tcPr>
            <w:tcW w:w="184" w:type="pct"/>
            <w:tcBorders>
              <w:top w:val="nil"/>
              <w:left w:val="single" w:sz="4" w:space="0" w:color="auto"/>
              <w:bottom w:val="single" w:sz="4" w:space="0" w:color="auto"/>
              <w:right w:val="single" w:sz="4" w:space="0" w:color="auto"/>
            </w:tcBorders>
            <w:noWrap/>
            <w:vAlign w:val="center"/>
            <w:hideMark/>
          </w:tcPr>
          <w:p w14:paraId="41A26CF6"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4</w:t>
            </w:r>
          </w:p>
        </w:tc>
        <w:tc>
          <w:tcPr>
            <w:tcW w:w="579" w:type="pct"/>
            <w:tcBorders>
              <w:top w:val="nil"/>
              <w:left w:val="nil"/>
              <w:bottom w:val="single" w:sz="4" w:space="0" w:color="auto"/>
              <w:right w:val="single" w:sz="4" w:space="0" w:color="auto"/>
            </w:tcBorders>
            <w:vAlign w:val="center"/>
            <w:hideMark/>
          </w:tcPr>
          <w:p w14:paraId="0F3AFD40"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ΠΕΡΙΦΕΡΕΙΑΚΗ Δ/ΝΣΗ Α/ΘΜΙΑΣ ΚΑΙ Β/ΘΜΙΑΣ ΕΚΠ/ΣΗΣ ΔΥΤΙΚΗΣ ΕΛΛΑΔΑΣ</w:t>
            </w:r>
          </w:p>
        </w:tc>
        <w:tc>
          <w:tcPr>
            <w:tcW w:w="430" w:type="pct"/>
            <w:tcBorders>
              <w:top w:val="nil"/>
              <w:left w:val="nil"/>
              <w:bottom w:val="single" w:sz="4" w:space="0" w:color="auto"/>
              <w:right w:val="single" w:sz="4" w:space="0" w:color="auto"/>
            </w:tcBorders>
            <w:noWrap/>
            <w:vAlign w:val="center"/>
            <w:hideMark/>
          </w:tcPr>
          <w:p w14:paraId="65123898"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2610362400</w:t>
            </w:r>
          </w:p>
        </w:tc>
        <w:tc>
          <w:tcPr>
            <w:tcW w:w="765" w:type="pct"/>
            <w:tcBorders>
              <w:top w:val="nil"/>
              <w:left w:val="nil"/>
              <w:bottom w:val="single" w:sz="4" w:space="0" w:color="auto"/>
              <w:right w:val="single" w:sz="4" w:space="0" w:color="auto"/>
            </w:tcBorders>
            <w:noWrap/>
            <w:vAlign w:val="center"/>
            <w:hideMark/>
          </w:tcPr>
          <w:p w14:paraId="07120FD7"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pdede@sch.gr</w:t>
            </w:r>
          </w:p>
        </w:tc>
        <w:tc>
          <w:tcPr>
            <w:tcW w:w="478" w:type="pct"/>
            <w:tcBorders>
              <w:top w:val="nil"/>
              <w:left w:val="nil"/>
              <w:bottom w:val="single" w:sz="4" w:space="0" w:color="auto"/>
              <w:right w:val="single" w:sz="4" w:space="0" w:color="auto"/>
            </w:tcBorders>
            <w:noWrap/>
            <w:vAlign w:val="center"/>
            <w:hideMark/>
          </w:tcPr>
          <w:p w14:paraId="5AF65ECE"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Ακτή Δυμαίων 25Α &amp; Σκαγιοπουλείου</w:t>
            </w:r>
          </w:p>
        </w:tc>
        <w:tc>
          <w:tcPr>
            <w:tcW w:w="573" w:type="pct"/>
            <w:tcBorders>
              <w:top w:val="nil"/>
              <w:left w:val="nil"/>
              <w:bottom w:val="single" w:sz="4" w:space="0" w:color="auto"/>
              <w:right w:val="single" w:sz="4" w:space="0" w:color="auto"/>
            </w:tcBorders>
            <w:noWrap/>
            <w:vAlign w:val="center"/>
            <w:hideMark/>
          </w:tcPr>
          <w:p w14:paraId="389FEB6A"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Πάτρα</w:t>
            </w:r>
          </w:p>
        </w:tc>
        <w:tc>
          <w:tcPr>
            <w:tcW w:w="478" w:type="pct"/>
            <w:tcBorders>
              <w:top w:val="nil"/>
              <w:left w:val="nil"/>
              <w:bottom w:val="single" w:sz="4" w:space="0" w:color="auto"/>
              <w:right w:val="single" w:sz="4" w:space="0" w:color="auto"/>
            </w:tcBorders>
            <w:noWrap/>
            <w:vAlign w:val="center"/>
            <w:hideMark/>
          </w:tcPr>
          <w:p w14:paraId="6A170E88"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26222</w:t>
            </w:r>
          </w:p>
        </w:tc>
        <w:tc>
          <w:tcPr>
            <w:tcW w:w="382" w:type="pct"/>
            <w:tcBorders>
              <w:top w:val="nil"/>
              <w:left w:val="nil"/>
              <w:bottom w:val="single" w:sz="4" w:space="0" w:color="auto"/>
              <w:right w:val="single" w:sz="4" w:space="0" w:color="auto"/>
            </w:tcBorders>
            <w:noWrap/>
            <w:vAlign w:val="center"/>
            <w:hideMark/>
          </w:tcPr>
          <w:p w14:paraId="11956D1F"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82" w:type="pct"/>
            <w:tcBorders>
              <w:top w:val="nil"/>
              <w:left w:val="nil"/>
              <w:bottom w:val="single" w:sz="4" w:space="0" w:color="auto"/>
              <w:right w:val="single" w:sz="4" w:space="0" w:color="auto"/>
            </w:tcBorders>
            <w:noWrap/>
            <w:vAlign w:val="center"/>
            <w:hideMark/>
          </w:tcPr>
          <w:p w14:paraId="2C87FF73"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34" w:type="pct"/>
            <w:tcBorders>
              <w:top w:val="nil"/>
              <w:left w:val="nil"/>
              <w:bottom w:val="single" w:sz="4" w:space="0" w:color="auto"/>
              <w:right w:val="single" w:sz="4" w:space="0" w:color="auto"/>
            </w:tcBorders>
            <w:noWrap/>
            <w:vAlign w:val="center"/>
            <w:hideMark/>
          </w:tcPr>
          <w:p w14:paraId="785FB9AA"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415" w:type="pct"/>
            <w:tcBorders>
              <w:top w:val="nil"/>
              <w:left w:val="nil"/>
              <w:bottom w:val="single" w:sz="4" w:space="0" w:color="auto"/>
              <w:right w:val="single" w:sz="4" w:space="0" w:color="auto"/>
            </w:tcBorders>
            <w:noWrap/>
            <w:vAlign w:val="center"/>
            <w:hideMark/>
          </w:tcPr>
          <w:p w14:paraId="0B629543"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400</w:t>
            </w:r>
          </w:p>
        </w:tc>
      </w:tr>
      <w:tr w:rsidR="008231CF" w:rsidRPr="008231CF" w14:paraId="37B3F163" w14:textId="77777777" w:rsidTr="005159D8">
        <w:trPr>
          <w:trHeight w:val="300"/>
        </w:trPr>
        <w:tc>
          <w:tcPr>
            <w:tcW w:w="184" w:type="pct"/>
            <w:tcBorders>
              <w:top w:val="nil"/>
              <w:left w:val="single" w:sz="4" w:space="0" w:color="auto"/>
              <w:bottom w:val="single" w:sz="4" w:space="0" w:color="auto"/>
              <w:right w:val="single" w:sz="4" w:space="0" w:color="auto"/>
            </w:tcBorders>
            <w:noWrap/>
            <w:vAlign w:val="center"/>
            <w:hideMark/>
          </w:tcPr>
          <w:p w14:paraId="38ADA987"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5</w:t>
            </w:r>
          </w:p>
        </w:tc>
        <w:tc>
          <w:tcPr>
            <w:tcW w:w="579" w:type="pct"/>
            <w:tcBorders>
              <w:top w:val="nil"/>
              <w:left w:val="nil"/>
              <w:bottom w:val="single" w:sz="4" w:space="0" w:color="auto"/>
              <w:right w:val="single" w:sz="4" w:space="0" w:color="auto"/>
            </w:tcBorders>
            <w:vAlign w:val="center"/>
            <w:hideMark/>
          </w:tcPr>
          <w:p w14:paraId="794D60DA"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ΠΕΡΙΦΕΡΕΙΑΚΗ Δ/ΝΣΗ Α/ΘΜΙΑΣ ΚΑΙ Β/ΘΜΙΑΣ ΕΚΠ/ΣΗΣ ΔΥΤΙΚΗΣ ΜΑΚΕΔΟΝΙΑΣ</w:t>
            </w:r>
          </w:p>
        </w:tc>
        <w:tc>
          <w:tcPr>
            <w:tcW w:w="430" w:type="pct"/>
            <w:tcBorders>
              <w:top w:val="nil"/>
              <w:left w:val="nil"/>
              <w:bottom w:val="single" w:sz="4" w:space="0" w:color="auto"/>
              <w:right w:val="single" w:sz="4" w:space="0" w:color="auto"/>
            </w:tcBorders>
            <w:noWrap/>
            <w:vAlign w:val="center"/>
            <w:hideMark/>
          </w:tcPr>
          <w:p w14:paraId="28898FF8"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2461440934</w:t>
            </w:r>
          </w:p>
        </w:tc>
        <w:tc>
          <w:tcPr>
            <w:tcW w:w="765" w:type="pct"/>
            <w:tcBorders>
              <w:top w:val="nil"/>
              <w:left w:val="nil"/>
              <w:bottom w:val="single" w:sz="4" w:space="0" w:color="auto"/>
              <w:right w:val="single" w:sz="4" w:space="0" w:color="auto"/>
            </w:tcBorders>
            <w:noWrap/>
            <w:vAlign w:val="center"/>
            <w:hideMark/>
          </w:tcPr>
          <w:p w14:paraId="4064F1D7"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dmmathiteia@sch.gr</w:t>
            </w:r>
          </w:p>
        </w:tc>
        <w:tc>
          <w:tcPr>
            <w:tcW w:w="478" w:type="pct"/>
            <w:tcBorders>
              <w:top w:val="nil"/>
              <w:left w:val="nil"/>
              <w:bottom w:val="single" w:sz="4" w:space="0" w:color="auto"/>
              <w:right w:val="single" w:sz="4" w:space="0" w:color="auto"/>
            </w:tcBorders>
            <w:noWrap/>
            <w:vAlign w:val="center"/>
            <w:hideMark/>
          </w:tcPr>
          <w:p w14:paraId="7B9E8949"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Μακρυγιάννη 05</w:t>
            </w:r>
          </w:p>
        </w:tc>
        <w:tc>
          <w:tcPr>
            <w:tcW w:w="573" w:type="pct"/>
            <w:tcBorders>
              <w:top w:val="nil"/>
              <w:left w:val="nil"/>
              <w:bottom w:val="single" w:sz="4" w:space="0" w:color="auto"/>
              <w:right w:val="single" w:sz="4" w:space="0" w:color="auto"/>
            </w:tcBorders>
            <w:noWrap/>
            <w:vAlign w:val="center"/>
            <w:hideMark/>
          </w:tcPr>
          <w:p w14:paraId="0C05C0F7"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Κοζάνη</w:t>
            </w:r>
          </w:p>
        </w:tc>
        <w:tc>
          <w:tcPr>
            <w:tcW w:w="478" w:type="pct"/>
            <w:tcBorders>
              <w:top w:val="nil"/>
              <w:left w:val="nil"/>
              <w:bottom w:val="single" w:sz="4" w:space="0" w:color="auto"/>
              <w:right w:val="single" w:sz="4" w:space="0" w:color="auto"/>
            </w:tcBorders>
            <w:noWrap/>
            <w:vAlign w:val="center"/>
            <w:hideMark/>
          </w:tcPr>
          <w:p w14:paraId="53C8788E"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50132</w:t>
            </w:r>
          </w:p>
        </w:tc>
        <w:tc>
          <w:tcPr>
            <w:tcW w:w="382" w:type="pct"/>
            <w:tcBorders>
              <w:top w:val="nil"/>
              <w:left w:val="nil"/>
              <w:bottom w:val="single" w:sz="4" w:space="0" w:color="auto"/>
              <w:right w:val="single" w:sz="4" w:space="0" w:color="auto"/>
            </w:tcBorders>
            <w:noWrap/>
            <w:vAlign w:val="center"/>
            <w:hideMark/>
          </w:tcPr>
          <w:p w14:paraId="4CC5BB99"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82" w:type="pct"/>
            <w:tcBorders>
              <w:top w:val="nil"/>
              <w:left w:val="nil"/>
              <w:bottom w:val="single" w:sz="4" w:space="0" w:color="auto"/>
              <w:right w:val="single" w:sz="4" w:space="0" w:color="auto"/>
            </w:tcBorders>
            <w:noWrap/>
            <w:vAlign w:val="center"/>
            <w:hideMark/>
          </w:tcPr>
          <w:p w14:paraId="58BAB885"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34" w:type="pct"/>
            <w:tcBorders>
              <w:top w:val="nil"/>
              <w:left w:val="nil"/>
              <w:bottom w:val="single" w:sz="4" w:space="0" w:color="auto"/>
              <w:right w:val="single" w:sz="4" w:space="0" w:color="auto"/>
            </w:tcBorders>
            <w:noWrap/>
            <w:vAlign w:val="center"/>
            <w:hideMark/>
          </w:tcPr>
          <w:p w14:paraId="0E459B4A"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415" w:type="pct"/>
            <w:tcBorders>
              <w:top w:val="nil"/>
              <w:left w:val="nil"/>
              <w:bottom w:val="single" w:sz="4" w:space="0" w:color="auto"/>
              <w:right w:val="single" w:sz="4" w:space="0" w:color="auto"/>
            </w:tcBorders>
            <w:noWrap/>
            <w:vAlign w:val="center"/>
            <w:hideMark/>
          </w:tcPr>
          <w:p w14:paraId="1F63189D"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400</w:t>
            </w:r>
          </w:p>
        </w:tc>
      </w:tr>
      <w:tr w:rsidR="008231CF" w:rsidRPr="008231CF" w14:paraId="08CC315B" w14:textId="77777777" w:rsidTr="005159D8">
        <w:trPr>
          <w:trHeight w:val="300"/>
        </w:trPr>
        <w:tc>
          <w:tcPr>
            <w:tcW w:w="184" w:type="pct"/>
            <w:tcBorders>
              <w:top w:val="nil"/>
              <w:left w:val="single" w:sz="4" w:space="0" w:color="auto"/>
              <w:bottom w:val="single" w:sz="4" w:space="0" w:color="auto"/>
              <w:right w:val="single" w:sz="4" w:space="0" w:color="auto"/>
            </w:tcBorders>
            <w:noWrap/>
            <w:vAlign w:val="center"/>
            <w:hideMark/>
          </w:tcPr>
          <w:p w14:paraId="0D403F34"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6</w:t>
            </w:r>
          </w:p>
        </w:tc>
        <w:tc>
          <w:tcPr>
            <w:tcW w:w="579" w:type="pct"/>
            <w:tcBorders>
              <w:top w:val="nil"/>
              <w:left w:val="nil"/>
              <w:bottom w:val="single" w:sz="4" w:space="0" w:color="auto"/>
              <w:right w:val="single" w:sz="4" w:space="0" w:color="auto"/>
            </w:tcBorders>
            <w:vAlign w:val="center"/>
            <w:hideMark/>
          </w:tcPr>
          <w:p w14:paraId="74C5785E"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ΠΕΡΙΦΕΡΕΙΑΚΗ Δ/ΝΣΗ Α/ΘΜΙΑΣ ΚΑΙ Β/ΘΜΙΑΣ ΕΚΠ/ΣΗΣ ΗΠΕΙΡΟΥ</w:t>
            </w:r>
          </w:p>
        </w:tc>
        <w:tc>
          <w:tcPr>
            <w:tcW w:w="430" w:type="pct"/>
            <w:tcBorders>
              <w:top w:val="nil"/>
              <w:left w:val="nil"/>
              <w:bottom w:val="single" w:sz="4" w:space="0" w:color="auto"/>
              <w:right w:val="single" w:sz="4" w:space="0" w:color="auto"/>
            </w:tcBorders>
            <w:noWrap/>
            <w:vAlign w:val="center"/>
            <w:hideMark/>
          </w:tcPr>
          <w:p w14:paraId="56A79D1E"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2651083980</w:t>
            </w:r>
          </w:p>
        </w:tc>
        <w:tc>
          <w:tcPr>
            <w:tcW w:w="765" w:type="pct"/>
            <w:tcBorders>
              <w:top w:val="nil"/>
              <w:left w:val="nil"/>
              <w:bottom w:val="single" w:sz="4" w:space="0" w:color="auto"/>
              <w:right w:val="single" w:sz="4" w:space="0" w:color="auto"/>
            </w:tcBorders>
            <w:noWrap/>
            <w:vAlign w:val="center"/>
            <w:hideMark/>
          </w:tcPr>
          <w:p w14:paraId="7743622F"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mail@ipeir.pde.sch.gr</w:t>
            </w:r>
          </w:p>
        </w:tc>
        <w:tc>
          <w:tcPr>
            <w:tcW w:w="478" w:type="pct"/>
            <w:tcBorders>
              <w:top w:val="nil"/>
              <w:left w:val="nil"/>
              <w:bottom w:val="single" w:sz="4" w:space="0" w:color="auto"/>
              <w:right w:val="single" w:sz="4" w:space="0" w:color="auto"/>
            </w:tcBorders>
            <w:noWrap/>
            <w:vAlign w:val="center"/>
            <w:hideMark/>
          </w:tcPr>
          <w:p w14:paraId="6F1AA08E"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Ανεξαρτησίας 146</w:t>
            </w:r>
          </w:p>
        </w:tc>
        <w:tc>
          <w:tcPr>
            <w:tcW w:w="573" w:type="pct"/>
            <w:tcBorders>
              <w:top w:val="nil"/>
              <w:left w:val="nil"/>
              <w:bottom w:val="single" w:sz="4" w:space="0" w:color="auto"/>
              <w:right w:val="single" w:sz="4" w:space="0" w:color="auto"/>
            </w:tcBorders>
            <w:noWrap/>
            <w:vAlign w:val="center"/>
            <w:hideMark/>
          </w:tcPr>
          <w:p w14:paraId="6B8E4E9C"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Ιωάννινα</w:t>
            </w:r>
          </w:p>
        </w:tc>
        <w:tc>
          <w:tcPr>
            <w:tcW w:w="478" w:type="pct"/>
            <w:tcBorders>
              <w:top w:val="nil"/>
              <w:left w:val="nil"/>
              <w:bottom w:val="single" w:sz="4" w:space="0" w:color="auto"/>
              <w:right w:val="single" w:sz="4" w:space="0" w:color="auto"/>
            </w:tcBorders>
            <w:noWrap/>
            <w:vAlign w:val="center"/>
            <w:hideMark/>
          </w:tcPr>
          <w:p w14:paraId="4D6AAD95"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45444</w:t>
            </w:r>
          </w:p>
        </w:tc>
        <w:tc>
          <w:tcPr>
            <w:tcW w:w="382" w:type="pct"/>
            <w:tcBorders>
              <w:top w:val="nil"/>
              <w:left w:val="nil"/>
              <w:bottom w:val="single" w:sz="4" w:space="0" w:color="auto"/>
              <w:right w:val="single" w:sz="4" w:space="0" w:color="auto"/>
            </w:tcBorders>
            <w:noWrap/>
            <w:vAlign w:val="center"/>
            <w:hideMark/>
          </w:tcPr>
          <w:p w14:paraId="10921129"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82" w:type="pct"/>
            <w:tcBorders>
              <w:top w:val="nil"/>
              <w:left w:val="nil"/>
              <w:bottom w:val="single" w:sz="4" w:space="0" w:color="auto"/>
              <w:right w:val="single" w:sz="4" w:space="0" w:color="auto"/>
            </w:tcBorders>
            <w:noWrap/>
            <w:vAlign w:val="center"/>
            <w:hideMark/>
          </w:tcPr>
          <w:p w14:paraId="4EA9182D"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34" w:type="pct"/>
            <w:tcBorders>
              <w:top w:val="nil"/>
              <w:left w:val="nil"/>
              <w:bottom w:val="single" w:sz="4" w:space="0" w:color="auto"/>
              <w:right w:val="single" w:sz="4" w:space="0" w:color="auto"/>
            </w:tcBorders>
            <w:noWrap/>
            <w:vAlign w:val="center"/>
            <w:hideMark/>
          </w:tcPr>
          <w:p w14:paraId="48115EB9"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415" w:type="pct"/>
            <w:tcBorders>
              <w:top w:val="nil"/>
              <w:left w:val="nil"/>
              <w:bottom w:val="single" w:sz="4" w:space="0" w:color="auto"/>
              <w:right w:val="single" w:sz="4" w:space="0" w:color="auto"/>
            </w:tcBorders>
            <w:noWrap/>
            <w:vAlign w:val="center"/>
            <w:hideMark/>
          </w:tcPr>
          <w:p w14:paraId="5D6BBA05"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400</w:t>
            </w:r>
          </w:p>
        </w:tc>
      </w:tr>
      <w:tr w:rsidR="008231CF" w:rsidRPr="008231CF" w14:paraId="3AF86E4D" w14:textId="77777777" w:rsidTr="005159D8">
        <w:trPr>
          <w:trHeight w:val="300"/>
        </w:trPr>
        <w:tc>
          <w:tcPr>
            <w:tcW w:w="184" w:type="pct"/>
            <w:tcBorders>
              <w:top w:val="nil"/>
              <w:left w:val="single" w:sz="4" w:space="0" w:color="auto"/>
              <w:bottom w:val="single" w:sz="4" w:space="0" w:color="auto"/>
              <w:right w:val="single" w:sz="4" w:space="0" w:color="auto"/>
            </w:tcBorders>
            <w:noWrap/>
            <w:vAlign w:val="center"/>
            <w:hideMark/>
          </w:tcPr>
          <w:p w14:paraId="1C8E13E0"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7</w:t>
            </w:r>
          </w:p>
        </w:tc>
        <w:tc>
          <w:tcPr>
            <w:tcW w:w="579" w:type="pct"/>
            <w:tcBorders>
              <w:top w:val="nil"/>
              <w:left w:val="nil"/>
              <w:bottom w:val="single" w:sz="4" w:space="0" w:color="auto"/>
              <w:right w:val="single" w:sz="4" w:space="0" w:color="auto"/>
            </w:tcBorders>
            <w:vAlign w:val="center"/>
            <w:hideMark/>
          </w:tcPr>
          <w:p w14:paraId="119D4B79"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ΠΕΡΙΦΕΡΕΙΑΚΗ Δ/ΝΣΗ Α/ΘΜΙΑΣ ΚΑΙ Β/ΘΜΙΑΣ ΕΚΠ/ΣΗΣ ΘΕΣΣΑΛΙΑΣ</w:t>
            </w:r>
          </w:p>
        </w:tc>
        <w:tc>
          <w:tcPr>
            <w:tcW w:w="430" w:type="pct"/>
            <w:tcBorders>
              <w:top w:val="nil"/>
              <w:left w:val="nil"/>
              <w:bottom w:val="single" w:sz="4" w:space="0" w:color="auto"/>
              <w:right w:val="single" w:sz="4" w:space="0" w:color="auto"/>
            </w:tcBorders>
            <w:noWrap/>
            <w:vAlign w:val="center"/>
            <w:hideMark/>
          </w:tcPr>
          <w:p w14:paraId="5A65254A"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2410539210</w:t>
            </w:r>
          </w:p>
        </w:tc>
        <w:tc>
          <w:tcPr>
            <w:tcW w:w="765" w:type="pct"/>
            <w:tcBorders>
              <w:top w:val="nil"/>
              <w:left w:val="nil"/>
              <w:bottom w:val="single" w:sz="4" w:space="0" w:color="auto"/>
              <w:right w:val="single" w:sz="4" w:space="0" w:color="auto"/>
            </w:tcBorders>
            <w:noWrap/>
            <w:vAlign w:val="center"/>
            <w:hideMark/>
          </w:tcPr>
          <w:p w14:paraId="75547AE5"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mail@thess.pde.sch.gr</w:t>
            </w:r>
          </w:p>
        </w:tc>
        <w:tc>
          <w:tcPr>
            <w:tcW w:w="478" w:type="pct"/>
            <w:tcBorders>
              <w:top w:val="nil"/>
              <w:left w:val="nil"/>
              <w:bottom w:val="single" w:sz="4" w:space="0" w:color="auto"/>
              <w:right w:val="single" w:sz="4" w:space="0" w:color="auto"/>
            </w:tcBorders>
            <w:noWrap/>
            <w:vAlign w:val="center"/>
            <w:hideMark/>
          </w:tcPr>
          <w:p w14:paraId="44FB9C6D"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ΔHΜΗΤΡΑΣ 25 &amp; ΓΑΡΙΒΑΛΔΗ</w:t>
            </w:r>
          </w:p>
        </w:tc>
        <w:tc>
          <w:tcPr>
            <w:tcW w:w="573" w:type="pct"/>
            <w:tcBorders>
              <w:top w:val="nil"/>
              <w:left w:val="nil"/>
              <w:bottom w:val="single" w:sz="4" w:space="0" w:color="auto"/>
              <w:right w:val="single" w:sz="4" w:space="0" w:color="auto"/>
            </w:tcBorders>
            <w:noWrap/>
            <w:vAlign w:val="center"/>
            <w:hideMark/>
          </w:tcPr>
          <w:p w14:paraId="03ACD78B"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ΛΑΡΙΣΑ</w:t>
            </w:r>
          </w:p>
        </w:tc>
        <w:tc>
          <w:tcPr>
            <w:tcW w:w="478" w:type="pct"/>
            <w:tcBorders>
              <w:top w:val="nil"/>
              <w:left w:val="nil"/>
              <w:bottom w:val="single" w:sz="4" w:space="0" w:color="auto"/>
              <w:right w:val="single" w:sz="4" w:space="0" w:color="auto"/>
            </w:tcBorders>
            <w:noWrap/>
            <w:vAlign w:val="center"/>
            <w:hideMark/>
          </w:tcPr>
          <w:p w14:paraId="18D5B016"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41221</w:t>
            </w:r>
          </w:p>
        </w:tc>
        <w:tc>
          <w:tcPr>
            <w:tcW w:w="382" w:type="pct"/>
            <w:tcBorders>
              <w:top w:val="nil"/>
              <w:left w:val="nil"/>
              <w:bottom w:val="single" w:sz="4" w:space="0" w:color="auto"/>
              <w:right w:val="single" w:sz="4" w:space="0" w:color="auto"/>
            </w:tcBorders>
            <w:noWrap/>
            <w:vAlign w:val="center"/>
            <w:hideMark/>
          </w:tcPr>
          <w:p w14:paraId="58D1057F"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82" w:type="pct"/>
            <w:tcBorders>
              <w:top w:val="nil"/>
              <w:left w:val="nil"/>
              <w:bottom w:val="single" w:sz="4" w:space="0" w:color="auto"/>
              <w:right w:val="single" w:sz="4" w:space="0" w:color="auto"/>
            </w:tcBorders>
            <w:noWrap/>
            <w:vAlign w:val="center"/>
            <w:hideMark/>
          </w:tcPr>
          <w:p w14:paraId="65CCBA3E"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34" w:type="pct"/>
            <w:tcBorders>
              <w:top w:val="nil"/>
              <w:left w:val="nil"/>
              <w:bottom w:val="single" w:sz="4" w:space="0" w:color="auto"/>
              <w:right w:val="single" w:sz="4" w:space="0" w:color="auto"/>
            </w:tcBorders>
            <w:noWrap/>
            <w:vAlign w:val="center"/>
            <w:hideMark/>
          </w:tcPr>
          <w:p w14:paraId="7A11C5F2"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415" w:type="pct"/>
            <w:tcBorders>
              <w:top w:val="nil"/>
              <w:left w:val="nil"/>
              <w:bottom w:val="single" w:sz="4" w:space="0" w:color="auto"/>
              <w:right w:val="single" w:sz="4" w:space="0" w:color="auto"/>
            </w:tcBorders>
            <w:noWrap/>
            <w:vAlign w:val="center"/>
            <w:hideMark/>
          </w:tcPr>
          <w:p w14:paraId="16E3C48F"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400</w:t>
            </w:r>
          </w:p>
        </w:tc>
      </w:tr>
      <w:tr w:rsidR="008231CF" w:rsidRPr="008231CF" w14:paraId="28252F3C" w14:textId="77777777" w:rsidTr="005159D8">
        <w:trPr>
          <w:trHeight w:val="300"/>
        </w:trPr>
        <w:tc>
          <w:tcPr>
            <w:tcW w:w="184" w:type="pct"/>
            <w:tcBorders>
              <w:top w:val="nil"/>
              <w:left w:val="single" w:sz="4" w:space="0" w:color="auto"/>
              <w:bottom w:val="single" w:sz="4" w:space="0" w:color="auto"/>
              <w:right w:val="single" w:sz="4" w:space="0" w:color="auto"/>
            </w:tcBorders>
            <w:noWrap/>
            <w:vAlign w:val="center"/>
            <w:hideMark/>
          </w:tcPr>
          <w:p w14:paraId="67AC5D55"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8</w:t>
            </w:r>
          </w:p>
        </w:tc>
        <w:tc>
          <w:tcPr>
            <w:tcW w:w="579" w:type="pct"/>
            <w:tcBorders>
              <w:top w:val="nil"/>
              <w:left w:val="nil"/>
              <w:bottom w:val="single" w:sz="4" w:space="0" w:color="auto"/>
              <w:right w:val="single" w:sz="4" w:space="0" w:color="auto"/>
            </w:tcBorders>
            <w:vAlign w:val="center"/>
            <w:hideMark/>
          </w:tcPr>
          <w:p w14:paraId="5A856C28"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ΠΕΡΙΦΕΡΕΙΑΚΗ Δ/ΝΣΗ Α/ΘΜΙΑΣ ΚΑΙ Β/ΘΜΙΑΣ ΕΚΠ/ΣΗΣ ΙΟΝΙΩΝ ΝΗΣΩΝ</w:t>
            </w:r>
          </w:p>
        </w:tc>
        <w:tc>
          <w:tcPr>
            <w:tcW w:w="430" w:type="pct"/>
            <w:tcBorders>
              <w:top w:val="nil"/>
              <w:left w:val="nil"/>
              <w:bottom w:val="single" w:sz="4" w:space="0" w:color="auto"/>
              <w:right w:val="single" w:sz="4" w:space="0" w:color="auto"/>
            </w:tcBorders>
            <w:noWrap/>
            <w:vAlign w:val="center"/>
            <w:hideMark/>
          </w:tcPr>
          <w:p w14:paraId="4B93120C"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2661082194</w:t>
            </w:r>
          </w:p>
        </w:tc>
        <w:tc>
          <w:tcPr>
            <w:tcW w:w="765" w:type="pct"/>
            <w:tcBorders>
              <w:top w:val="nil"/>
              <w:left w:val="nil"/>
              <w:bottom w:val="single" w:sz="4" w:space="0" w:color="auto"/>
              <w:right w:val="single" w:sz="4" w:space="0" w:color="auto"/>
            </w:tcBorders>
            <w:noWrap/>
            <w:vAlign w:val="center"/>
            <w:hideMark/>
          </w:tcPr>
          <w:p w14:paraId="64283631"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mail@ionion.pde.sch.gr</w:t>
            </w:r>
          </w:p>
        </w:tc>
        <w:tc>
          <w:tcPr>
            <w:tcW w:w="478" w:type="pct"/>
            <w:tcBorders>
              <w:top w:val="nil"/>
              <w:left w:val="nil"/>
              <w:bottom w:val="single" w:sz="4" w:space="0" w:color="auto"/>
              <w:right w:val="single" w:sz="4" w:space="0" w:color="auto"/>
            </w:tcBorders>
            <w:noWrap/>
            <w:vAlign w:val="center"/>
            <w:hideMark/>
          </w:tcPr>
          <w:p w14:paraId="75B3DBDA"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Κτήρια Μαρκεζίνη, Αλυκές Ποταμού</w:t>
            </w:r>
          </w:p>
        </w:tc>
        <w:tc>
          <w:tcPr>
            <w:tcW w:w="573" w:type="pct"/>
            <w:tcBorders>
              <w:top w:val="nil"/>
              <w:left w:val="nil"/>
              <w:bottom w:val="single" w:sz="4" w:space="0" w:color="auto"/>
              <w:right w:val="single" w:sz="4" w:space="0" w:color="auto"/>
            </w:tcBorders>
            <w:noWrap/>
            <w:vAlign w:val="center"/>
            <w:hideMark/>
          </w:tcPr>
          <w:p w14:paraId="1006232C"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Κέρκυρα</w:t>
            </w:r>
          </w:p>
        </w:tc>
        <w:tc>
          <w:tcPr>
            <w:tcW w:w="478" w:type="pct"/>
            <w:tcBorders>
              <w:top w:val="nil"/>
              <w:left w:val="nil"/>
              <w:bottom w:val="single" w:sz="4" w:space="0" w:color="auto"/>
              <w:right w:val="single" w:sz="4" w:space="0" w:color="auto"/>
            </w:tcBorders>
            <w:noWrap/>
            <w:vAlign w:val="center"/>
            <w:hideMark/>
          </w:tcPr>
          <w:p w14:paraId="568014E4"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49150</w:t>
            </w:r>
          </w:p>
        </w:tc>
        <w:tc>
          <w:tcPr>
            <w:tcW w:w="382" w:type="pct"/>
            <w:tcBorders>
              <w:top w:val="nil"/>
              <w:left w:val="nil"/>
              <w:bottom w:val="single" w:sz="4" w:space="0" w:color="auto"/>
              <w:right w:val="single" w:sz="4" w:space="0" w:color="auto"/>
            </w:tcBorders>
            <w:noWrap/>
            <w:vAlign w:val="center"/>
            <w:hideMark/>
          </w:tcPr>
          <w:p w14:paraId="0AAE5ABA"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82" w:type="pct"/>
            <w:tcBorders>
              <w:top w:val="nil"/>
              <w:left w:val="nil"/>
              <w:bottom w:val="single" w:sz="4" w:space="0" w:color="auto"/>
              <w:right w:val="single" w:sz="4" w:space="0" w:color="auto"/>
            </w:tcBorders>
            <w:noWrap/>
            <w:vAlign w:val="center"/>
            <w:hideMark/>
          </w:tcPr>
          <w:p w14:paraId="5DDB5AA0"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34" w:type="pct"/>
            <w:tcBorders>
              <w:top w:val="nil"/>
              <w:left w:val="nil"/>
              <w:bottom w:val="single" w:sz="4" w:space="0" w:color="auto"/>
              <w:right w:val="single" w:sz="4" w:space="0" w:color="auto"/>
            </w:tcBorders>
            <w:noWrap/>
            <w:vAlign w:val="center"/>
            <w:hideMark/>
          </w:tcPr>
          <w:p w14:paraId="433089C9"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415" w:type="pct"/>
            <w:tcBorders>
              <w:top w:val="nil"/>
              <w:left w:val="nil"/>
              <w:bottom w:val="single" w:sz="4" w:space="0" w:color="auto"/>
              <w:right w:val="single" w:sz="4" w:space="0" w:color="auto"/>
            </w:tcBorders>
            <w:noWrap/>
            <w:vAlign w:val="center"/>
            <w:hideMark/>
          </w:tcPr>
          <w:p w14:paraId="3822BFCF"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400</w:t>
            </w:r>
          </w:p>
        </w:tc>
      </w:tr>
      <w:tr w:rsidR="008231CF" w:rsidRPr="008231CF" w14:paraId="1CB29E91" w14:textId="77777777" w:rsidTr="005159D8">
        <w:trPr>
          <w:trHeight w:val="300"/>
        </w:trPr>
        <w:tc>
          <w:tcPr>
            <w:tcW w:w="184" w:type="pct"/>
            <w:tcBorders>
              <w:top w:val="nil"/>
              <w:left w:val="single" w:sz="4" w:space="0" w:color="auto"/>
              <w:bottom w:val="single" w:sz="4" w:space="0" w:color="auto"/>
              <w:right w:val="single" w:sz="4" w:space="0" w:color="auto"/>
            </w:tcBorders>
            <w:noWrap/>
            <w:vAlign w:val="center"/>
            <w:hideMark/>
          </w:tcPr>
          <w:p w14:paraId="3591CBC4"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9</w:t>
            </w:r>
          </w:p>
        </w:tc>
        <w:tc>
          <w:tcPr>
            <w:tcW w:w="579" w:type="pct"/>
            <w:tcBorders>
              <w:top w:val="nil"/>
              <w:left w:val="nil"/>
              <w:bottom w:val="single" w:sz="4" w:space="0" w:color="auto"/>
              <w:right w:val="single" w:sz="4" w:space="0" w:color="auto"/>
            </w:tcBorders>
            <w:vAlign w:val="center"/>
            <w:hideMark/>
          </w:tcPr>
          <w:p w14:paraId="3542F62B"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ΠΕΡΙΦΕΡΕΙΑΚΗ Δ/ΝΣΗ Α/ΘΜΙΑΣ ΚΑΙ Β/ΘΜΙΑΣ ΕΚΠ/ΣΗΣ ΚΕΝΤΡΙΚΗΣ ΜΑΚΕΔΟΝΙΑΣ</w:t>
            </w:r>
          </w:p>
        </w:tc>
        <w:tc>
          <w:tcPr>
            <w:tcW w:w="430" w:type="pct"/>
            <w:tcBorders>
              <w:top w:val="nil"/>
              <w:left w:val="nil"/>
              <w:bottom w:val="single" w:sz="4" w:space="0" w:color="auto"/>
              <w:right w:val="single" w:sz="4" w:space="0" w:color="auto"/>
            </w:tcBorders>
            <w:noWrap/>
            <w:vAlign w:val="center"/>
            <w:hideMark/>
          </w:tcPr>
          <w:p w14:paraId="64EAB2E6"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2310474810</w:t>
            </w:r>
          </w:p>
        </w:tc>
        <w:tc>
          <w:tcPr>
            <w:tcW w:w="765" w:type="pct"/>
            <w:tcBorders>
              <w:top w:val="nil"/>
              <w:left w:val="nil"/>
              <w:bottom w:val="single" w:sz="4" w:space="0" w:color="auto"/>
              <w:right w:val="single" w:sz="4" w:space="0" w:color="auto"/>
            </w:tcBorders>
            <w:noWrap/>
            <w:vAlign w:val="center"/>
            <w:hideMark/>
          </w:tcPr>
          <w:p w14:paraId="1ADE153F"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mail@kmaked.pde.sch.gr</w:t>
            </w:r>
          </w:p>
        </w:tc>
        <w:tc>
          <w:tcPr>
            <w:tcW w:w="478" w:type="pct"/>
            <w:tcBorders>
              <w:top w:val="nil"/>
              <w:left w:val="nil"/>
              <w:bottom w:val="single" w:sz="4" w:space="0" w:color="auto"/>
              <w:right w:val="single" w:sz="4" w:space="0" w:color="auto"/>
            </w:tcBorders>
            <w:noWrap/>
            <w:vAlign w:val="center"/>
            <w:hideMark/>
          </w:tcPr>
          <w:p w14:paraId="54E1D6BF"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Λεωφόρος Γεωργικής Σχολής 65</w:t>
            </w:r>
          </w:p>
        </w:tc>
        <w:tc>
          <w:tcPr>
            <w:tcW w:w="573" w:type="pct"/>
            <w:tcBorders>
              <w:top w:val="nil"/>
              <w:left w:val="nil"/>
              <w:bottom w:val="single" w:sz="4" w:space="0" w:color="auto"/>
              <w:right w:val="single" w:sz="4" w:space="0" w:color="auto"/>
            </w:tcBorders>
            <w:noWrap/>
            <w:vAlign w:val="center"/>
            <w:hideMark/>
          </w:tcPr>
          <w:p w14:paraId="76F83473"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Θεσσαλονίκη</w:t>
            </w:r>
          </w:p>
        </w:tc>
        <w:tc>
          <w:tcPr>
            <w:tcW w:w="478" w:type="pct"/>
            <w:tcBorders>
              <w:top w:val="nil"/>
              <w:left w:val="nil"/>
              <w:bottom w:val="single" w:sz="4" w:space="0" w:color="auto"/>
              <w:right w:val="single" w:sz="4" w:space="0" w:color="auto"/>
            </w:tcBorders>
            <w:noWrap/>
            <w:vAlign w:val="center"/>
            <w:hideMark/>
          </w:tcPr>
          <w:p w14:paraId="2B012287"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57001</w:t>
            </w:r>
          </w:p>
        </w:tc>
        <w:tc>
          <w:tcPr>
            <w:tcW w:w="382" w:type="pct"/>
            <w:tcBorders>
              <w:top w:val="nil"/>
              <w:left w:val="nil"/>
              <w:bottom w:val="single" w:sz="4" w:space="0" w:color="auto"/>
              <w:right w:val="single" w:sz="4" w:space="0" w:color="auto"/>
            </w:tcBorders>
            <w:noWrap/>
            <w:vAlign w:val="center"/>
            <w:hideMark/>
          </w:tcPr>
          <w:p w14:paraId="65966D88"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82" w:type="pct"/>
            <w:tcBorders>
              <w:top w:val="nil"/>
              <w:left w:val="nil"/>
              <w:bottom w:val="single" w:sz="4" w:space="0" w:color="auto"/>
              <w:right w:val="single" w:sz="4" w:space="0" w:color="auto"/>
            </w:tcBorders>
            <w:noWrap/>
            <w:vAlign w:val="center"/>
            <w:hideMark/>
          </w:tcPr>
          <w:p w14:paraId="56F4E81A"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34" w:type="pct"/>
            <w:tcBorders>
              <w:top w:val="nil"/>
              <w:left w:val="nil"/>
              <w:bottom w:val="single" w:sz="4" w:space="0" w:color="auto"/>
              <w:right w:val="single" w:sz="4" w:space="0" w:color="auto"/>
            </w:tcBorders>
            <w:noWrap/>
            <w:vAlign w:val="center"/>
            <w:hideMark/>
          </w:tcPr>
          <w:p w14:paraId="0C79044A"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415" w:type="pct"/>
            <w:tcBorders>
              <w:top w:val="nil"/>
              <w:left w:val="nil"/>
              <w:bottom w:val="single" w:sz="4" w:space="0" w:color="auto"/>
              <w:right w:val="single" w:sz="4" w:space="0" w:color="auto"/>
            </w:tcBorders>
            <w:noWrap/>
            <w:vAlign w:val="center"/>
            <w:hideMark/>
          </w:tcPr>
          <w:p w14:paraId="19A6525E"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400</w:t>
            </w:r>
          </w:p>
        </w:tc>
      </w:tr>
      <w:tr w:rsidR="008231CF" w:rsidRPr="008231CF" w14:paraId="6003CE14" w14:textId="77777777" w:rsidTr="005159D8">
        <w:trPr>
          <w:trHeight w:val="300"/>
        </w:trPr>
        <w:tc>
          <w:tcPr>
            <w:tcW w:w="184" w:type="pct"/>
            <w:tcBorders>
              <w:top w:val="nil"/>
              <w:left w:val="single" w:sz="4" w:space="0" w:color="auto"/>
              <w:bottom w:val="single" w:sz="4" w:space="0" w:color="auto"/>
              <w:right w:val="single" w:sz="4" w:space="0" w:color="auto"/>
            </w:tcBorders>
            <w:noWrap/>
            <w:vAlign w:val="center"/>
            <w:hideMark/>
          </w:tcPr>
          <w:p w14:paraId="0B79DFEB"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10</w:t>
            </w:r>
          </w:p>
        </w:tc>
        <w:tc>
          <w:tcPr>
            <w:tcW w:w="579" w:type="pct"/>
            <w:tcBorders>
              <w:top w:val="nil"/>
              <w:left w:val="nil"/>
              <w:bottom w:val="single" w:sz="4" w:space="0" w:color="auto"/>
              <w:right w:val="single" w:sz="4" w:space="0" w:color="auto"/>
            </w:tcBorders>
            <w:vAlign w:val="center"/>
            <w:hideMark/>
          </w:tcPr>
          <w:p w14:paraId="5D8FF989"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ΠΕΡΙΦΕΡΕΙΑΚΗ Δ/ΝΣΗ Α/ΘΜΙΑΣ ΚΑΙ Β/ΘΜΙΑΣ ΕΚΠ/ΣΗΣ ΚΡΗΤΗΣ</w:t>
            </w:r>
          </w:p>
        </w:tc>
        <w:tc>
          <w:tcPr>
            <w:tcW w:w="430" w:type="pct"/>
            <w:tcBorders>
              <w:top w:val="nil"/>
              <w:left w:val="nil"/>
              <w:bottom w:val="single" w:sz="4" w:space="0" w:color="auto"/>
              <w:right w:val="single" w:sz="4" w:space="0" w:color="auto"/>
            </w:tcBorders>
            <w:noWrap/>
            <w:vAlign w:val="center"/>
            <w:hideMark/>
          </w:tcPr>
          <w:p w14:paraId="7764DB53"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2810302440</w:t>
            </w:r>
          </w:p>
        </w:tc>
        <w:tc>
          <w:tcPr>
            <w:tcW w:w="765" w:type="pct"/>
            <w:tcBorders>
              <w:top w:val="nil"/>
              <w:left w:val="nil"/>
              <w:bottom w:val="single" w:sz="4" w:space="0" w:color="auto"/>
              <w:right w:val="single" w:sz="4" w:space="0" w:color="auto"/>
            </w:tcBorders>
            <w:noWrap/>
            <w:vAlign w:val="center"/>
            <w:hideMark/>
          </w:tcPr>
          <w:p w14:paraId="733F0832"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mail@kritis.pde.sch.gr</w:t>
            </w:r>
          </w:p>
        </w:tc>
        <w:tc>
          <w:tcPr>
            <w:tcW w:w="478" w:type="pct"/>
            <w:tcBorders>
              <w:top w:val="nil"/>
              <w:left w:val="nil"/>
              <w:bottom w:val="single" w:sz="4" w:space="0" w:color="auto"/>
              <w:right w:val="single" w:sz="4" w:space="0" w:color="auto"/>
            </w:tcBorders>
            <w:noWrap/>
            <w:vAlign w:val="center"/>
            <w:hideMark/>
          </w:tcPr>
          <w:p w14:paraId="542A488B"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Κνωσού 6</w:t>
            </w:r>
          </w:p>
        </w:tc>
        <w:tc>
          <w:tcPr>
            <w:tcW w:w="573" w:type="pct"/>
            <w:tcBorders>
              <w:top w:val="nil"/>
              <w:left w:val="nil"/>
              <w:bottom w:val="single" w:sz="4" w:space="0" w:color="auto"/>
              <w:right w:val="single" w:sz="4" w:space="0" w:color="auto"/>
            </w:tcBorders>
            <w:noWrap/>
            <w:vAlign w:val="center"/>
            <w:hideMark/>
          </w:tcPr>
          <w:p w14:paraId="752DE95D"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Ηράκλειο</w:t>
            </w:r>
          </w:p>
        </w:tc>
        <w:tc>
          <w:tcPr>
            <w:tcW w:w="478" w:type="pct"/>
            <w:tcBorders>
              <w:top w:val="nil"/>
              <w:left w:val="nil"/>
              <w:bottom w:val="single" w:sz="4" w:space="0" w:color="auto"/>
              <w:right w:val="single" w:sz="4" w:space="0" w:color="auto"/>
            </w:tcBorders>
            <w:noWrap/>
            <w:vAlign w:val="center"/>
            <w:hideMark/>
          </w:tcPr>
          <w:p w14:paraId="7D5E9210"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71306</w:t>
            </w:r>
          </w:p>
        </w:tc>
        <w:tc>
          <w:tcPr>
            <w:tcW w:w="382" w:type="pct"/>
            <w:tcBorders>
              <w:top w:val="nil"/>
              <w:left w:val="nil"/>
              <w:bottom w:val="single" w:sz="4" w:space="0" w:color="auto"/>
              <w:right w:val="single" w:sz="4" w:space="0" w:color="auto"/>
            </w:tcBorders>
            <w:noWrap/>
            <w:vAlign w:val="center"/>
            <w:hideMark/>
          </w:tcPr>
          <w:p w14:paraId="301664A1"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82" w:type="pct"/>
            <w:tcBorders>
              <w:top w:val="nil"/>
              <w:left w:val="nil"/>
              <w:bottom w:val="single" w:sz="4" w:space="0" w:color="auto"/>
              <w:right w:val="single" w:sz="4" w:space="0" w:color="auto"/>
            </w:tcBorders>
            <w:noWrap/>
            <w:vAlign w:val="center"/>
            <w:hideMark/>
          </w:tcPr>
          <w:p w14:paraId="661F2EDB"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34" w:type="pct"/>
            <w:tcBorders>
              <w:top w:val="nil"/>
              <w:left w:val="nil"/>
              <w:bottom w:val="single" w:sz="4" w:space="0" w:color="auto"/>
              <w:right w:val="single" w:sz="4" w:space="0" w:color="auto"/>
            </w:tcBorders>
            <w:noWrap/>
            <w:vAlign w:val="center"/>
            <w:hideMark/>
          </w:tcPr>
          <w:p w14:paraId="55557481"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415" w:type="pct"/>
            <w:tcBorders>
              <w:top w:val="nil"/>
              <w:left w:val="nil"/>
              <w:bottom w:val="single" w:sz="4" w:space="0" w:color="auto"/>
              <w:right w:val="single" w:sz="4" w:space="0" w:color="auto"/>
            </w:tcBorders>
            <w:noWrap/>
            <w:vAlign w:val="center"/>
            <w:hideMark/>
          </w:tcPr>
          <w:p w14:paraId="4A6356C0"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400</w:t>
            </w:r>
          </w:p>
        </w:tc>
      </w:tr>
      <w:tr w:rsidR="008231CF" w:rsidRPr="008231CF" w14:paraId="41A814E4" w14:textId="77777777" w:rsidTr="005159D8">
        <w:trPr>
          <w:trHeight w:val="300"/>
        </w:trPr>
        <w:tc>
          <w:tcPr>
            <w:tcW w:w="184" w:type="pct"/>
            <w:tcBorders>
              <w:top w:val="nil"/>
              <w:left w:val="single" w:sz="4" w:space="0" w:color="auto"/>
              <w:bottom w:val="single" w:sz="4" w:space="0" w:color="auto"/>
              <w:right w:val="single" w:sz="4" w:space="0" w:color="auto"/>
            </w:tcBorders>
            <w:noWrap/>
            <w:vAlign w:val="center"/>
            <w:hideMark/>
          </w:tcPr>
          <w:p w14:paraId="0D05B64D"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11</w:t>
            </w:r>
          </w:p>
        </w:tc>
        <w:tc>
          <w:tcPr>
            <w:tcW w:w="579" w:type="pct"/>
            <w:tcBorders>
              <w:top w:val="nil"/>
              <w:left w:val="nil"/>
              <w:bottom w:val="single" w:sz="4" w:space="0" w:color="auto"/>
              <w:right w:val="single" w:sz="4" w:space="0" w:color="auto"/>
            </w:tcBorders>
            <w:vAlign w:val="center"/>
            <w:hideMark/>
          </w:tcPr>
          <w:p w14:paraId="2F2F6411"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ΠΕΡΙΦΕΡΕΙΑΚΗ Δ/ΝΣΗ Α/ΘΜΙΑΣ ΚΑΙ Β/ΘΜΙΑΣ ΕΚΠ/ΣΗΣ ΝΟΤΙΟΥ ΑΙΓΑΙΟΥ</w:t>
            </w:r>
          </w:p>
        </w:tc>
        <w:tc>
          <w:tcPr>
            <w:tcW w:w="430" w:type="pct"/>
            <w:tcBorders>
              <w:top w:val="nil"/>
              <w:left w:val="nil"/>
              <w:bottom w:val="single" w:sz="4" w:space="0" w:color="auto"/>
              <w:right w:val="single" w:sz="4" w:space="0" w:color="auto"/>
            </w:tcBorders>
            <w:noWrap/>
            <w:vAlign w:val="center"/>
            <w:hideMark/>
          </w:tcPr>
          <w:p w14:paraId="481EAD94"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2281080617</w:t>
            </w:r>
          </w:p>
        </w:tc>
        <w:tc>
          <w:tcPr>
            <w:tcW w:w="765" w:type="pct"/>
            <w:tcBorders>
              <w:top w:val="nil"/>
              <w:left w:val="nil"/>
              <w:bottom w:val="single" w:sz="4" w:space="0" w:color="auto"/>
              <w:right w:val="single" w:sz="4" w:space="0" w:color="auto"/>
            </w:tcBorders>
            <w:noWrap/>
            <w:vAlign w:val="center"/>
            <w:hideMark/>
          </w:tcPr>
          <w:p w14:paraId="5BF5D297"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mail@naigaiou.pde.sch.gr</w:t>
            </w:r>
          </w:p>
        </w:tc>
        <w:tc>
          <w:tcPr>
            <w:tcW w:w="478" w:type="pct"/>
            <w:tcBorders>
              <w:top w:val="nil"/>
              <w:left w:val="nil"/>
              <w:bottom w:val="single" w:sz="4" w:space="0" w:color="auto"/>
              <w:right w:val="single" w:sz="4" w:space="0" w:color="auto"/>
            </w:tcBorders>
            <w:noWrap/>
            <w:vAlign w:val="center"/>
            <w:hideMark/>
          </w:tcPr>
          <w:p w14:paraId="009CE42B"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Ηρώων Πολυτεχνείου 32</w:t>
            </w:r>
          </w:p>
        </w:tc>
        <w:tc>
          <w:tcPr>
            <w:tcW w:w="573" w:type="pct"/>
            <w:tcBorders>
              <w:top w:val="nil"/>
              <w:left w:val="nil"/>
              <w:bottom w:val="single" w:sz="4" w:space="0" w:color="auto"/>
              <w:right w:val="single" w:sz="4" w:space="0" w:color="auto"/>
            </w:tcBorders>
            <w:noWrap/>
            <w:vAlign w:val="center"/>
            <w:hideMark/>
          </w:tcPr>
          <w:p w14:paraId="1DE9FC05"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Ερμούπολη</w:t>
            </w:r>
          </w:p>
        </w:tc>
        <w:tc>
          <w:tcPr>
            <w:tcW w:w="478" w:type="pct"/>
            <w:tcBorders>
              <w:top w:val="nil"/>
              <w:left w:val="nil"/>
              <w:bottom w:val="single" w:sz="4" w:space="0" w:color="auto"/>
              <w:right w:val="single" w:sz="4" w:space="0" w:color="auto"/>
            </w:tcBorders>
            <w:noWrap/>
            <w:vAlign w:val="center"/>
            <w:hideMark/>
          </w:tcPr>
          <w:p w14:paraId="347620B6"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84100</w:t>
            </w:r>
          </w:p>
        </w:tc>
        <w:tc>
          <w:tcPr>
            <w:tcW w:w="382" w:type="pct"/>
            <w:tcBorders>
              <w:top w:val="nil"/>
              <w:left w:val="nil"/>
              <w:bottom w:val="single" w:sz="4" w:space="0" w:color="auto"/>
              <w:right w:val="single" w:sz="4" w:space="0" w:color="auto"/>
            </w:tcBorders>
            <w:noWrap/>
            <w:vAlign w:val="center"/>
            <w:hideMark/>
          </w:tcPr>
          <w:p w14:paraId="32D1C3BE"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82" w:type="pct"/>
            <w:tcBorders>
              <w:top w:val="nil"/>
              <w:left w:val="nil"/>
              <w:bottom w:val="single" w:sz="4" w:space="0" w:color="auto"/>
              <w:right w:val="single" w:sz="4" w:space="0" w:color="auto"/>
            </w:tcBorders>
            <w:noWrap/>
            <w:vAlign w:val="center"/>
            <w:hideMark/>
          </w:tcPr>
          <w:p w14:paraId="344F1525"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34" w:type="pct"/>
            <w:tcBorders>
              <w:top w:val="nil"/>
              <w:left w:val="nil"/>
              <w:bottom w:val="single" w:sz="4" w:space="0" w:color="auto"/>
              <w:right w:val="single" w:sz="4" w:space="0" w:color="auto"/>
            </w:tcBorders>
            <w:noWrap/>
            <w:vAlign w:val="center"/>
            <w:hideMark/>
          </w:tcPr>
          <w:p w14:paraId="58EB08B7"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415" w:type="pct"/>
            <w:tcBorders>
              <w:top w:val="nil"/>
              <w:left w:val="nil"/>
              <w:bottom w:val="single" w:sz="4" w:space="0" w:color="auto"/>
              <w:right w:val="single" w:sz="4" w:space="0" w:color="auto"/>
            </w:tcBorders>
            <w:noWrap/>
            <w:vAlign w:val="center"/>
            <w:hideMark/>
          </w:tcPr>
          <w:p w14:paraId="4BBA35A0"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400</w:t>
            </w:r>
          </w:p>
        </w:tc>
      </w:tr>
      <w:tr w:rsidR="008231CF" w:rsidRPr="008231CF" w14:paraId="180DEA3E" w14:textId="77777777" w:rsidTr="005159D8">
        <w:trPr>
          <w:trHeight w:val="300"/>
        </w:trPr>
        <w:tc>
          <w:tcPr>
            <w:tcW w:w="184" w:type="pct"/>
            <w:tcBorders>
              <w:top w:val="nil"/>
              <w:left w:val="single" w:sz="4" w:space="0" w:color="auto"/>
              <w:bottom w:val="single" w:sz="4" w:space="0" w:color="auto"/>
              <w:right w:val="single" w:sz="4" w:space="0" w:color="auto"/>
            </w:tcBorders>
            <w:noWrap/>
            <w:vAlign w:val="center"/>
            <w:hideMark/>
          </w:tcPr>
          <w:p w14:paraId="68363988"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12</w:t>
            </w:r>
          </w:p>
        </w:tc>
        <w:tc>
          <w:tcPr>
            <w:tcW w:w="579" w:type="pct"/>
            <w:tcBorders>
              <w:top w:val="nil"/>
              <w:left w:val="nil"/>
              <w:bottom w:val="single" w:sz="4" w:space="0" w:color="auto"/>
              <w:right w:val="single" w:sz="4" w:space="0" w:color="auto"/>
            </w:tcBorders>
            <w:vAlign w:val="center"/>
            <w:hideMark/>
          </w:tcPr>
          <w:p w14:paraId="0349F3EC"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ΠΕΡΙΦΕΡΕΙΑΚΗ Δ/ΝΣΗ Α/ΘΜΙΑΣ ΚΑΙ Β/ΘΜΙΑΣ ΕΚΠ/ΣΗΣ ΠΕΛΟΠΟΝΝΗΣΟΥ</w:t>
            </w:r>
          </w:p>
        </w:tc>
        <w:tc>
          <w:tcPr>
            <w:tcW w:w="430" w:type="pct"/>
            <w:tcBorders>
              <w:top w:val="nil"/>
              <w:left w:val="nil"/>
              <w:bottom w:val="single" w:sz="4" w:space="0" w:color="auto"/>
              <w:right w:val="single" w:sz="4" w:space="0" w:color="auto"/>
            </w:tcBorders>
            <w:noWrap/>
            <w:vAlign w:val="center"/>
            <w:hideMark/>
          </w:tcPr>
          <w:p w14:paraId="471F4C39"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2710230237</w:t>
            </w:r>
          </w:p>
        </w:tc>
        <w:tc>
          <w:tcPr>
            <w:tcW w:w="765" w:type="pct"/>
            <w:tcBorders>
              <w:top w:val="nil"/>
              <w:left w:val="nil"/>
              <w:bottom w:val="single" w:sz="4" w:space="0" w:color="auto"/>
              <w:right w:val="single" w:sz="4" w:space="0" w:color="auto"/>
            </w:tcBorders>
            <w:noWrap/>
            <w:vAlign w:val="center"/>
            <w:hideMark/>
          </w:tcPr>
          <w:p w14:paraId="16BBF5FD"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mail@pelop.pde.sch.gr</w:t>
            </w:r>
          </w:p>
        </w:tc>
        <w:tc>
          <w:tcPr>
            <w:tcW w:w="478" w:type="pct"/>
            <w:tcBorders>
              <w:top w:val="nil"/>
              <w:left w:val="nil"/>
              <w:bottom w:val="single" w:sz="4" w:space="0" w:color="auto"/>
              <w:right w:val="single" w:sz="4" w:space="0" w:color="auto"/>
            </w:tcBorders>
            <w:noWrap/>
            <w:vAlign w:val="center"/>
            <w:hideMark/>
          </w:tcPr>
          <w:p w14:paraId="43D895C5"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ΚΩΝΣΤΑΝΤΊΝΟΥ ΠΑΛΑΙΟΛΟΓΟΥ 3</w:t>
            </w:r>
          </w:p>
        </w:tc>
        <w:tc>
          <w:tcPr>
            <w:tcW w:w="573" w:type="pct"/>
            <w:tcBorders>
              <w:top w:val="nil"/>
              <w:left w:val="nil"/>
              <w:bottom w:val="single" w:sz="4" w:space="0" w:color="auto"/>
              <w:right w:val="single" w:sz="4" w:space="0" w:color="auto"/>
            </w:tcBorders>
            <w:noWrap/>
            <w:vAlign w:val="center"/>
            <w:hideMark/>
          </w:tcPr>
          <w:p w14:paraId="66F67C82"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Τρίπολη</w:t>
            </w:r>
          </w:p>
        </w:tc>
        <w:tc>
          <w:tcPr>
            <w:tcW w:w="478" w:type="pct"/>
            <w:tcBorders>
              <w:top w:val="nil"/>
              <w:left w:val="nil"/>
              <w:bottom w:val="single" w:sz="4" w:space="0" w:color="auto"/>
              <w:right w:val="single" w:sz="4" w:space="0" w:color="auto"/>
            </w:tcBorders>
            <w:noWrap/>
            <w:vAlign w:val="center"/>
            <w:hideMark/>
          </w:tcPr>
          <w:p w14:paraId="19136E2E"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22132</w:t>
            </w:r>
          </w:p>
        </w:tc>
        <w:tc>
          <w:tcPr>
            <w:tcW w:w="382" w:type="pct"/>
            <w:tcBorders>
              <w:top w:val="nil"/>
              <w:left w:val="nil"/>
              <w:bottom w:val="single" w:sz="4" w:space="0" w:color="auto"/>
              <w:right w:val="single" w:sz="4" w:space="0" w:color="auto"/>
            </w:tcBorders>
            <w:noWrap/>
            <w:vAlign w:val="center"/>
            <w:hideMark/>
          </w:tcPr>
          <w:p w14:paraId="1976A438"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82" w:type="pct"/>
            <w:tcBorders>
              <w:top w:val="nil"/>
              <w:left w:val="nil"/>
              <w:bottom w:val="single" w:sz="4" w:space="0" w:color="auto"/>
              <w:right w:val="single" w:sz="4" w:space="0" w:color="auto"/>
            </w:tcBorders>
            <w:noWrap/>
            <w:vAlign w:val="center"/>
            <w:hideMark/>
          </w:tcPr>
          <w:p w14:paraId="7786B316"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34" w:type="pct"/>
            <w:tcBorders>
              <w:top w:val="nil"/>
              <w:left w:val="nil"/>
              <w:bottom w:val="single" w:sz="4" w:space="0" w:color="auto"/>
              <w:right w:val="single" w:sz="4" w:space="0" w:color="auto"/>
            </w:tcBorders>
            <w:noWrap/>
            <w:vAlign w:val="center"/>
            <w:hideMark/>
          </w:tcPr>
          <w:p w14:paraId="05913C6C"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415" w:type="pct"/>
            <w:tcBorders>
              <w:top w:val="nil"/>
              <w:left w:val="nil"/>
              <w:bottom w:val="single" w:sz="4" w:space="0" w:color="auto"/>
              <w:right w:val="single" w:sz="4" w:space="0" w:color="auto"/>
            </w:tcBorders>
            <w:noWrap/>
            <w:vAlign w:val="center"/>
            <w:hideMark/>
          </w:tcPr>
          <w:p w14:paraId="2FC79E3A"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400</w:t>
            </w:r>
          </w:p>
        </w:tc>
      </w:tr>
      <w:tr w:rsidR="008231CF" w:rsidRPr="008231CF" w14:paraId="319E9C4C" w14:textId="77777777" w:rsidTr="005159D8">
        <w:trPr>
          <w:trHeight w:val="300"/>
        </w:trPr>
        <w:tc>
          <w:tcPr>
            <w:tcW w:w="184" w:type="pct"/>
            <w:tcBorders>
              <w:top w:val="nil"/>
              <w:left w:val="single" w:sz="4" w:space="0" w:color="auto"/>
              <w:bottom w:val="single" w:sz="4" w:space="0" w:color="auto"/>
              <w:right w:val="single" w:sz="4" w:space="0" w:color="auto"/>
            </w:tcBorders>
            <w:noWrap/>
            <w:vAlign w:val="center"/>
            <w:hideMark/>
          </w:tcPr>
          <w:p w14:paraId="68E017D3"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13</w:t>
            </w:r>
          </w:p>
        </w:tc>
        <w:tc>
          <w:tcPr>
            <w:tcW w:w="579" w:type="pct"/>
            <w:tcBorders>
              <w:top w:val="nil"/>
              <w:left w:val="nil"/>
              <w:bottom w:val="single" w:sz="4" w:space="0" w:color="auto"/>
              <w:right w:val="single" w:sz="4" w:space="0" w:color="auto"/>
            </w:tcBorders>
            <w:vAlign w:val="center"/>
            <w:hideMark/>
          </w:tcPr>
          <w:p w14:paraId="77FEE88B"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ΠΕΡΙΦΕΡΕΙΑΚΗ Δ/ΝΣΗ Α/ΘΜΙΑΣ ΚΑΙ Β/ΘΜΙΑΣ ΕΚΠ/ΣΗΣ ΣΤΕΡΕΑΣ ΕΛΛΑΔΑΣ</w:t>
            </w:r>
          </w:p>
        </w:tc>
        <w:tc>
          <w:tcPr>
            <w:tcW w:w="430" w:type="pct"/>
            <w:tcBorders>
              <w:top w:val="nil"/>
              <w:left w:val="nil"/>
              <w:bottom w:val="single" w:sz="4" w:space="0" w:color="auto"/>
              <w:right w:val="single" w:sz="4" w:space="0" w:color="auto"/>
            </w:tcBorders>
            <w:noWrap/>
            <w:vAlign w:val="center"/>
            <w:hideMark/>
          </w:tcPr>
          <w:p w14:paraId="092C161C"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2231066151</w:t>
            </w:r>
          </w:p>
        </w:tc>
        <w:tc>
          <w:tcPr>
            <w:tcW w:w="765" w:type="pct"/>
            <w:tcBorders>
              <w:top w:val="nil"/>
              <w:left w:val="nil"/>
              <w:bottom w:val="single" w:sz="4" w:space="0" w:color="auto"/>
              <w:right w:val="single" w:sz="4" w:space="0" w:color="auto"/>
            </w:tcBorders>
            <w:noWrap/>
            <w:vAlign w:val="center"/>
            <w:hideMark/>
          </w:tcPr>
          <w:p w14:paraId="7B58DC27"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mail@stellad.pde.sch.gr</w:t>
            </w:r>
          </w:p>
        </w:tc>
        <w:tc>
          <w:tcPr>
            <w:tcW w:w="478" w:type="pct"/>
            <w:tcBorders>
              <w:top w:val="nil"/>
              <w:left w:val="nil"/>
              <w:bottom w:val="single" w:sz="4" w:space="0" w:color="auto"/>
              <w:right w:val="single" w:sz="4" w:space="0" w:color="auto"/>
            </w:tcBorders>
            <w:noWrap/>
            <w:vAlign w:val="center"/>
            <w:hideMark/>
          </w:tcPr>
          <w:p w14:paraId="1B02B5E9"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Αρκάδιου 8</w:t>
            </w:r>
          </w:p>
        </w:tc>
        <w:tc>
          <w:tcPr>
            <w:tcW w:w="573" w:type="pct"/>
            <w:tcBorders>
              <w:top w:val="nil"/>
              <w:left w:val="nil"/>
              <w:bottom w:val="single" w:sz="4" w:space="0" w:color="auto"/>
              <w:right w:val="single" w:sz="4" w:space="0" w:color="auto"/>
            </w:tcBorders>
            <w:noWrap/>
            <w:vAlign w:val="center"/>
            <w:hideMark/>
          </w:tcPr>
          <w:p w14:paraId="52097B4B"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Λαμία</w:t>
            </w:r>
          </w:p>
        </w:tc>
        <w:tc>
          <w:tcPr>
            <w:tcW w:w="478" w:type="pct"/>
            <w:tcBorders>
              <w:top w:val="nil"/>
              <w:left w:val="nil"/>
              <w:bottom w:val="single" w:sz="4" w:space="0" w:color="auto"/>
              <w:right w:val="single" w:sz="4" w:space="0" w:color="auto"/>
            </w:tcBorders>
            <w:noWrap/>
            <w:vAlign w:val="center"/>
            <w:hideMark/>
          </w:tcPr>
          <w:p w14:paraId="50CBC94E"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35131</w:t>
            </w:r>
          </w:p>
        </w:tc>
        <w:tc>
          <w:tcPr>
            <w:tcW w:w="382" w:type="pct"/>
            <w:tcBorders>
              <w:top w:val="nil"/>
              <w:left w:val="nil"/>
              <w:bottom w:val="single" w:sz="4" w:space="0" w:color="auto"/>
              <w:right w:val="single" w:sz="4" w:space="0" w:color="auto"/>
            </w:tcBorders>
            <w:noWrap/>
            <w:vAlign w:val="center"/>
            <w:hideMark/>
          </w:tcPr>
          <w:p w14:paraId="34F6A61B"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82" w:type="pct"/>
            <w:tcBorders>
              <w:top w:val="nil"/>
              <w:left w:val="nil"/>
              <w:bottom w:val="single" w:sz="4" w:space="0" w:color="auto"/>
              <w:right w:val="single" w:sz="4" w:space="0" w:color="auto"/>
            </w:tcBorders>
            <w:noWrap/>
            <w:vAlign w:val="center"/>
            <w:hideMark/>
          </w:tcPr>
          <w:p w14:paraId="754F1B71"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334" w:type="pct"/>
            <w:tcBorders>
              <w:top w:val="nil"/>
              <w:left w:val="nil"/>
              <w:bottom w:val="single" w:sz="4" w:space="0" w:color="auto"/>
              <w:right w:val="single" w:sz="4" w:space="0" w:color="auto"/>
            </w:tcBorders>
            <w:noWrap/>
            <w:vAlign w:val="center"/>
            <w:hideMark/>
          </w:tcPr>
          <w:p w14:paraId="76DCC2BF"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w:t>
            </w:r>
          </w:p>
        </w:tc>
        <w:tc>
          <w:tcPr>
            <w:tcW w:w="415" w:type="pct"/>
            <w:tcBorders>
              <w:top w:val="nil"/>
              <w:left w:val="nil"/>
              <w:bottom w:val="single" w:sz="4" w:space="0" w:color="auto"/>
              <w:right w:val="single" w:sz="4" w:space="0" w:color="auto"/>
            </w:tcBorders>
            <w:noWrap/>
            <w:vAlign w:val="center"/>
            <w:hideMark/>
          </w:tcPr>
          <w:p w14:paraId="0E280D9B"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400</w:t>
            </w:r>
          </w:p>
        </w:tc>
      </w:tr>
      <w:tr w:rsidR="008231CF" w:rsidRPr="008231CF" w14:paraId="671057A3" w14:textId="77777777" w:rsidTr="005159D8">
        <w:trPr>
          <w:trHeight w:val="300"/>
        </w:trPr>
        <w:tc>
          <w:tcPr>
            <w:tcW w:w="184" w:type="pct"/>
            <w:tcBorders>
              <w:top w:val="nil"/>
              <w:left w:val="single" w:sz="4" w:space="0" w:color="auto"/>
              <w:bottom w:val="single" w:sz="4" w:space="0" w:color="auto"/>
              <w:right w:val="single" w:sz="4" w:space="0" w:color="auto"/>
            </w:tcBorders>
            <w:noWrap/>
            <w:vAlign w:val="center"/>
            <w:hideMark/>
          </w:tcPr>
          <w:p w14:paraId="2CDED0CC"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14</w:t>
            </w:r>
          </w:p>
        </w:tc>
        <w:tc>
          <w:tcPr>
            <w:tcW w:w="579" w:type="pct"/>
            <w:tcBorders>
              <w:top w:val="nil"/>
              <w:left w:val="nil"/>
              <w:bottom w:val="single" w:sz="4" w:space="0" w:color="auto"/>
              <w:right w:val="single" w:sz="4" w:space="0" w:color="auto"/>
            </w:tcBorders>
            <w:vAlign w:val="center"/>
            <w:hideMark/>
          </w:tcPr>
          <w:p w14:paraId="7AFCFCFE"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ΣΙΒΙΤΑΝΙΔΕΙΟΣ ΔΗΜΟΣΙΑ ΣΧΟΛΗ ΤΕΧΝΩΝ ΚΑΙ ΕΠΑΓΓΕΛΜΑΤΩΝ</w:t>
            </w:r>
          </w:p>
        </w:tc>
        <w:tc>
          <w:tcPr>
            <w:tcW w:w="430" w:type="pct"/>
            <w:tcBorders>
              <w:top w:val="nil"/>
              <w:left w:val="nil"/>
              <w:bottom w:val="single" w:sz="4" w:space="0" w:color="auto"/>
              <w:right w:val="single" w:sz="4" w:space="0" w:color="auto"/>
            </w:tcBorders>
            <w:noWrap/>
            <w:vAlign w:val="center"/>
            <w:hideMark/>
          </w:tcPr>
          <w:p w14:paraId="5682A923"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2104857600</w:t>
            </w:r>
          </w:p>
        </w:tc>
        <w:tc>
          <w:tcPr>
            <w:tcW w:w="765" w:type="pct"/>
            <w:tcBorders>
              <w:top w:val="nil"/>
              <w:left w:val="nil"/>
              <w:bottom w:val="single" w:sz="4" w:space="0" w:color="auto"/>
              <w:right w:val="single" w:sz="4" w:space="0" w:color="auto"/>
            </w:tcBorders>
            <w:noWrap/>
            <w:vAlign w:val="center"/>
            <w:hideMark/>
          </w:tcPr>
          <w:p w14:paraId="6D9F9022"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nfo@sivitanidios.edu.gr</w:t>
            </w:r>
          </w:p>
        </w:tc>
        <w:tc>
          <w:tcPr>
            <w:tcW w:w="478" w:type="pct"/>
            <w:tcBorders>
              <w:top w:val="nil"/>
              <w:left w:val="nil"/>
              <w:bottom w:val="single" w:sz="4" w:space="0" w:color="auto"/>
              <w:right w:val="single" w:sz="4" w:space="0" w:color="auto"/>
            </w:tcBorders>
            <w:noWrap/>
            <w:vAlign w:val="center"/>
            <w:hideMark/>
          </w:tcPr>
          <w:p w14:paraId="1D696230"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Θεσσαλονίκης 151</w:t>
            </w:r>
          </w:p>
        </w:tc>
        <w:tc>
          <w:tcPr>
            <w:tcW w:w="573" w:type="pct"/>
            <w:tcBorders>
              <w:top w:val="nil"/>
              <w:left w:val="nil"/>
              <w:bottom w:val="single" w:sz="4" w:space="0" w:color="auto"/>
              <w:right w:val="single" w:sz="4" w:space="0" w:color="auto"/>
            </w:tcBorders>
            <w:noWrap/>
            <w:vAlign w:val="center"/>
            <w:hideMark/>
          </w:tcPr>
          <w:p w14:paraId="6EE88C66"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 xml:space="preserve">Καλλιθέα </w:t>
            </w:r>
          </w:p>
        </w:tc>
        <w:tc>
          <w:tcPr>
            <w:tcW w:w="478" w:type="pct"/>
            <w:tcBorders>
              <w:top w:val="nil"/>
              <w:left w:val="nil"/>
              <w:bottom w:val="single" w:sz="4" w:space="0" w:color="auto"/>
              <w:right w:val="single" w:sz="4" w:space="0" w:color="auto"/>
            </w:tcBorders>
            <w:noWrap/>
            <w:vAlign w:val="center"/>
            <w:hideMark/>
          </w:tcPr>
          <w:p w14:paraId="6A5F1166"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17675</w:t>
            </w:r>
          </w:p>
        </w:tc>
        <w:tc>
          <w:tcPr>
            <w:tcW w:w="382" w:type="pct"/>
            <w:tcBorders>
              <w:top w:val="nil"/>
              <w:left w:val="nil"/>
              <w:bottom w:val="single" w:sz="4" w:space="0" w:color="auto"/>
              <w:right w:val="single" w:sz="4" w:space="0" w:color="auto"/>
            </w:tcBorders>
            <w:noWrap/>
            <w:vAlign w:val="center"/>
            <w:hideMark/>
          </w:tcPr>
          <w:p w14:paraId="5C2B6911"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10</w:t>
            </w:r>
          </w:p>
        </w:tc>
        <w:tc>
          <w:tcPr>
            <w:tcW w:w="382" w:type="pct"/>
            <w:tcBorders>
              <w:top w:val="nil"/>
              <w:left w:val="nil"/>
              <w:bottom w:val="single" w:sz="4" w:space="0" w:color="auto"/>
              <w:right w:val="single" w:sz="4" w:space="0" w:color="auto"/>
            </w:tcBorders>
            <w:noWrap/>
            <w:vAlign w:val="center"/>
            <w:hideMark/>
          </w:tcPr>
          <w:p w14:paraId="086AAA6A"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10</w:t>
            </w:r>
          </w:p>
        </w:tc>
        <w:tc>
          <w:tcPr>
            <w:tcW w:w="334" w:type="pct"/>
            <w:tcBorders>
              <w:top w:val="nil"/>
              <w:left w:val="nil"/>
              <w:bottom w:val="single" w:sz="4" w:space="0" w:color="auto"/>
              <w:right w:val="single" w:sz="4" w:space="0" w:color="auto"/>
            </w:tcBorders>
            <w:noWrap/>
            <w:vAlign w:val="center"/>
            <w:hideMark/>
          </w:tcPr>
          <w:p w14:paraId="7F1853EF"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4</w:t>
            </w:r>
          </w:p>
        </w:tc>
        <w:tc>
          <w:tcPr>
            <w:tcW w:w="415" w:type="pct"/>
            <w:tcBorders>
              <w:top w:val="nil"/>
              <w:left w:val="nil"/>
              <w:bottom w:val="single" w:sz="4" w:space="0" w:color="auto"/>
              <w:right w:val="single" w:sz="4" w:space="0" w:color="auto"/>
            </w:tcBorders>
            <w:noWrap/>
            <w:vAlign w:val="center"/>
            <w:hideMark/>
          </w:tcPr>
          <w:p w14:paraId="6358F733" w14:textId="77777777" w:rsidR="008231CF" w:rsidRPr="008231CF" w:rsidRDefault="008231CF" w:rsidP="008231CF">
            <w:pPr>
              <w:spacing w:after="0" w:line="240" w:lineRule="auto"/>
              <w:jc w:val="center"/>
              <w:rPr>
                <w:rFonts w:eastAsia="Times New Roman" w:cstheme="minorHAnsi"/>
                <w:color w:val="000000"/>
                <w:sz w:val="16"/>
                <w:szCs w:val="16"/>
                <w:lang w:eastAsia="el-GR"/>
              </w:rPr>
            </w:pPr>
            <w:r w:rsidRPr="008231CF">
              <w:rPr>
                <w:rFonts w:eastAsia="Times New Roman" w:cstheme="minorHAnsi"/>
                <w:color w:val="000000"/>
                <w:sz w:val="16"/>
                <w:szCs w:val="16"/>
                <w:lang w:eastAsia="el-GR"/>
              </w:rPr>
              <w:t>300</w:t>
            </w:r>
          </w:p>
        </w:tc>
      </w:tr>
      <w:tr w:rsidR="008231CF" w:rsidRPr="008231CF" w14:paraId="60E6911A" w14:textId="77777777" w:rsidTr="005159D8">
        <w:trPr>
          <w:trHeight w:val="300"/>
        </w:trPr>
        <w:tc>
          <w:tcPr>
            <w:tcW w:w="3486" w:type="pct"/>
            <w:gridSpan w:val="7"/>
            <w:tcBorders>
              <w:top w:val="single" w:sz="4" w:space="0" w:color="auto"/>
              <w:left w:val="nil"/>
              <w:bottom w:val="nil"/>
              <w:right w:val="nil"/>
            </w:tcBorders>
            <w:noWrap/>
            <w:vAlign w:val="center"/>
            <w:hideMark/>
          </w:tcPr>
          <w:p w14:paraId="78FEE892" w14:textId="77777777" w:rsidR="008231CF" w:rsidRPr="008231CF" w:rsidRDefault="008231CF" w:rsidP="008231CF">
            <w:pPr>
              <w:spacing w:after="0" w:line="240" w:lineRule="auto"/>
              <w:jc w:val="right"/>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ΣΥΝΟΛΟ</w:t>
            </w:r>
          </w:p>
        </w:tc>
        <w:tc>
          <w:tcPr>
            <w:tcW w:w="382" w:type="pct"/>
            <w:tcBorders>
              <w:top w:val="nil"/>
              <w:left w:val="single" w:sz="4" w:space="0" w:color="auto"/>
              <w:bottom w:val="single" w:sz="4" w:space="0" w:color="auto"/>
              <w:right w:val="single" w:sz="4" w:space="0" w:color="auto"/>
            </w:tcBorders>
            <w:noWrap/>
            <w:vAlign w:val="center"/>
            <w:hideMark/>
          </w:tcPr>
          <w:p w14:paraId="662D1981"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36</w:t>
            </w:r>
          </w:p>
        </w:tc>
        <w:tc>
          <w:tcPr>
            <w:tcW w:w="382" w:type="pct"/>
            <w:tcBorders>
              <w:top w:val="nil"/>
              <w:left w:val="nil"/>
              <w:bottom w:val="single" w:sz="4" w:space="0" w:color="auto"/>
              <w:right w:val="single" w:sz="4" w:space="0" w:color="auto"/>
            </w:tcBorders>
            <w:noWrap/>
            <w:vAlign w:val="center"/>
            <w:hideMark/>
          </w:tcPr>
          <w:p w14:paraId="6B385C6D"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36</w:t>
            </w:r>
          </w:p>
        </w:tc>
        <w:tc>
          <w:tcPr>
            <w:tcW w:w="334" w:type="pct"/>
            <w:tcBorders>
              <w:top w:val="nil"/>
              <w:left w:val="nil"/>
              <w:bottom w:val="single" w:sz="4" w:space="0" w:color="auto"/>
              <w:right w:val="single" w:sz="4" w:space="0" w:color="auto"/>
            </w:tcBorders>
            <w:noWrap/>
            <w:vAlign w:val="center"/>
            <w:hideMark/>
          </w:tcPr>
          <w:p w14:paraId="6C3EB762"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30</w:t>
            </w:r>
          </w:p>
        </w:tc>
        <w:tc>
          <w:tcPr>
            <w:tcW w:w="415" w:type="pct"/>
            <w:tcBorders>
              <w:top w:val="nil"/>
              <w:left w:val="nil"/>
              <w:bottom w:val="single" w:sz="4" w:space="0" w:color="auto"/>
              <w:right w:val="single" w:sz="4" w:space="0" w:color="auto"/>
            </w:tcBorders>
            <w:noWrap/>
            <w:vAlign w:val="center"/>
            <w:hideMark/>
          </w:tcPr>
          <w:p w14:paraId="3D0E191F" w14:textId="77777777" w:rsidR="008231CF" w:rsidRPr="008231CF" w:rsidRDefault="008231CF" w:rsidP="008231CF">
            <w:pPr>
              <w:spacing w:after="0" w:line="240" w:lineRule="auto"/>
              <w:jc w:val="center"/>
              <w:rPr>
                <w:rFonts w:eastAsia="Times New Roman" w:cstheme="minorHAnsi"/>
                <w:b/>
                <w:bCs/>
                <w:color w:val="000000"/>
                <w:sz w:val="16"/>
                <w:szCs w:val="16"/>
                <w:lang w:eastAsia="el-GR"/>
              </w:rPr>
            </w:pPr>
            <w:r w:rsidRPr="008231CF">
              <w:rPr>
                <w:rFonts w:eastAsia="Times New Roman" w:cstheme="minorHAnsi"/>
                <w:b/>
                <w:bCs/>
                <w:color w:val="000000"/>
                <w:sz w:val="16"/>
                <w:szCs w:val="16"/>
                <w:lang w:eastAsia="el-GR"/>
              </w:rPr>
              <w:t>5.500</w:t>
            </w:r>
          </w:p>
        </w:tc>
      </w:tr>
    </w:tbl>
    <w:p w14:paraId="0859804B" w14:textId="77777777" w:rsidR="008231CF" w:rsidRPr="008231CF" w:rsidRDefault="008231CF" w:rsidP="008231CF">
      <w:pPr>
        <w:jc w:val="center"/>
        <w:rPr>
          <w:rFonts w:eastAsia="Times New Roman" w:cstheme="minorHAnsi"/>
          <w:b/>
          <w:lang w:eastAsia="el-GR"/>
        </w:rPr>
      </w:pPr>
    </w:p>
    <w:p w14:paraId="23E3E800" w14:textId="77777777" w:rsidR="008231CF" w:rsidRPr="008231CF" w:rsidRDefault="008231CF" w:rsidP="008231CF">
      <w:pPr>
        <w:numPr>
          <w:ilvl w:val="0"/>
          <w:numId w:val="77"/>
        </w:numPr>
        <w:contextualSpacing/>
        <w:rPr>
          <w:rFonts w:ascii="Calibri" w:eastAsia="Calibri" w:hAnsi="Calibri" w:cs="Calibri"/>
          <w:b/>
          <w:u w:val="single"/>
        </w:rPr>
      </w:pPr>
      <w:r w:rsidRPr="008231CF">
        <w:rPr>
          <w:rFonts w:ascii="Calibri" w:eastAsia="Calibri" w:hAnsi="Calibri" w:cs="Calibri"/>
          <w:b/>
          <w:u w:val="single"/>
        </w:rPr>
        <w:t>ΔΔΕ</w:t>
      </w:r>
    </w:p>
    <w:tbl>
      <w:tblPr>
        <w:tblW w:w="5000" w:type="pct"/>
        <w:tblLook w:val="04A0" w:firstRow="1" w:lastRow="0" w:firstColumn="1" w:lastColumn="0" w:noHBand="0" w:noVBand="1"/>
      </w:tblPr>
      <w:tblGrid>
        <w:gridCol w:w="479"/>
        <w:gridCol w:w="2727"/>
        <w:gridCol w:w="1027"/>
        <w:gridCol w:w="2067"/>
        <w:gridCol w:w="3153"/>
        <w:gridCol w:w="1507"/>
        <w:gridCol w:w="622"/>
        <w:gridCol w:w="884"/>
        <w:gridCol w:w="932"/>
        <w:gridCol w:w="782"/>
        <w:gridCol w:w="1230"/>
      </w:tblGrid>
      <w:tr w:rsidR="008231CF" w:rsidRPr="008231CF" w14:paraId="32CB9087" w14:textId="77777777" w:rsidTr="005159D8">
        <w:trPr>
          <w:trHeight w:val="675"/>
        </w:trPr>
        <w:tc>
          <w:tcPr>
            <w:tcW w:w="165"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79480729"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Α/Α</w:t>
            </w:r>
          </w:p>
        </w:tc>
        <w:tc>
          <w:tcPr>
            <w:tcW w:w="616" w:type="pct"/>
            <w:tcBorders>
              <w:top w:val="single" w:sz="4" w:space="0" w:color="auto"/>
              <w:left w:val="nil"/>
              <w:bottom w:val="single" w:sz="4" w:space="0" w:color="auto"/>
              <w:right w:val="single" w:sz="4" w:space="0" w:color="auto"/>
            </w:tcBorders>
            <w:shd w:val="clear" w:color="000000" w:fill="9BC2E6"/>
            <w:vAlign w:val="center"/>
            <w:hideMark/>
          </w:tcPr>
          <w:p w14:paraId="5B47B4D1"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ΔΔΕ</w:t>
            </w:r>
          </w:p>
        </w:tc>
        <w:tc>
          <w:tcPr>
            <w:tcW w:w="392" w:type="pct"/>
            <w:tcBorders>
              <w:top w:val="single" w:sz="4" w:space="0" w:color="auto"/>
              <w:left w:val="nil"/>
              <w:bottom w:val="single" w:sz="4" w:space="0" w:color="auto"/>
              <w:right w:val="single" w:sz="4" w:space="0" w:color="auto"/>
            </w:tcBorders>
            <w:shd w:val="clear" w:color="000000" w:fill="9BC2E6"/>
            <w:vAlign w:val="center"/>
            <w:hideMark/>
          </w:tcPr>
          <w:p w14:paraId="68F098C1"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ΤΗΛΕΦΩΝΟ ΔΔΕ</w:t>
            </w:r>
          </w:p>
        </w:tc>
        <w:tc>
          <w:tcPr>
            <w:tcW w:w="685" w:type="pct"/>
            <w:tcBorders>
              <w:top w:val="single" w:sz="4" w:space="0" w:color="auto"/>
              <w:left w:val="nil"/>
              <w:bottom w:val="single" w:sz="4" w:space="0" w:color="auto"/>
              <w:right w:val="single" w:sz="4" w:space="0" w:color="auto"/>
            </w:tcBorders>
            <w:shd w:val="clear" w:color="000000" w:fill="9BC2E6"/>
            <w:vAlign w:val="center"/>
            <w:hideMark/>
          </w:tcPr>
          <w:p w14:paraId="7121145A"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EMAIL ΔΔΕ</w:t>
            </w:r>
          </w:p>
        </w:tc>
        <w:tc>
          <w:tcPr>
            <w:tcW w:w="734" w:type="pct"/>
            <w:tcBorders>
              <w:top w:val="single" w:sz="4" w:space="0" w:color="auto"/>
              <w:left w:val="nil"/>
              <w:bottom w:val="single" w:sz="4" w:space="0" w:color="auto"/>
              <w:right w:val="single" w:sz="4" w:space="0" w:color="auto"/>
            </w:tcBorders>
            <w:shd w:val="clear" w:color="000000" w:fill="9BC2E6"/>
            <w:vAlign w:val="center"/>
            <w:hideMark/>
          </w:tcPr>
          <w:p w14:paraId="1D16C4A6"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ΔΙΕΥΘΥΝΣΗ ΔΔΕ</w:t>
            </w:r>
          </w:p>
        </w:tc>
        <w:tc>
          <w:tcPr>
            <w:tcW w:w="538" w:type="pct"/>
            <w:tcBorders>
              <w:top w:val="single" w:sz="4" w:space="0" w:color="auto"/>
              <w:left w:val="nil"/>
              <w:bottom w:val="single" w:sz="4" w:space="0" w:color="auto"/>
              <w:right w:val="single" w:sz="4" w:space="0" w:color="auto"/>
            </w:tcBorders>
            <w:shd w:val="clear" w:color="000000" w:fill="9BC2E6"/>
            <w:vAlign w:val="center"/>
            <w:hideMark/>
          </w:tcPr>
          <w:p w14:paraId="0D82C2D7"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ΠΟΛΗ ΔΔΕ</w:t>
            </w:r>
          </w:p>
        </w:tc>
        <w:tc>
          <w:tcPr>
            <w:tcW w:w="392" w:type="pct"/>
            <w:tcBorders>
              <w:top w:val="single" w:sz="4" w:space="0" w:color="auto"/>
              <w:left w:val="nil"/>
              <w:bottom w:val="single" w:sz="4" w:space="0" w:color="auto"/>
              <w:right w:val="single" w:sz="4" w:space="0" w:color="auto"/>
            </w:tcBorders>
            <w:shd w:val="clear" w:color="000000" w:fill="9BC2E6"/>
            <w:vAlign w:val="center"/>
            <w:hideMark/>
          </w:tcPr>
          <w:p w14:paraId="6C795DDC"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ΤΚ ΔΔΕ</w:t>
            </w:r>
          </w:p>
        </w:tc>
        <w:tc>
          <w:tcPr>
            <w:tcW w:w="392" w:type="pct"/>
            <w:tcBorders>
              <w:top w:val="single" w:sz="4" w:space="0" w:color="auto"/>
              <w:left w:val="nil"/>
              <w:bottom w:val="single" w:sz="4" w:space="0" w:color="auto"/>
              <w:right w:val="single" w:sz="4" w:space="0" w:color="auto"/>
            </w:tcBorders>
            <w:shd w:val="clear" w:color="000000" w:fill="9BC2E6"/>
            <w:vAlign w:val="center"/>
            <w:hideMark/>
          </w:tcPr>
          <w:p w14:paraId="0712C420"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ΑΦΙΣΑ Πράξης με MIS 6022268</w:t>
            </w:r>
          </w:p>
        </w:tc>
        <w:tc>
          <w:tcPr>
            <w:tcW w:w="392" w:type="pct"/>
            <w:tcBorders>
              <w:top w:val="single" w:sz="4" w:space="0" w:color="auto"/>
              <w:left w:val="nil"/>
              <w:bottom w:val="single" w:sz="4" w:space="0" w:color="auto"/>
              <w:right w:val="single" w:sz="4" w:space="0" w:color="auto"/>
            </w:tcBorders>
            <w:shd w:val="clear" w:color="000000" w:fill="9BC2E6"/>
            <w:vAlign w:val="center"/>
            <w:hideMark/>
          </w:tcPr>
          <w:p w14:paraId="75FAB532"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ΑΦΙΣΑ Πράξης με MIS 6022269</w:t>
            </w:r>
          </w:p>
        </w:tc>
        <w:tc>
          <w:tcPr>
            <w:tcW w:w="270" w:type="pct"/>
            <w:tcBorders>
              <w:top w:val="single" w:sz="4" w:space="0" w:color="auto"/>
              <w:left w:val="nil"/>
              <w:bottom w:val="single" w:sz="4" w:space="0" w:color="auto"/>
              <w:right w:val="single" w:sz="4" w:space="0" w:color="auto"/>
            </w:tcBorders>
            <w:shd w:val="clear" w:color="000000" w:fill="9BC2E6"/>
            <w:noWrap/>
            <w:vAlign w:val="center"/>
            <w:hideMark/>
          </w:tcPr>
          <w:p w14:paraId="2E063A7F"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BANNER</w:t>
            </w:r>
          </w:p>
        </w:tc>
        <w:tc>
          <w:tcPr>
            <w:tcW w:w="425" w:type="pct"/>
            <w:tcBorders>
              <w:top w:val="single" w:sz="4" w:space="0" w:color="auto"/>
              <w:left w:val="nil"/>
              <w:bottom w:val="single" w:sz="4" w:space="0" w:color="auto"/>
              <w:right w:val="single" w:sz="4" w:space="0" w:color="auto"/>
            </w:tcBorders>
            <w:shd w:val="clear" w:color="000000" w:fill="9BC2E6"/>
            <w:vAlign w:val="center"/>
            <w:hideMark/>
          </w:tcPr>
          <w:p w14:paraId="3FFEF360"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ΕΝΗΜΕΡΩΤΙΚΟ ΦΥΛΛΑΔΙΟ</w:t>
            </w:r>
          </w:p>
        </w:tc>
      </w:tr>
      <w:tr w:rsidR="008231CF" w:rsidRPr="008231CF" w14:paraId="097AAD12"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46745F0A"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1</w:t>
            </w:r>
          </w:p>
        </w:tc>
        <w:tc>
          <w:tcPr>
            <w:tcW w:w="616" w:type="pct"/>
            <w:tcBorders>
              <w:top w:val="nil"/>
              <w:left w:val="nil"/>
              <w:bottom w:val="single" w:sz="4" w:space="0" w:color="auto"/>
              <w:right w:val="single" w:sz="4" w:space="0" w:color="auto"/>
            </w:tcBorders>
            <w:noWrap/>
            <w:vAlign w:val="center"/>
            <w:hideMark/>
          </w:tcPr>
          <w:p w14:paraId="796ECDD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Α΄ ΑΘΗΝΑΣ</w:t>
            </w:r>
          </w:p>
        </w:tc>
        <w:tc>
          <w:tcPr>
            <w:tcW w:w="392" w:type="pct"/>
            <w:tcBorders>
              <w:top w:val="nil"/>
              <w:left w:val="nil"/>
              <w:bottom w:val="single" w:sz="4" w:space="0" w:color="auto"/>
              <w:right w:val="single" w:sz="4" w:space="0" w:color="auto"/>
            </w:tcBorders>
            <w:noWrap/>
            <w:vAlign w:val="center"/>
            <w:hideMark/>
          </w:tcPr>
          <w:p w14:paraId="2ADC58D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2103213697</w:t>
            </w:r>
          </w:p>
        </w:tc>
        <w:tc>
          <w:tcPr>
            <w:tcW w:w="685" w:type="pct"/>
            <w:tcBorders>
              <w:top w:val="nil"/>
              <w:left w:val="nil"/>
              <w:bottom w:val="single" w:sz="4" w:space="0" w:color="auto"/>
              <w:right w:val="single" w:sz="4" w:space="0" w:color="auto"/>
            </w:tcBorders>
            <w:noWrap/>
            <w:vAlign w:val="center"/>
            <w:hideMark/>
          </w:tcPr>
          <w:p w14:paraId="6249544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mail@dide-a-ath.att.sch.gr</w:t>
            </w:r>
          </w:p>
        </w:tc>
        <w:tc>
          <w:tcPr>
            <w:tcW w:w="734" w:type="pct"/>
            <w:tcBorders>
              <w:top w:val="nil"/>
              <w:left w:val="nil"/>
              <w:bottom w:val="single" w:sz="4" w:space="0" w:color="auto"/>
              <w:right w:val="single" w:sz="4" w:space="0" w:color="auto"/>
            </w:tcBorders>
            <w:noWrap/>
            <w:vAlign w:val="center"/>
            <w:hideMark/>
          </w:tcPr>
          <w:p w14:paraId="3232DA4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Χίου 16-18</w:t>
            </w:r>
          </w:p>
        </w:tc>
        <w:tc>
          <w:tcPr>
            <w:tcW w:w="538" w:type="pct"/>
            <w:tcBorders>
              <w:top w:val="nil"/>
              <w:left w:val="nil"/>
              <w:bottom w:val="single" w:sz="4" w:space="0" w:color="auto"/>
              <w:right w:val="single" w:sz="4" w:space="0" w:color="auto"/>
            </w:tcBorders>
            <w:noWrap/>
            <w:vAlign w:val="center"/>
            <w:hideMark/>
          </w:tcPr>
          <w:p w14:paraId="63ED596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Αθήνα</w:t>
            </w:r>
          </w:p>
        </w:tc>
        <w:tc>
          <w:tcPr>
            <w:tcW w:w="392" w:type="pct"/>
            <w:tcBorders>
              <w:top w:val="nil"/>
              <w:left w:val="nil"/>
              <w:bottom w:val="single" w:sz="4" w:space="0" w:color="auto"/>
              <w:right w:val="single" w:sz="4" w:space="0" w:color="auto"/>
            </w:tcBorders>
            <w:noWrap/>
            <w:vAlign w:val="center"/>
            <w:hideMark/>
          </w:tcPr>
          <w:p w14:paraId="238C467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10438</w:t>
            </w:r>
          </w:p>
        </w:tc>
        <w:tc>
          <w:tcPr>
            <w:tcW w:w="392" w:type="pct"/>
            <w:tcBorders>
              <w:top w:val="nil"/>
              <w:left w:val="single" w:sz="4" w:space="0" w:color="auto"/>
              <w:bottom w:val="single" w:sz="4" w:space="0" w:color="auto"/>
              <w:right w:val="single" w:sz="4" w:space="0" w:color="auto"/>
            </w:tcBorders>
            <w:noWrap/>
            <w:vAlign w:val="bottom"/>
            <w:hideMark/>
          </w:tcPr>
          <w:p w14:paraId="5778595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42</w:t>
            </w:r>
          </w:p>
        </w:tc>
        <w:tc>
          <w:tcPr>
            <w:tcW w:w="392" w:type="pct"/>
            <w:tcBorders>
              <w:top w:val="nil"/>
              <w:left w:val="nil"/>
              <w:bottom w:val="single" w:sz="4" w:space="0" w:color="auto"/>
              <w:right w:val="single" w:sz="4" w:space="0" w:color="auto"/>
            </w:tcBorders>
            <w:noWrap/>
            <w:vAlign w:val="bottom"/>
            <w:hideMark/>
          </w:tcPr>
          <w:p w14:paraId="3F07253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42</w:t>
            </w:r>
          </w:p>
        </w:tc>
        <w:tc>
          <w:tcPr>
            <w:tcW w:w="270" w:type="pct"/>
            <w:tcBorders>
              <w:top w:val="nil"/>
              <w:left w:val="nil"/>
              <w:bottom w:val="single" w:sz="4" w:space="0" w:color="auto"/>
              <w:right w:val="single" w:sz="4" w:space="0" w:color="auto"/>
            </w:tcBorders>
            <w:noWrap/>
            <w:vAlign w:val="bottom"/>
            <w:hideMark/>
          </w:tcPr>
          <w:p w14:paraId="102C3A1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0BBDBFF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1050</w:t>
            </w:r>
          </w:p>
        </w:tc>
      </w:tr>
      <w:tr w:rsidR="008231CF" w:rsidRPr="008231CF" w14:paraId="2174598A"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424E3772"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2</w:t>
            </w:r>
          </w:p>
        </w:tc>
        <w:tc>
          <w:tcPr>
            <w:tcW w:w="616" w:type="pct"/>
            <w:tcBorders>
              <w:top w:val="nil"/>
              <w:left w:val="nil"/>
              <w:bottom w:val="single" w:sz="4" w:space="0" w:color="auto"/>
              <w:right w:val="single" w:sz="4" w:space="0" w:color="auto"/>
            </w:tcBorders>
            <w:noWrap/>
            <w:vAlign w:val="center"/>
            <w:hideMark/>
          </w:tcPr>
          <w:p w14:paraId="4DB1FB3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ΑΙΤΩΛΟΑΚΑΡΝΑΝΙΑΣ</w:t>
            </w:r>
          </w:p>
        </w:tc>
        <w:tc>
          <w:tcPr>
            <w:tcW w:w="392" w:type="pct"/>
            <w:tcBorders>
              <w:top w:val="nil"/>
              <w:left w:val="nil"/>
              <w:bottom w:val="single" w:sz="4" w:space="0" w:color="auto"/>
              <w:right w:val="single" w:sz="4" w:space="0" w:color="auto"/>
            </w:tcBorders>
            <w:noWrap/>
            <w:vAlign w:val="center"/>
            <w:hideMark/>
          </w:tcPr>
          <w:p w14:paraId="3FFE340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2631050042</w:t>
            </w:r>
          </w:p>
        </w:tc>
        <w:tc>
          <w:tcPr>
            <w:tcW w:w="685" w:type="pct"/>
            <w:tcBorders>
              <w:top w:val="nil"/>
              <w:left w:val="nil"/>
              <w:bottom w:val="single" w:sz="4" w:space="0" w:color="auto"/>
              <w:right w:val="single" w:sz="4" w:space="0" w:color="auto"/>
            </w:tcBorders>
            <w:noWrap/>
            <w:vAlign w:val="center"/>
            <w:hideMark/>
          </w:tcPr>
          <w:p w14:paraId="161FF23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mail@dide.ait.sch.gr</w:t>
            </w:r>
          </w:p>
        </w:tc>
        <w:tc>
          <w:tcPr>
            <w:tcW w:w="734" w:type="pct"/>
            <w:tcBorders>
              <w:top w:val="nil"/>
              <w:left w:val="nil"/>
              <w:bottom w:val="single" w:sz="4" w:space="0" w:color="auto"/>
              <w:right w:val="single" w:sz="4" w:space="0" w:color="auto"/>
            </w:tcBorders>
            <w:noWrap/>
            <w:vAlign w:val="center"/>
            <w:hideMark/>
          </w:tcPr>
          <w:p w14:paraId="629B64B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ΚΥΠΡΟΥ 20</w:t>
            </w:r>
          </w:p>
        </w:tc>
        <w:tc>
          <w:tcPr>
            <w:tcW w:w="538" w:type="pct"/>
            <w:tcBorders>
              <w:top w:val="nil"/>
              <w:left w:val="nil"/>
              <w:bottom w:val="single" w:sz="4" w:space="0" w:color="auto"/>
              <w:right w:val="single" w:sz="4" w:space="0" w:color="auto"/>
            </w:tcBorders>
            <w:noWrap/>
            <w:vAlign w:val="center"/>
            <w:hideMark/>
          </w:tcPr>
          <w:p w14:paraId="7E72D62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Μεσολόγγι</w:t>
            </w:r>
          </w:p>
        </w:tc>
        <w:tc>
          <w:tcPr>
            <w:tcW w:w="392" w:type="pct"/>
            <w:tcBorders>
              <w:top w:val="nil"/>
              <w:left w:val="nil"/>
              <w:bottom w:val="single" w:sz="4" w:space="0" w:color="auto"/>
              <w:right w:val="single" w:sz="4" w:space="0" w:color="auto"/>
            </w:tcBorders>
            <w:noWrap/>
            <w:vAlign w:val="center"/>
            <w:hideMark/>
          </w:tcPr>
          <w:p w14:paraId="168EA00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30200</w:t>
            </w:r>
          </w:p>
        </w:tc>
        <w:tc>
          <w:tcPr>
            <w:tcW w:w="392" w:type="pct"/>
            <w:tcBorders>
              <w:top w:val="nil"/>
              <w:left w:val="single" w:sz="4" w:space="0" w:color="auto"/>
              <w:bottom w:val="single" w:sz="4" w:space="0" w:color="auto"/>
              <w:right w:val="single" w:sz="4" w:space="0" w:color="auto"/>
            </w:tcBorders>
            <w:noWrap/>
            <w:vAlign w:val="bottom"/>
            <w:hideMark/>
          </w:tcPr>
          <w:p w14:paraId="789E5B7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24</w:t>
            </w:r>
          </w:p>
        </w:tc>
        <w:tc>
          <w:tcPr>
            <w:tcW w:w="392" w:type="pct"/>
            <w:tcBorders>
              <w:top w:val="nil"/>
              <w:left w:val="nil"/>
              <w:bottom w:val="single" w:sz="4" w:space="0" w:color="auto"/>
              <w:right w:val="single" w:sz="4" w:space="0" w:color="auto"/>
            </w:tcBorders>
            <w:noWrap/>
            <w:vAlign w:val="bottom"/>
            <w:hideMark/>
          </w:tcPr>
          <w:p w14:paraId="6E291C5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24</w:t>
            </w:r>
          </w:p>
        </w:tc>
        <w:tc>
          <w:tcPr>
            <w:tcW w:w="270" w:type="pct"/>
            <w:tcBorders>
              <w:top w:val="nil"/>
              <w:left w:val="nil"/>
              <w:bottom w:val="single" w:sz="4" w:space="0" w:color="auto"/>
              <w:right w:val="single" w:sz="4" w:space="0" w:color="auto"/>
            </w:tcBorders>
            <w:noWrap/>
            <w:vAlign w:val="bottom"/>
            <w:hideMark/>
          </w:tcPr>
          <w:p w14:paraId="3A31CDC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23AF91A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600</w:t>
            </w:r>
          </w:p>
        </w:tc>
      </w:tr>
      <w:tr w:rsidR="008231CF" w:rsidRPr="008231CF" w14:paraId="342FDEB1"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079BC5BF"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3</w:t>
            </w:r>
          </w:p>
        </w:tc>
        <w:tc>
          <w:tcPr>
            <w:tcW w:w="616" w:type="pct"/>
            <w:tcBorders>
              <w:top w:val="nil"/>
              <w:left w:val="nil"/>
              <w:bottom w:val="single" w:sz="4" w:space="0" w:color="auto"/>
              <w:right w:val="single" w:sz="4" w:space="0" w:color="auto"/>
            </w:tcBorders>
            <w:noWrap/>
            <w:vAlign w:val="center"/>
            <w:hideMark/>
          </w:tcPr>
          <w:p w14:paraId="7DFDF63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ΑΝΑΤ. ΘΕΣ/ΝΙΚΗΣ</w:t>
            </w:r>
          </w:p>
        </w:tc>
        <w:tc>
          <w:tcPr>
            <w:tcW w:w="392" w:type="pct"/>
            <w:tcBorders>
              <w:top w:val="nil"/>
              <w:left w:val="nil"/>
              <w:bottom w:val="single" w:sz="4" w:space="0" w:color="auto"/>
              <w:right w:val="single" w:sz="4" w:space="0" w:color="auto"/>
            </w:tcBorders>
            <w:noWrap/>
            <w:vAlign w:val="center"/>
            <w:hideMark/>
          </w:tcPr>
          <w:p w14:paraId="12DBA74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2310503901</w:t>
            </w:r>
          </w:p>
        </w:tc>
        <w:tc>
          <w:tcPr>
            <w:tcW w:w="685" w:type="pct"/>
            <w:tcBorders>
              <w:top w:val="nil"/>
              <w:left w:val="nil"/>
              <w:bottom w:val="single" w:sz="4" w:space="0" w:color="auto"/>
              <w:right w:val="single" w:sz="4" w:space="0" w:color="auto"/>
            </w:tcBorders>
            <w:noWrap/>
            <w:vAlign w:val="center"/>
            <w:hideMark/>
          </w:tcPr>
          <w:p w14:paraId="0FACF5A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mail@dide-a.thess.sch.gr</w:t>
            </w:r>
          </w:p>
        </w:tc>
        <w:tc>
          <w:tcPr>
            <w:tcW w:w="734" w:type="pct"/>
            <w:tcBorders>
              <w:top w:val="nil"/>
              <w:left w:val="nil"/>
              <w:bottom w:val="single" w:sz="4" w:space="0" w:color="auto"/>
              <w:right w:val="single" w:sz="4" w:space="0" w:color="auto"/>
            </w:tcBorders>
            <w:noWrap/>
            <w:vAlign w:val="center"/>
            <w:hideMark/>
          </w:tcPr>
          <w:p w14:paraId="7959F87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ΣΑΠΦΟΥΣ 44</w:t>
            </w:r>
          </w:p>
        </w:tc>
        <w:tc>
          <w:tcPr>
            <w:tcW w:w="538" w:type="pct"/>
            <w:tcBorders>
              <w:top w:val="nil"/>
              <w:left w:val="nil"/>
              <w:bottom w:val="single" w:sz="4" w:space="0" w:color="auto"/>
              <w:right w:val="single" w:sz="4" w:space="0" w:color="auto"/>
            </w:tcBorders>
            <w:noWrap/>
            <w:vAlign w:val="center"/>
            <w:hideMark/>
          </w:tcPr>
          <w:p w14:paraId="0B9DC86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ΘΕΣΣΑΛΟΝΙΚΗ</w:t>
            </w:r>
          </w:p>
        </w:tc>
        <w:tc>
          <w:tcPr>
            <w:tcW w:w="392" w:type="pct"/>
            <w:tcBorders>
              <w:top w:val="nil"/>
              <w:left w:val="nil"/>
              <w:bottom w:val="single" w:sz="4" w:space="0" w:color="auto"/>
              <w:right w:val="single" w:sz="4" w:space="0" w:color="auto"/>
            </w:tcBorders>
            <w:noWrap/>
            <w:vAlign w:val="center"/>
            <w:hideMark/>
          </w:tcPr>
          <w:p w14:paraId="3F1E8CF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54627</w:t>
            </w:r>
          </w:p>
        </w:tc>
        <w:tc>
          <w:tcPr>
            <w:tcW w:w="392" w:type="pct"/>
            <w:tcBorders>
              <w:top w:val="nil"/>
              <w:left w:val="single" w:sz="4" w:space="0" w:color="auto"/>
              <w:bottom w:val="single" w:sz="4" w:space="0" w:color="auto"/>
              <w:right w:val="single" w:sz="4" w:space="0" w:color="auto"/>
            </w:tcBorders>
            <w:noWrap/>
            <w:vAlign w:val="bottom"/>
            <w:hideMark/>
          </w:tcPr>
          <w:p w14:paraId="121275E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32</w:t>
            </w:r>
          </w:p>
        </w:tc>
        <w:tc>
          <w:tcPr>
            <w:tcW w:w="392" w:type="pct"/>
            <w:tcBorders>
              <w:top w:val="nil"/>
              <w:left w:val="nil"/>
              <w:bottom w:val="single" w:sz="4" w:space="0" w:color="auto"/>
              <w:right w:val="single" w:sz="4" w:space="0" w:color="auto"/>
            </w:tcBorders>
            <w:noWrap/>
            <w:vAlign w:val="bottom"/>
            <w:hideMark/>
          </w:tcPr>
          <w:p w14:paraId="69423C7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32</w:t>
            </w:r>
          </w:p>
        </w:tc>
        <w:tc>
          <w:tcPr>
            <w:tcW w:w="270" w:type="pct"/>
            <w:tcBorders>
              <w:top w:val="nil"/>
              <w:left w:val="nil"/>
              <w:bottom w:val="single" w:sz="4" w:space="0" w:color="auto"/>
              <w:right w:val="single" w:sz="4" w:space="0" w:color="auto"/>
            </w:tcBorders>
            <w:noWrap/>
            <w:vAlign w:val="bottom"/>
            <w:hideMark/>
          </w:tcPr>
          <w:p w14:paraId="2D17873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7AAC045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800</w:t>
            </w:r>
          </w:p>
        </w:tc>
      </w:tr>
      <w:tr w:rsidR="008231CF" w:rsidRPr="008231CF" w14:paraId="1726F573"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2B7EF8A7"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4</w:t>
            </w:r>
          </w:p>
        </w:tc>
        <w:tc>
          <w:tcPr>
            <w:tcW w:w="616" w:type="pct"/>
            <w:tcBorders>
              <w:top w:val="nil"/>
              <w:left w:val="nil"/>
              <w:bottom w:val="single" w:sz="4" w:space="0" w:color="auto"/>
              <w:right w:val="single" w:sz="4" w:space="0" w:color="auto"/>
            </w:tcBorders>
            <w:noWrap/>
            <w:vAlign w:val="center"/>
            <w:hideMark/>
          </w:tcPr>
          <w:p w14:paraId="4115FC0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ΑΝΑΤΟΛΙΚΗΣ ΑΤΤΙΚΗΣ</w:t>
            </w:r>
          </w:p>
        </w:tc>
        <w:tc>
          <w:tcPr>
            <w:tcW w:w="392" w:type="pct"/>
            <w:tcBorders>
              <w:top w:val="nil"/>
              <w:left w:val="nil"/>
              <w:bottom w:val="single" w:sz="4" w:space="0" w:color="auto"/>
              <w:right w:val="single" w:sz="4" w:space="0" w:color="auto"/>
            </w:tcBorders>
            <w:noWrap/>
            <w:vAlign w:val="center"/>
            <w:hideMark/>
          </w:tcPr>
          <w:p w14:paraId="03727ED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2103576034</w:t>
            </w:r>
          </w:p>
        </w:tc>
        <w:tc>
          <w:tcPr>
            <w:tcW w:w="685" w:type="pct"/>
            <w:tcBorders>
              <w:top w:val="nil"/>
              <w:left w:val="nil"/>
              <w:bottom w:val="single" w:sz="4" w:space="0" w:color="auto"/>
              <w:right w:val="single" w:sz="4" w:space="0" w:color="auto"/>
            </w:tcBorders>
            <w:noWrap/>
            <w:vAlign w:val="center"/>
            <w:hideMark/>
          </w:tcPr>
          <w:p w14:paraId="5A7815C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mail@dide-anatol.att.sch.gr</w:t>
            </w:r>
          </w:p>
        </w:tc>
        <w:tc>
          <w:tcPr>
            <w:tcW w:w="734" w:type="pct"/>
            <w:tcBorders>
              <w:top w:val="nil"/>
              <w:left w:val="nil"/>
              <w:bottom w:val="single" w:sz="4" w:space="0" w:color="auto"/>
              <w:right w:val="single" w:sz="4" w:space="0" w:color="auto"/>
            </w:tcBorders>
            <w:noWrap/>
            <w:vAlign w:val="center"/>
            <w:hideMark/>
          </w:tcPr>
          <w:p w14:paraId="4BE95FA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ΗΡΩΩΝ ΠΟΛΥΤΕΧΝΕΙΟΥ 9-11</w:t>
            </w:r>
          </w:p>
        </w:tc>
        <w:tc>
          <w:tcPr>
            <w:tcW w:w="538" w:type="pct"/>
            <w:tcBorders>
              <w:top w:val="nil"/>
              <w:left w:val="nil"/>
              <w:bottom w:val="single" w:sz="4" w:space="0" w:color="auto"/>
              <w:right w:val="single" w:sz="4" w:space="0" w:color="auto"/>
            </w:tcBorders>
            <w:noWrap/>
            <w:vAlign w:val="center"/>
            <w:hideMark/>
          </w:tcPr>
          <w:p w14:paraId="5308092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Γέρακας</w:t>
            </w:r>
          </w:p>
        </w:tc>
        <w:tc>
          <w:tcPr>
            <w:tcW w:w="392" w:type="pct"/>
            <w:tcBorders>
              <w:top w:val="nil"/>
              <w:left w:val="nil"/>
              <w:bottom w:val="single" w:sz="4" w:space="0" w:color="auto"/>
              <w:right w:val="single" w:sz="4" w:space="0" w:color="auto"/>
            </w:tcBorders>
            <w:noWrap/>
            <w:vAlign w:val="center"/>
            <w:hideMark/>
          </w:tcPr>
          <w:p w14:paraId="7654C5F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15344</w:t>
            </w:r>
          </w:p>
        </w:tc>
        <w:tc>
          <w:tcPr>
            <w:tcW w:w="392" w:type="pct"/>
            <w:tcBorders>
              <w:top w:val="nil"/>
              <w:left w:val="single" w:sz="4" w:space="0" w:color="auto"/>
              <w:bottom w:val="single" w:sz="4" w:space="0" w:color="auto"/>
              <w:right w:val="single" w:sz="4" w:space="0" w:color="auto"/>
            </w:tcBorders>
            <w:noWrap/>
            <w:vAlign w:val="bottom"/>
            <w:hideMark/>
          </w:tcPr>
          <w:p w14:paraId="2D3B343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28</w:t>
            </w:r>
          </w:p>
        </w:tc>
        <w:tc>
          <w:tcPr>
            <w:tcW w:w="392" w:type="pct"/>
            <w:tcBorders>
              <w:top w:val="nil"/>
              <w:left w:val="nil"/>
              <w:bottom w:val="single" w:sz="4" w:space="0" w:color="auto"/>
              <w:right w:val="single" w:sz="4" w:space="0" w:color="auto"/>
            </w:tcBorders>
            <w:noWrap/>
            <w:vAlign w:val="bottom"/>
            <w:hideMark/>
          </w:tcPr>
          <w:p w14:paraId="534E6D7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28</w:t>
            </w:r>
          </w:p>
        </w:tc>
        <w:tc>
          <w:tcPr>
            <w:tcW w:w="270" w:type="pct"/>
            <w:tcBorders>
              <w:top w:val="nil"/>
              <w:left w:val="nil"/>
              <w:bottom w:val="single" w:sz="4" w:space="0" w:color="auto"/>
              <w:right w:val="single" w:sz="4" w:space="0" w:color="auto"/>
            </w:tcBorders>
            <w:noWrap/>
            <w:vAlign w:val="bottom"/>
            <w:hideMark/>
          </w:tcPr>
          <w:p w14:paraId="02C9EEA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17D6668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700</w:t>
            </w:r>
          </w:p>
        </w:tc>
      </w:tr>
      <w:tr w:rsidR="008231CF" w:rsidRPr="008231CF" w14:paraId="77AEB411"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4CA3090E"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5</w:t>
            </w:r>
          </w:p>
        </w:tc>
        <w:tc>
          <w:tcPr>
            <w:tcW w:w="616" w:type="pct"/>
            <w:tcBorders>
              <w:top w:val="nil"/>
              <w:left w:val="nil"/>
              <w:bottom w:val="single" w:sz="4" w:space="0" w:color="auto"/>
              <w:right w:val="single" w:sz="4" w:space="0" w:color="auto"/>
            </w:tcBorders>
            <w:noWrap/>
            <w:vAlign w:val="center"/>
            <w:hideMark/>
          </w:tcPr>
          <w:p w14:paraId="259F347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ΑΡΓΟΛΙΔΑΣ</w:t>
            </w:r>
          </w:p>
        </w:tc>
        <w:tc>
          <w:tcPr>
            <w:tcW w:w="392" w:type="pct"/>
            <w:tcBorders>
              <w:top w:val="nil"/>
              <w:left w:val="nil"/>
              <w:bottom w:val="single" w:sz="4" w:space="0" w:color="auto"/>
              <w:right w:val="single" w:sz="4" w:space="0" w:color="auto"/>
            </w:tcBorders>
            <w:noWrap/>
            <w:vAlign w:val="center"/>
            <w:hideMark/>
          </w:tcPr>
          <w:p w14:paraId="67AD16B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2752027294</w:t>
            </w:r>
          </w:p>
        </w:tc>
        <w:tc>
          <w:tcPr>
            <w:tcW w:w="685" w:type="pct"/>
            <w:tcBorders>
              <w:top w:val="nil"/>
              <w:left w:val="nil"/>
              <w:bottom w:val="single" w:sz="4" w:space="0" w:color="auto"/>
              <w:right w:val="single" w:sz="4" w:space="0" w:color="auto"/>
            </w:tcBorders>
            <w:noWrap/>
            <w:vAlign w:val="center"/>
            <w:hideMark/>
          </w:tcPr>
          <w:p w14:paraId="764D67F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mail@dide.arg.sch.gr</w:t>
            </w:r>
          </w:p>
        </w:tc>
        <w:tc>
          <w:tcPr>
            <w:tcW w:w="734" w:type="pct"/>
            <w:tcBorders>
              <w:top w:val="nil"/>
              <w:left w:val="nil"/>
              <w:bottom w:val="single" w:sz="4" w:space="0" w:color="auto"/>
              <w:right w:val="single" w:sz="4" w:space="0" w:color="auto"/>
            </w:tcBorders>
            <w:noWrap/>
            <w:vAlign w:val="center"/>
            <w:hideMark/>
          </w:tcPr>
          <w:p w14:paraId="129B11E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ΑΜΥΜΩΝΗΣ 7</w:t>
            </w:r>
          </w:p>
        </w:tc>
        <w:tc>
          <w:tcPr>
            <w:tcW w:w="538" w:type="pct"/>
            <w:tcBorders>
              <w:top w:val="nil"/>
              <w:left w:val="nil"/>
              <w:bottom w:val="single" w:sz="4" w:space="0" w:color="auto"/>
              <w:right w:val="single" w:sz="4" w:space="0" w:color="auto"/>
            </w:tcBorders>
            <w:noWrap/>
            <w:vAlign w:val="center"/>
            <w:hideMark/>
          </w:tcPr>
          <w:p w14:paraId="620A9F5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ΝΑΥΠΛΙΟ</w:t>
            </w:r>
          </w:p>
        </w:tc>
        <w:tc>
          <w:tcPr>
            <w:tcW w:w="392" w:type="pct"/>
            <w:tcBorders>
              <w:top w:val="nil"/>
              <w:left w:val="nil"/>
              <w:bottom w:val="single" w:sz="4" w:space="0" w:color="auto"/>
              <w:right w:val="single" w:sz="4" w:space="0" w:color="auto"/>
            </w:tcBorders>
            <w:noWrap/>
            <w:vAlign w:val="center"/>
            <w:hideMark/>
          </w:tcPr>
          <w:p w14:paraId="4C90817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21100</w:t>
            </w:r>
          </w:p>
        </w:tc>
        <w:tc>
          <w:tcPr>
            <w:tcW w:w="392" w:type="pct"/>
            <w:tcBorders>
              <w:top w:val="nil"/>
              <w:left w:val="single" w:sz="4" w:space="0" w:color="auto"/>
              <w:bottom w:val="single" w:sz="4" w:space="0" w:color="auto"/>
              <w:right w:val="single" w:sz="4" w:space="0" w:color="auto"/>
            </w:tcBorders>
            <w:noWrap/>
            <w:vAlign w:val="bottom"/>
            <w:hideMark/>
          </w:tcPr>
          <w:p w14:paraId="5EC35B1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12</w:t>
            </w:r>
          </w:p>
        </w:tc>
        <w:tc>
          <w:tcPr>
            <w:tcW w:w="392" w:type="pct"/>
            <w:tcBorders>
              <w:top w:val="nil"/>
              <w:left w:val="nil"/>
              <w:bottom w:val="single" w:sz="4" w:space="0" w:color="auto"/>
              <w:right w:val="single" w:sz="4" w:space="0" w:color="auto"/>
            </w:tcBorders>
            <w:noWrap/>
            <w:vAlign w:val="bottom"/>
            <w:hideMark/>
          </w:tcPr>
          <w:p w14:paraId="078974C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12</w:t>
            </w:r>
          </w:p>
        </w:tc>
        <w:tc>
          <w:tcPr>
            <w:tcW w:w="270" w:type="pct"/>
            <w:tcBorders>
              <w:top w:val="nil"/>
              <w:left w:val="nil"/>
              <w:bottom w:val="single" w:sz="4" w:space="0" w:color="auto"/>
              <w:right w:val="single" w:sz="4" w:space="0" w:color="auto"/>
            </w:tcBorders>
            <w:noWrap/>
            <w:vAlign w:val="bottom"/>
            <w:hideMark/>
          </w:tcPr>
          <w:p w14:paraId="3F524C8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534E235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300</w:t>
            </w:r>
          </w:p>
        </w:tc>
      </w:tr>
      <w:tr w:rsidR="008231CF" w:rsidRPr="008231CF" w14:paraId="46E2D20E"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043EECDC"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6</w:t>
            </w:r>
          </w:p>
        </w:tc>
        <w:tc>
          <w:tcPr>
            <w:tcW w:w="616" w:type="pct"/>
            <w:tcBorders>
              <w:top w:val="nil"/>
              <w:left w:val="nil"/>
              <w:bottom w:val="single" w:sz="4" w:space="0" w:color="auto"/>
              <w:right w:val="single" w:sz="4" w:space="0" w:color="auto"/>
            </w:tcBorders>
            <w:noWrap/>
            <w:vAlign w:val="center"/>
            <w:hideMark/>
          </w:tcPr>
          <w:p w14:paraId="7D1170F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ΑΡΚΑΔΙΑΣ</w:t>
            </w:r>
          </w:p>
        </w:tc>
        <w:tc>
          <w:tcPr>
            <w:tcW w:w="392" w:type="pct"/>
            <w:tcBorders>
              <w:top w:val="nil"/>
              <w:left w:val="nil"/>
              <w:bottom w:val="single" w:sz="4" w:space="0" w:color="auto"/>
              <w:right w:val="single" w:sz="4" w:space="0" w:color="auto"/>
            </w:tcBorders>
            <w:noWrap/>
            <w:vAlign w:val="center"/>
            <w:hideMark/>
          </w:tcPr>
          <w:p w14:paraId="2128752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2710230800</w:t>
            </w:r>
          </w:p>
        </w:tc>
        <w:tc>
          <w:tcPr>
            <w:tcW w:w="685" w:type="pct"/>
            <w:tcBorders>
              <w:top w:val="nil"/>
              <w:left w:val="nil"/>
              <w:bottom w:val="single" w:sz="4" w:space="0" w:color="auto"/>
              <w:right w:val="single" w:sz="4" w:space="0" w:color="auto"/>
            </w:tcBorders>
            <w:noWrap/>
            <w:vAlign w:val="center"/>
            <w:hideMark/>
          </w:tcPr>
          <w:p w14:paraId="2823FC1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mail@dide.ark.sch.gr</w:t>
            </w:r>
          </w:p>
        </w:tc>
        <w:tc>
          <w:tcPr>
            <w:tcW w:w="734" w:type="pct"/>
            <w:tcBorders>
              <w:top w:val="nil"/>
              <w:left w:val="nil"/>
              <w:bottom w:val="single" w:sz="4" w:space="0" w:color="auto"/>
              <w:right w:val="single" w:sz="4" w:space="0" w:color="auto"/>
            </w:tcBorders>
            <w:noWrap/>
            <w:vAlign w:val="center"/>
            <w:hideMark/>
          </w:tcPr>
          <w:p w14:paraId="078BCA4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28ης ΟΚΤΩΒΡΙΟΥ 29</w:t>
            </w:r>
          </w:p>
        </w:tc>
        <w:tc>
          <w:tcPr>
            <w:tcW w:w="538" w:type="pct"/>
            <w:tcBorders>
              <w:top w:val="nil"/>
              <w:left w:val="nil"/>
              <w:bottom w:val="single" w:sz="4" w:space="0" w:color="auto"/>
              <w:right w:val="single" w:sz="4" w:space="0" w:color="auto"/>
            </w:tcBorders>
            <w:noWrap/>
            <w:vAlign w:val="center"/>
            <w:hideMark/>
          </w:tcPr>
          <w:p w14:paraId="18DC45F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ΤΡΙΠΟΛΗ</w:t>
            </w:r>
          </w:p>
        </w:tc>
        <w:tc>
          <w:tcPr>
            <w:tcW w:w="392" w:type="pct"/>
            <w:tcBorders>
              <w:top w:val="nil"/>
              <w:left w:val="nil"/>
              <w:bottom w:val="single" w:sz="4" w:space="0" w:color="auto"/>
              <w:right w:val="single" w:sz="4" w:space="0" w:color="auto"/>
            </w:tcBorders>
            <w:noWrap/>
            <w:vAlign w:val="center"/>
            <w:hideMark/>
          </w:tcPr>
          <w:p w14:paraId="5575AAD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22131</w:t>
            </w:r>
          </w:p>
        </w:tc>
        <w:tc>
          <w:tcPr>
            <w:tcW w:w="392" w:type="pct"/>
            <w:tcBorders>
              <w:top w:val="nil"/>
              <w:left w:val="single" w:sz="4" w:space="0" w:color="auto"/>
              <w:bottom w:val="single" w:sz="4" w:space="0" w:color="auto"/>
              <w:right w:val="single" w:sz="4" w:space="0" w:color="auto"/>
            </w:tcBorders>
            <w:noWrap/>
            <w:vAlign w:val="bottom"/>
            <w:hideMark/>
          </w:tcPr>
          <w:p w14:paraId="1E28C3B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14</w:t>
            </w:r>
          </w:p>
        </w:tc>
        <w:tc>
          <w:tcPr>
            <w:tcW w:w="392" w:type="pct"/>
            <w:tcBorders>
              <w:top w:val="nil"/>
              <w:left w:val="nil"/>
              <w:bottom w:val="single" w:sz="4" w:space="0" w:color="auto"/>
              <w:right w:val="single" w:sz="4" w:space="0" w:color="auto"/>
            </w:tcBorders>
            <w:noWrap/>
            <w:vAlign w:val="bottom"/>
            <w:hideMark/>
          </w:tcPr>
          <w:p w14:paraId="1CE91EB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14</w:t>
            </w:r>
          </w:p>
        </w:tc>
        <w:tc>
          <w:tcPr>
            <w:tcW w:w="270" w:type="pct"/>
            <w:tcBorders>
              <w:top w:val="nil"/>
              <w:left w:val="nil"/>
              <w:bottom w:val="single" w:sz="4" w:space="0" w:color="auto"/>
              <w:right w:val="single" w:sz="4" w:space="0" w:color="auto"/>
            </w:tcBorders>
            <w:noWrap/>
            <w:vAlign w:val="bottom"/>
            <w:hideMark/>
          </w:tcPr>
          <w:p w14:paraId="364D420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4CE9F82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350</w:t>
            </w:r>
          </w:p>
        </w:tc>
      </w:tr>
      <w:tr w:rsidR="008231CF" w:rsidRPr="008231CF" w14:paraId="79405DB8"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06A138A8"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7</w:t>
            </w:r>
          </w:p>
        </w:tc>
        <w:tc>
          <w:tcPr>
            <w:tcW w:w="616" w:type="pct"/>
            <w:tcBorders>
              <w:top w:val="nil"/>
              <w:left w:val="nil"/>
              <w:bottom w:val="single" w:sz="4" w:space="0" w:color="auto"/>
              <w:right w:val="single" w:sz="4" w:space="0" w:color="auto"/>
            </w:tcBorders>
            <w:noWrap/>
            <w:vAlign w:val="center"/>
            <w:hideMark/>
          </w:tcPr>
          <w:p w14:paraId="7207492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ΑΡΤΑΣ</w:t>
            </w:r>
          </w:p>
        </w:tc>
        <w:tc>
          <w:tcPr>
            <w:tcW w:w="392" w:type="pct"/>
            <w:tcBorders>
              <w:top w:val="nil"/>
              <w:left w:val="nil"/>
              <w:bottom w:val="single" w:sz="4" w:space="0" w:color="auto"/>
              <w:right w:val="single" w:sz="4" w:space="0" w:color="auto"/>
            </w:tcBorders>
            <w:noWrap/>
            <w:vAlign w:val="center"/>
            <w:hideMark/>
          </w:tcPr>
          <w:p w14:paraId="1C8DC83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2681028566</w:t>
            </w:r>
          </w:p>
        </w:tc>
        <w:tc>
          <w:tcPr>
            <w:tcW w:w="685" w:type="pct"/>
            <w:tcBorders>
              <w:top w:val="nil"/>
              <w:left w:val="nil"/>
              <w:bottom w:val="single" w:sz="4" w:space="0" w:color="auto"/>
              <w:right w:val="single" w:sz="4" w:space="0" w:color="auto"/>
            </w:tcBorders>
            <w:noWrap/>
            <w:vAlign w:val="center"/>
            <w:hideMark/>
          </w:tcPr>
          <w:p w14:paraId="0645B8A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mail@dide.art.sch.gr</w:t>
            </w:r>
          </w:p>
        </w:tc>
        <w:tc>
          <w:tcPr>
            <w:tcW w:w="734" w:type="pct"/>
            <w:tcBorders>
              <w:top w:val="nil"/>
              <w:left w:val="nil"/>
              <w:bottom w:val="single" w:sz="4" w:space="0" w:color="auto"/>
              <w:right w:val="single" w:sz="4" w:space="0" w:color="auto"/>
            </w:tcBorders>
            <w:noWrap/>
            <w:vAlign w:val="center"/>
            <w:hideMark/>
          </w:tcPr>
          <w:p w14:paraId="3BCA732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ΤΑΓΜΑΤΑΡΧΗ ΠΑΠΑΚΩΣΤΑ 6</w:t>
            </w:r>
          </w:p>
        </w:tc>
        <w:tc>
          <w:tcPr>
            <w:tcW w:w="538" w:type="pct"/>
            <w:tcBorders>
              <w:top w:val="nil"/>
              <w:left w:val="nil"/>
              <w:bottom w:val="single" w:sz="4" w:space="0" w:color="auto"/>
              <w:right w:val="single" w:sz="4" w:space="0" w:color="auto"/>
            </w:tcBorders>
            <w:noWrap/>
            <w:vAlign w:val="center"/>
            <w:hideMark/>
          </w:tcPr>
          <w:p w14:paraId="60B082B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ΑΡΤΑ</w:t>
            </w:r>
          </w:p>
        </w:tc>
        <w:tc>
          <w:tcPr>
            <w:tcW w:w="392" w:type="pct"/>
            <w:tcBorders>
              <w:top w:val="nil"/>
              <w:left w:val="nil"/>
              <w:bottom w:val="single" w:sz="4" w:space="0" w:color="auto"/>
              <w:right w:val="single" w:sz="4" w:space="0" w:color="auto"/>
            </w:tcBorders>
            <w:noWrap/>
            <w:vAlign w:val="center"/>
            <w:hideMark/>
          </w:tcPr>
          <w:p w14:paraId="6E94C29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47132</w:t>
            </w:r>
          </w:p>
        </w:tc>
        <w:tc>
          <w:tcPr>
            <w:tcW w:w="392" w:type="pct"/>
            <w:tcBorders>
              <w:top w:val="nil"/>
              <w:left w:val="single" w:sz="4" w:space="0" w:color="auto"/>
              <w:bottom w:val="single" w:sz="4" w:space="0" w:color="auto"/>
              <w:right w:val="single" w:sz="4" w:space="0" w:color="auto"/>
            </w:tcBorders>
            <w:noWrap/>
            <w:vAlign w:val="bottom"/>
            <w:hideMark/>
          </w:tcPr>
          <w:p w14:paraId="5BF9CF3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8</w:t>
            </w:r>
          </w:p>
        </w:tc>
        <w:tc>
          <w:tcPr>
            <w:tcW w:w="392" w:type="pct"/>
            <w:tcBorders>
              <w:top w:val="nil"/>
              <w:left w:val="nil"/>
              <w:bottom w:val="single" w:sz="4" w:space="0" w:color="auto"/>
              <w:right w:val="single" w:sz="4" w:space="0" w:color="auto"/>
            </w:tcBorders>
            <w:noWrap/>
            <w:vAlign w:val="bottom"/>
            <w:hideMark/>
          </w:tcPr>
          <w:p w14:paraId="198FE31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8</w:t>
            </w:r>
          </w:p>
        </w:tc>
        <w:tc>
          <w:tcPr>
            <w:tcW w:w="270" w:type="pct"/>
            <w:tcBorders>
              <w:top w:val="nil"/>
              <w:left w:val="nil"/>
              <w:bottom w:val="single" w:sz="4" w:space="0" w:color="auto"/>
              <w:right w:val="single" w:sz="4" w:space="0" w:color="auto"/>
            </w:tcBorders>
            <w:noWrap/>
            <w:vAlign w:val="bottom"/>
            <w:hideMark/>
          </w:tcPr>
          <w:p w14:paraId="4007252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6D29D79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200</w:t>
            </w:r>
          </w:p>
        </w:tc>
      </w:tr>
      <w:tr w:rsidR="008231CF" w:rsidRPr="008231CF" w14:paraId="1822D154"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35585FF1"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8</w:t>
            </w:r>
          </w:p>
        </w:tc>
        <w:tc>
          <w:tcPr>
            <w:tcW w:w="616" w:type="pct"/>
            <w:tcBorders>
              <w:top w:val="nil"/>
              <w:left w:val="nil"/>
              <w:bottom w:val="single" w:sz="4" w:space="0" w:color="auto"/>
              <w:right w:val="single" w:sz="4" w:space="0" w:color="auto"/>
            </w:tcBorders>
            <w:noWrap/>
            <w:vAlign w:val="center"/>
            <w:hideMark/>
          </w:tcPr>
          <w:p w14:paraId="1A65836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ΑΧΑΪΑΣ</w:t>
            </w:r>
          </w:p>
        </w:tc>
        <w:tc>
          <w:tcPr>
            <w:tcW w:w="392" w:type="pct"/>
            <w:tcBorders>
              <w:top w:val="nil"/>
              <w:left w:val="nil"/>
              <w:bottom w:val="single" w:sz="4" w:space="0" w:color="auto"/>
              <w:right w:val="single" w:sz="4" w:space="0" w:color="auto"/>
            </w:tcBorders>
            <w:noWrap/>
            <w:vAlign w:val="center"/>
            <w:hideMark/>
          </w:tcPr>
          <w:p w14:paraId="436E107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2610465800</w:t>
            </w:r>
          </w:p>
        </w:tc>
        <w:tc>
          <w:tcPr>
            <w:tcW w:w="685" w:type="pct"/>
            <w:tcBorders>
              <w:top w:val="nil"/>
              <w:left w:val="nil"/>
              <w:bottom w:val="single" w:sz="4" w:space="0" w:color="auto"/>
              <w:right w:val="single" w:sz="4" w:space="0" w:color="auto"/>
            </w:tcBorders>
            <w:noWrap/>
            <w:vAlign w:val="center"/>
            <w:hideMark/>
          </w:tcPr>
          <w:p w14:paraId="707B1C4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mail@dide.ach.sch.gr</w:t>
            </w:r>
          </w:p>
        </w:tc>
        <w:tc>
          <w:tcPr>
            <w:tcW w:w="734" w:type="pct"/>
            <w:tcBorders>
              <w:top w:val="nil"/>
              <w:left w:val="nil"/>
              <w:bottom w:val="single" w:sz="4" w:space="0" w:color="auto"/>
              <w:right w:val="single" w:sz="4" w:space="0" w:color="auto"/>
            </w:tcBorders>
            <w:noWrap/>
            <w:vAlign w:val="center"/>
            <w:hideMark/>
          </w:tcPr>
          <w:p w14:paraId="3DF857E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ΓΙΑΝΝΙΤΣΩΝ 5</w:t>
            </w:r>
          </w:p>
        </w:tc>
        <w:tc>
          <w:tcPr>
            <w:tcW w:w="538" w:type="pct"/>
            <w:tcBorders>
              <w:top w:val="nil"/>
              <w:left w:val="nil"/>
              <w:bottom w:val="single" w:sz="4" w:space="0" w:color="auto"/>
              <w:right w:val="single" w:sz="4" w:space="0" w:color="auto"/>
            </w:tcBorders>
            <w:noWrap/>
            <w:vAlign w:val="center"/>
            <w:hideMark/>
          </w:tcPr>
          <w:p w14:paraId="7B506A9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Πάτρα</w:t>
            </w:r>
          </w:p>
        </w:tc>
        <w:tc>
          <w:tcPr>
            <w:tcW w:w="392" w:type="pct"/>
            <w:tcBorders>
              <w:top w:val="nil"/>
              <w:left w:val="nil"/>
              <w:bottom w:val="single" w:sz="4" w:space="0" w:color="auto"/>
              <w:right w:val="single" w:sz="4" w:space="0" w:color="auto"/>
            </w:tcBorders>
            <w:noWrap/>
            <w:vAlign w:val="center"/>
            <w:hideMark/>
          </w:tcPr>
          <w:p w14:paraId="5717105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26223</w:t>
            </w:r>
          </w:p>
        </w:tc>
        <w:tc>
          <w:tcPr>
            <w:tcW w:w="392" w:type="pct"/>
            <w:tcBorders>
              <w:top w:val="nil"/>
              <w:left w:val="single" w:sz="4" w:space="0" w:color="auto"/>
              <w:bottom w:val="single" w:sz="4" w:space="0" w:color="auto"/>
              <w:right w:val="single" w:sz="4" w:space="0" w:color="auto"/>
            </w:tcBorders>
            <w:noWrap/>
            <w:vAlign w:val="bottom"/>
            <w:hideMark/>
          </w:tcPr>
          <w:p w14:paraId="2ADB4EB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28</w:t>
            </w:r>
          </w:p>
        </w:tc>
        <w:tc>
          <w:tcPr>
            <w:tcW w:w="392" w:type="pct"/>
            <w:tcBorders>
              <w:top w:val="nil"/>
              <w:left w:val="nil"/>
              <w:bottom w:val="single" w:sz="4" w:space="0" w:color="auto"/>
              <w:right w:val="single" w:sz="4" w:space="0" w:color="auto"/>
            </w:tcBorders>
            <w:noWrap/>
            <w:vAlign w:val="bottom"/>
            <w:hideMark/>
          </w:tcPr>
          <w:p w14:paraId="3A66E22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28</w:t>
            </w:r>
          </w:p>
        </w:tc>
        <w:tc>
          <w:tcPr>
            <w:tcW w:w="270" w:type="pct"/>
            <w:tcBorders>
              <w:top w:val="nil"/>
              <w:left w:val="nil"/>
              <w:bottom w:val="single" w:sz="4" w:space="0" w:color="auto"/>
              <w:right w:val="single" w:sz="4" w:space="0" w:color="auto"/>
            </w:tcBorders>
            <w:noWrap/>
            <w:vAlign w:val="bottom"/>
            <w:hideMark/>
          </w:tcPr>
          <w:p w14:paraId="17FDA8D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7942F0F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700</w:t>
            </w:r>
          </w:p>
        </w:tc>
      </w:tr>
      <w:tr w:rsidR="008231CF" w:rsidRPr="008231CF" w14:paraId="1A96B9F8"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0AC553C4"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9</w:t>
            </w:r>
          </w:p>
        </w:tc>
        <w:tc>
          <w:tcPr>
            <w:tcW w:w="616" w:type="pct"/>
            <w:tcBorders>
              <w:top w:val="nil"/>
              <w:left w:val="nil"/>
              <w:bottom w:val="single" w:sz="4" w:space="0" w:color="auto"/>
              <w:right w:val="single" w:sz="4" w:space="0" w:color="auto"/>
            </w:tcBorders>
            <w:noWrap/>
            <w:vAlign w:val="center"/>
            <w:hideMark/>
          </w:tcPr>
          <w:p w14:paraId="4F2B4E4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Β΄ ΑΘΗΝΑΣ</w:t>
            </w:r>
          </w:p>
        </w:tc>
        <w:tc>
          <w:tcPr>
            <w:tcW w:w="392" w:type="pct"/>
            <w:tcBorders>
              <w:top w:val="nil"/>
              <w:left w:val="nil"/>
              <w:bottom w:val="single" w:sz="4" w:space="0" w:color="auto"/>
              <w:right w:val="single" w:sz="4" w:space="0" w:color="auto"/>
            </w:tcBorders>
            <w:noWrap/>
            <w:vAlign w:val="center"/>
            <w:hideMark/>
          </w:tcPr>
          <w:p w14:paraId="4B67165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2106015475</w:t>
            </w:r>
          </w:p>
        </w:tc>
        <w:tc>
          <w:tcPr>
            <w:tcW w:w="685" w:type="pct"/>
            <w:tcBorders>
              <w:top w:val="nil"/>
              <w:left w:val="nil"/>
              <w:bottom w:val="single" w:sz="4" w:space="0" w:color="auto"/>
              <w:right w:val="single" w:sz="4" w:space="0" w:color="auto"/>
            </w:tcBorders>
            <w:noWrap/>
            <w:vAlign w:val="center"/>
            <w:hideMark/>
          </w:tcPr>
          <w:p w14:paraId="4CD00C6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mail@dide-v-ath.att.sch.gr</w:t>
            </w:r>
          </w:p>
        </w:tc>
        <w:tc>
          <w:tcPr>
            <w:tcW w:w="734" w:type="pct"/>
            <w:tcBorders>
              <w:top w:val="nil"/>
              <w:left w:val="nil"/>
              <w:bottom w:val="single" w:sz="4" w:space="0" w:color="auto"/>
              <w:right w:val="single" w:sz="4" w:space="0" w:color="auto"/>
            </w:tcBorders>
            <w:noWrap/>
            <w:vAlign w:val="center"/>
            <w:hideMark/>
          </w:tcPr>
          <w:p w14:paraId="647973C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ΜΕΣΟΓΕΙΩΝ 324</w:t>
            </w:r>
          </w:p>
        </w:tc>
        <w:tc>
          <w:tcPr>
            <w:tcW w:w="538" w:type="pct"/>
            <w:tcBorders>
              <w:top w:val="nil"/>
              <w:left w:val="nil"/>
              <w:bottom w:val="single" w:sz="4" w:space="0" w:color="auto"/>
              <w:right w:val="single" w:sz="4" w:space="0" w:color="auto"/>
            </w:tcBorders>
            <w:noWrap/>
            <w:vAlign w:val="center"/>
            <w:hideMark/>
          </w:tcPr>
          <w:p w14:paraId="225AC23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Αγία Παρασκευή</w:t>
            </w:r>
          </w:p>
        </w:tc>
        <w:tc>
          <w:tcPr>
            <w:tcW w:w="392" w:type="pct"/>
            <w:tcBorders>
              <w:top w:val="nil"/>
              <w:left w:val="nil"/>
              <w:bottom w:val="single" w:sz="4" w:space="0" w:color="auto"/>
              <w:right w:val="single" w:sz="4" w:space="0" w:color="auto"/>
            </w:tcBorders>
            <w:noWrap/>
            <w:vAlign w:val="center"/>
            <w:hideMark/>
          </w:tcPr>
          <w:p w14:paraId="0EDA025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15341</w:t>
            </w:r>
          </w:p>
        </w:tc>
        <w:tc>
          <w:tcPr>
            <w:tcW w:w="392" w:type="pct"/>
            <w:tcBorders>
              <w:top w:val="nil"/>
              <w:left w:val="single" w:sz="4" w:space="0" w:color="auto"/>
              <w:bottom w:val="single" w:sz="4" w:space="0" w:color="auto"/>
              <w:right w:val="single" w:sz="4" w:space="0" w:color="auto"/>
            </w:tcBorders>
            <w:noWrap/>
            <w:vAlign w:val="bottom"/>
            <w:hideMark/>
          </w:tcPr>
          <w:p w14:paraId="5C9974B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24</w:t>
            </w:r>
          </w:p>
        </w:tc>
        <w:tc>
          <w:tcPr>
            <w:tcW w:w="392" w:type="pct"/>
            <w:tcBorders>
              <w:top w:val="nil"/>
              <w:left w:val="nil"/>
              <w:bottom w:val="single" w:sz="4" w:space="0" w:color="auto"/>
              <w:right w:val="single" w:sz="4" w:space="0" w:color="auto"/>
            </w:tcBorders>
            <w:noWrap/>
            <w:vAlign w:val="bottom"/>
            <w:hideMark/>
          </w:tcPr>
          <w:p w14:paraId="061F5C8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24</w:t>
            </w:r>
          </w:p>
        </w:tc>
        <w:tc>
          <w:tcPr>
            <w:tcW w:w="270" w:type="pct"/>
            <w:tcBorders>
              <w:top w:val="nil"/>
              <w:left w:val="nil"/>
              <w:bottom w:val="single" w:sz="4" w:space="0" w:color="auto"/>
              <w:right w:val="single" w:sz="4" w:space="0" w:color="auto"/>
            </w:tcBorders>
            <w:noWrap/>
            <w:vAlign w:val="bottom"/>
            <w:hideMark/>
          </w:tcPr>
          <w:p w14:paraId="7C2DB54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008F756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600</w:t>
            </w:r>
          </w:p>
        </w:tc>
      </w:tr>
      <w:tr w:rsidR="008231CF" w:rsidRPr="008231CF" w14:paraId="14B985D1"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23692D9F"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10</w:t>
            </w:r>
          </w:p>
        </w:tc>
        <w:tc>
          <w:tcPr>
            <w:tcW w:w="616" w:type="pct"/>
            <w:tcBorders>
              <w:top w:val="nil"/>
              <w:left w:val="nil"/>
              <w:bottom w:val="single" w:sz="4" w:space="0" w:color="auto"/>
              <w:right w:val="single" w:sz="4" w:space="0" w:color="auto"/>
            </w:tcBorders>
            <w:noWrap/>
            <w:vAlign w:val="center"/>
            <w:hideMark/>
          </w:tcPr>
          <w:p w14:paraId="1507F98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ΒΟΙΩΤΙΑΣ</w:t>
            </w:r>
          </w:p>
        </w:tc>
        <w:tc>
          <w:tcPr>
            <w:tcW w:w="392" w:type="pct"/>
            <w:tcBorders>
              <w:top w:val="nil"/>
              <w:left w:val="nil"/>
              <w:bottom w:val="single" w:sz="4" w:space="0" w:color="auto"/>
              <w:right w:val="single" w:sz="4" w:space="0" w:color="auto"/>
            </w:tcBorders>
            <w:noWrap/>
            <w:vAlign w:val="center"/>
            <w:hideMark/>
          </w:tcPr>
          <w:p w14:paraId="6DFC7A2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2261350380</w:t>
            </w:r>
          </w:p>
        </w:tc>
        <w:tc>
          <w:tcPr>
            <w:tcW w:w="685" w:type="pct"/>
            <w:tcBorders>
              <w:top w:val="nil"/>
              <w:left w:val="nil"/>
              <w:bottom w:val="single" w:sz="4" w:space="0" w:color="auto"/>
              <w:right w:val="single" w:sz="4" w:space="0" w:color="auto"/>
            </w:tcBorders>
            <w:noWrap/>
            <w:vAlign w:val="center"/>
            <w:hideMark/>
          </w:tcPr>
          <w:p w14:paraId="09E83FD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mail@dide.voi.sch.gr</w:t>
            </w:r>
          </w:p>
        </w:tc>
        <w:tc>
          <w:tcPr>
            <w:tcW w:w="734" w:type="pct"/>
            <w:tcBorders>
              <w:top w:val="nil"/>
              <w:left w:val="nil"/>
              <w:bottom w:val="single" w:sz="4" w:space="0" w:color="auto"/>
              <w:right w:val="single" w:sz="4" w:space="0" w:color="auto"/>
            </w:tcBorders>
            <w:noWrap/>
            <w:vAlign w:val="center"/>
            <w:hideMark/>
          </w:tcPr>
          <w:p w14:paraId="2DE7015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ΦΙΛΩΝΟΣ 35-39, ΔΙΟΙΚΗΤΗΡΙΟ</w:t>
            </w:r>
          </w:p>
        </w:tc>
        <w:tc>
          <w:tcPr>
            <w:tcW w:w="538" w:type="pct"/>
            <w:tcBorders>
              <w:top w:val="nil"/>
              <w:left w:val="nil"/>
              <w:bottom w:val="single" w:sz="4" w:space="0" w:color="auto"/>
              <w:right w:val="single" w:sz="4" w:space="0" w:color="auto"/>
            </w:tcBorders>
            <w:noWrap/>
            <w:vAlign w:val="center"/>
            <w:hideMark/>
          </w:tcPr>
          <w:p w14:paraId="122B2A5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ΛΙΒΑΔΕΙΑ</w:t>
            </w:r>
          </w:p>
        </w:tc>
        <w:tc>
          <w:tcPr>
            <w:tcW w:w="392" w:type="pct"/>
            <w:tcBorders>
              <w:top w:val="nil"/>
              <w:left w:val="nil"/>
              <w:bottom w:val="single" w:sz="4" w:space="0" w:color="auto"/>
              <w:right w:val="single" w:sz="4" w:space="0" w:color="auto"/>
            </w:tcBorders>
            <w:noWrap/>
            <w:vAlign w:val="center"/>
            <w:hideMark/>
          </w:tcPr>
          <w:p w14:paraId="1D042D3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32100</w:t>
            </w:r>
          </w:p>
        </w:tc>
        <w:tc>
          <w:tcPr>
            <w:tcW w:w="392" w:type="pct"/>
            <w:tcBorders>
              <w:top w:val="nil"/>
              <w:left w:val="single" w:sz="4" w:space="0" w:color="auto"/>
              <w:bottom w:val="single" w:sz="4" w:space="0" w:color="auto"/>
              <w:right w:val="single" w:sz="4" w:space="0" w:color="auto"/>
            </w:tcBorders>
            <w:noWrap/>
            <w:vAlign w:val="bottom"/>
            <w:hideMark/>
          </w:tcPr>
          <w:p w14:paraId="44484AA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12</w:t>
            </w:r>
          </w:p>
        </w:tc>
        <w:tc>
          <w:tcPr>
            <w:tcW w:w="392" w:type="pct"/>
            <w:tcBorders>
              <w:top w:val="nil"/>
              <w:left w:val="nil"/>
              <w:bottom w:val="single" w:sz="4" w:space="0" w:color="auto"/>
              <w:right w:val="single" w:sz="4" w:space="0" w:color="auto"/>
            </w:tcBorders>
            <w:noWrap/>
            <w:vAlign w:val="bottom"/>
            <w:hideMark/>
          </w:tcPr>
          <w:p w14:paraId="2464220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12</w:t>
            </w:r>
          </w:p>
        </w:tc>
        <w:tc>
          <w:tcPr>
            <w:tcW w:w="270" w:type="pct"/>
            <w:tcBorders>
              <w:top w:val="nil"/>
              <w:left w:val="nil"/>
              <w:bottom w:val="single" w:sz="4" w:space="0" w:color="auto"/>
              <w:right w:val="single" w:sz="4" w:space="0" w:color="auto"/>
            </w:tcBorders>
            <w:noWrap/>
            <w:vAlign w:val="bottom"/>
            <w:hideMark/>
          </w:tcPr>
          <w:p w14:paraId="30799BE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445F3D2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300</w:t>
            </w:r>
          </w:p>
        </w:tc>
      </w:tr>
      <w:tr w:rsidR="008231CF" w:rsidRPr="008231CF" w14:paraId="1D13FBDC"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2C4F6072"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11</w:t>
            </w:r>
          </w:p>
        </w:tc>
        <w:tc>
          <w:tcPr>
            <w:tcW w:w="616" w:type="pct"/>
            <w:tcBorders>
              <w:top w:val="nil"/>
              <w:left w:val="nil"/>
              <w:bottom w:val="single" w:sz="4" w:space="0" w:color="auto"/>
              <w:right w:val="single" w:sz="4" w:space="0" w:color="auto"/>
            </w:tcBorders>
            <w:noWrap/>
            <w:vAlign w:val="center"/>
            <w:hideMark/>
          </w:tcPr>
          <w:p w14:paraId="7C33ADC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Γ΄ ΑΘΗΝΑΣ</w:t>
            </w:r>
          </w:p>
        </w:tc>
        <w:tc>
          <w:tcPr>
            <w:tcW w:w="392" w:type="pct"/>
            <w:tcBorders>
              <w:top w:val="nil"/>
              <w:left w:val="nil"/>
              <w:bottom w:val="single" w:sz="4" w:space="0" w:color="auto"/>
              <w:right w:val="single" w:sz="4" w:space="0" w:color="auto"/>
            </w:tcBorders>
            <w:noWrap/>
            <w:vAlign w:val="center"/>
            <w:hideMark/>
          </w:tcPr>
          <w:p w14:paraId="659DDC1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2144040223</w:t>
            </w:r>
          </w:p>
        </w:tc>
        <w:tc>
          <w:tcPr>
            <w:tcW w:w="685" w:type="pct"/>
            <w:tcBorders>
              <w:top w:val="nil"/>
              <w:left w:val="nil"/>
              <w:bottom w:val="single" w:sz="4" w:space="0" w:color="auto"/>
              <w:right w:val="single" w:sz="4" w:space="0" w:color="auto"/>
            </w:tcBorders>
            <w:noWrap/>
            <w:vAlign w:val="center"/>
            <w:hideMark/>
          </w:tcPr>
          <w:p w14:paraId="74115ED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mail@dide-g-ath.att.sch.gr</w:t>
            </w:r>
          </w:p>
        </w:tc>
        <w:tc>
          <w:tcPr>
            <w:tcW w:w="734" w:type="pct"/>
            <w:tcBorders>
              <w:top w:val="nil"/>
              <w:left w:val="nil"/>
              <w:bottom w:val="single" w:sz="4" w:space="0" w:color="auto"/>
              <w:right w:val="single" w:sz="4" w:space="0" w:color="auto"/>
            </w:tcBorders>
            <w:noWrap/>
            <w:vAlign w:val="center"/>
            <w:hideMark/>
          </w:tcPr>
          <w:p w14:paraId="5970E51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Αρκαδίας 22</w:t>
            </w:r>
          </w:p>
        </w:tc>
        <w:tc>
          <w:tcPr>
            <w:tcW w:w="538" w:type="pct"/>
            <w:tcBorders>
              <w:top w:val="nil"/>
              <w:left w:val="nil"/>
              <w:bottom w:val="single" w:sz="4" w:space="0" w:color="auto"/>
              <w:right w:val="single" w:sz="4" w:space="0" w:color="auto"/>
            </w:tcBorders>
            <w:noWrap/>
            <w:vAlign w:val="center"/>
            <w:hideMark/>
          </w:tcPr>
          <w:p w14:paraId="5B1205D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Περιστέρι</w:t>
            </w:r>
          </w:p>
        </w:tc>
        <w:tc>
          <w:tcPr>
            <w:tcW w:w="392" w:type="pct"/>
            <w:tcBorders>
              <w:top w:val="nil"/>
              <w:left w:val="nil"/>
              <w:bottom w:val="single" w:sz="4" w:space="0" w:color="auto"/>
              <w:right w:val="single" w:sz="4" w:space="0" w:color="auto"/>
            </w:tcBorders>
            <w:noWrap/>
            <w:vAlign w:val="center"/>
            <w:hideMark/>
          </w:tcPr>
          <w:p w14:paraId="5D77CCF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12132</w:t>
            </w:r>
          </w:p>
        </w:tc>
        <w:tc>
          <w:tcPr>
            <w:tcW w:w="392" w:type="pct"/>
            <w:tcBorders>
              <w:top w:val="nil"/>
              <w:left w:val="single" w:sz="4" w:space="0" w:color="auto"/>
              <w:bottom w:val="single" w:sz="4" w:space="0" w:color="auto"/>
              <w:right w:val="single" w:sz="4" w:space="0" w:color="auto"/>
            </w:tcBorders>
            <w:noWrap/>
            <w:vAlign w:val="bottom"/>
            <w:hideMark/>
          </w:tcPr>
          <w:p w14:paraId="57FE3BB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32</w:t>
            </w:r>
          </w:p>
        </w:tc>
        <w:tc>
          <w:tcPr>
            <w:tcW w:w="392" w:type="pct"/>
            <w:tcBorders>
              <w:top w:val="nil"/>
              <w:left w:val="nil"/>
              <w:bottom w:val="single" w:sz="4" w:space="0" w:color="auto"/>
              <w:right w:val="single" w:sz="4" w:space="0" w:color="auto"/>
            </w:tcBorders>
            <w:noWrap/>
            <w:vAlign w:val="bottom"/>
            <w:hideMark/>
          </w:tcPr>
          <w:p w14:paraId="4F452F6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32</w:t>
            </w:r>
          </w:p>
        </w:tc>
        <w:tc>
          <w:tcPr>
            <w:tcW w:w="270" w:type="pct"/>
            <w:tcBorders>
              <w:top w:val="nil"/>
              <w:left w:val="nil"/>
              <w:bottom w:val="single" w:sz="4" w:space="0" w:color="auto"/>
              <w:right w:val="single" w:sz="4" w:space="0" w:color="auto"/>
            </w:tcBorders>
            <w:noWrap/>
            <w:vAlign w:val="bottom"/>
            <w:hideMark/>
          </w:tcPr>
          <w:p w14:paraId="2C39239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271649A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800</w:t>
            </w:r>
          </w:p>
        </w:tc>
      </w:tr>
      <w:tr w:rsidR="008231CF" w:rsidRPr="008231CF" w14:paraId="57229929"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22B1F440"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12</w:t>
            </w:r>
          </w:p>
        </w:tc>
        <w:tc>
          <w:tcPr>
            <w:tcW w:w="616" w:type="pct"/>
            <w:tcBorders>
              <w:top w:val="nil"/>
              <w:left w:val="nil"/>
              <w:bottom w:val="single" w:sz="4" w:space="0" w:color="auto"/>
              <w:right w:val="single" w:sz="4" w:space="0" w:color="auto"/>
            </w:tcBorders>
            <w:noWrap/>
            <w:vAlign w:val="center"/>
            <w:hideMark/>
          </w:tcPr>
          <w:p w14:paraId="1FF4001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ΓΡΕΒΕΝΩΝ</w:t>
            </w:r>
          </w:p>
        </w:tc>
        <w:tc>
          <w:tcPr>
            <w:tcW w:w="392" w:type="pct"/>
            <w:tcBorders>
              <w:top w:val="nil"/>
              <w:left w:val="nil"/>
              <w:bottom w:val="single" w:sz="4" w:space="0" w:color="auto"/>
              <w:right w:val="single" w:sz="4" w:space="0" w:color="auto"/>
            </w:tcBorders>
            <w:noWrap/>
            <w:vAlign w:val="center"/>
            <w:hideMark/>
          </w:tcPr>
          <w:p w14:paraId="6EB5093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2462353296</w:t>
            </w:r>
          </w:p>
        </w:tc>
        <w:tc>
          <w:tcPr>
            <w:tcW w:w="685" w:type="pct"/>
            <w:tcBorders>
              <w:top w:val="nil"/>
              <w:left w:val="nil"/>
              <w:bottom w:val="single" w:sz="4" w:space="0" w:color="auto"/>
              <w:right w:val="single" w:sz="4" w:space="0" w:color="auto"/>
            </w:tcBorders>
            <w:noWrap/>
            <w:vAlign w:val="center"/>
            <w:hideMark/>
          </w:tcPr>
          <w:p w14:paraId="3230458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mail@dide.gre.sch.gr</w:t>
            </w:r>
          </w:p>
        </w:tc>
        <w:tc>
          <w:tcPr>
            <w:tcW w:w="734" w:type="pct"/>
            <w:tcBorders>
              <w:top w:val="nil"/>
              <w:left w:val="nil"/>
              <w:bottom w:val="single" w:sz="4" w:space="0" w:color="auto"/>
              <w:right w:val="single" w:sz="4" w:space="0" w:color="auto"/>
            </w:tcBorders>
            <w:noWrap/>
            <w:vAlign w:val="center"/>
            <w:hideMark/>
          </w:tcPr>
          <w:p w14:paraId="00E8E45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ΤΕΡΜΑ Κ. ΤΑΛΙΑΔΟΥΡΗ - ΔΙΟΙΚΗΤΗΡΙΟ</w:t>
            </w:r>
          </w:p>
        </w:tc>
        <w:tc>
          <w:tcPr>
            <w:tcW w:w="538" w:type="pct"/>
            <w:tcBorders>
              <w:top w:val="nil"/>
              <w:left w:val="nil"/>
              <w:bottom w:val="single" w:sz="4" w:space="0" w:color="auto"/>
              <w:right w:val="single" w:sz="4" w:space="0" w:color="auto"/>
            </w:tcBorders>
            <w:noWrap/>
            <w:vAlign w:val="center"/>
            <w:hideMark/>
          </w:tcPr>
          <w:p w14:paraId="018D180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ΓΡΕΒΕΝΑ</w:t>
            </w:r>
          </w:p>
        </w:tc>
        <w:tc>
          <w:tcPr>
            <w:tcW w:w="392" w:type="pct"/>
            <w:tcBorders>
              <w:top w:val="nil"/>
              <w:left w:val="nil"/>
              <w:bottom w:val="single" w:sz="4" w:space="0" w:color="auto"/>
              <w:right w:val="single" w:sz="4" w:space="0" w:color="auto"/>
            </w:tcBorders>
            <w:noWrap/>
            <w:vAlign w:val="center"/>
            <w:hideMark/>
          </w:tcPr>
          <w:p w14:paraId="1CDF9B6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51100</w:t>
            </w:r>
          </w:p>
        </w:tc>
        <w:tc>
          <w:tcPr>
            <w:tcW w:w="392" w:type="pct"/>
            <w:tcBorders>
              <w:top w:val="nil"/>
              <w:left w:val="single" w:sz="4" w:space="0" w:color="auto"/>
              <w:bottom w:val="single" w:sz="4" w:space="0" w:color="auto"/>
              <w:right w:val="single" w:sz="4" w:space="0" w:color="auto"/>
            </w:tcBorders>
            <w:noWrap/>
            <w:vAlign w:val="bottom"/>
            <w:hideMark/>
          </w:tcPr>
          <w:p w14:paraId="4958F7F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8</w:t>
            </w:r>
          </w:p>
        </w:tc>
        <w:tc>
          <w:tcPr>
            <w:tcW w:w="392" w:type="pct"/>
            <w:tcBorders>
              <w:top w:val="nil"/>
              <w:left w:val="nil"/>
              <w:bottom w:val="single" w:sz="4" w:space="0" w:color="auto"/>
              <w:right w:val="single" w:sz="4" w:space="0" w:color="auto"/>
            </w:tcBorders>
            <w:noWrap/>
            <w:vAlign w:val="bottom"/>
            <w:hideMark/>
          </w:tcPr>
          <w:p w14:paraId="752CDB5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8</w:t>
            </w:r>
          </w:p>
        </w:tc>
        <w:tc>
          <w:tcPr>
            <w:tcW w:w="270" w:type="pct"/>
            <w:tcBorders>
              <w:top w:val="nil"/>
              <w:left w:val="nil"/>
              <w:bottom w:val="single" w:sz="4" w:space="0" w:color="auto"/>
              <w:right w:val="single" w:sz="4" w:space="0" w:color="auto"/>
            </w:tcBorders>
            <w:noWrap/>
            <w:vAlign w:val="bottom"/>
            <w:hideMark/>
          </w:tcPr>
          <w:p w14:paraId="54E7614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4B8C0ED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200</w:t>
            </w:r>
          </w:p>
        </w:tc>
      </w:tr>
      <w:tr w:rsidR="008231CF" w:rsidRPr="008231CF" w14:paraId="27D318B7"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655A9D2C"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13</w:t>
            </w:r>
          </w:p>
        </w:tc>
        <w:tc>
          <w:tcPr>
            <w:tcW w:w="616" w:type="pct"/>
            <w:tcBorders>
              <w:top w:val="nil"/>
              <w:left w:val="nil"/>
              <w:bottom w:val="single" w:sz="4" w:space="0" w:color="auto"/>
              <w:right w:val="single" w:sz="4" w:space="0" w:color="auto"/>
            </w:tcBorders>
            <w:noWrap/>
            <w:vAlign w:val="center"/>
            <w:hideMark/>
          </w:tcPr>
          <w:p w14:paraId="604C94A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Δ΄ ΑΘΗΝΑΣ</w:t>
            </w:r>
          </w:p>
        </w:tc>
        <w:tc>
          <w:tcPr>
            <w:tcW w:w="392" w:type="pct"/>
            <w:tcBorders>
              <w:top w:val="nil"/>
              <w:left w:val="nil"/>
              <w:bottom w:val="single" w:sz="4" w:space="0" w:color="auto"/>
              <w:right w:val="single" w:sz="4" w:space="0" w:color="auto"/>
            </w:tcBorders>
            <w:noWrap/>
            <w:vAlign w:val="center"/>
            <w:hideMark/>
          </w:tcPr>
          <w:p w14:paraId="74F075B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2131617373</w:t>
            </w:r>
          </w:p>
        </w:tc>
        <w:tc>
          <w:tcPr>
            <w:tcW w:w="685" w:type="pct"/>
            <w:tcBorders>
              <w:top w:val="nil"/>
              <w:left w:val="nil"/>
              <w:bottom w:val="single" w:sz="4" w:space="0" w:color="auto"/>
              <w:right w:val="single" w:sz="4" w:space="0" w:color="auto"/>
            </w:tcBorders>
            <w:noWrap/>
            <w:vAlign w:val="center"/>
            <w:hideMark/>
          </w:tcPr>
          <w:p w14:paraId="47E077D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mail@dide-d-ath.att.sch.gr</w:t>
            </w:r>
          </w:p>
        </w:tc>
        <w:tc>
          <w:tcPr>
            <w:tcW w:w="734" w:type="pct"/>
            <w:tcBorders>
              <w:top w:val="nil"/>
              <w:left w:val="nil"/>
              <w:bottom w:val="single" w:sz="4" w:space="0" w:color="auto"/>
              <w:right w:val="single" w:sz="4" w:space="0" w:color="auto"/>
            </w:tcBorders>
            <w:noWrap/>
            <w:vAlign w:val="center"/>
            <w:hideMark/>
          </w:tcPr>
          <w:p w14:paraId="09618FD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Λεωφόρος Συγγρού 165</w:t>
            </w:r>
          </w:p>
        </w:tc>
        <w:tc>
          <w:tcPr>
            <w:tcW w:w="538" w:type="pct"/>
            <w:tcBorders>
              <w:top w:val="nil"/>
              <w:left w:val="nil"/>
              <w:bottom w:val="single" w:sz="4" w:space="0" w:color="auto"/>
              <w:right w:val="single" w:sz="4" w:space="0" w:color="auto"/>
            </w:tcBorders>
            <w:noWrap/>
            <w:vAlign w:val="center"/>
            <w:hideMark/>
          </w:tcPr>
          <w:p w14:paraId="7ED7780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Νέα Σμύρνη</w:t>
            </w:r>
          </w:p>
        </w:tc>
        <w:tc>
          <w:tcPr>
            <w:tcW w:w="392" w:type="pct"/>
            <w:tcBorders>
              <w:top w:val="nil"/>
              <w:left w:val="nil"/>
              <w:bottom w:val="single" w:sz="4" w:space="0" w:color="auto"/>
              <w:right w:val="single" w:sz="4" w:space="0" w:color="auto"/>
            </w:tcBorders>
            <w:noWrap/>
            <w:vAlign w:val="center"/>
            <w:hideMark/>
          </w:tcPr>
          <w:p w14:paraId="2B239CD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17121</w:t>
            </w:r>
          </w:p>
        </w:tc>
        <w:tc>
          <w:tcPr>
            <w:tcW w:w="392" w:type="pct"/>
            <w:tcBorders>
              <w:top w:val="nil"/>
              <w:left w:val="single" w:sz="4" w:space="0" w:color="auto"/>
              <w:bottom w:val="single" w:sz="4" w:space="0" w:color="auto"/>
              <w:right w:val="single" w:sz="4" w:space="0" w:color="auto"/>
            </w:tcBorders>
            <w:noWrap/>
            <w:vAlign w:val="bottom"/>
            <w:hideMark/>
          </w:tcPr>
          <w:p w14:paraId="10450C9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22</w:t>
            </w:r>
          </w:p>
        </w:tc>
        <w:tc>
          <w:tcPr>
            <w:tcW w:w="392" w:type="pct"/>
            <w:tcBorders>
              <w:top w:val="nil"/>
              <w:left w:val="nil"/>
              <w:bottom w:val="single" w:sz="4" w:space="0" w:color="auto"/>
              <w:right w:val="single" w:sz="4" w:space="0" w:color="auto"/>
            </w:tcBorders>
            <w:noWrap/>
            <w:vAlign w:val="bottom"/>
            <w:hideMark/>
          </w:tcPr>
          <w:p w14:paraId="4401F6C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22</w:t>
            </w:r>
          </w:p>
        </w:tc>
        <w:tc>
          <w:tcPr>
            <w:tcW w:w="270" w:type="pct"/>
            <w:tcBorders>
              <w:top w:val="nil"/>
              <w:left w:val="nil"/>
              <w:bottom w:val="single" w:sz="4" w:space="0" w:color="auto"/>
              <w:right w:val="single" w:sz="4" w:space="0" w:color="auto"/>
            </w:tcBorders>
            <w:noWrap/>
            <w:vAlign w:val="bottom"/>
            <w:hideMark/>
          </w:tcPr>
          <w:p w14:paraId="1A65AB1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4960F63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550</w:t>
            </w:r>
          </w:p>
        </w:tc>
      </w:tr>
      <w:tr w:rsidR="008231CF" w:rsidRPr="008231CF" w14:paraId="35224818"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6867F1CE"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14</w:t>
            </w:r>
          </w:p>
        </w:tc>
        <w:tc>
          <w:tcPr>
            <w:tcW w:w="616" w:type="pct"/>
            <w:tcBorders>
              <w:top w:val="nil"/>
              <w:left w:val="nil"/>
              <w:bottom w:val="single" w:sz="4" w:space="0" w:color="auto"/>
              <w:right w:val="single" w:sz="4" w:space="0" w:color="auto"/>
            </w:tcBorders>
            <w:noWrap/>
            <w:vAlign w:val="center"/>
            <w:hideMark/>
          </w:tcPr>
          <w:p w14:paraId="76B4570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ΔΡΑΜΑΣ</w:t>
            </w:r>
          </w:p>
        </w:tc>
        <w:tc>
          <w:tcPr>
            <w:tcW w:w="392" w:type="pct"/>
            <w:tcBorders>
              <w:top w:val="nil"/>
              <w:left w:val="nil"/>
              <w:bottom w:val="single" w:sz="4" w:space="0" w:color="auto"/>
              <w:right w:val="single" w:sz="4" w:space="0" w:color="auto"/>
            </w:tcBorders>
            <w:noWrap/>
            <w:vAlign w:val="center"/>
            <w:hideMark/>
          </w:tcPr>
          <w:p w14:paraId="7F7CB18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2521351225</w:t>
            </w:r>
          </w:p>
        </w:tc>
        <w:tc>
          <w:tcPr>
            <w:tcW w:w="685" w:type="pct"/>
            <w:tcBorders>
              <w:top w:val="nil"/>
              <w:left w:val="nil"/>
              <w:bottom w:val="single" w:sz="4" w:space="0" w:color="auto"/>
              <w:right w:val="single" w:sz="4" w:space="0" w:color="auto"/>
            </w:tcBorders>
            <w:noWrap/>
            <w:vAlign w:val="center"/>
            <w:hideMark/>
          </w:tcPr>
          <w:p w14:paraId="6DB2F17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mail@dide.dra.sch.gr</w:t>
            </w:r>
          </w:p>
        </w:tc>
        <w:tc>
          <w:tcPr>
            <w:tcW w:w="734" w:type="pct"/>
            <w:tcBorders>
              <w:top w:val="nil"/>
              <w:left w:val="nil"/>
              <w:bottom w:val="single" w:sz="4" w:space="0" w:color="auto"/>
              <w:right w:val="single" w:sz="4" w:space="0" w:color="auto"/>
            </w:tcBorders>
            <w:noWrap/>
            <w:vAlign w:val="center"/>
            <w:hideMark/>
          </w:tcPr>
          <w:p w14:paraId="04E72ED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ΔΙΟΙΚΗΤΗΡΙΟ ΔΡΑΜΑΣ</w:t>
            </w:r>
          </w:p>
        </w:tc>
        <w:tc>
          <w:tcPr>
            <w:tcW w:w="538" w:type="pct"/>
            <w:tcBorders>
              <w:top w:val="nil"/>
              <w:left w:val="nil"/>
              <w:bottom w:val="single" w:sz="4" w:space="0" w:color="auto"/>
              <w:right w:val="single" w:sz="4" w:space="0" w:color="auto"/>
            </w:tcBorders>
            <w:noWrap/>
            <w:vAlign w:val="center"/>
            <w:hideMark/>
          </w:tcPr>
          <w:p w14:paraId="33FCAD4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ΔΡΑΜΑ</w:t>
            </w:r>
          </w:p>
        </w:tc>
        <w:tc>
          <w:tcPr>
            <w:tcW w:w="392" w:type="pct"/>
            <w:tcBorders>
              <w:top w:val="nil"/>
              <w:left w:val="nil"/>
              <w:bottom w:val="single" w:sz="4" w:space="0" w:color="auto"/>
              <w:right w:val="single" w:sz="4" w:space="0" w:color="auto"/>
            </w:tcBorders>
            <w:noWrap/>
            <w:vAlign w:val="center"/>
            <w:hideMark/>
          </w:tcPr>
          <w:p w14:paraId="7F900E9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66133</w:t>
            </w:r>
          </w:p>
        </w:tc>
        <w:tc>
          <w:tcPr>
            <w:tcW w:w="392" w:type="pct"/>
            <w:tcBorders>
              <w:top w:val="nil"/>
              <w:left w:val="single" w:sz="4" w:space="0" w:color="auto"/>
              <w:bottom w:val="single" w:sz="4" w:space="0" w:color="auto"/>
              <w:right w:val="single" w:sz="4" w:space="0" w:color="auto"/>
            </w:tcBorders>
            <w:noWrap/>
            <w:vAlign w:val="bottom"/>
            <w:hideMark/>
          </w:tcPr>
          <w:p w14:paraId="548DF2C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14</w:t>
            </w:r>
          </w:p>
        </w:tc>
        <w:tc>
          <w:tcPr>
            <w:tcW w:w="392" w:type="pct"/>
            <w:tcBorders>
              <w:top w:val="nil"/>
              <w:left w:val="nil"/>
              <w:bottom w:val="single" w:sz="4" w:space="0" w:color="auto"/>
              <w:right w:val="single" w:sz="4" w:space="0" w:color="auto"/>
            </w:tcBorders>
            <w:noWrap/>
            <w:vAlign w:val="bottom"/>
            <w:hideMark/>
          </w:tcPr>
          <w:p w14:paraId="64A8AB3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14</w:t>
            </w:r>
          </w:p>
        </w:tc>
        <w:tc>
          <w:tcPr>
            <w:tcW w:w="270" w:type="pct"/>
            <w:tcBorders>
              <w:top w:val="nil"/>
              <w:left w:val="nil"/>
              <w:bottom w:val="single" w:sz="4" w:space="0" w:color="auto"/>
              <w:right w:val="single" w:sz="4" w:space="0" w:color="auto"/>
            </w:tcBorders>
            <w:noWrap/>
            <w:vAlign w:val="bottom"/>
            <w:hideMark/>
          </w:tcPr>
          <w:p w14:paraId="35BD49C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39C4273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350</w:t>
            </w:r>
          </w:p>
        </w:tc>
      </w:tr>
      <w:tr w:rsidR="008231CF" w:rsidRPr="008231CF" w14:paraId="2DAECFE0"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7F34A100"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15</w:t>
            </w:r>
          </w:p>
        </w:tc>
        <w:tc>
          <w:tcPr>
            <w:tcW w:w="616" w:type="pct"/>
            <w:tcBorders>
              <w:top w:val="nil"/>
              <w:left w:val="nil"/>
              <w:bottom w:val="single" w:sz="4" w:space="0" w:color="auto"/>
              <w:right w:val="single" w:sz="4" w:space="0" w:color="auto"/>
            </w:tcBorders>
            <w:noWrap/>
            <w:vAlign w:val="center"/>
            <w:hideMark/>
          </w:tcPr>
          <w:p w14:paraId="2111668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ΔΥΤ. ΘΕΣ/ΝΙΚΗΣ</w:t>
            </w:r>
          </w:p>
        </w:tc>
        <w:tc>
          <w:tcPr>
            <w:tcW w:w="392" w:type="pct"/>
            <w:tcBorders>
              <w:top w:val="nil"/>
              <w:left w:val="nil"/>
              <w:bottom w:val="single" w:sz="4" w:space="0" w:color="auto"/>
              <w:right w:val="single" w:sz="4" w:space="0" w:color="auto"/>
            </w:tcBorders>
            <w:noWrap/>
            <w:vAlign w:val="center"/>
            <w:hideMark/>
          </w:tcPr>
          <w:p w14:paraId="33960CC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2310605703</w:t>
            </w:r>
          </w:p>
        </w:tc>
        <w:tc>
          <w:tcPr>
            <w:tcW w:w="685" w:type="pct"/>
            <w:tcBorders>
              <w:top w:val="nil"/>
              <w:left w:val="nil"/>
              <w:bottom w:val="single" w:sz="4" w:space="0" w:color="auto"/>
              <w:right w:val="single" w:sz="4" w:space="0" w:color="auto"/>
            </w:tcBorders>
            <w:noWrap/>
            <w:vAlign w:val="center"/>
            <w:hideMark/>
          </w:tcPr>
          <w:p w14:paraId="1E73E9D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mail@dide-v.thess.sch.gr</w:t>
            </w:r>
          </w:p>
        </w:tc>
        <w:tc>
          <w:tcPr>
            <w:tcW w:w="734" w:type="pct"/>
            <w:tcBorders>
              <w:top w:val="nil"/>
              <w:left w:val="nil"/>
              <w:bottom w:val="single" w:sz="4" w:space="0" w:color="auto"/>
              <w:right w:val="single" w:sz="4" w:space="0" w:color="auto"/>
            </w:tcBorders>
            <w:noWrap/>
            <w:vAlign w:val="center"/>
            <w:hideMark/>
          </w:tcPr>
          <w:p w14:paraId="5FDE602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ΚΟΛΟΚΟΤΡΩΝΗ 22</w:t>
            </w:r>
          </w:p>
        </w:tc>
        <w:tc>
          <w:tcPr>
            <w:tcW w:w="538" w:type="pct"/>
            <w:tcBorders>
              <w:top w:val="nil"/>
              <w:left w:val="nil"/>
              <w:bottom w:val="single" w:sz="4" w:space="0" w:color="auto"/>
              <w:right w:val="single" w:sz="4" w:space="0" w:color="auto"/>
            </w:tcBorders>
            <w:noWrap/>
            <w:vAlign w:val="center"/>
            <w:hideMark/>
          </w:tcPr>
          <w:p w14:paraId="711C895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ΘΕΣΣΑΛΟΝΙΚΗ</w:t>
            </w:r>
          </w:p>
        </w:tc>
        <w:tc>
          <w:tcPr>
            <w:tcW w:w="392" w:type="pct"/>
            <w:tcBorders>
              <w:top w:val="nil"/>
              <w:left w:val="nil"/>
              <w:bottom w:val="single" w:sz="4" w:space="0" w:color="auto"/>
              <w:right w:val="single" w:sz="4" w:space="0" w:color="auto"/>
            </w:tcBorders>
            <w:noWrap/>
            <w:vAlign w:val="center"/>
            <w:hideMark/>
          </w:tcPr>
          <w:p w14:paraId="6ECDDD7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56430</w:t>
            </w:r>
          </w:p>
        </w:tc>
        <w:tc>
          <w:tcPr>
            <w:tcW w:w="392" w:type="pct"/>
            <w:tcBorders>
              <w:top w:val="nil"/>
              <w:left w:val="single" w:sz="4" w:space="0" w:color="auto"/>
              <w:bottom w:val="single" w:sz="4" w:space="0" w:color="auto"/>
              <w:right w:val="single" w:sz="4" w:space="0" w:color="auto"/>
            </w:tcBorders>
            <w:noWrap/>
            <w:vAlign w:val="bottom"/>
            <w:hideMark/>
          </w:tcPr>
          <w:p w14:paraId="6AB7139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34</w:t>
            </w:r>
          </w:p>
        </w:tc>
        <w:tc>
          <w:tcPr>
            <w:tcW w:w="392" w:type="pct"/>
            <w:tcBorders>
              <w:top w:val="nil"/>
              <w:left w:val="nil"/>
              <w:bottom w:val="single" w:sz="4" w:space="0" w:color="auto"/>
              <w:right w:val="single" w:sz="4" w:space="0" w:color="auto"/>
            </w:tcBorders>
            <w:noWrap/>
            <w:vAlign w:val="bottom"/>
            <w:hideMark/>
          </w:tcPr>
          <w:p w14:paraId="0C77B2E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34</w:t>
            </w:r>
          </w:p>
        </w:tc>
        <w:tc>
          <w:tcPr>
            <w:tcW w:w="270" w:type="pct"/>
            <w:tcBorders>
              <w:top w:val="nil"/>
              <w:left w:val="nil"/>
              <w:bottom w:val="single" w:sz="4" w:space="0" w:color="auto"/>
              <w:right w:val="single" w:sz="4" w:space="0" w:color="auto"/>
            </w:tcBorders>
            <w:noWrap/>
            <w:vAlign w:val="bottom"/>
            <w:hideMark/>
          </w:tcPr>
          <w:p w14:paraId="6717AF2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12A70D1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850</w:t>
            </w:r>
          </w:p>
        </w:tc>
      </w:tr>
      <w:tr w:rsidR="008231CF" w:rsidRPr="008231CF" w14:paraId="6D416A58"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2669A303"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16</w:t>
            </w:r>
          </w:p>
        </w:tc>
        <w:tc>
          <w:tcPr>
            <w:tcW w:w="616" w:type="pct"/>
            <w:tcBorders>
              <w:top w:val="nil"/>
              <w:left w:val="nil"/>
              <w:bottom w:val="single" w:sz="4" w:space="0" w:color="auto"/>
              <w:right w:val="single" w:sz="4" w:space="0" w:color="auto"/>
            </w:tcBorders>
            <w:noWrap/>
            <w:vAlign w:val="center"/>
            <w:hideMark/>
          </w:tcPr>
          <w:p w14:paraId="3D9F6D6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ΔΥΤΙΚΗΣ ΑΤΤΙΚΗΣ</w:t>
            </w:r>
          </w:p>
        </w:tc>
        <w:tc>
          <w:tcPr>
            <w:tcW w:w="392" w:type="pct"/>
            <w:tcBorders>
              <w:top w:val="nil"/>
              <w:left w:val="nil"/>
              <w:bottom w:val="single" w:sz="4" w:space="0" w:color="auto"/>
              <w:right w:val="single" w:sz="4" w:space="0" w:color="auto"/>
            </w:tcBorders>
            <w:noWrap/>
            <w:vAlign w:val="center"/>
            <w:hideMark/>
          </w:tcPr>
          <w:p w14:paraId="2833DA1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2105545332</w:t>
            </w:r>
          </w:p>
        </w:tc>
        <w:tc>
          <w:tcPr>
            <w:tcW w:w="685" w:type="pct"/>
            <w:tcBorders>
              <w:top w:val="nil"/>
              <w:left w:val="nil"/>
              <w:bottom w:val="single" w:sz="4" w:space="0" w:color="auto"/>
              <w:right w:val="single" w:sz="4" w:space="0" w:color="auto"/>
            </w:tcBorders>
            <w:noWrap/>
            <w:vAlign w:val="center"/>
            <w:hideMark/>
          </w:tcPr>
          <w:p w14:paraId="684157A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mail@dide-dytik.att.sch.gr</w:t>
            </w:r>
          </w:p>
        </w:tc>
        <w:tc>
          <w:tcPr>
            <w:tcW w:w="734" w:type="pct"/>
            <w:tcBorders>
              <w:top w:val="nil"/>
              <w:left w:val="nil"/>
              <w:bottom w:val="single" w:sz="4" w:space="0" w:color="auto"/>
              <w:right w:val="single" w:sz="4" w:space="0" w:color="auto"/>
            </w:tcBorders>
            <w:noWrap/>
            <w:vAlign w:val="center"/>
            <w:hideMark/>
          </w:tcPr>
          <w:p w14:paraId="2DCC723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ΙΩΝΟΣ ΔΡΑΓΟΥΜΗ 24</w:t>
            </w:r>
          </w:p>
        </w:tc>
        <w:tc>
          <w:tcPr>
            <w:tcW w:w="538" w:type="pct"/>
            <w:tcBorders>
              <w:top w:val="nil"/>
              <w:left w:val="nil"/>
              <w:bottom w:val="single" w:sz="4" w:space="0" w:color="auto"/>
              <w:right w:val="single" w:sz="4" w:space="0" w:color="auto"/>
            </w:tcBorders>
            <w:noWrap/>
            <w:vAlign w:val="center"/>
            <w:hideMark/>
          </w:tcPr>
          <w:p w14:paraId="17468BF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Ελευσίνα</w:t>
            </w:r>
          </w:p>
        </w:tc>
        <w:tc>
          <w:tcPr>
            <w:tcW w:w="392" w:type="pct"/>
            <w:tcBorders>
              <w:top w:val="nil"/>
              <w:left w:val="nil"/>
              <w:bottom w:val="single" w:sz="4" w:space="0" w:color="auto"/>
              <w:right w:val="single" w:sz="4" w:space="0" w:color="auto"/>
            </w:tcBorders>
            <w:noWrap/>
            <w:vAlign w:val="center"/>
            <w:hideMark/>
          </w:tcPr>
          <w:p w14:paraId="0873358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19200</w:t>
            </w:r>
          </w:p>
        </w:tc>
        <w:tc>
          <w:tcPr>
            <w:tcW w:w="392" w:type="pct"/>
            <w:tcBorders>
              <w:top w:val="nil"/>
              <w:left w:val="single" w:sz="4" w:space="0" w:color="auto"/>
              <w:bottom w:val="single" w:sz="4" w:space="0" w:color="auto"/>
              <w:right w:val="single" w:sz="4" w:space="0" w:color="auto"/>
            </w:tcBorders>
            <w:noWrap/>
            <w:vAlign w:val="bottom"/>
            <w:hideMark/>
          </w:tcPr>
          <w:p w14:paraId="46D85BF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14</w:t>
            </w:r>
          </w:p>
        </w:tc>
        <w:tc>
          <w:tcPr>
            <w:tcW w:w="392" w:type="pct"/>
            <w:tcBorders>
              <w:top w:val="nil"/>
              <w:left w:val="nil"/>
              <w:bottom w:val="single" w:sz="4" w:space="0" w:color="auto"/>
              <w:right w:val="single" w:sz="4" w:space="0" w:color="auto"/>
            </w:tcBorders>
            <w:noWrap/>
            <w:vAlign w:val="bottom"/>
            <w:hideMark/>
          </w:tcPr>
          <w:p w14:paraId="754E201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14</w:t>
            </w:r>
          </w:p>
        </w:tc>
        <w:tc>
          <w:tcPr>
            <w:tcW w:w="270" w:type="pct"/>
            <w:tcBorders>
              <w:top w:val="nil"/>
              <w:left w:val="nil"/>
              <w:bottom w:val="single" w:sz="4" w:space="0" w:color="auto"/>
              <w:right w:val="single" w:sz="4" w:space="0" w:color="auto"/>
            </w:tcBorders>
            <w:noWrap/>
            <w:vAlign w:val="bottom"/>
            <w:hideMark/>
          </w:tcPr>
          <w:p w14:paraId="51315BF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6DA1A4F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350</w:t>
            </w:r>
          </w:p>
        </w:tc>
      </w:tr>
      <w:tr w:rsidR="008231CF" w:rsidRPr="008231CF" w14:paraId="020A87BF"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0199A630"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17</w:t>
            </w:r>
          </w:p>
        </w:tc>
        <w:tc>
          <w:tcPr>
            <w:tcW w:w="616" w:type="pct"/>
            <w:tcBorders>
              <w:top w:val="nil"/>
              <w:left w:val="nil"/>
              <w:bottom w:val="single" w:sz="4" w:space="0" w:color="auto"/>
              <w:right w:val="single" w:sz="4" w:space="0" w:color="auto"/>
            </w:tcBorders>
            <w:noWrap/>
            <w:vAlign w:val="center"/>
            <w:hideMark/>
          </w:tcPr>
          <w:p w14:paraId="7E89286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ΔΩΔΕΚΑΝΗΣΟΥ</w:t>
            </w:r>
          </w:p>
        </w:tc>
        <w:tc>
          <w:tcPr>
            <w:tcW w:w="392" w:type="pct"/>
            <w:tcBorders>
              <w:top w:val="nil"/>
              <w:left w:val="nil"/>
              <w:bottom w:val="single" w:sz="4" w:space="0" w:color="auto"/>
              <w:right w:val="single" w:sz="4" w:space="0" w:color="auto"/>
            </w:tcBorders>
            <w:noWrap/>
            <w:vAlign w:val="center"/>
            <w:hideMark/>
          </w:tcPr>
          <w:p w14:paraId="6EE09EC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2241364826</w:t>
            </w:r>
          </w:p>
        </w:tc>
        <w:tc>
          <w:tcPr>
            <w:tcW w:w="685" w:type="pct"/>
            <w:tcBorders>
              <w:top w:val="nil"/>
              <w:left w:val="nil"/>
              <w:bottom w:val="single" w:sz="4" w:space="0" w:color="auto"/>
              <w:right w:val="single" w:sz="4" w:space="0" w:color="auto"/>
            </w:tcBorders>
            <w:noWrap/>
            <w:vAlign w:val="center"/>
            <w:hideMark/>
          </w:tcPr>
          <w:p w14:paraId="3A386B7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mail@dide.dod.sch.gr</w:t>
            </w:r>
          </w:p>
        </w:tc>
        <w:tc>
          <w:tcPr>
            <w:tcW w:w="734" w:type="pct"/>
            <w:tcBorders>
              <w:top w:val="nil"/>
              <w:left w:val="nil"/>
              <w:bottom w:val="single" w:sz="4" w:space="0" w:color="auto"/>
              <w:right w:val="single" w:sz="4" w:space="0" w:color="auto"/>
            </w:tcBorders>
            <w:noWrap/>
            <w:vAlign w:val="center"/>
            <w:hideMark/>
          </w:tcPr>
          <w:p w14:paraId="217ED9F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Γ. ΜΑΥΡΟΥ 2</w:t>
            </w:r>
          </w:p>
        </w:tc>
        <w:tc>
          <w:tcPr>
            <w:tcW w:w="538" w:type="pct"/>
            <w:tcBorders>
              <w:top w:val="nil"/>
              <w:left w:val="nil"/>
              <w:bottom w:val="single" w:sz="4" w:space="0" w:color="auto"/>
              <w:right w:val="single" w:sz="4" w:space="0" w:color="auto"/>
            </w:tcBorders>
            <w:noWrap/>
            <w:vAlign w:val="center"/>
            <w:hideMark/>
          </w:tcPr>
          <w:p w14:paraId="1A7BD11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ΡΟΔΟΣ</w:t>
            </w:r>
          </w:p>
        </w:tc>
        <w:tc>
          <w:tcPr>
            <w:tcW w:w="392" w:type="pct"/>
            <w:tcBorders>
              <w:top w:val="nil"/>
              <w:left w:val="nil"/>
              <w:bottom w:val="single" w:sz="4" w:space="0" w:color="auto"/>
              <w:right w:val="single" w:sz="4" w:space="0" w:color="auto"/>
            </w:tcBorders>
            <w:noWrap/>
            <w:vAlign w:val="center"/>
            <w:hideMark/>
          </w:tcPr>
          <w:p w14:paraId="1B1201D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85100</w:t>
            </w:r>
          </w:p>
        </w:tc>
        <w:tc>
          <w:tcPr>
            <w:tcW w:w="392" w:type="pct"/>
            <w:tcBorders>
              <w:top w:val="nil"/>
              <w:left w:val="single" w:sz="4" w:space="0" w:color="auto"/>
              <w:bottom w:val="single" w:sz="4" w:space="0" w:color="auto"/>
              <w:right w:val="single" w:sz="4" w:space="0" w:color="auto"/>
            </w:tcBorders>
            <w:noWrap/>
            <w:vAlign w:val="bottom"/>
            <w:hideMark/>
          </w:tcPr>
          <w:p w14:paraId="1CDDEA8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28</w:t>
            </w:r>
          </w:p>
        </w:tc>
        <w:tc>
          <w:tcPr>
            <w:tcW w:w="392" w:type="pct"/>
            <w:tcBorders>
              <w:top w:val="nil"/>
              <w:left w:val="nil"/>
              <w:bottom w:val="single" w:sz="4" w:space="0" w:color="auto"/>
              <w:right w:val="single" w:sz="4" w:space="0" w:color="auto"/>
            </w:tcBorders>
            <w:noWrap/>
            <w:vAlign w:val="bottom"/>
            <w:hideMark/>
          </w:tcPr>
          <w:p w14:paraId="087A165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28</w:t>
            </w:r>
          </w:p>
        </w:tc>
        <w:tc>
          <w:tcPr>
            <w:tcW w:w="270" w:type="pct"/>
            <w:tcBorders>
              <w:top w:val="nil"/>
              <w:left w:val="nil"/>
              <w:bottom w:val="single" w:sz="4" w:space="0" w:color="auto"/>
              <w:right w:val="single" w:sz="4" w:space="0" w:color="auto"/>
            </w:tcBorders>
            <w:noWrap/>
            <w:vAlign w:val="bottom"/>
            <w:hideMark/>
          </w:tcPr>
          <w:p w14:paraId="4EB7689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6D3414B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700</w:t>
            </w:r>
          </w:p>
        </w:tc>
      </w:tr>
      <w:tr w:rsidR="008231CF" w:rsidRPr="008231CF" w14:paraId="6DD09CA3"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69065BC3"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18</w:t>
            </w:r>
          </w:p>
        </w:tc>
        <w:tc>
          <w:tcPr>
            <w:tcW w:w="616" w:type="pct"/>
            <w:tcBorders>
              <w:top w:val="nil"/>
              <w:left w:val="nil"/>
              <w:bottom w:val="single" w:sz="4" w:space="0" w:color="auto"/>
              <w:right w:val="single" w:sz="4" w:space="0" w:color="auto"/>
            </w:tcBorders>
            <w:noWrap/>
            <w:vAlign w:val="center"/>
            <w:hideMark/>
          </w:tcPr>
          <w:p w14:paraId="33FB3C9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ΕΒΡΟΥ</w:t>
            </w:r>
          </w:p>
        </w:tc>
        <w:tc>
          <w:tcPr>
            <w:tcW w:w="392" w:type="pct"/>
            <w:tcBorders>
              <w:top w:val="nil"/>
              <w:left w:val="nil"/>
              <w:bottom w:val="single" w:sz="4" w:space="0" w:color="auto"/>
              <w:right w:val="single" w:sz="4" w:space="0" w:color="auto"/>
            </w:tcBorders>
            <w:noWrap/>
            <w:vAlign w:val="center"/>
            <w:hideMark/>
          </w:tcPr>
          <w:p w14:paraId="484FEA7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2551355370</w:t>
            </w:r>
          </w:p>
        </w:tc>
        <w:tc>
          <w:tcPr>
            <w:tcW w:w="685" w:type="pct"/>
            <w:tcBorders>
              <w:top w:val="nil"/>
              <w:left w:val="nil"/>
              <w:bottom w:val="single" w:sz="4" w:space="0" w:color="auto"/>
              <w:right w:val="single" w:sz="4" w:space="0" w:color="auto"/>
            </w:tcBorders>
            <w:noWrap/>
            <w:vAlign w:val="center"/>
            <w:hideMark/>
          </w:tcPr>
          <w:p w14:paraId="3CE26B8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mail@dide.evr.sch.gr</w:t>
            </w:r>
          </w:p>
        </w:tc>
        <w:tc>
          <w:tcPr>
            <w:tcW w:w="734" w:type="pct"/>
            <w:tcBorders>
              <w:top w:val="nil"/>
              <w:left w:val="nil"/>
              <w:bottom w:val="single" w:sz="4" w:space="0" w:color="auto"/>
              <w:right w:val="single" w:sz="4" w:space="0" w:color="auto"/>
            </w:tcBorders>
            <w:noWrap/>
            <w:vAlign w:val="center"/>
            <w:hideMark/>
          </w:tcPr>
          <w:p w14:paraId="5544493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ΔΗΜΗΤΡΑΣ 19</w:t>
            </w:r>
          </w:p>
        </w:tc>
        <w:tc>
          <w:tcPr>
            <w:tcW w:w="538" w:type="pct"/>
            <w:tcBorders>
              <w:top w:val="nil"/>
              <w:left w:val="nil"/>
              <w:bottom w:val="single" w:sz="4" w:space="0" w:color="auto"/>
              <w:right w:val="single" w:sz="4" w:space="0" w:color="auto"/>
            </w:tcBorders>
            <w:noWrap/>
            <w:vAlign w:val="center"/>
            <w:hideMark/>
          </w:tcPr>
          <w:p w14:paraId="37BA037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ΑΛΕΞΑΝΔΡΟΥΠΟΛΗ</w:t>
            </w:r>
          </w:p>
        </w:tc>
        <w:tc>
          <w:tcPr>
            <w:tcW w:w="392" w:type="pct"/>
            <w:tcBorders>
              <w:top w:val="nil"/>
              <w:left w:val="nil"/>
              <w:bottom w:val="single" w:sz="4" w:space="0" w:color="auto"/>
              <w:right w:val="single" w:sz="4" w:space="0" w:color="auto"/>
            </w:tcBorders>
            <w:noWrap/>
            <w:vAlign w:val="center"/>
            <w:hideMark/>
          </w:tcPr>
          <w:p w14:paraId="762404C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68132</w:t>
            </w:r>
          </w:p>
        </w:tc>
        <w:tc>
          <w:tcPr>
            <w:tcW w:w="392" w:type="pct"/>
            <w:tcBorders>
              <w:top w:val="nil"/>
              <w:left w:val="single" w:sz="4" w:space="0" w:color="auto"/>
              <w:bottom w:val="single" w:sz="4" w:space="0" w:color="auto"/>
              <w:right w:val="single" w:sz="4" w:space="0" w:color="auto"/>
            </w:tcBorders>
            <w:noWrap/>
            <w:vAlign w:val="bottom"/>
            <w:hideMark/>
          </w:tcPr>
          <w:p w14:paraId="5ED865F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18</w:t>
            </w:r>
          </w:p>
        </w:tc>
        <w:tc>
          <w:tcPr>
            <w:tcW w:w="392" w:type="pct"/>
            <w:tcBorders>
              <w:top w:val="nil"/>
              <w:left w:val="nil"/>
              <w:bottom w:val="single" w:sz="4" w:space="0" w:color="auto"/>
              <w:right w:val="single" w:sz="4" w:space="0" w:color="auto"/>
            </w:tcBorders>
            <w:noWrap/>
            <w:vAlign w:val="bottom"/>
            <w:hideMark/>
          </w:tcPr>
          <w:p w14:paraId="2ECC919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18</w:t>
            </w:r>
          </w:p>
        </w:tc>
        <w:tc>
          <w:tcPr>
            <w:tcW w:w="270" w:type="pct"/>
            <w:tcBorders>
              <w:top w:val="nil"/>
              <w:left w:val="nil"/>
              <w:bottom w:val="single" w:sz="4" w:space="0" w:color="auto"/>
              <w:right w:val="single" w:sz="4" w:space="0" w:color="auto"/>
            </w:tcBorders>
            <w:noWrap/>
            <w:vAlign w:val="bottom"/>
            <w:hideMark/>
          </w:tcPr>
          <w:p w14:paraId="78F9438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0DA0D32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450</w:t>
            </w:r>
          </w:p>
        </w:tc>
      </w:tr>
      <w:tr w:rsidR="008231CF" w:rsidRPr="008231CF" w14:paraId="2A465B03"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7715F885"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19</w:t>
            </w:r>
          </w:p>
        </w:tc>
        <w:tc>
          <w:tcPr>
            <w:tcW w:w="616" w:type="pct"/>
            <w:tcBorders>
              <w:top w:val="nil"/>
              <w:left w:val="nil"/>
              <w:bottom w:val="single" w:sz="4" w:space="0" w:color="auto"/>
              <w:right w:val="single" w:sz="4" w:space="0" w:color="auto"/>
            </w:tcBorders>
            <w:noWrap/>
            <w:vAlign w:val="center"/>
            <w:hideMark/>
          </w:tcPr>
          <w:p w14:paraId="20EC085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ΕΥΒΟΙΑΣ</w:t>
            </w:r>
          </w:p>
        </w:tc>
        <w:tc>
          <w:tcPr>
            <w:tcW w:w="392" w:type="pct"/>
            <w:tcBorders>
              <w:top w:val="nil"/>
              <w:left w:val="nil"/>
              <w:bottom w:val="single" w:sz="4" w:space="0" w:color="auto"/>
              <w:right w:val="single" w:sz="4" w:space="0" w:color="auto"/>
            </w:tcBorders>
            <w:noWrap/>
            <w:vAlign w:val="center"/>
            <w:hideMark/>
          </w:tcPr>
          <w:p w14:paraId="1A07EAF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2221085809</w:t>
            </w:r>
          </w:p>
        </w:tc>
        <w:tc>
          <w:tcPr>
            <w:tcW w:w="685" w:type="pct"/>
            <w:tcBorders>
              <w:top w:val="nil"/>
              <w:left w:val="nil"/>
              <w:bottom w:val="single" w:sz="4" w:space="0" w:color="auto"/>
              <w:right w:val="single" w:sz="4" w:space="0" w:color="auto"/>
            </w:tcBorders>
            <w:noWrap/>
            <w:vAlign w:val="center"/>
            <w:hideMark/>
          </w:tcPr>
          <w:p w14:paraId="3CCDA98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mail@dide.eyv.sch.gr</w:t>
            </w:r>
          </w:p>
        </w:tc>
        <w:tc>
          <w:tcPr>
            <w:tcW w:w="734" w:type="pct"/>
            <w:tcBorders>
              <w:top w:val="nil"/>
              <w:left w:val="nil"/>
              <w:bottom w:val="single" w:sz="4" w:space="0" w:color="auto"/>
              <w:right w:val="single" w:sz="4" w:space="0" w:color="auto"/>
            </w:tcBorders>
            <w:noWrap/>
            <w:vAlign w:val="center"/>
            <w:hideMark/>
          </w:tcPr>
          <w:p w14:paraId="38EE32F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ΚΡΙΕΖΗ 16</w:t>
            </w:r>
          </w:p>
        </w:tc>
        <w:tc>
          <w:tcPr>
            <w:tcW w:w="538" w:type="pct"/>
            <w:tcBorders>
              <w:top w:val="nil"/>
              <w:left w:val="nil"/>
              <w:bottom w:val="single" w:sz="4" w:space="0" w:color="auto"/>
              <w:right w:val="single" w:sz="4" w:space="0" w:color="auto"/>
            </w:tcBorders>
            <w:noWrap/>
            <w:vAlign w:val="center"/>
            <w:hideMark/>
          </w:tcPr>
          <w:p w14:paraId="2525A55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ΧΑΛΚΙΔΑ</w:t>
            </w:r>
          </w:p>
        </w:tc>
        <w:tc>
          <w:tcPr>
            <w:tcW w:w="392" w:type="pct"/>
            <w:tcBorders>
              <w:top w:val="nil"/>
              <w:left w:val="nil"/>
              <w:bottom w:val="single" w:sz="4" w:space="0" w:color="auto"/>
              <w:right w:val="single" w:sz="4" w:space="0" w:color="auto"/>
            </w:tcBorders>
            <w:noWrap/>
            <w:vAlign w:val="center"/>
            <w:hideMark/>
          </w:tcPr>
          <w:p w14:paraId="3044C74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34100</w:t>
            </w:r>
          </w:p>
        </w:tc>
        <w:tc>
          <w:tcPr>
            <w:tcW w:w="392" w:type="pct"/>
            <w:tcBorders>
              <w:top w:val="nil"/>
              <w:left w:val="single" w:sz="4" w:space="0" w:color="auto"/>
              <w:bottom w:val="single" w:sz="4" w:space="0" w:color="auto"/>
              <w:right w:val="single" w:sz="4" w:space="0" w:color="auto"/>
            </w:tcBorders>
            <w:noWrap/>
            <w:vAlign w:val="bottom"/>
            <w:hideMark/>
          </w:tcPr>
          <w:p w14:paraId="599D01D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22</w:t>
            </w:r>
          </w:p>
        </w:tc>
        <w:tc>
          <w:tcPr>
            <w:tcW w:w="392" w:type="pct"/>
            <w:tcBorders>
              <w:top w:val="nil"/>
              <w:left w:val="nil"/>
              <w:bottom w:val="single" w:sz="4" w:space="0" w:color="auto"/>
              <w:right w:val="single" w:sz="4" w:space="0" w:color="auto"/>
            </w:tcBorders>
            <w:noWrap/>
            <w:vAlign w:val="bottom"/>
            <w:hideMark/>
          </w:tcPr>
          <w:p w14:paraId="775CB79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22</w:t>
            </w:r>
          </w:p>
        </w:tc>
        <w:tc>
          <w:tcPr>
            <w:tcW w:w="270" w:type="pct"/>
            <w:tcBorders>
              <w:top w:val="nil"/>
              <w:left w:val="nil"/>
              <w:bottom w:val="single" w:sz="4" w:space="0" w:color="auto"/>
              <w:right w:val="single" w:sz="4" w:space="0" w:color="auto"/>
            </w:tcBorders>
            <w:noWrap/>
            <w:vAlign w:val="bottom"/>
            <w:hideMark/>
          </w:tcPr>
          <w:p w14:paraId="3AFD4E2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22AB8CD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550</w:t>
            </w:r>
          </w:p>
        </w:tc>
      </w:tr>
      <w:tr w:rsidR="008231CF" w:rsidRPr="008231CF" w14:paraId="103E275B"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681E4C31"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20</w:t>
            </w:r>
          </w:p>
        </w:tc>
        <w:tc>
          <w:tcPr>
            <w:tcW w:w="616" w:type="pct"/>
            <w:tcBorders>
              <w:top w:val="nil"/>
              <w:left w:val="nil"/>
              <w:bottom w:val="single" w:sz="4" w:space="0" w:color="auto"/>
              <w:right w:val="single" w:sz="4" w:space="0" w:color="auto"/>
            </w:tcBorders>
            <w:noWrap/>
            <w:vAlign w:val="center"/>
            <w:hideMark/>
          </w:tcPr>
          <w:p w14:paraId="6D5DE64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ΕΥΡΥΤΑΝΙΑΣ</w:t>
            </w:r>
          </w:p>
        </w:tc>
        <w:tc>
          <w:tcPr>
            <w:tcW w:w="392" w:type="pct"/>
            <w:tcBorders>
              <w:top w:val="nil"/>
              <w:left w:val="nil"/>
              <w:bottom w:val="single" w:sz="4" w:space="0" w:color="auto"/>
              <w:right w:val="single" w:sz="4" w:space="0" w:color="auto"/>
            </w:tcBorders>
            <w:noWrap/>
            <w:vAlign w:val="center"/>
            <w:hideMark/>
          </w:tcPr>
          <w:p w14:paraId="465893B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2237080245</w:t>
            </w:r>
          </w:p>
        </w:tc>
        <w:tc>
          <w:tcPr>
            <w:tcW w:w="685" w:type="pct"/>
            <w:tcBorders>
              <w:top w:val="nil"/>
              <w:left w:val="nil"/>
              <w:bottom w:val="single" w:sz="4" w:space="0" w:color="auto"/>
              <w:right w:val="single" w:sz="4" w:space="0" w:color="auto"/>
            </w:tcBorders>
            <w:noWrap/>
            <w:vAlign w:val="center"/>
            <w:hideMark/>
          </w:tcPr>
          <w:p w14:paraId="4F272CB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mail@dide.eyr.sch.gr</w:t>
            </w:r>
          </w:p>
        </w:tc>
        <w:tc>
          <w:tcPr>
            <w:tcW w:w="734" w:type="pct"/>
            <w:tcBorders>
              <w:top w:val="nil"/>
              <w:left w:val="nil"/>
              <w:bottom w:val="single" w:sz="4" w:space="0" w:color="auto"/>
              <w:right w:val="single" w:sz="4" w:space="0" w:color="auto"/>
            </w:tcBorders>
            <w:noWrap/>
            <w:vAlign w:val="center"/>
            <w:hideMark/>
          </w:tcPr>
          <w:p w14:paraId="2CEC526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ΚΤΗΡΙΟ ΟΑΕΔ, ΠΡΟΦΗΤΗΣ ΗΛΙΑΣ</w:t>
            </w:r>
          </w:p>
        </w:tc>
        <w:tc>
          <w:tcPr>
            <w:tcW w:w="538" w:type="pct"/>
            <w:tcBorders>
              <w:top w:val="nil"/>
              <w:left w:val="nil"/>
              <w:bottom w:val="single" w:sz="4" w:space="0" w:color="auto"/>
              <w:right w:val="single" w:sz="4" w:space="0" w:color="auto"/>
            </w:tcBorders>
            <w:noWrap/>
            <w:vAlign w:val="center"/>
            <w:hideMark/>
          </w:tcPr>
          <w:p w14:paraId="01215FE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ΚΑΡΠΕΝΗΣΙ</w:t>
            </w:r>
          </w:p>
        </w:tc>
        <w:tc>
          <w:tcPr>
            <w:tcW w:w="392" w:type="pct"/>
            <w:tcBorders>
              <w:top w:val="nil"/>
              <w:left w:val="nil"/>
              <w:bottom w:val="single" w:sz="4" w:space="0" w:color="auto"/>
              <w:right w:val="single" w:sz="4" w:space="0" w:color="auto"/>
            </w:tcBorders>
            <w:noWrap/>
            <w:vAlign w:val="center"/>
            <w:hideMark/>
          </w:tcPr>
          <w:p w14:paraId="7868124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36100</w:t>
            </w:r>
          </w:p>
        </w:tc>
        <w:tc>
          <w:tcPr>
            <w:tcW w:w="392" w:type="pct"/>
            <w:tcBorders>
              <w:top w:val="nil"/>
              <w:left w:val="single" w:sz="4" w:space="0" w:color="auto"/>
              <w:bottom w:val="single" w:sz="4" w:space="0" w:color="auto"/>
              <w:right w:val="single" w:sz="4" w:space="0" w:color="auto"/>
            </w:tcBorders>
            <w:noWrap/>
            <w:vAlign w:val="bottom"/>
            <w:hideMark/>
          </w:tcPr>
          <w:p w14:paraId="4B91277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6</w:t>
            </w:r>
          </w:p>
        </w:tc>
        <w:tc>
          <w:tcPr>
            <w:tcW w:w="392" w:type="pct"/>
            <w:tcBorders>
              <w:top w:val="nil"/>
              <w:left w:val="nil"/>
              <w:bottom w:val="single" w:sz="4" w:space="0" w:color="auto"/>
              <w:right w:val="single" w:sz="4" w:space="0" w:color="auto"/>
            </w:tcBorders>
            <w:noWrap/>
            <w:vAlign w:val="bottom"/>
            <w:hideMark/>
          </w:tcPr>
          <w:p w14:paraId="1AA3321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6</w:t>
            </w:r>
          </w:p>
        </w:tc>
        <w:tc>
          <w:tcPr>
            <w:tcW w:w="270" w:type="pct"/>
            <w:tcBorders>
              <w:top w:val="nil"/>
              <w:left w:val="nil"/>
              <w:bottom w:val="single" w:sz="4" w:space="0" w:color="auto"/>
              <w:right w:val="single" w:sz="4" w:space="0" w:color="auto"/>
            </w:tcBorders>
            <w:noWrap/>
            <w:vAlign w:val="bottom"/>
            <w:hideMark/>
          </w:tcPr>
          <w:p w14:paraId="01C5182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013CB02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150</w:t>
            </w:r>
          </w:p>
        </w:tc>
      </w:tr>
      <w:tr w:rsidR="008231CF" w:rsidRPr="008231CF" w14:paraId="7677D42C"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3B78831A"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21</w:t>
            </w:r>
          </w:p>
        </w:tc>
        <w:tc>
          <w:tcPr>
            <w:tcW w:w="616" w:type="pct"/>
            <w:tcBorders>
              <w:top w:val="nil"/>
              <w:left w:val="nil"/>
              <w:bottom w:val="single" w:sz="4" w:space="0" w:color="auto"/>
              <w:right w:val="single" w:sz="4" w:space="0" w:color="auto"/>
            </w:tcBorders>
            <w:noWrap/>
            <w:vAlign w:val="center"/>
            <w:hideMark/>
          </w:tcPr>
          <w:p w14:paraId="194A5A3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ΖΑΚΥΝΘΟΥ</w:t>
            </w:r>
          </w:p>
        </w:tc>
        <w:tc>
          <w:tcPr>
            <w:tcW w:w="392" w:type="pct"/>
            <w:tcBorders>
              <w:top w:val="nil"/>
              <w:left w:val="nil"/>
              <w:bottom w:val="single" w:sz="4" w:space="0" w:color="auto"/>
              <w:right w:val="single" w:sz="4" w:space="0" w:color="auto"/>
            </w:tcBorders>
            <w:noWrap/>
            <w:vAlign w:val="center"/>
            <w:hideMark/>
          </w:tcPr>
          <w:p w14:paraId="5474A16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2695044981</w:t>
            </w:r>
          </w:p>
        </w:tc>
        <w:tc>
          <w:tcPr>
            <w:tcW w:w="685" w:type="pct"/>
            <w:tcBorders>
              <w:top w:val="nil"/>
              <w:left w:val="nil"/>
              <w:bottom w:val="single" w:sz="4" w:space="0" w:color="auto"/>
              <w:right w:val="single" w:sz="4" w:space="0" w:color="auto"/>
            </w:tcBorders>
            <w:noWrap/>
            <w:vAlign w:val="center"/>
            <w:hideMark/>
          </w:tcPr>
          <w:p w14:paraId="19603AE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mail@dide.zak.sch.gr</w:t>
            </w:r>
          </w:p>
        </w:tc>
        <w:tc>
          <w:tcPr>
            <w:tcW w:w="734" w:type="pct"/>
            <w:tcBorders>
              <w:top w:val="nil"/>
              <w:left w:val="nil"/>
              <w:bottom w:val="single" w:sz="4" w:space="0" w:color="auto"/>
              <w:right w:val="single" w:sz="4" w:space="0" w:color="auto"/>
            </w:tcBorders>
            <w:noWrap/>
            <w:vAlign w:val="center"/>
            <w:hideMark/>
          </w:tcPr>
          <w:p w14:paraId="1BC0143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ΦΙΛΙΚΩΝ 1</w:t>
            </w:r>
          </w:p>
        </w:tc>
        <w:tc>
          <w:tcPr>
            <w:tcW w:w="538" w:type="pct"/>
            <w:tcBorders>
              <w:top w:val="nil"/>
              <w:left w:val="nil"/>
              <w:bottom w:val="single" w:sz="4" w:space="0" w:color="auto"/>
              <w:right w:val="single" w:sz="4" w:space="0" w:color="auto"/>
            </w:tcBorders>
            <w:noWrap/>
            <w:vAlign w:val="center"/>
            <w:hideMark/>
          </w:tcPr>
          <w:p w14:paraId="32D3941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ΖΑΚΥΝΘΟΣ</w:t>
            </w:r>
          </w:p>
        </w:tc>
        <w:tc>
          <w:tcPr>
            <w:tcW w:w="392" w:type="pct"/>
            <w:tcBorders>
              <w:top w:val="nil"/>
              <w:left w:val="nil"/>
              <w:bottom w:val="single" w:sz="4" w:space="0" w:color="auto"/>
              <w:right w:val="single" w:sz="4" w:space="0" w:color="auto"/>
            </w:tcBorders>
            <w:noWrap/>
            <w:vAlign w:val="center"/>
            <w:hideMark/>
          </w:tcPr>
          <w:p w14:paraId="79E3F1B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29100</w:t>
            </w:r>
          </w:p>
        </w:tc>
        <w:tc>
          <w:tcPr>
            <w:tcW w:w="392" w:type="pct"/>
            <w:tcBorders>
              <w:top w:val="nil"/>
              <w:left w:val="single" w:sz="4" w:space="0" w:color="auto"/>
              <w:bottom w:val="single" w:sz="4" w:space="0" w:color="auto"/>
              <w:right w:val="single" w:sz="4" w:space="0" w:color="auto"/>
            </w:tcBorders>
            <w:noWrap/>
            <w:vAlign w:val="bottom"/>
            <w:hideMark/>
          </w:tcPr>
          <w:p w14:paraId="38BDEE4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6</w:t>
            </w:r>
          </w:p>
        </w:tc>
        <w:tc>
          <w:tcPr>
            <w:tcW w:w="392" w:type="pct"/>
            <w:tcBorders>
              <w:top w:val="nil"/>
              <w:left w:val="nil"/>
              <w:bottom w:val="single" w:sz="4" w:space="0" w:color="auto"/>
              <w:right w:val="single" w:sz="4" w:space="0" w:color="auto"/>
            </w:tcBorders>
            <w:noWrap/>
            <w:vAlign w:val="bottom"/>
            <w:hideMark/>
          </w:tcPr>
          <w:p w14:paraId="6969DA3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6</w:t>
            </w:r>
          </w:p>
        </w:tc>
        <w:tc>
          <w:tcPr>
            <w:tcW w:w="270" w:type="pct"/>
            <w:tcBorders>
              <w:top w:val="nil"/>
              <w:left w:val="nil"/>
              <w:bottom w:val="single" w:sz="4" w:space="0" w:color="auto"/>
              <w:right w:val="single" w:sz="4" w:space="0" w:color="auto"/>
            </w:tcBorders>
            <w:noWrap/>
            <w:vAlign w:val="bottom"/>
            <w:hideMark/>
          </w:tcPr>
          <w:p w14:paraId="1CE4C54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0F70D3B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150</w:t>
            </w:r>
          </w:p>
        </w:tc>
      </w:tr>
      <w:tr w:rsidR="008231CF" w:rsidRPr="008231CF" w14:paraId="5FC0FBA8"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6E138601"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22</w:t>
            </w:r>
          </w:p>
        </w:tc>
        <w:tc>
          <w:tcPr>
            <w:tcW w:w="616" w:type="pct"/>
            <w:tcBorders>
              <w:top w:val="nil"/>
              <w:left w:val="nil"/>
              <w:bottom w:val="single" w:sz="4" w:space="0" w:color="auto"/>
              <w:right w:val="single" w:sz="4" w:space="0" w:color="auto"/>
            </w:tcBorders>
            <w:noWrap/>
            <w:vAlign w:val="center"/>
            <w:hideMark/>
          </w:tcPr>
          <w:p w14:paraId="7E08D57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ΗΛΕΙΑΣ</w:t>
            </w:r>
          </w:p>
        </w:tc>
        <w:tc>
          <w:tcPr>
            <w:tcW w:w="392" w:type="pct"/>
            <w:tcBorders>
              <w:top w:val="nil"/>
              <w:left w:val="nil"/>
              <w:bottom w:val="single" w:sz="4" w:space="0" w:color="auto"/>
              <w:right w:val="single" w:sz="4" w:space="0" w:color="auto"/>
            </w:tcBorders>
            <w:noWrap/>
            <w:vAlign w:val="center"/>
            <w:hideMark/>
          </w:tcPr>
          <w:p w14:paraId="33F20ED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2621360570</w:t>
            </w:r>
          </w:p>
        </w:tc>
        <w:tc>
          <w:tcPr>
            <w:tcW w:w="685" w:type="pct"/>
            <w:tcBorders>
              <w:top w:val="nil"/>
              <w:left w:val="nil"/>
              <w:bottom w:val="single" w:sz="4" w:space="0" w:color="auto"/>
              <w:right w:val="single" w:sz="4" w:space="0" w:color="auto"/>
            </w:tcBorders>
            <w:noWrap/>
            <w:vAlign w:val="center"/>
            <w:hideMark/>
          </w:tcPr>
          <w:p w14:paraId="6831565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dideilei@sch.gr</w:t>
            </w:r>
          </w:p>
        </w:tc>
        <w:tc>
          <w:tcPr>
            <w:tcW w:w="734" w:type="pct"/>
            <w:tcBorders>
              <w:top w:val="nil"/>
              <w:left w:val="nil"/>
              <w:bottom w:val="single" w:sz="4" w:space="0" w:color="auto"/>
              <w:right w:val="single" w:sz="4" w:space="0" w:color="auto"/>
            </w:tcBorders>
            <w:noWrap/>
            <w:vAlign w:val="center"/>
            <w:hideMark/>
          </w:tcPr>
          <w:p w14:paraId="47CAB6A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ΜΑΝΩΛΟΠΟΥΛΟΥ 31 (Διοικητήριο)</w:t>
            </w:r>
          </w:p>
        </w:tc>
        <w:tc>
          <w:tcPr>
            <w:tcW w:w="538" w:type="pct"/>
            <w:tcBorders>
              <w:top w:val="nil"/>
              <w:left w:val="nil"/>
              <w:bottom w:val="single" w:sz="4" w:space="0" w:color="auto"/>
              <w:right w:val="single" w:sz="4" w:space="0" w:color="auto"/>
            </w:tcBorders>
            <w:noWrap/>
            <w:vAlign w:val="center"/>
            <w:hideMark/>
          </w:tcPr>
          <w:p w14:paraId="46CD029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Πύργος</w:t>
            </w:r>
          </w:p>
        </w:tc>
        <w:tc>
          <w:tcPr>
            <w:tcW w:w="392" w:type="pct"/>
            <w:tcBorders>
              <w:top w:val="nil"/>
              <w:left w:val="nil"/>
              <w:bottom w:val="single" w:sz="4" w:space="0" w:color="auto"/>
              <w:right w:val="single" w:sz="4" w:space="0" w:color="auto"/>
            </w:tcBorders>
            <w:noWrap/>
            <w:vAlign w:val="center"/>
            <w:hideMark/>
          </w:tcPr>
          <w:p w14:paraId="41E985B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27131</w:t>
            </w:r>
          </w:p>
        </w:tc>
        <w:tc>
          <w:tcPr>
            <w:tcW w:w="392" w:type="pct"/>
            <w:tcBorders>
              <w:top w:val="nil"/>
              <w:left w:val="single" w:sz="4" w:space="0" w:color="auto"/>
              <w:bottom w:val="single" w:sz="4" w:space="0" w:color="auto"/>
              <w:right w:val="single" w:sz="4" w:space="0" w:color="auto"/>
            </w:tcBorders>
            <w:noWrap/>
            <w:vAlign w:val="bottom"/>
            <w:hideMark/>
          </w:tcPr>
          <w:p w14:paraId="36BAB68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16</w:t>
            </w:r>
          </w:p>
        </w:tc>
        <w:tc>
          <w:tcPr>
            <w:tcW w:w="392" w:type="pct"/>
            <w:tcBorders>
              <w:top w:val="nil"/>
              <w:left w:val="nil"/>
              <w:bottom w:val="single" w:sz="4" w:space="0" w:color="auto"/>
              <w:right w:val="single" w:sz="4" w:space="0" w:color="auto"/>
            </w:tcBorders>
            <w:noWrap/>
            <w:vAlign w:val="bottom"/>
            <w:hideMark/>
          </w:tcPr>
          <w:p w14:paraId="33F97A7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16</w:t>
            </w:r>
          </w:p>
        </w:tc>
        <w:tc>
          <w:tcPr>
            <w:tcW w:w="270" w:type="pct"/>
            <w:tcBorders>
              <w:top w:val="nil"/>
              <w:left w:val="nil"/>
              <w:bottom w:val="single" w:sz="4" w:space="0" w:color="auto"/>
              <w:right w:val="single" w:sz="4" w:space="0" w:color="auto"/>
            </w:tcBorders>
            <w:noWrap/>
            <w:vAlign w:val="bottom"/>
            <w:hideMark/>
          </w:tcPr>
          <w:p w14:paraId="04DAFE4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60595FE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400</w:t>
            </w:r>
          </w:p>
        </w:tc>
      </w:tr>
      <w:tr w:rsidR="008231CF" w:rsidRPr="008231CF" w14:paraId="0D6A9331"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0983349A"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23</w:t>
            </w:r>
          </w:p>
        </w:tc>
        <w:tc>
          <w:tcPr>
            <w:tcW w:w="616" w:type="pct"/>
            <w:tcBorders>
              <w:top w:val="nil"/>
              <w:left w:val="nil"/>
              <w:bottom w:val="single" w:sz="4" w:space="0" w:color="auto"/>
              <w:right w:val="single" w:sz="4" w:space="0" w:color="auto"/>
            </w:tcBorders>
            <w:noWrap/>
            <w:vAlign w:val="center"/>
            <w:hideMark/>
          </w:tcPr>
          <w:p w14:paraId="09859FE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ΗΜΑΘΙΑΣ</w:t>
            </w:r>
          </w:p>
        </w:tc>
        <w:tc>
          <w:tcPr>
            <w:tcW w:w="392" w:type="pct"/>
            <w:tcBorders>
              <w:top w:val="nil"/>
              <w:left w:val="nil"/>
              <w:bottom w:val="single" w:sz="4" w:space="0" w:color="auto"/>
              <w:right w:val="single" w:sz="4" w:space="0" w:color="auto"/>
            </w:tcBorders>
            <w:noWrap/>
            <w:vAlign w:val="center"/>
            <w:hideMark/>
          </w:tcPr>
          <w:p w14:paraId="665373D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2331078900</w:t>
            </w:r>
          </w:p>
        </w:tc>
        <w:tc>
          <w:tcPr>
            <w:tcW w:w="685" w:type="pct"/>
            <w:tcBorders>
              <w:top w:val="nil"/>
              <w:left w:val="nil"/>
              <w:bottom w:val="single" w:sz="4" w:space="0" w:color="auto"/>
              <w:right w:val="single" w:sz="4" w:space="0" w:color="auto"/>
            </w:tcBorders>
            <w:noWrap/>
            <w:vAlign w:val="center"/>
            <w:hideMark/>
          </w:tcPr>
          <w:p w14:paraId="2A8F2D8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mail@dide.ima.sch.gr</w:t>
            </w:r>
          </w:p>
        </w:tc>
        <w:tc>
          <w:tcPr>
            <w:tcW w:w="734" w:type="pct"/>
            <w:tcBorders>
              <w:top w:val="nil"/>
              <w:left w:val="nil"/>
              <w:bottom w:val="single" w:sz="4" w:space="0" w:color="auto"/>
              <w:right w:val="single" w:sz="4" w:space="0" w:color="auto"/>
            </w:tcBorders>
            <w:noWrap/>
            <w:vAlign w:val="center"/>
            <w:hideMark/>
          </w:tcPr>
          <w:p w14:paraId="51D1B57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ΔΗΜ. ΜΟΥΜΟΓΛΟΥ 1</w:t>
            </w:r>
          </w:p>
        </w:tc>
        <w:tc>
          <w:tcPr>
            <w:tcW w:w="538" w:type="pct"/>
            <w:tcBorders>
              <w:top w:val="nil"/>
              <w:left w:val="nil"/>
              <w:bottom w:val="single" w:sz="4" w:space="0" w:color="auto"/>
              <w:right w:val="single" w:sz="4" w:space="0" w:color="auto"/>
            </w:tcBorders>
            <w:noWrap/>
            <w:vAlign w:val="center"/>
            <w:hideMark/>
          </w:tcPr>
          <w:p w14:paraId="752C270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ΒΕΡΟΙΑ</w:t>
            </w:r>
          </w:p>
        </w:tc>
        <w:tc>
          <w:tcPr>
            <w:tcW w:w="392" w:type="pct"/>
            <w:tcBorders>
              <w:top w:val="nil"/>
              <w:left w:val="nil"/>
              <w:bottom w:val="single" w:sz="4" w:space="0" w:color="auto"/>
              <w:right w:val="single" w:sz="4" w:space="0" w:color="auto"/>
            </w:tcBorders>
            <w:noWrap/>
            <w:vAlign w:val="center"/>
            <w:hideMark/>
          </w:tcPr>
          <w:p w14:paraId="39E2B86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59132</w:t>
            </w:r>
          </w:p>
        </w:tc>
        <w:tc>
          <w:tcPr>
            <w:tcW w:w="392" w:type="pct"/>
            <w:tcBorders>
              <w:top w:val="nil"/>
              <w:left w:val="single" w:sz="4" w:space="0" w:color="auto"/>
              <w:bottom w:val="single" w:sz="4" w:space="0" w:color="auto"/>
              <w:right w:val="single" w:sz="4" w:space="0" w:color="auto"/>
            </w:tcBorders>
            <w:noWrap/>
            <w:vAlign w:val="bottom"/>
            <w:hideMark/>
          </w:tcPr>
          <w:p w14:paraId="49C8EE0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w:t>
            </w:r>
          </w:p>
        </w:tc>
        <w:tc>
          <w:tcPr>
            <w:tcW w:w="392" w:type="pct"/>
            <w:tcBorders>
              <w:top w:val="nil"/>
              <w:left w:val="nil"/>
              <w:bottom w:val="single" w:sz="4" w:space="0" w:color="auto"/>
              <w:right w:val="single" w:sz="4" w:space="0" w:color="auto"/>
            </w:tcBorders>
            <w:noWrap/>
            <w:vAlign w:val="bottom"/>
            <w:hideMark/>
          </w:tcPr>
          <w:p w14:paraId="3C5F8B1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w:t>
            </w:r>
          </w:p>
        </w:tc>
        <w:tc>
          <w:tcPr>
            <w:tcW w:w="270" w:type="pct"/>
            <w:tcBorders>
              <w:top w:val="nil"/>
              <w:left w:val="nil"/>
              <w:bottom w:val="single" w:sz="4" w:space="0" w:color="auto"/>
              <w:right w:val="single" w:sz="4" w:space="0" w:color="auto"/>
            </w:tcBorders>
            <w:noWrap/>
            <w:vAlign w:val="bottom"/>
            <w:hideMark/>
          </w:tcPr>
          <w:p w14:paraId="3868767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1A96273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250</w:t>
            </w:r>
          </w:p>
        </w:tc>
      </w:tr>
      <w:tr w:rsidR="008231CF" w:rsidRPr="008231CF" w14:paraId="1D9FEB6A"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4C9D731A"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24</w:t>
            </w:r>
          </w:p>
        </w:tc>
        <w:tc>
          <w:tcPr>
            <w:tcW w:w="616" w:type="pct"/>
            <w:tcBorders>
              <w:top w:val="nil"/>
              <w:left w:val="nil"/>
              <w:bottom w:val="single" w:sz="4" w:space="0" w:color="auto"/>
              <w:right w:val="single" w:sz="4" w:space="0" w:color="auto"/>
            </w:tcBorders>
            <w:noWrap/>
            <w:vAlign w:val="center"/>
            <w:hideMark/>
          </w:tcPr>
          <w:p w14:paraId="4F557E0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ΗΡΑΚΛΕΙΟΥ</w:t>
            </w:r>
          </w:p>
        </w:tc>
        <w:tc>
          <w:tcPr>
            <w:tcW w:w="392" w:type="pct"/>
            <w:tcBorders>
              <w:top w:val="nil"/>
              <w:left w:val="nil"/>
              <w:bottom w:val="single" w:sz="4" w:space="0" w:color="auto"/>
              <w:right w:val="single" w:sz="4" w:space="0" w:color="auto"/>
            </w:tcBorders>
            <w:noWrap/>
            <w:vAlign w:val="center"/>
            <w:hideMark/>
          </w:tcPr>
          <w:p w14:paraId="1DD13E6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2810333720</w:t>
            </w:r>
          </w:p>
        </w:tc>
        <w:tc>
          <w:tcPr>
            <w:tcW w:w="685" w:type="pct"/>
            <w:tcBorders>
              <w:top w:val="nil"/>
              <w:left w:val="nil"/>
              <w:bottom w:val="single" w:sz="4" w:space="0" w:color="auto"/>
              <w:right w:val="single" w:sz="4" w:space="0" w:color="auto"/>
            </w:tcBorders>
            <w:noWrap/>
            <w:vAlign w:val="center"/>
            <w:hideMark/>
          </w:tcPr>
          <w:p w14:paraId="7F54613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mail@dide.ira.sch.gr</w:t>
            </w:r>
          </w:p>
        </w:tc>
        <w:tc>
          <w:tcPr>
            <w:tcW w:w="734" w:type="pct"/>
            <w:tcBorders>
              <w:top w:val="nil"/>
              <w:left w:val="nil"/>
              <w:bottom w:val="single" w:sz="4" w:space="0" w:color="auto"/>
              <w:right w:val="single" w:sz="4" w:space="0" w:color="auto"/>
            </w:tcBorders>
            <w:noWrap/>
            <w:vAlign w:val="center"/>
            <w:hideMark/>
          </w:tcPr>
          <w:p w14:paraId="63226CB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ΜΟΝΟΦΑΤΣΙΟΥ 8</w:t>
            </w:r>
          </w:p>
        </w:tc>
        <w:tc>
          <w:tcPr>
            <w:tcW w:w="538" w:type="pct"/>
            <w:tcBorders>
              <w:top w:val="nil"/>
              <w:left w:val="nil"/>
              <w:bottom w:val="single" w:sz="4" w:space="0" w:color="auto"/>
              <w:right w:val="single" w:sz="4" w:space="0" w:color="auto"/>
            </w:tcBorders>
            <w:noWrap/>
            <w:vAlign w:val="center"/>
            <w:hideMark/>
          </w:tcPr>
          <w:p w14:paraId="3AB1C4D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ΗΡΑΚΛΕΙΟ</w:t>
            </w:r>
          </w:p>
        </w:tc>
        <w:tc>
          <w:tcPr>
            <w:tcW w:w="392" w:type="pct"/>
            <w:tcBorders>
              <w:top w:val="nil"/>
              <w:left w:val="nil"/>
              <w:bottom w:val="single" w:sz="4" w:space="0" w:color="auto"/>
              <w:right w:val="single" w:sz="4" w:space="0" w:color="auto"/>
            </w:tcBorders>
            <w:noWrap/>
            <w:vAlign w:val="center"/>
            <w:hideMark/>
          </w:tcPr>
          <w:p w14:paraId="50D9E29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71201</w:t>
            </w:r>
          </w:p>
        </w:tc>
        <w:tc>
          <w:tcPr>
            <w:tcW w:w="392" w:type="pct"/>
            <w:tcBorders>
              <w:top w:val="nil"/>
              <w:left w:val="single" w:sz="4" w:space="0" w:color="auto"/>
              <w:bottom w:val="single" w:sz="4" w:space="0" w:color="auto"/>
              <w:right w:val="single" w:sz="4" w:space="0" w:color="auto"/>
            </w:tcBorders>
            <w:noWrap/>
            <w:vAlign w:val="bottom"/>
            <w:hideMark/>
          </w:tcPr>
          <w:p w14:paraId="51D7B82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18</w:t>
            </w:r>
          </w:p>
        </w:tc>
        <w:tc>
          <w:tcPr>
            <w:tcW w:w="392" w:type="pct"/>
            <w:tcBorders>
              <w:top w:val="nil"/>
              <w:left w:val="nil"/>
              <w:bottom w:val="single" w:sz="4" w:space="0" w:color="auto"/>
              <w:right w:val="single" w:sz="4" w:space="0" w:color="auto"/>
            </w:tcBorders>
            <w:noWrap/>
            <w:vAlign w:val="bottom"/>
            <w:hideMark/>
          </w:tcPr>
          <w:p w14:paraId="5BC10B4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18</w:t>
            </w:r>
          </w:p>
        </w:tc>
        <w:tc>
          <w:tcPr>
            <w:tcW w:w="270" w:type="pct"/>
            <w:tcBorders>
              <w:top w:val="nil"/>
              <w:left w:val="nil"/>
              <w:bottom w:val="single" w:sz="4" w:space="0" w:color="auto"/>
              <w:right w:val="single" w:sz="4" w:space="0" w:color="auto"/>
            </w:tcBorders>
            <w:noWrap/>
            <w:vAlign w:val="bottom"/>
            <w:hideMark/>
          </w:tcPr>
          <w:p w14:paraId="17D9C15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17D9E7D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450</w:t>
            </w:r>
          </w:p>
        </w:tc>
      </w:tr>
      <w:tr w:rsidR="008231CF" w:rsidRPr="008231CF" w14:paraId="4FC8C1AF"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1B16FFDA"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25</w:t>
            </w:r>
          </w:p>
        </w:tc>
        <w:tc>
          <w:tcPr>
            <w:tcW w:w="616" w:type="pct"/>
            <w:tcBorders>
              <w:top w:val="nil"/>
              <w:left w:val="nil"/>
              <w:bottom w:val="single" w:sz="4" w:space="0" w:color="auto"/>
              <w:right w:val="single" w:sz="4" w:space="0" w:color="auto"/>
            </w:tcBorders>
            <w:noWrap/>
            <w:vAlign w:val="center"/>
            <w:hideMark/>
          </w:tcPr>
          <w:p w14:paraId="5C62067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ΘΕΣΠΡΩΤΙΑΣ</w:t>
            </w:r>
          </w:p>
        </w:tc>
        <w:tc>
          <w:tcPr>
            <w:tcW w:w="392" w:type="pct"/>
            <w:tcBorders>
              <w:top w:val="nil"/>
              <w:left w:val="nil"/>
              <w:bottom w:val="single" w:sz="4" w:space="0" w:color="auto"/>
              <w:right w:val="single" w:sz="4" w:space="0" w:color="auto"/>
            </w:tcBorders>
            <w:noWrap/>
            <w:vAlign w:val="center"/>
            <w:hideMark/>
          </w:tcPr>
          <w:p w14:paraId="379EECE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2665023777</w:t>
            </w:r>
          </w:p>
        </w:tc>
        <w:tc>
          <w:tcPr>
            <w:tcW w:w="685" w:type="pct"/>
            <w:tcBorders>
              <w:top w:val="nil"/>
              <w:left w:val="nil"/>
              <w:bottom w:val="single" w:sz="4" w:space="0" w:color="auto"/>
              <w:right w:val="single" w:sz="4" w:space="0" w:color="auto"/>
            </w:tcBorders>
            <w:noWrap/>
            <w:vAlign w:val="center"/>
            <w:hideMark/>
          </w:tcPr>
          <w:p w14:paraId="66F251E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mail@dide.thesp.sch.gr</w:t>
            </w:r>
          </w:p>
        </w:tc>
        <w:tc>
          <w:tcPr>
            <w:tcW w:w="734" w:type="pct"/>
            <w:tcBorders>
              <w:top w:val="nil"/>
              <w:left w:val="nil"/>
              <w:bottom w:val="single" w:sz="4" w:space="0" w:color="auto"/>
              <w:right w:val="single" w:sz="4" w:space="0" w:color="auto"/>
            </w:tcBorders>
            <w:noWrap/>
            <w:vAlign w:val="center"/>
            <w:hideMark/>
          </w:tcPr>
          <w:p w14:paraId="793DB0E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ΕΥΚΛΕΙΔΗ - 5</w:t>
            </w:r>
          </w:p>
        </w:tc>
        <w:tc>
          <w:tcPr>
            <w:tcW w:w="538" w:type="pct"/>
            <w:tcBorders>
              <w:top w:val="nil"/>
              <w:left w:val="nil"/>
              <w:bottom w:val="single" w:sz="4" w:space="0" w:color="auto"/>
              <w:right w:val="single" w:sz="4" w:space="0" w:color="auto"/>
            </w:tcBorders>
            <w:noWrap/>
            <w:vAlign w:val="center"/>
            <w:hideMark/>
          </w:tcPr>
          <w:p w14:paraId="4EB9B7B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ΗΓΟΥΜΕΝΙΤΣΑ</w:t>
            </w:r>
          </w:p>
        </w:tc>
        <w:tc>
          <w:tcPr>
            <w:tcW w:w="392" w:type="pct"/>
            <w:tcBorders>
              <w:top w:val="nil"/>
              <w:left w:val="nil"/>
              <w:bottom w:val="single" w:sz="4" w:space="0" w:color="auto"/>
              <w:right w:val="single" w:sz="4" w:space="0" w:color="auto"/>
            </w:tcBorders>
            <w:noWrap/>
            <w:vAlign w:val="center"/>
            <w:hideMark/>
          </w:tcPr>
          <w:p w14:paraId="45CA8B5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46100</w:t>
            </w:r>
          </w:p>
        </w:tc>
        <w:tc>
          <w:tcPr>
            <w:tcW w:w="392" w:type="pct"/>
            <w:tcBorders>
              <w:top w:val="nil"/>
              <w:left w:val="single" w:sz="4" w:space="0" w:color="auto"/>
              <w:bottom w:val="single" w:sz="4" w:space="0" w:color="auto"/>
              <w:right w:val="single" w:sz="4" w:space="0" w:color="auto"/>
            </w:tcBorders>
            <w:noWrap/>
            <w:vAlign w:val="bottom"/>
            <w:hideMark/>
          </w:tcPr>
          <w:p w14:paraId="064FDBC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w:t>
            </w:r>
          </w:p>
        </w:tc>
        <w:tc>
          <w:tcPr>
            <w:tcW w:w="392" w:type="pct"/>
            <w:tcBorders>
              <w:top w:val="nil"/>
              <w:left w:val="nil"/>
              <w:bottom w:val="single" w:sz="4" w:space="0" w:color="auto"/>
              <w:right w:val="single" w:sz="4" w:space="0" w:color="auto"/>
            </w:tcBorders>
            <w:noWrap/>
            <w:vAlign w:val="bottom"/>
            <w:hideMark/>
          </w:tcPr>
          <w:p w14:paraId="40B0097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w:t>
            </w:r>
          </w:p>
        </w:tc>
        <w:tc>
          <w:tcPr>
            <w:tcW w:w="270" w:type="pct"/>
            <w:tcBorders>
              <w:top w:val="nil"/>
              <w:left w:val="nil"/>
              <w:bottom w:val="single" w:sz="4" w:space="0" w:color="auto"/>
              <w:right w:val="single" w:sz="4" w:space="0" w:color="auto"/>
            </w:tcBorders>
            <w:noWrap/>
            <w:vAlign w:val="bottom"/>
            <w:hideMark/>
          </w:tcPr>
          <w:p w14:paraId="3C68B4D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17EF3B7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250</w:t>
            </w:r>
          </w:p>
        </w:tc>
      </w:tr>
      <w:tr w:rsidR="008231CF" w:rsidRPr="008231CF" w14:paraId="5AE8FA1E"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63BB29AB"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26</w:t>
            </w:r>
          </w:p>
        </w:tc>
        <w:tc>
          <w:tcPr>
            <w:tcW w:w="616" w:type="pct"/>
            <w:tcBorders>
              <w:top w:val="nil"/>
              <w:left w:val="nil"/>
              <w:bottom w:val="single" w:sz="4" w:space="0" w:color="auto"/>
              <w:right w:val="single" w:sz="4" w:space="0" w:color="auto"/>
            </w:tcBorders>
            <w:noWrap/>
            <w:vAlign w:val="center"/>
            <w:hideMark/>
          </w:tcPr>
          <w:p w14:paraId="1E3A6FD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ΙΩΑΝΝΙΝΩΝ</w:t>
            </w:r>
          </w:p>
        </w:tc>
        <w:tc>
          <w:tcPr>
            <w:tcW w:w="392" w:type="pct"/>
            <w:tcBorders>
              <w:top w:val="nil"/>
              <w:left w:val="nil"/>
              <w:bottom w:val="single" w:sz="4" w:space="0" w:color="auto"/>
              <w:right w:val="single" w:sz="4" w:space="0" w:color="auto"/>
            </w:tcBorders>
            <w:noWrap/>
            <w:vAlign w:val="center"/>
            <w:hideMark/>
          </w:tcPr>
          <w:p w14:paraId="42E097F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2651035788</w:t>
            </w:r>
          </w:p>
        </w:tc>
        <w:tc>
          <w:tcPr>
            <w:tcW w:w="685" w:type="pct"/>
            <w:tcBorders>
              <w:top w:val="nil"/>
              <w:left w:val="nil"/>
              <w:bottom w:val="single" w:sz="4" w:space="0" w:color="auto"/>
              <w:right w:val="single" w:sz="4" w:space="0" w:color="auto"/>
            </w:tcBorders>
            <w:noWrap/>
            <w:vAlign w:val="center"/>
            <w:hideMark/>
          </w:tcPr>
          <w:p w14:paraId="3D31CB6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mail@dide.ioa.sch.gr</w:t>
            </w:r>
          </w:p>
        </w:tc>
        <w:tc>
          <w:tcPr>
            <w:tcW w:w="734" w:type="pct"/>
            <w:tcBorders>
              <w:top w:val="nil"/>
              <w:left w:val="nil"/>
              <w:bottom w:val="single" w:sz="4" w:space="0" w:color="auto"/>
              <w:right w:val="single" w:sz="4" w:space="0" w:color="auto"/>
            </w:tcBorders>
            <w:noWrap/>
            <w:vAlign w:val="center"/>
            <w:hideMark/>
          </w:tcPr>
          <w:p w14:paraId="3A55C40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Ανεξαρτησίας 146Α &amp; Φιλικής Εταιρείας</w:t>
            </w:r>
          </w:p>
        </w:tc>
        <w:tc>
          <w:tcPr>
            <w:tcW w:w="538" w:type="pct"/>
            <w:tcBorders>
              <w:top w:val="nil"/>
              <w:left w:val="nil"/>
              <w:bottom w:val="single" w:sz="4" w:space="0" w:color="auto"/>
              <w:right w:val="single" w:sz="4" w:space="0" w:color="auto"/>
            </w:tcBorders>
            <w:noWrap/>
            <w:vAlign w:val="center"/>
            <w:hideMark/>
          </w:tcPr>
          <w:p w14:paraId="074E199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ΙΩΑΝΝΙΝΑ</w:t>
            </w:r>
          </w:p>
        </w:tc>
        <w:tc>
          <w:tcPr>
            <w:tcW w:w="392" w:type="pct"/>
            <w:tcBorders>
              <w:top w:val="nil"/>
              <w:left w:val="nil"/>
              <w:bottom w:val="single" w:sz="4" w:space="0" w:color="auto"/>
              <w:right w:val="single" w:sz="4" w:space="0" w:color="auto"/>
            </w:tcBorders>
            <w:noWrap/>
            <w:vAlign w:val="center"/>
            <w:hideMark/>
          </w:tcPr>
          <w:p w14:paraId="5A3754B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45444</w:t>
            </w:r>
          </w:p>
        </w:tc>
        <w:tc>
          <w:tcPr>
            <w:tcW w:w="392" w:type="pct"/>
            <w:tcBorders>
              <w:top w:val="nil"/>
              <w:left w:val="single" w:sz="4" w:space="0" w:color="auto"/>
              <w:bottom w:val="single" w:sz="4" w:space="0" w:color="auto"/>
              <w:right w:val="single" w:sz="4" w:space="0" w:color="auto"/>
            </w:tcBorders>
            <w:noWrap/>
            <w:vAlign w:val="bottom"/>
            <w:hideMark/>
          </w:tcPr>
          <w:p w14:paraId="17B9110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16</w:t>
            </w:r>
          </w:p>
        </w:tc>
        <w:tc>
          <w:tcPr>
            <w:tcW w:w="392" w:type="pct"/>
            <w:tcBorders>
              <w:top w:val="nil"/>
              <w:left w:val="nil"/>
              <w:bottom w:val="single" w:sz="4" w:space="0" w:color="auto"/>
              <w:right w:val="single" w:sz="4" w:space="0" w:color="auto"/>
            </w:tcBorders>
            <w:noWrap/>
            <w:vAlign w:val="bottom"/>
            <w:hideMark/>
          </w:tcPr>
          <w:p w14:paraId="31CEDD4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16</w:t>
            </w:r>
          </w:p>
        </w:tc>
        <w:tc>
          <w:tcPr>
            <w:tcW w:w="270" w:type="pct"/>
            <w:tcBorders>
              <w:top w:val="nil"/>
              <w:left w:val="nil"/>
              <w:bottom w:val="single" w:sz="4" w:space="0" w:color="auto"/>
              <w:right w:val="single" w:sz="4" w:space="0" w:color="auto"/>
            </w:tcBorders>
            <w:noWrap/>
            <w:vAlign w:val="bottom"/>
            <w:hideMark/>
          </w:tcPr>
          <w:p w14:paraId="680C05A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304179C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400</w:t>
            </w:r>
          </w:p>
        </w:tc>
      </w:tr>
      <w:tr w:rsidR="008231CF" w:rsidRPr="008231CF" w14:paraId="262F4953"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36D0274B"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27</w:t>
            </w:r>
          </w:p>
        </w:tc>
        <w:tc>
          <w:tcPr>
            <w:tcW w:w="616" w:type="pct"/>
            <w:tcBorders>
              <w:top w:val="nil"/>
              <w:left w:val="nil"/>
              <w:bottom w:val="single" w:sz="4" w:space="0" w:color="auto"/>
              <w:right w:val="single" w:sz="4" w:space="0" w:color="auto"/>
            </w:tcBorders>
            <w:noWrap/>
            <w:vAlign w:val="center"/>
            <w:hideMark/>
          </w:tcPr>
          <w:p w14:paraId="6A802C4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ΚΑΒΑΛΑΣ</w:t>
            </w:r>
          </w:p>
        </w:tc>
        <w:tc>
          <w:tcPr>
            <w:tcW w:w="392" w:type="pct"/>
            <w:tcBorders>
              <w:top w:val="nil"/>
              <w:left w:val="nil"/>
              <w:bottom w:val="single" w:sz="4" w:space="0" w:color="auto"/>
              <w:right w:val="single" w:sz="4" w:space="0" w:color="auto"/>
            </w:tcBorders>
            <w:noWrap/>
            <w:vAlign w:val="center"/>
            <w:hideMark/>
          </w:tcPr>
          <w:p w14:paraId="522F9D4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2513503530</w:t>
            </w:r>
          </w:p>
        </w:tc>
        <w:tc>
          <w:tcPr>
            <w:tcW w:w="685" w:type="pct"/>
            <w:tcBorders>
              <w:top w:val="nil"/>
              <w:left w:val="nil"/>
              <w:bottom w:val="single" w:sz="4" w:space="0" w:color="auto"/>
              <w:right w:val="single" w:sz="4" w:space="0" w:color="auto"/>
            </w:tcBorders>
            <w:noWrap/>
            <w:vAlign w:val="center"/>
            <w:hideMark/>
          </w:tcPr>
          <w:p w14:paraId="07B24FF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mail@dide.kav.sch.gr</w:t>
            </w:r>
          </w:p>
        </w:tc>
        <w:tc>
          <w:tcPr>
            <w:tcW w:w="734" w:type="pct"/>
            <w:tcBorders>
              <w:top w:val="nil"/>
              <w:left w:val="nil"/>
              <w:bottom w:val="single" w:sz="4" w:space="0" w:color="auto"/>
              <w:right w:val="single" w:sz="4" w:space="0" w:color="auto"/>
            </w:tcBorders>
            <w:noWrap/>
            <w:vAlign w:val="center"/>
            <w:hideMark/>
          </w:tcPr>
          <w:p w14:paraId="5EB28B0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ΕΘΝΙΚΗΣ ΑΝΤΙΣΤΑΣΗΣ 20</w:t>
            </w:r>
          </w:p>
        </w:tc>
        <w:tc>
          <w:tcPr>
            <w:tcW w:w="538" w:type="pct"/>
            <w:tcBorders>
              <w:top w:val="nil"/>
              <w:left w:val="nil"/>
              <w:bottom w:val="single" w:sz="4" w:space="0" w:color="auto"/>
              <w:right w:val="single" w:sz="4" w:space="0" w:color="auto"/>
            </w:tcBorders>
            <w:noWrap/>
            <w:vAlign w:val="center"/>
            <w:hideMark/>
          </w:tcPr>
          <w:p w14:paraId="028C4C4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ΚΑΒΑΛΑ</w:t>
            </w:r>
          </w:p>
        </w:tc>
        <w:tc>
          <w:tcPr>
            <w:tcW w:w="392" w:type="pct"/>
            <w:tcBorders>
              <w:top w:val="nil"/>
              <w:left w:val="nil"/>
              <w:bottom w:val="single" w:sz="4" w:space="0" w:color="auto"/>
              <w:right w:val="single" w:sz="4" w:space="0" w:color="auto"/>
            </w:tcBorders>
            <w:noWrap/>
            <w:vAlign w:val="center"/>
            <w:hideMark/>
          </w:tcPr>
          <w:p w14:paraId="5B573D9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65110</w:t>
            </w:r>
          </w:p>
        </w:tc>
        <w:tc>
          <w:tcPr>
            <w:tcW w:w="392" w:type="pct"/>
            <w:tcBorders>
              <w:top w:val="nil"/>
              <w:left w:val="single" w:sz="4" w:space="0" w:color="auto"/>
              <w:bottom w:val="single" w:sz="4" w:space="0" w:color="auto"/>
              <w:right w:val="single" w:sz="4" w:space="0" w:color="auto"/>
            </w:tcBorders>
            <w:noWrap/>
            <w:vAlign w:val="bottom"/>
            <w:hideMark/>
          </w:tcPr>
          <w:p w14:paraId="3CE2EF7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14</w:t>
            </w:r>
          </w:p>
        </w:tc>
        <w:tc>
          <w:tcPr>
            <w:tcW w:w="392" w:type="pct"/>
            <w:tcBorders>
              <w:top w:val="nil"/>
              <w:left w:val="nil"/>
              <w:bottom w:val="single" w:sz="4" w:space="0" w:color="auto"/>
              <w:right w:val="single" w:sz="4" w:space="0" w:color="auto"/>
            </w:tcBorders>
            <w:noWrap/>
            <w:vAlign w:val="bottom"/>
            <w:hideMark/>
          </w:tcPr>
          <w:p w14:paraId="6908E99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14</w:t>
            </w:r>
          </w:p>
        </w:tc>
        <w:tc>
          <w:tcPr>
            <w:tcW w:w="270" w:type="pct"/>
            <w:tcBorders>
              <w:top w:val="nil"/>
              <w:left w:val="nil"/>
              <w:bottom w:val="single" w:sz="4" w:space="0" w:color="auto"/>
              <w:right w:val="single" w:sz="4" w:space="0" w:color="auto"/>
            </w:tcBorders>
            <w:noWrap/>
            <w:vAlign w:val="bottom"/>
            <w:hideMark/>
          </w:tcPr>
          <w:p w14:paraId="15F6256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1F05378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350</w:t>
            </w:r>
          </w:p>
        </w:tc>
      </w:tr>
      <w:tr w:rsidR="008231CF" w:rsidRPr="008231CF" w14:paraId="5202A4C7"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7F1CB97C"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28</w:t>
            </w:r>
          </w:p>
        </w:tc>
        <w:tc>
          <w:tcPr>
            <w:tcW w:w="616" w:type="pct"/>
            <w:tcBorders>
              <w:top w:val="nil"/>
              <w:left w:val="nil"/>
              <w:bottom w:val="single" w:sz="4" w:space="0" w:color="auto"/>
              <w:right w:val="single" w:sz="4" w:space="0" w:color="auto"/>
            </w:tcBorders>
            <w:noWrap/>
            <w:vAlign w:val="center"/>
            <w:hideMark/>
          </w:tcPr>
          <w:p w14:paraId="0C04BD1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ΚΑΡΔΙΤΣΑΣ</w:t>
            </w:r>
          </w:p>
        </w:tc>
        <w:tc>
          <w:tcPr>
            <w:tcW w:w="392" w:type="pct"/>
            <w:tcBorders>
              <w:top w:val="nil"/>
              <w:left w:val="nil"/>
              <w:bottom w:val="single" w:sz="4" w:space="0" w:color="auto"/>
              <w:right w:val="single" w:sz="4" w:space="0" w:color="auto"/>
            </w:tcBorders>
            <w:noWrap/>
            <w:vAlign w:val="center"/>
            <w:hideMark/>
          </w:tcPr>
          <w:p w14:paraId="2CD5E1C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2441080303</w:t>
            </w:r>
          </w:p>
        </w:tc>
        <w:tc>
          <w:tcPr>
            <w:tcW w:w="685" w:type="pct"/>
            <w:tcBorders>
              <w:top w:val="nil"/>
              <w:left w:val="nil"/>
              <w:bottom w:val="single" w:sz="4" w:space="0" w:color="auto"/>
              <w:right w:val="single" w:sz="4" w:space="0" w:color="auto"/>
            </w:tcBorders>
            <w:noWrap/>
            <w:vAlign w:val="center"/>
            <w:hideMark/>
          </w:tcPr>
          <w:p w14:paraId="2442AC3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mail@dide.kar.sch.gr</w:t>
            </w:r>
          </w:p>
        </w:tc>
        <w:tc>
          <w:tcPr>
            <w:tcW w:w="734" w:type="pct"/>
            <w:tcBorders>
              <w:top w:val="nil"/>
              <w:left w:val="nil"/>
              <w:bottom w:val="single" w:sz="4" w:space="0" w:color="auto"/>
              <w:right w:val="single" w:sz="4" w:space="0" w:color="auto"/>
            </w:tcBorders>
            <w:noWrap/>
            <w:vAlign w:val="center"/>
            <w:hideMark/>
          </w:tcPr>
          <w:p w14:paraId="2CD6750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ΔΙΑΚΟΥ 15</w:t>
            </w:r>
          </w:p>
        </w:tc>
        <w:tc>
          <w:tcPr>
            <w:tcW w:w="538" w:type="pct"/>
            <w:tcBorders>
              <w:top w:val="nil"/>
              <w:left w:val="nil"/>
              <w:bottom w:val="single" w:sz="4" w:space="0" w:color="auto"/>
              <w:right w:val="single" w:sz="4" w:space="0" w:color="auto"/>
            </w:tcBorders>
            <w:noWrap/>
            <w:vAlign w:val="center"/>
            <w:hideMark/>
          </w:tcPr>
          <w:p w14:paraId="3A556C3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ΚΑΡΔΙΤΣΑ</w:t>
            </w:r>
          </w:p>
        </w:tc>
        <w:tc>
          <w:tcPr>
            <w:tcW w:w="392" w:type="pct"/>
            <w:tcBorders>
              <w:top w:val="nil"/>
              <w:left w:val="nil"/>
              <w:bottom w:val="single" w:sz="4" w:space="0" w:color="auto"/>
              <w:right w:val="single" w:sz="4" w:space="0" w:color="auto"/>
            </w:tcBorders>
            <w:noWrap/>
            <w:vAlign w:val="center"/>
            <w:hideMark/>
          </w:tcPr>
          <w:p w14:paraId="7A250A1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43132</w:t>
            </w:r>
          </w:p>
        </w:tc>
        <w:tc>
          <w:tcPr>
            <w:tcW w:w="392" w:type="pct"/>
            <w:tcBorders>
              <w:top w:val="nil"/>
              <w:left w:val="single" w:sz="4" w:space="0" w:color="auto"/>
              <w:bottom w:val="single" w:sz="4" w:space="0" w:color="auto"/>
              <w:right w:val="single" w:sz="4" w:space="0" w:color="auto"/>
            </w:tcBorders>
            <w:noWrap/>
            <w:vAlign w:val="bottom"/>
            <w:hideMark/>
          </w:tcPr>
          <w:p w14:paraId="7A00F03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14</w:t>
            </w:r>
          </w:p>
        </w:tc>
        <w:tc>
          <w:tcPr>
            <w:tcW w:w="392" w:type="pct"/>
            <w:tcBorders>
              <w:top w:val="nil"/>
              <w:left w:val="nil"/>
              <w:bottom w:val="single" w:sz="4" w:space="0" w:color="auto"/>
              <w:right w:val="single" w:sz="4" w:space="0" w:color="auto"/>
            </w:tcBorders>
            <w:noWrap/>
            <w:vAlign w:val="bottom"/>
            <w:hideMark/>
          </w:tcPr>
          <w:p w14:paraId="110C627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14</w:t>
            </w:r>
          </w:p>
        </w:tc>
        <w:tc>
          <w:tcPr>
            <w:tcW w:w="270" w:type="pct"/>
            <w:tcBorders>
              <w:top w:val="nil"/>
              <w:left w:val="nil"/>
              <w:bottom w:val="single" w:sz="4" w:space="0" w:color="auto"/>
              <w:right w:val="single" w:sz="4" w:space="0" w:color="auto"/>
            </w:tcBorders>
            <w:noWrap/>
            <w:vAlign w:val="bottom"/>
            <w:hideMark/>
          </w:tcPr>
          <w:p w14:paraId="232B66F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531B1BB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350</w:t>
            </w:r>
          </w:p>
        </w:tc>
      </w:tr>
      <w:tr w:rsidR="008231CF" w:rsidRPr="008231CF" w14:paraId="76F18385"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4A783EB5"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29</w:t>
            </w:r>
          </w:p>
        </w:tc>
        <w:tc>
          <w:tcPr>
            <w:tcW w:w="616" w:type="pct"/>
            <w:tcBorders>
              <w:top w:val="nil"/>
              <w:left w:val="nil"/>
              <w:bottom w:val="single" w:sz="4" w:space="0" w:color="auto"/>
              <w:right w:val="single" w:sz="4" w:space="0" w:color="auto"/>
            </w:tcBorders>
            <w:noWrap/>
            <w:vAlign w:val="center"/>
            <w:hideMark/>
          </w:tcPr>
          <w:p w14:paraId="020A8C7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ΚΑΣΤΟΡΙΑΣ</w:t>
            </w:r>
          </w:p>
        </w:tc>
        <w:tc>
          <w:tcPr>
            <w:tcW w:w="392" w:type="pct"/>
            <w:tcBorders>
              <w:top w:val="nil"/>
              <w:left w:val="nil"/>
              <w:bottom w:val="single" w:sz="4" w:space="0" w:color="auto"/>
              <w:right w:val="single" w:sz="4" w:space="0" w:color="auto"/>
            </w:tcBorders>
            <w:noWrap/>
            <w:vAlign w:val="center"/>
            <w:hideMark/>
          </w:tcPr>
          <w:p w14:paraId="69BC25A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2467055216</w:t>
            </w:r>
          </w:p>
        </w:tc>
        <w:tc>
          <w:tcPr>
            <w:tcW w:w="685" w:type="pct"/>
            <w:tcBorders>
              <w:top w:val="nil"/>
              <w:left w:val="nil"/>
              <w:bottom w:val="single" w:sz="4" w:space="0" w:color="auto"/>
              <w:right w:val="single" w:sz="4" w:space="0" w:color="auto"/>
            </w:tcBorders>
            <w:noWrap/>
            <w:vAlign w:val="center"/>
            <w:hideMark/>
          </w:tcPr>
          <w:p w14:paraId="71FD186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mail@dide.kas.sch.gr</w:t>
            </w:r>
          </w:p>
        </w:tc>
        <w:tc>
          <w:tcPr>
            <w:tcW w:w="734" w:type="pct"/>
            <w:tcBorders>
              <w:top w:val="nil"/>
              <w:left w:val="nil"/>
              <w:bottom w:val="single" w:sz="4" w:space="0" w:color="auto"/>
              <w:right w:val="single" w:sz="4" w:space="0" w:color="auto"/>
            </w:tcBorders>
            <w:noWrap/>
            <w:vAlign w:val="center"/>
            <w:hideMark/>
          </w:tcPr>
          <w:p w14:paraId="159E737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ΚΑΡΑΟΛΗ 10</w:t>
            </w:r>
          </w:p>
        </w:tc>
        <w:tc>
          <w:tcPr>
            <w:tcW w:w="538" w:type="pct"/>
            <w:tcBorders>
              <w:top w:val="nil"/>
              <w:left w:val="nil"/>
              <w:bottom w:val="single" w:sz="4" w:space="0" w:color="auto"/>
              <w:right w:val="single" w:sz="4" w:space="0" w:color="auto"/>
            </w:tcBorders>
            <w:noWrap/>
            <w:vAlign w:val="center"/>
            <w:hideMark/>
          </w:tcPr>
          <w:p w14:paraId="7ABFCDA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ΚΑΣΤΟΡΙΑ</w:t>
            </w:r>
          </w:p>
        </w:tc>
        <w:tc>
          <w:tcPr>
            <w:tcW w:w="392" w:type="pct"/>
            <w:tcBorders>
              <w:top w:val="nil"/>
              <w:left w:val="nil"/>
              <w:bottom w:val="single" w:sz="4" w:space="0" w:color="auto"/>
              <w:right w:val="single" w:sz="4" w:space="0" w:color="auto"/>
            </w:tcBorders>
            <w:noWrap/>
            <w:vAlign w:val="center"/>
            <w:hideMark/>
          </w:tcPr>
          <w:p w14:paraId="2B4084F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52100</w:t>
            </w:r>
          </w:p>
        </w:tc>
        <w:tc>
          <w:tcPr>
            <w:tcW w:w="392" w:type="pct"/>
            <w:tcBorders>
              <w:top w:val="nil"/>
              <w:left w:val="single" w:sz="4" w:space="0" w:color="auto"/>
              <w:bottom w:val="single" w:sz="4" w:space="0" w:color="auto"/>
              <w:right w:val="single" w:sz="4" w:space="0" w:color="auto"/>
            </w:tcBorders>
            <w:noWrap/>
            <w:vAlign w:val="bottom"/>
            <w:hideMark/>
          </w:tcPr>
          <w:p w14:paraId="6538B0F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8</w:t>
            </w:r>
          </w:p>
        </w:tc>
        <w:tc>
          <w:tcPr>
            <w:tcW w:w="392" w:type="pct"/>
            <w:tcBorders>
              <w:top w:val="nil"/>
              <w:left w:val="nil"/>
              <w:bottom w:val="single" w:sz="4" w:space="0" w:color="auto"/>
              <w:right w:val="single" w:sz="4" w:space="0" w:color="auto"/>
            </w:tcBorders>
            <w:noWrap/>
            <w:vAlign w:val="bottom"/>
            <w:hideMark/>
          </w:tcPr>
          <w:p w14:paraId="4AE911E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8</w:t>
            </w:r>
          </w:p>
        </w:tc>
        <w:tc>
          <w:tcPr>
            <w:tcW w:w="270" w:type="pct"/>
            <w:tcBorders>
              <w:top w:val="nil"/>
              <w:left w:val="nil"/>
              <w:bottom w:val="single" w:sz="4" w:space="0" w:color="auto"/>
              <w:right w:val="single" w:sz="4" w:space="0" w:color="auto"/>
            </w:tcBorders>
            <w:noWrap/>
            <w:vAlign w:val="bottom"/>
            <w:hideMark/>
          </w:tcPr>
          <w:p w14:paraId="6A5F8FA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6F17966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200</w:t>
            </w:r>
          </w:p>
        </w:tc>
      </w:tr>
      <w:tr w:rsidR="008231CF" w:rsidRPr="008231CF" w14:paraId="1FBAB079"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2A4F75A3"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30</w:t>
            </w:r>
          </w:p>
        </w:tc>
        <w:tc>
          <w:tcPr>
            <w:tcW w:w="616" w:type="pct"/>
            <w:tcBorders>
              <w:top w:val="nil"/>
              <w:left w:val="nil"/>
              <w:bottom w:val="single" w:sz="4" w:space="0" w:color="auto"/>
              <w:right w:val="single" w:sz="4" w:space="0" w:color="auto"/>
            </w:tcBorders>
            <w:noWrap/>
            <w:vAlign w:val="center"/>
            <w:hideMark/>
          </w:tcPr>
          <w:p w14:paraId="4560AC7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ΚΕΡΚΥΡΑΣ</w:t>
            </w:r>
          </w:p>
        </w:tc>
        <w:tc>
          <w:tcPr>
            <w:tcW w:w="392" w:type="pct"/>
            <w:tcBorders>
              <w:top w:val="nil"/>
              <w:left w:val="nil"/>
              <w:bottom w:val="single" w:sz="4" w:space="0" w:color="auto"/>
              <w:right w:val="single" w:sz="4" w:space="0" w:color="auto"/>
            </w:tcBorders>
            <w:noWrap/>
            <w:vAlign w:val="center"/>
            <w:hideMark/>
          </w:tcPr>
          <w:p w14:paraId="28C5C25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2661048877</w:t>
            </w:r>
          </w:p>
        </w:tc>
        <w:tc>
          <w:tcPr>
            <w:tcW w:w="685" w:type="pct"/>
            <w:tcBorders>
              <w:top w:val="nil"/>
              <w:left w:val="nil"/>
              <w:bottom w:val="single" w:sz="4" w:space="0" w:color="auto"/>
              <w:right w:val="single" w:sz="4" w:space="0" w:color="auto"/>
            </w:tcBorders>
            <w:noWrap/>
            <w:vAlign w:val="center"/>
            <w:hideMark/>
          </w:tcPr>
          <w:p w14:paraId="45BDBE1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mail@dide.ker.sch.gr</w:t>
            </w:r>
          </w:p>
        </w:tc>
        <w:tc>
          <w:tcPr>
            <w:tcW w:w="734" w:type="pct"/>
            <w:tcBorders>
              <w:top w:val="nil"/>
              <w:left w:val="nil"/>
              <w:bottom w:val="single" w:sz="4" w:space="0" w:color="auto"/>
              <w:right w:val="single" w:sz="4" w:space="0" w:color="auto"/>
            </w:tcBorders>
            <w:noWrap/>
            <w:vAlign w:val="center"/>
            <w:hideMark/>
          </w:tcPr>
          <w:p w14:paraId="1B32C94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ΑΛΥΚΕΣ ΠΟΤΑΜΟΥ</w:t>
            </w:r>
          </w:p>
        </w:tc>
        <w:tc>
          <w:tcPr>
            <w:tcW w:w="538" w:type="pct"/>
            <w:tcBorders>
              <w:top w:val="nil"/>
              <w:left w:val="nil"/>
              <w:bottom w:val="single" w:sz="4" w:space="0" w:color="auto"/>
              <w:right w:val="single" w:sz="4" w:space="0" w:color="auto"/>
            </w:tcBorders>
            <w:noWrap/>
            <w:vAlign w:val="center"/>
            <w:hideMark/>
          </w:tcPr>
          <w:p w14:paraId="065FAC5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ΚΕΡΚΥΡΑ</w:t>
            </w:r>
          </w:p>
        </w:tc>
        <w:tc>
          <w:tcPr>
            <w:tcW w:w="392" w:type="pct"/>
            <w:tcBorders>
              <w:top w:val="nil"/>
              <w:left w:val="nil"/>
              <w:bottom w:val="single" w:sz="4" w:space="0" w:color="auto"/>
              <w:right w:val="single" w:sz="4" w:space="0" w:color="auto"/>
            </w:tcBorders>
            <w:noWrap/>
            <w:vAlign w:val="center"/>
            <w:hideMark/>
          </w:tcPr>
          <w:p w14:paraId="1F63446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49100</w:t>
            </w:r>
          </w:p>
        </w:tc>
        <w:tc>
          <w:tcPr>
            <w:tcW w:w="392" w:type="pct"/>
            <w:tcBorders>
              <w:top w:val="nil"/>
              <w:left w:val="single" w:sz="4" w:space="0" w:color="auto"/>
              <w:bottom w:val="single" w:sz="4" w:space="0" w:color="auto"/>
              <w:right w:val="single" w:sz="4" w:space="0" w:color="auto"/>
            </w:tcBorders>
            <w:noWrap/>
            <w:vAlign w:val="bottom"/>
            <w:hideMark/>
          </w:tcPr>
          <w:p w14:paraId="3E43B8C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w:t>
            </w:r>
          </w:p>
        </w:tc>
        <w:tc>
          <w:tcPr>
            <w:tcW w:w="392" w:type="pct"/>
            <w:tcBorders>
              <w:top w:val="nil"/>
              <w:left w:val="nil"/>
              <w:bottom w:val="single" w:sz="4" w:space="0" w:color="auto"/>
              <w:right w:val="single" w:sz="4" w:space="0" w:color="auto"/>
            </w:tcBorders>
            <w:noWrap/>
            <w:vAlign w:val="bottom"/>
            <w:hideMark/>
          </w:tcPr>
          <w:p w14:paraId="471454D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w:t>
            </w:r>
          </w:p>
        </w:tc>
        <w:tc>
          <w:tcPr>
            <w:tcW w:w="270" w:type="pct"/>
            <w:tcBorders>
              <w:top w:val="nil"/>
              <w:left w:val="nil"/>
              <w:bottom w:val="single" w:sz="4" w:space="0" w:color="auto"/>
              <w:right w:val="single" w:sz="4" w:space="0" w:color="auto"/>
            </w:tcBorders>
            <w:noWrap/>
            <w:vAlign w:val="bottom"/>
            <w:hideMark/>
          </w:tcPr>
          <w:p w14:paraId="72080FA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3A4C649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250</w:t>
            </w:r>
          </w:p>
        </w:tc>
      </w:tr>
      <w:tr w:rsidR="008231CF" w:rsidRPr="008231CF" w14:paraId="076C810A"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5810C25C"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31</w:t>
            </w:r>
          </w:p>
        </w:tc>
        <w:tc>
          <w:tcPr>
            <w:tcW w:w="616" w:type="pct"/>
            <w:tcBorders>
              <w:top w:val="nil"/>
              <w:left w:val="nil"/>
              <w:bottom w:val="single" w:sz="4" w:space="0" w:color="auto"/>
              <w:right w:val="single" w:sz="4" w:space="0" w:color="auto"/>
            </w:tcBorders>
            <w:noWrap/>
            <w:vAlign w:val="center"/>
            <w:hideMark/>
          </w:tcPr>
          <w:p w14:paraId="15FD2A4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ΚΕΦΑΛΛΗΝΙΑΣ</w:t>
            </w:r>
          </w:p>
        </w:tc>
        <w:tc>
          <w:tcPr>
            <w:tcW w:w="392" w:type="pct"/>
            <w:tcBorders>
              <w:top w:val="nil"/>
              <w:left w:val="nil"/>
              <w:bottom w:val="single" w:sz="4" w:space="0" w:color="auto"/>
              <w:right w:val="single" w:sz="4" w:space="0" w:color="auto"/>
            </w:tcBorders>
            <w:noWrap/>
            <w:vAlign w:val="center"/>
            <w:hideMark/>
          </w:tcPr>
          <w:p w14:paraId="2C4C8E8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2671027022</w:t>
            </w:r>
          </w:p>
        </w:tc>
        <w:tc>
          <w:tcPr>
            <w:tcW w:w="685" w:type="pct"/>
            <w:tcBorders>
              <w:top w:val="nil"/>
              <w:left w:val="nil"/>
              <w:bottom w:val="single" w:sz="4" w:space="0" w:color="auto"/>
              <w:right w:val="single" w:sz="4" w:space="0" w:color="auto"/>
            </w:tcBorders>
            <w:noWrap/>
            <w:vAlign w:val="center"/>
            <w:hideMark/>
          </w:tcPr>
          <w:p w14:paraId="1003F67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mail@dide.kef.sch.gr</w:t>
            </w:r>
          </w:p>
        </w:tc>
        <w:tc>
          <w:tcPr>
            <w:tcW w:w="734" w:type="pct"/>
            <w:tcBorders>
              <w:top w:val="nil"/>
              <w:left w:val="nil"/>
              <w:bottom w:val="single" w:sz="4" w:space="0" w:color="auto"/>
              <w:right w:val="single" w:sz="4" w:space="0" w:color="auto"/>
            </w:tcBorders>
            <w:noWrap/>
            <w:vAlign w:val="center"/>
            <w:hideMark/>
          </w:tcPr>
          <w:p w14:paraId="0312A93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ΜΟΜΦΕΡΑΤΟΥ &amp; ΑΡΓΟΝΑΥΤΩΝ 1</w:t>
            </w:r>
          </w:p>
        </w:tc>
        <w:tc>
          <w:tcPr>
            <w:tcW w:w="538" w:type="pct"/>
            <w:tcBorders>
              <w:top w:val="nil"/>
              <w:left w:val="nil"/>
              <w:bottom w:val="single" w:sz="4" w:space="0" w:color="auto"/>
              <w:right w:val="single" w:sz="4" w:space="0" w:color="auto"/>
            </w:tcBorders>
            <w:noWrap/>
            <w:vAlign w:val="center"/>
            <w:hideMark/>
          </w:tcPr>
          <w:p w14:paraId="7DF1899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ΑΡΓΟΣΤΟΛΙ</w:t>
            </w:r>
          </w:p>
        </w:tc>
        <w:tc>
          <w:tcPr>
            <w:tcW w:w="392" w:type="pct"/>
            <w:tcBorders>
              <w:top w:val="nil"/>
              <w:left w:val="nil"/>
              <w:bottom w:val="single" w:sz="4" w:space="0" w:color="auto"/>
              <w:right w:val="single" w:sz="4" w:space="0" w:color="auto"/>
            </w:tcBorders>
            <w:noWrap/>
            <w:vAlign w:val="center"/>
            <w:hideMark/>
          </w:tcPr>
          <w:p w14:paraId="3638B9C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28100</w:t>
            </w:r>
          </w:p>
        </w:tc>
        <w:tc>
          <w:tcPr>
            <w:tcW w:w="392" w:type="pct"/>
            <w:tcBorders>
              <w:top w:val="nil"/>
              <w:left w:val="single" w:sz="4" w:space="0" w:color="auto"/>
              <w:bottom w:val="single" w:sz="4" w:space="0" w:color="auto"/>
              <w:right w:val="single" w:sz="4" w:space="0" w:color="auto"/>
            </w:tcBorders>
            <w:noWrap/>
            <w:vAlign w:val="bottom"/>
            <w:hideMark/>
          </w:tcPr>
          <w:p w14:paraId="393B05B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8</w:t>
            </w:r>
          </w:p>
        </w:tc>
        <w:tc>
          <w:tcPr>
            <w:tcW w:w="392" w:type="pct"/>
            <w:tcBorders>
              <w:top w:val="nil"/>
              <w:left w:val="nil"/>
              <w:bottom w:val="single" w:sz="4" w:space="0" w:color="auto"/>
              <w:right w:val="single" w:sz="4" w:space="0" w:color="auto"/>
            </w:tcBorders>
            <w:noWrap/>
            <w:vAlign w:val="bottom"/>
            <w:hideMark/>
          </w:tcPr>
          <w:p w14:paraId="285821B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8</w:t>
            </w:r>
          </w:p>
        </w:tc>
        <w:tc>
          <w:tcPr>
            <w:tcW w:w="270" w:type="pct"/>
            <w:tcBorders>
              <w:top w:val="nil"/>
              <w:left w:val="nil"/>
              <w:bottom w:val="single" w:sz="4" w:space="0" w:color="auto"/>
              <w:right w:val="single" w:sz="4" w:space="0" w:color="auto"/>
            </w:tcBorders>
            <w:noWrap/>
            <w:vAlign w:val="bottom"/>
            <w:hideMark/>
          </w:tcPr>
          <w:p w14:paraId="58114AB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2A6BDF9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200</w:t>
            </w:r>
          </w:p>
        </w:tc>
      </w:tr>
      <w:tr w:rsidR="008231CF" w:rsidRPr="008231CF" w14:paraId="1DD1324F"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689F1B6C"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32</w:t>
            </w:r>
          </w:p>
        </w:tc>
        <w:tc>
          <w:tcPr>
            <w:tcW w:w="616" w:type="pct"/>
            <w:tcBorders>
              <w:top w:val="nil"/>
              <w:left w:val="nil"/>
              <w:bottom w:val="single" w:sz="4" w:space="0" w:color="auto"/>
              <w:right w:val="single" w:sz="4" w:space="0" w:color="auto"/>
            </w:tcBorders>
            <w:noWrap/>
            <w:vAlign w:val="center"/>
            <w:hideMark/>
          </w:tcPr>
          <w:p w14:paraId="3AEBE05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ΚΙΛΚΙΣ</w:t>
            </w:r>
          </w:p>
        </w:tc>
        <w:tc>
          <w:tcPr>
            <w:tcW w:w="392" w:type="pct"/>
            <w:tcBorders>
              <w:top w:val="nil"/>
              <w:left w:val="nil"/>
              <w:bottom w:val="single" w:sz="4" w:space="0" w:color="auto"/>
              <w:right w:val="single" w:sz="4" w:space="0" w:color="auto"/>
            </w:tcBorders>
            <w:noWrap/>
            <w:vAlign w:val="center"/>
            <w:hideMark/>
          </w:tcPr>
          <w:p w14:paraId="0609545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2341335321</w:t>
            </w:r>
          </w:p>
        </w:tc>
        <w:tc>
          <w:tcPr>
            <w:tcW w:w="685" w:type="pct"/>
            <w:tcBorders>
              <w:top w:val="nil"/>
              <w:left w:val="nil"/>
              <w:bottom w:val="single" w:sz="4" w:space="0" w:color="auto"/>
              <w:right w:val="single" w:sz="4" w:space="0" w:color="auto"/>
            </w:tcBorders>
            <w:noWrap/>
            <w:vAlign w:val="center"/>
            <w:hideMark/>
          </w:tcPr>
          <w:p w14:paraId="2EF5BAC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mail@dide.kil.sch.gr</w:t>
            </w:r>
          </w:p>
        </w:tc>
        <w:tc>
          <w:tcPr>
            <w:tcW w:w="734" w:type="pct"/>
            <w:tcBorders>
              <w:top w:val="nil"/>
              <w:left w:val="nil"/>
              <w:bottom w:val="single" w:sz="4" w:space="0" w:color="auto"/>
              <w:right w:val="single" w:sz="4" w:space="0" w:color="auto"/>
            </w:tcBorders>
            <w:noWrap/>
            <w:vAlign w:val="center"/>
            <w:hideMark/>
          </w:tcPr>
          <w:p w14:paraId="240AC24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ΑΝΔΡΕΑ ΠΑΠΑΝΔΡΕΟΥ 3</w:t>
            </w:r>
          </w:p>
        </w:tc>
        <w:tc>
          <w:tcPr>
            <w:tcW w:w="538" w:type="pct"/>
            <w:tcBorders>
              <w:top w:val="nil"/>
              <w:left w:val="nil"/>
              <w:bottom w:val="single" w:sz="4" w:space="0" w:color="auto"/>
              <w:right w:val="single" w:sz="4" w:space="0" w:color="auto"/>
            </w:tcBorders>
            <w:noWrap/>
            <w:vAlign w:val="center"/>
            <w:hideMark/>
          </w:tcPr>
          <w:p w14:paraId="4BCBE5C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ΚΙΛΚΙΣ</w:t>
            </w:r>
          </w:p>
        </w:tc>
        <w:tc>
          <w:tcPr>
            <w:tcW w:w="392" w:type="pct"/>
            <w:tcBorders>
              <w:top w:val="nil"/>
              <w:left w:val="nil"/>
              <w:bottom w:val="single" w:sz="4" w:space="0" w:color="auto"/>
              <w:right w:val="single" w:sz="4" w:space="0" w:color="auto"/>
            </w:tcBorders>
            <w:noWrap/>
            <w:vAlign w:val="center"/>
            <w:hideMark/>
          </w:tcPr>
          <w:p w14:paraId="683BB24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61100</w:t>
            </w:r>
          </w:p>
        </w:tc>
        <w:tc>
          <w:tcPr>
            <w:tcW w:w="392" w:type="pct"/>
            <w:tcBorders>
              <w:top w:val="nil"/>
              <w:left w:val="single" w:sz="4" w:space="0" w:color="auto"/>
              <w:bottom w:val="single" w:sz="4" w:space="0" w:color="auto"/>
              <w:right w:val="single" w:sz="4" w:space="0" w:color="auto"/>
            </w:tcBorders>
            <w:noWrap/>
            <w:vAlign w:val="bottom"/>
            <w:hideMark/>
          </w:tcPr>
          <w:p w14:paraId="5534231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w:t>
            </w:r>
          </w:p>
        </w:tc>
        <w:tc>
          <w:tcPr>
            <w:tcW w:w="392" w:type="pct"/>
            <w:tcBorders>
              <w:top w:val="nil"/>
              <w:left w:val="nil"/>
              <w:bottom w:val="single" w:sz="4" w:space="0" w:color="auto"/>
              <w:right w:val="single" w:sz="4" w:space="0" w:color="auto"/>
            </w:tcBorders>
            <w:noWrap/>
            <w:vAlign w:val="bottom"/>
            <w:hideMark/>
          </w:tcPr>
          <w:p w14:paraId="4C33118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w:t>
            </w:r>
          </w:p>
        </w:tc>
        <w:tc>
          <w:tcPr>
            <w:tcW w:w="270" w:type="pct"/>
            <w:tcBorders>
              <w:top w:val="nil"/>
              <w:left w:val="nil"/>
              <w:bottom w:val="single" w:sz="4" w:space="0" w:color="auto"/>
              <w:right w:val="single" w:sz="4" w:space="0" w:color="auto"/>
            </w:tcBorders>
            <w:noWrap/>
            <w:vAlign w:val="bottom"/>
            <w:hideMark/>
          </w:tcPr>
          <w:p w14:paraId="5E336E2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7614FA3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250</w:t>
            </w:r>
          </w:p>
        </w:tc>
      </w:tr>
      <w:tr w:rsidR="008231CF" w:rsidRPr="008231CF" w14:paraId="07049E47"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7D83B811"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33</w:t>
            </w:r>
          </w:p>
        </w:tc>
        <w:tc>
          <w:tcPr>
            <w:tcW w:w="616" w:type="pct"/>
            <w:tcBorders>
              <w:top w:val="nil"/>
              <w:left w:val="nil"/>
              <w:bottom w:val="single" w:sz="4" w:space="0" w:color="auto"/>
              <w:right w:val="single" w:sz="4" w:space="0" w:color="auto"/>
            </w:tcBorders>
            <w:noWrap/>
            <w:vAlign w:val="center"/>
            <w:hideMark/>
          </w:tcPr>
          <w:p w14:paraId="41396D4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ΚΟΖΑΝΗΣ</w:t>
            </w:r>
          </w:p>
        </w:tc>
        <w:tc>
          <w:tcPr>
            <w:tcW w:w="392" w:type="pct"/>
            <w:tcBorders>
              <w:top w:val="nil"/>
              <w:left w:val="nil"/>
              <w:bottom w:val="single" w:sz="4" w:space="0" w:color="auto"/>
              <w:right w:val="single" w:sz="4" w:space="0" w:color="auto"/>
            </w:tcBorders>
            <w:noWrap/>
            <w:vAlign w:val="center"/>
            <w:hideMark/>
          </w:tcPr>
          <w:p w14:paraId="5322BFA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2461351316</w:t>
            </w:r>
          </w:p>
        </w:tc>
        <w:tc>
          <w:tcPr>
            <w:tcW w:w="685" w:type="pct"/>
            <w:tcBorders>
              <w:top w:val="nil"/>
              <w:left w:val="nil"/>
              <w:bottom w:val="single" w:sz="4" w:space="0" w:color="auto"/>
              <w:right w:val="single" w:sz="4" w:space="0" w:color="auto"/>
            </w:tcBorders>
            <w:noWrap/>
            <w:vAlign w:val="center"/>
            <w:hideMark/>
          </w:tcPr>
          <w:p w14:paraId="771FF2C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mail@dide.koz.sch.gr</w:t>
            </w:r>
          </w:p>
        </w:tc>
        <w:tc>
          <w:tcPr>
            <w:tcW w:w="734" w:type="pct"/>
            <w:tcBorders>
              <w:top w:val="nil"/>
              <w:left w:val="nil"/>
              <w:bottom w:val="single" w:sz="4" w:space="0" w:color="auto"/>
              <w:right w:val="single" w:sz="4" w:space="0" w:color="auto"/>
            </w:tcBorders>
            <w:noWrap/>
            <w:vAlign w:val="center"/>
            <w:hideMark/>
          </w:tcPr>
          <w:p w14:paraId="1FB1156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ΔΗΜΟΚΡΑΤΙΑΣ  27- ΔΙΟΙΚΗΤΗΡΙΟ</w:t>
            </w:r>
          </w:p>
        </w:tc>
        <w:tc>
          <w:tcPr>
            <w:tcW w:w="538" w:type="pct"/>
            <w:tcBorders>
              <w:top w:val="nil"/>
              <w:left w:val="nil"/>
              <w:bottom w:val="single" w:sz="4" w:space="0" w:color="auto"/>
              <w:right w:val="single" w:sz="4" w:space="0" w:color="auto"/>
            </w:tcBorders>
            <w:noWrap/>
            <w:vAlign w:val="center"/>
            <w:hideMark/>
          </w:tcPr>
          <w:p w14:paraId="678F064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ΚΟΖΑΝΗ</w:t>
            </w:r>
          </w:p>
        </w:tc>
        <w:tc>
          <w:tcPr>
            <w:tcW w:w="392" w:type="pct"/>
            <w:tcBorders>
              <w:top w:val="nil"/>
              <w:left w:val="nil"/>
              <w:bottom w:val="single" w:sz="4" w:space="0" w:color="auto"/>
              <w:right w:val="single" w:sz="4" w:space="0" w:color="auto"/>
            </w:tcBorders>
            <w:noWrap/>
            <w:vAlign w:val="center"/>
            <w:hideMark/>
          </w:tcPr>
          <w:p w14:paraId="74F0C74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50100</w:t>
            </w:r>
          </w:p>
        </w:tc>
        <w:tc>
          <w:tcPr>
            <w:tcW w:w="392" w:type="pct"/>
            <w:tcBorders>
              <w:top w:val="nil"/>
              <w:left w:val="single" w:sz="4" w:space="0" w:color="auto"/>
              <w:bottom w:val="single" w:sz="4" w:space="0" w:color="auto"/>
              <w:right w:val="single" w:sz="4" w:space="0" w:color="auto"/>
            </w:tcBorders>
            <w:noWrap/>
            <w:vAlign w:val="bottom"/>
            <w:hideMark/>
          </w:tcPr>
          <w:p w14:paraId="5419E7C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18</w:t>
            </w:r>
          </w:p>
        </w:tc>
        <w:tc>
          <w:tcPr>
            <w:tcW w:w="392" w:type="pct"/>
            <w:tcBorders>
              <w:top w:val="nil"/>
              <w:left w:val="nil"/>
              <w:bottom w:val="single" w:sz="4" w:space="0" w:color="auto"/>
              <w:right w:val="single" w:sz="4" w:space="0" w:color="auto"/>
            </w:tcBorders>
            <w:noWrap/>
            <w:vAlign w:val="bottom"/>
            <w:hideMark/>
          </w:tcPr>
          <w:p w14:paraId="00DE8AC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18</w:t>
            </w:r>
          </w:p>
        </w:tc>
        <w:tc>
          <w:tcPr>
            <w:tcW w:w="270" w:type="pct"/>
            <w:tcBorders>
              <w:top w:val="nil"/>
              <w:left w:val="nil"/>
              <w:bottom w:val="single" w:sz="4" w:space="0" w:color="auto"/>
              <w:right w:val="single" w:sz="4" w:space="0" w:color="auto"/>
            </w:tcBorders>
            <w:noWrap/>
            <w:vAlign w:val="bottom"/>
            <w:hideMark/>
          </w:tcPr>
          <w:p w14:paraId="747FA07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5F3B750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450</w:t>
            </w:r>
          </w:p>
        </w:tc>
      </w:tr>
      <w:tr w:rsidR="008231CF" w:rsidRPr="008231CF" w14:paraId="382C724C"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5738C762"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34</w:t>
            </w:r>
          </w:p>
        </w:tc>
        <w:tc>
          <w:tcPr>
            <w:tcW w:w="616" w:type="pct"/>
            <w:tcBorders>
              <w:top w:val="nil"/>
              <w:left w:val="nil"/>
              <w:bottom w:val="single" w:sz="4" w:space="0" w:color="auto"/>
              <w:right w:val="single" w:sz="4" w:space="0" w:color="auto"/>
            </w:tcBorders>
            <w:noWrap/>
            <w:vAlign w:val="center"/>
            <w:hideMark/>
          </w:tcPr>
          <w:p w14:paraId="3845E04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ΚΟΡΙΝΘΙΑΣ</w:t>
            </w:r>
          </w:p>
        </w:tc>
        <w:tc>
          <w:tcPr>
            <w:tcW w:w="392" w:type="pct"/>
            <w:tcBorders>
              <w:top w:val="nil"/>
              <w:left w:val="nil"/>
              <w:bottom w:val="single" w:sz="4" w:space="0" w:color="auto"/>
              <w:right w:val="single" w:sz="4" w:space="0" w:color="auto"/>
            </w:tcBorders>
            <w:noWrap/>
            <w:vAlign w:val="center"/>
            <w:hideMark/>
          </w:tcPr>
          <w:p w14:paraId="6BB9F04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2741077015</w:t>
            </w:r>
          </w:p>
        </w:tc>
        <w:tc>
          <w:tcPr>
            <w:tcW w:w="685" w:type="pct"/>
            <w:tcBorders>
              <w:top w:val="nil"/>
              <w:left w:val="nil"/>
              <w:bottom w:val="single" w:sz="4" w:space="0" w:color="auto"/>
              <w:right w:val="single" w:sz="4" w:space="0" w:color="auto"/>
            </w:tcBorders>
            <w:noWrap/>
            <w:vAlign w:val="center"/>
            <w:hideMark/>
          </w:tcPr>
          <w:p w14:paraId="5744215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mail@dide.kor.sch.gr</w:t>
            </w:r>
          </w:p>
        </w:tc>
        <w:tc>
          <w:tcPr>
            <w:tcW w:w="734" w:type="pct"/>
            <w:tcBorders>
              <w:top w:val="nil"/>
              <w:left w:val="nil"/>
              <w:bottom w:val="single" w:sz="4" w:space="0" w:color="auto"/>
              <w:right w:val="single" w:sz="4" w:space="0" w:color="auto"/>
            </w:tcBorders>
            <w:noWrap/>
            <w:vAlign w:val="center"/>
            <w:hideMark/>
          </w:tcPr>
          <w:p w14:paraId="6BBF29E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ΝΟΤΑΡΑ 123</w:t>
            </w:r>
          </w:p>
        </w:tc>
        <w:tc>
          <w:tcPr>
            <w:tcW w:w="538" w:type="pct"/>
            <w:tcBorders>
              <w:top w:val="nil"/>
              <w:left w:val="nil"/>
              <w:bottom w:val="single" w:sz="4" w:space="0" w:color="auto"/>
              <w:right w:val="single" w:sz="4" w:space="0" w:color="auto"/>
            </w:tcBorders>
            <w:noWrap/>
            <w:vAlign w:val="center"/>
            <w:hideMark/>
          </w:tcPr>
          <w:p w14:paraId="1FB8022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ΚΟΡΙΝΘΟΣ</w:t>
            </w:r>
          </w:p>
        </w:tc>
        <w:tc>
          <w:tcPr>
            <w:tcW w:w="392" w:type="pct"/>
            <w:tcBorders>
              <w:top w:val="nil"/>
              <w:left w:val="nil"/>
              <w:bottom w:val="single" w:sz="4" w:space="0" w:color="auto"/>
              <w:right w:val="single" w:sz="4" w:space="0" w:color="auto"/>
            </w:tcBorders>
            <w:noWrap/>
            <w:vAlign w:val="center"/>
            <w:hideMark/>
          </w:tcPr>
          <w:p w14:paraId="713652E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20131</w:t>
            </w:r>
          </w:p>
        </w:tc>
        <w:tc>
          <w:tcPr>
            <w:tcW w:w="392" w:type="pct"/>
            <w:tcBorders>
              <w:top w:val="nil"/>
              <w:left w:val="single" w:sz="4" w:space="0" w:color="auto"/>
              <w:bottom w:val="single" w:sz="4" w:space="0" w:color="auto"/>
              <w:right w:val="single" w:sz="4" w:space="0" w:color="auto"/>
            </w:tcBorders>
            <w:noWrap/>
            <w:vAlign w:val="bottom"/>
            <w:hideMark/>
          </w:tcPr>
          <w:p w14:paraId="4C163FA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16</w:t>
            </w:r>
          </w:p>
        </w:tc>
        <w:tc>
          <w:tcPr>
            <w:tcW w:w="392" w:type="pct"/>
            <w:tcBorders>
              <w:top w:val="nil"/>
              <w:left w:val="nil"/>
              <w:bottom w:val="single" w:sz="4" w:space="0" w:color="auto"/>
              <w:right w:val="single" w:sz="4" w:space="0" w:color="auto"/>
            </w:tcBorders>
            <w:noWrap/>
            <w:vAlign w:val="bottom"/>
            <w:hideMark/>
          </w:tcPr>
          <w:p w14:paraId="0C93DED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16</w:t>
            </w:r>
          </w:p>
        </w:tc>
        <w:tc>
          <w:tcPr>
            <w:tcW w:w="270" w:type="pct"/>
            <w:tcBorders>
              <w:top w:val="nil"/>
              <w:left w:val="nil"/>
              <w:bottom w:val="single" w:sz="4" w:space="0" w:color="auto"/>
              <w:right w:val="single" w:sz="4" w:space="0" w:color="auto"/>
            </w:tcBorders>
            <w:noWrap/>
            <w:vAlign w:val="bottom"/>
            <w:hideMark/>
          </w:tcPr>
          <w:p w14:paraId="1FD82E9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43809DA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400</w:t>
            </w:r>
          </w:p>
        </w:tc>
      </w:tr>
      <w:tr w:rsidR="008231CF" w:rsidRPr="008231CF" w14:paraId="0F7E1723"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1C299FA9"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35</w:t>
            </w:r>
          </w:p>
        </w:tc>
        <w:tc>
          <w:tcPr>
            <w:tcW w:w="616" w:type="pct"/>
            <w:tcBorders>
              <w:top w:val="nil"/>
              <w:left w:val="nil"/>
              <w:bottom w:val="single" w:sz="4" w:space="0" w:color="auto"/>
              <w:right w:val="single" w:sz="4" w:space="0" w:color="auto"/>
            </w:tcBorders>
            <w:noWrap/>
            <w:vAlign w:val="center"/>
            <w:hideMark/>
          </w:tcPr>
          <w:p w14:paraId="03DEC5E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ΚΥΚΛΑΔΩΝ</w:t>
            </w:r>
          </w:p>
        </w:tc>
        <w:tc>
          <w:tcPr>
            <w:tcW w:w="392" w:type="pct"/>
            <w:tcBorders>
              <w:top w:val="nil"/>
              <w:left w:val="nil"/>
              <w:bottom w:val="single" w:sz="4" w:space="0" w:color="auto"/>
              <w:right w:val="single" w:sz="4" w:space="0" w:color="auto"/>
            </w:tcBorders>
            <w:noWrap/>
            <w:vAlign w:val="center"/>
            <w:hideMark/>
          </w:tcPr>
          <w:p w14:paraId="145AE88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2281088019</w:t>
            </w:r>
          </w:p>
        </w:tc>
        <w:tc>
          <w:tcPr>
            <w:tcW w:w="685" w:type="pct"/>
            <w:tcBorders>
              <w:top w:val="nil"/>
              <w:left w:val="nil"/>
              <w:bottom w:val="single" w:sz="4" w:space="0" w:color="auto"/>
              <w:right w:val="single" w:sz="4" w:space="0" w:color="auto"/>
            </w:tcBorders>
            <w:noWrap/>
            <w:vAlign w:val="center"/>
            <w:hideMark/>
          </w:tcPr>
          <w:p w14:paraId="7E97C3C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mail@dide.kyk.sch.gr</w:t>
            </w:r>
          </w:p>
        </w:tc>
        <w:tc>
          <w:tcPr>
            <w:tcW w:w="734" w:type="pct"/>
            <w:tcBorders>
              <w:top w:val="nil"/>
              <w:left w:val="nil"/>
              <w:bottom w:val="single" w:sz="4" w:space="0" w:color="auto"/>
              <w:right w:val="single" w:sz="4" w:space="0" w:color="auto"/>
            </w:tcBorders>
            <w:noWrap/>
            <w:vAlign w:val="center"/>
            <w:hideMark/>
          </w:tcPr>
          <w:p w14:paraId="1F3DCA3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ΛΙΒΑΔΙΑ</w:t>
            </w:r>
          </w:p>
        </w:tc>
        <w:tc>
          <w:tcPr>
            <w:tcW w:w="538" w:type="pct"/>
            <w:tcBorders>
              <w:top w:val="nil"/>
              <w:left w:val="nil"/>
              <w:bottom w:val="single" w:sz="4" w:space="0" w:color="auto"/>
              <w:right w:val="single" w:sz="4" w:space="0" w:color="auto"/>
            </w:tcBorders>
            <w:noWrap/>
            <w:vAlign w:val="center"/>
            <w:hideMark/>
          </w:tcPr>
          <w:p w14:paraId="2083404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ΕΡΜΟΥΠΟΛΗ</w:t>
            </w:r>
          </w:p>
        </w:tc>
        <w:tc>
          <w:tcPr>
            <w:tcW w:w="392" w:type="pct"/>
            <w:tcBorders>
              <w:top w:val="nil"/>
              <w:left w:val="nil"/>
              <w:bottom w:val="single" w:sz="4" w:space="0" w:color="auto"/>
              <w:right w:val="single" w:sz="4" w:space="0" w:color="auto"/>
            </w:tcBorders>
            <w:noWrap/>
            <w:vAlign w:val="center"/>
            <w:hideMark/>
          </w:tcPr>
          <w:p w14:paraId="6645A24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84100</w:t>
            </w:r>
          </w:p>
        </w:tc>
        <w:tc>
          <w:tcPr>
            <w:tcW w:w="392" w:type="pct"/>
            <w:tcBorders>
              <w:top w:val="nil"/>
              <w:left w:val="single" w:sz="4" w:space="0" w:color="auto"/>
              <w:bottom w:val="single" w:sz="4" w:space="0" w:color="auto"/>
              <w:right w:val="single" w:sz="4" w:space="0" w:color="auto"/>
            </w:tcBorders>
            <w:noWrap/>
            <w:vAlign w:val="bottom"/>
            <w:hideMark/>
          </w:tcPr>
          <w:p w14:paraId="186F90B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34</w:t>
            </w:r>
          </w:p>
        </w:tc>
        <w:tc>
          <w:tcPr>
            <w:tcW w:w="392" w:type="pct"/>
            <w:tcBorders>
              <w:top w:val="nil"/>
              <w:left w:val="nil"/>
              <w:bottom w:val="single" w:sz="4" w:space="0" w:color="auto"/>
              <w:right w:val="single" w:sz="4" w:space="0" w:color="auto"/>
            </w:tcBorders>
            <w:noWrap/>
            <w:vAlign w:val="bottom"/>
            <w:hideMark/>
          </w:tcPr>
          <w:p w14:paraId="0B1010F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34</w:t>
            </w:r>
          </w:p>
        </w:tc>
        <w:tc>
          <w:tcPr>
            <w:tcW w:w="270" w:type="pct"/>
            <w:tcBorders>
              <w:top w:val="nil"/>
              <w:left w:val="nil"/>
              <w:bottom w:val="single" w:sz="4" w:space="0" w:color="auto"/>
              <w:right w:val="single" w:sz="4" w:space="0" w:color="auto"/>
            </w:tcBorders>
            <w:noWrap/>
            <w:vAlign w:val="bottom"/>
            <w:hideMark/>
          </w:tcPr>
          <w:p w14:paraId="026825C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707D3C4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850</w:t>
            </w:r>
          </w:p>
        </w:tc>
      </w:tr>
      <w:tr w:rsidR="008231CF" w:rsidRPr="008231CF" w14:paraId="473D845A"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734A4BB0"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36</w:t>
            </w:r>
          </w:p>
        </w:tc>
        <w:tc>
          <w:tcPr>
            <w:tcW w:w="616" w:type="pct"/>
            <w:tcBorders>
              <w:top w:val="nil"/>
              <w:left w:val="nil"/>
              <w:bottom w:val="single" w:sz="4" w:space="0" w:color="auto"/>
              <w:right w:val="single" w:sz="4" w:space="0" w:color="auto"/>
            </w:tcBorders>
            <w:noWrap/>
            <w:vAlign w:val="center"/>
            <w:hideMark/>
          </w:tcPr>
          <w:p w14:paraId="0446A51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ΛΑΚΩΝΙΑΣ</w:t>
            </w:r>
          </w:p>
        </w:tc>
        <w:tc>
          <w:tcPr>
            <w:tcW w:w="392" w:type="pct"/>
            <w:tcBorders>
              <w:top w:val="nil"/>
              <w:left w:val="nil"/>
              <w:bottom w:val="single" w:sz="4" w:space="0" w:color="auto"/>
              <w:right w:val="single" w:sz="4" w:space="0" w:color="auto"/>
            </w:tcBorders>
            <w:noWrap/>
            <w:vAlign w:val="center"/>
            <w:hideMark/>
          </w:tcPr>
          <w:p w14:paraId="25370FA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2731363481</w:t>
            </w:r>
          </w:p>
        </w:tc>
        <w:tc>
          <w:tcPr>
            <w:tcW w:w="685" w:type="pct"/>
            <w:tcBorders>
              <w:top w:val="nil"/>
              <w:left w:val="nil"/>
              <w:bottom w:val="single" w:sz="4" w:space="0" w:color="auto"/>
              <w:right w:val="single" w:sz="4" w:space="0" w:color="auto"/>
            </w:tcBorders>
            <w:noWrap/>
            <w:vAlign w:val="center"/>
            <w:hideMark/>
          </w:tcPr>
          <w:p w14:paraId="4C61813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mail@dide.lak.sch.gr</w:t>
            </w:r>
          </w:p>
        </w:tc>
        <w:tc>
          <w:tcPr>
            <w:tcW w:w="734" w:type="pct"/>
            <w:tcBorders>
              <w:top w:val="nil"/>
              <w:left w:val="nil"/>
              <w:bottom w:val="single" w:sz="4" w:space="0" w:color="auto"/>
              <w:right w:val="single" w:sz="4" w:space="0" w:color="auto"/>
            </w:tcBorders>
            <w:noWrap/>
            <w:vAlign w:val="center"/>
            <w:hideMark/>
          </w:tcPr>
          <w:p w14:paraId="53A80B1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2ο ΧΜ ΕΠΑΡΧΙΑΚΗΣ ΟΔΟΥ ΣΠΑΡΤΗΣ-ΓΥΘΕΙΟΥ</w:t>
            </w:r>
          </w:p>
        </w:tc>
        <w:tc>
          <w:tcPr>
            <w:tcW w:w="538" w:type="pct"/>
            <w:tcBorders>
              <w:top w:val="nil"/>
              <w:left w:val="nil"/>
              <w:bottom w:val="single" w:sz="4" w:space="0" w:color="auto"/>
              <w:right w:val="single" w:sz="4" w:space="0" w:color="auto"/>
            </w:tcBorders>
            <w:noWrap/>
            <w:vAlign w:val="center"/>
            <w:hideMark/>
          </w:tcPr>
          <w:p w14:paraId="70BECDA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ΣΠΑΡΤΗ</w:t>
            </w:r>
          </w:p>
        </w:tc>
        <w:tc>
          <w:tcPr>
            <w:tcW w:w="392" w:type="pct"/>
            <w:tcBorders>
              <w:top w:val="nil"/>
              <w:left w:val="nil"/>
              <w:bottom w:val="single" w:sz="4" w:space="0" w:color="auto"/>
              <w:right w:val="single" w:sz="4" w:space="0" w:color="auto"/>
            </w:tcBorders>
            <w:noWrap/>
            <w:vAlign w:val="center"/>
            <w:hideMark/>
          </w:tcPr>
          <w:p w14:paraId="62E40DA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23100</w:t>
            </w:r>
          </w:p>
        </w:tc>
        <w:tc>
          <w:tcPr>
            <w:tcW w:w="392" w:type="pct"/>
            <w:tcBorders>
              <w:top w:val="nil"/>
              <w:left w:val="single" w:sz="4" w:space="0" w:color="auto"/>
              <w:bottom w:val="single" w:sz="4" w:space="0" w:color="auto"/>
              <w:right w:val="single" w:sz="4" w:space="0" w:color="auto"/>
            </w:tcBorders>
            <w:noWrap/>
            <w:vAlign w:val="bottom"/>
            <w:hideMark/>
          </w:tcPr>
          <w:p w14:paraId="61EDA4D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12</w:t>
            </w:r>
          </w:p>
        </w:tc>
        <w:tc>
          <w:tcPr>
            <w:tcW w:w="392" w:type="pct"/>
            <w:tcBorders>
              <w:top w:val="nil"/>
              <w:left w:val="nil"/>
              <w:bottom w:val="single" w:sz="4" w:space="0" w:color="auto"/>
              <w:right w:val="single" w:sz="4" w:space="0" w:color="auto"/>
            </w:tcBorders>
            <w:noWrap/>
            <w:vAlign w:val="bottom"/>
            <w:hideMark/>
          </w:tcPr>
          <w:p w14:paraId="74DA147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12</w:t>
            </w:r>
          </w:p>
        </w:tc>
        <w:tc>
          <w:tcPr>
            <w:tcW w:w="270" w:type="pct"/>
            <w:tcBorders>
              <w:top w:val="nil"/>
              <w:left w:val="nil"/>
              <w:bottom w:val="single" w:sz="4" w:space="0" w:color="auto"/>
              <w:right w:val="single" w:sz="4" w:space="0" w:color="auto"/>
            </w:tcBorders>
            <w:noWrap/>
            <w:vAlign w:val="bottom"/>
            <w:hideMark/>
          </w:tcPr>
          <w:p w14:paraId="6D4FE7D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2D7D9EB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300</w:t>
            </w:r>
          </w:p>
        </w:tc>
      </w:tr>
      <w:tr w:rsidR="008231CF" w:rsidRPr="008231CF" w14:paraId="562052F6"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1E0B564D"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37</w:t>
            </w:r>
          </w:p>
        </w:tc>
        <w:tc>
          <w:tcPr>
            <w:tcW w:w="616" w:type="pct"/>
            <w:tcBorders>
              <w:top w:val="nil"/>
              <w:left w:val="nil"/>
              <w:bottom w:val="single" w:sz="4" w:space="0" w:color="auto"/>
              <w:right w:val="single" w:sz="4" w:space="0" w:color="auto"/>
            </w:tcBorders>
            <w:noWrap/>
            <w:vAlign w:val="center"/>
            <w:hideMark/>
          </w:tcPr>
          <w:p w14:paraId="33FA872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ΛΑΡΙΣΑΣ</w:t>
            </w:r>
          </w:p>
        </w:tc>
        <w:tc>
          <w:tcPr>
            <w:tcW w:w="392" w:type="pct"/>
            <w:tcBorders>
              <w:top w:val="nil"/>
              <w:left w:val="nil"/>
              <w:bottom w:val="single" w:sz="4" w:space="0" w:color="auto"/>
              <w:right w:val="single" w:sz="4" w:space="0" w:color="auto"/>
            </w:tcBorders>
            <w:noWrap/>
            <w:vAlign w:val="center"/>
            <w:hideMark/>
          </w:tcPr>
          <w:p w14:paraId="2D1F284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2414400002</w:t>
            </w:r>
          </w:p>
        </w:tc>
        <w:tc>
          <w:tcPr>
            <w:tcW w:w="685" w:type="pct"/>
            <w:tcBorders>
              <w:top w:val="nil"/>
              <w:left w:val="nil"/>
              <w:bottom w:val="single" w:sz="4" w:space="0" w:color="auto"/>
              <w:right w:val="single" w:sz="4" w:space="0" w:color="auto"/>
            </w:tcBorders>
            <w:noWrap/>
            <w:vAlign w:val="center"/>
            <w:hideMark/>
          </w:tcPr>
          <w:p w14:paraId="1F58E81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mail@dide.lar.sch.gr</w:t>
            </w:r>
          </w:p>
        </w:tc>
        <w:tc>
          <w:tcPr>
            <w:tcW w:w="734" w:type="pct"/>
            <w:tcBorders>
              <w:top w:val="nil"/>
              <w:left w:val="nil"/>
              <w:bottom w:val="single" w:sz="4" w:space="0" w:color="auto"/>
              <w:right w:val="single" w:sz="4" w:space="0" w:color="auto"/>
            </w:tcBorders>
            <w:noWrap/>
            <w:vAlign w:val="center"/>
            <w:hideMark/>
          </w:tcPr>
          <w:p w14:paraId="30CD5C7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ΤΑΚΗ ΤΣΙΟΓΚΑ 11</w:t>
            </w:r>
          </w:p>
        </w:tc>
        <w:tc>
          <w:tcPr>
            <w:tcW w:w="538" w:type="pct"/>
            <w:tcBorders>
              <w:top w:val="nil"/>
              <w:left w:val="nil"/>
              <w:bottom w:val="single" w:sz="4" w:space="0" w:color="auto"/>
              <w:right w:val="single" w:sz="4" w:space="0" w:color="auto"/>
            </w:tcBorders>
            <w:noWrap/>
            <w:vAlign w:val="center"/>
            <w:hideMark/>
          </w:tcPr>
          <w:p w14:paraId="51619A2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ΛΑΡΙΣΑ</w:t>
            </w:r>
          </w:p>
        </w:tc>
        <w:tc>
          <w:tcPr>
            <w:tcW w:w="392" w:type="pct"/>
            <w:tcBorders>
              <w:top w:val="nil"/>
              <w:left w:val="nil"/>
              <w:bottom w:val="single" w:sz="4" w:space="0" w:color="auto"/>
              <w:right w:val="single" w:sz="4" w:space="0" w:color="auto"/>
            </w:tcBorders>
            <w:noWrap/>
            <w:vAlign w:val="center"/>
            <w:hideMark/>
          </w:tcPr>
          <w:p w14:paraId="286377E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41222</w:t>
            </w:r>
          </w:p>
        </w:tc>
        <w:tc>
          <w:tcPr>
            <w:tcW w:w="392" w:type="pct"/>
            <w:tcBorders>
              <w:top w:val="nil"/>
              <w:left w:val="single" w:sz="4" w:space="0" w:color="auto"/>
              <w:bottom w:val="single" w:sz="4" w:space="0" w:color="auto"/>
              <w:right w:val="single" w:sz="4" w:space="0" w:color="auto"/>
            </w:tcBorders>
            <w:noWrap/>
            <w:vAlign w:val="bottom"/>
            <w:hideMark/>
          </w:tcPr>
          <w:p w14:paraId="0AFA9E9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24</w:t>
            </w:r>
          </w:p>
        </w:tc>
        <w:tc>
          <w:tcPr>
            <w:tcW w:w="392" w:type="pct"/>
            <w:tcBorders>
              <w:top w:val="nil"/>
              <w:left w:val="nil"/>
              <w:bottom w:val="single" w:sz="4" w:space="0" w:color="auto"/>
              <w:right w:val="single" w:sz="4" w:space="0" w:color="auto"/>
            </w:tcBorders>
            <w:noWrap/>
            <w:vAlign w:val="bottom"/>
            <w:hideMark/>
          </w:tcPr>
          <w:p w14:paraId="4BA22AD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24</w:t>
            </w:r>
          </w:p>
        </w:tc>
        <w:tc>
          <w:tcPr>
            <w:tcW w:w="270" w:type="pct"/>
            <w:tcBorders>
              <w:top w:val="nil"/>
              <w:left w:val="nil"/>
              <w:bottom w:val="single" w:sz="4" w:space="0" w:color="auto"/>
              <w:right w:val="single" w:sz="4" w:space="0" w:color="auto"/>
            </w:tcBorders>
            <w:noWrap/>
            <w:vAlign w:val="bottom"/>
            <w:hideMark/>
          </w:tcPr>
          <w:p w14:paraId="2752783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21DA7DF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600</w:t>
            </w:r>
          </w:p>
        </w:tc>
      </w:tr>
      <w:tr w:rsidR="008231CF" w:rsidRPr="008231CF" w14:paraId="36DAE214"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311B9178"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38</w:t>
            </w:r>
          </w:p>
        </w:tc>
        <w:tc>
          <w:tcPr>
            <w:tcW w:w="616" w:type="pct"/>
            <w:tcBorders>
              <w:top w:val="nil"/>
              <w:left w:val="nil"/>
              <w:bottom w:val="single" w:sz="4" w:space="0" w:color="auto"/>
              <w:right w:val="single" w:sz="4" w:space="0" w:color="auto"/>
            </w:tcBorders>
            <w:noWrap/>
            <w:vAlign w:val="center"/>
            <w:hideMark/>
          </w:tcPr>
          <w:p w14:paraId="09A863D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ΛΑΣΙΘΙΟΥ</w:t>
            </w:r>
          </w:p>
        </w:tc>
        <w:tc>
          <w:tcPr>
            <w:tcW w:w="392" w:type="pct"/>
            <w:tcBorders>
              <w:top w:val="nil"/>
              <w:left w:val="nil"/>
              <w:bottom w:val="single" w:sz="4" w:space="0" w:color="auto"/>
              <w:right w:val="single" w:sz="4" w:space="0" w:color="auto"/>
            </w:tcBorders>
            <w:noWrap/>
            <w:vAlign w:val="center"/>
            <w:hideMark/>
          </w:tcPr>
          <w:p w14:paraId="1C0BE2C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2841340470</w:t>
            </w:r>
          </w:p>
        </w:tc>
        <w:tc>
          <w:tcPr>
            <w:tcW w:w="685" w:type="pct"/>
            <w:tcBorders>
              <w:top w:val="nil"/>
              <w:left w:val="nil"/>
              <w:bottom w:val="single" w:sz="4" w:space="0" w:color="auto"/>
              <w:right w:val="single" w:sz="4" w:space="0" w:color="auto"/>
            </w:tcBorders>
            <w:noWrap/>
            <w:vAlign w:val="center"/>
            <w:hideMark/>
          </w:tcPr>
          <w:p w14:paraId="0F0725A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mail@dide.las.sch.gr</w:t>
            </w:r>
          </w:p>
        </w:tc>
        <w:tc>
          <w:tcPr>
            <w:tcW w:w="734" w:type="pct"/>
            <w:tcBorders>
              <w:top w:val="nil"/>
              <w:left w:val="nil"/>
              <w:bottom w:val="single" w:sz="4" w:space="0" w:color="auto"/>
              <w:right w:val="single" w:sz="4" w:space="0" w:color="auto"/>
            </w:tcBorders>
            <w:noWrap/>
            <w:vAlign w:val="center"/>
            <w:hideMark/>
          </w:tcPr>
          <w:p w14:paraId="203BAD0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ΔΙΟΙΚΗΤΗΡΙΟ ΛΑΣΙΘΙΟΥ</w:t>
            </w:r>
          </w:p>
        </w:tc>
        <w:tc>
          <w:tcPr>
            <w:tcW w:w="538" w:type="pct"/>
            <w:tcBorders>
              <w:top w:val="nil"/>
              <w:left w:val="nil"/>
              <w:bottom w:val="single" w:sz="4" w:space="0" w:color="auto"/>
              <w:right w:val="single" w:sz="4" w:space="0" w:color="auto"/>
            </w:tcBorders>
            <w:noWrap/>
            <w:vAlign w:val="center"/>
            <w:hideMark/>
          </w:tcPr>
          <w:p w14:paraId="2C6A35C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ΑΓΙΟΣ ΝΙΚΟΛΑΟΣ</w:t>
            </w:r>
          </w:p>
        </w:tc>
        <w:tc>
          <w:tcPr>
            <w:tcW w:w="392" w:type="pct"/>
            <w:tcBorders>
              <w:top w:val="nil"/>
              <w:left w:val="nil"/>
              <w:bottom w:val="single" w:sz="4" w:space="0" w:color="auto"/>
              <w:right w:val="single" w:sz="4" w:space="0" w:color="auto"/>
            </w:tcBorders>
            <w:noWrap/>
            <w:vAlign w:val="center"/>
            <w:hideMark/>
          </w:tcPr>
          <w:p w14:paraId="019D97F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72100</w:t>
            </w:r>
          </w:p>
        </w:tc>
        <w:tc>
          <w:tcPr>
            <w:tcW w:w="392" w:type="pct"/>
            <w:tcBorders>
              <w:top w:val="nil"/>
              <w:left w:val="single" w:sz="4" w:space="0" w:color="auto"/>
              <w:bottom w:val="single" w:sz="4" w:space="0" w:color="auto"/>
              <w:right w:val="single" w:sz="4" w:space="0" w:color="auto"/>
            </w:tcBorders>
            <w:noWrap/>
            <w:vAlign w:val="bottom"/>
            <w:hideMark/>
          </w:tcPr>
          <w:p w14:paraId="15DAB61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12</w:t>
            </w:r>
          </w:p>
        </w:tc>
        <w:tc>
          <w:tcPr>
            <w:tcW w:w="392" w:type="pct"/>
            <w:tcBorders>
              <w:top w:val="nil"/>
              <w:left w:val="nil"/>
              <w:bottom w:val="single" w:sz="4" w:space="0" w:color="auto"/>
              <w:right w:val="single" w:sz="4" w:space="0" w:color="auto"/>
            </w:tcBorders>
            <w:noWrap/>
            <w:vAlign w:val="bottom"/>
            <w:hideMark/>
          </w:tcPr>
          <w:p w14:paraId="028788E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12</w:t>
            </w:r>
          </w:p>
        </w:tc>
        <w:tc>
          <w:tcPr>
            <w:tcW w:w="270" w:type="pct"/>
            <w:tcBorders>
              <w:top w:val="nil"/>
              <w:left w:val="nil"/>
              <w:bottom w:val="single" w:sz="4" w:space="0" w:color="auto"/>
              <w:right w:val="single" w:sz="4" w:space="0" w:color="auto"/>
            </w:tcBorders>
            <w:noWrap/>
            <w:vAlign w:val="bottom"/>
            <w:hideMark/>
          </w:tcPr>
          <w:p w14:paraId="249B423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7348470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300</w:t>
            </w:r>
          </w:p>
        </w:tc>
      </w:tr>
      <w:tr w:rsidR="008231CF" w:rsidRPr="008231CF" w14:paraId="7D8FD7D4"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061FF069"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39</w:t>
            </w:r>
          </w:p>
        </w:tc>
        <w:tc>
          <w:tcPr>
            <w:tcW w:w="616" w:type="pct"/>
            <w:tcBorders>
              <w:top w:val="nil"/>
              <w:left w:val="nil"/>
              <w:bottom w:val="single" w:sz="4" w:space="0" w:color="auto"/>
              <w:right w:val="single" w:sz="4" w:space="0" w:color="auto"/>
            </w:tcBorders>
            <w:noWrap/>
            <w:vAlign w:val="center"/>
            <w:hideMark/>
          </w:tcPr>
          <w:p w14:paraId="1256A92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ΛΕΣΒΟΥ</w:t>
            </w:r>
          </w:p>
        </w:tc>
        <w:tc>
          <w:tcPr>
            <w:tcW w:w="392" w:type="pct"/>
            <w:tcBorders>
              <w:top w:val="nil"/>
              <w:left w:val="nil"/>
              <w:bottom w:val="single" w:sz="4" w:space="0" w:color="auto"/>
              <w:right w:val="single" w:sz="4" w:space="0" w:color="auto"/>
            </w:tcBorders>
            <w:noWrap/>
            <w:vAlign w:val="center"/>
            <w:hideMark/>
          </w:tcPr>
          <w:p w14:paraId="21A3780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2251048240</w:t>
            </w:r>
          </w:p>
        </w:tc>
        <w:tc>
          <w:tcPr>
            <w:tcW w:w="685" w:type="pct"/>
            <w:tcBorders>
              <w:top w:val="nil"/>
              <w:left w:val="nil"/>
              <w:bottom w:val="single" w:sz="4" w:space="0" w:color="auto"/>
              <w:right w:val="single" w:sz="4" w:space="0" w:color="auto"/>
            </w:tcBorders>
            <w:noWrap/>
            <w:vAlign w:val="center"/>
            <w:hideMark/>
          </w:tcPr>
          <w:p w14:paraId="173FCBD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mail@dide.les.sch.gr</w:t>
            </w:r>
          </w:p>
        </w:tc>
        <w:tc>
          <w:tcPr>
            <w:tcW w:w="734" w:type="pct"/>
            <w:tcBorders>
              <w:top w:val="nil"/>
              <w:left w:val="nil"/>
              <w:bottom w:val="single" w:sz="4" w:space="0" w:color="auto"/>
              <w:right w:val="single" w:sz="4" w:space="0" w:color="auto"/>
            </w:tcBorders>
            <w:noWrap/>
            <w:vAlign w:val="center"/>
            <w:hideMark/>
          </w:tcPr>
          <w:p w14:paraId="057B5B7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Γ. ΜΟΥΡΑ 10</w:t>
            </w:r>
          </w:p>
        </w:tc>
        <w:tc>
          <w:tcPr>
            <w:tcW w:w="538" w:type="pct"/>
            <w:tcBorders>
              <w:top w:val="nil"/>
              <w:left w:val="nil"/>
              <w:bottom w:val="single" w:sz="4" w:space="0" w:color="auto"/>
              <w:right w:val="single" w:sz="4" w:space="0" w:color="auto"/>
            </w:tcBorders>
            <w:noWrap/>
            <w:vAlign w:val="center"/>
            <w:hideMark/>
          </w:tcPr>
          <w:p w14:paraId="6870705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ΜΥΤΙΛΗΝΗ</w:t>
            </w:r>
          </w:p>
        </w:tc>
        <w:tc>
          <w:tcPr>
            <w:tcW w:w="392" w:type="pct"/>
            <w:tcBorders>
              <w:top w:val="nil"/>
              <w:left w:val="nil"/>
              <w:bottom w:val="single" w:sz="4" w:space="0" w:color="auto"/>
              <w:right w:val="single" w:sz="4" w:space="0" w:color="auto"/>
            </w:tcBorders>
            <w:noWrap/>
            <w:vAlign w:val="center"/>
            <w:hideMark/>
          </w:tcPr>
          <w:p w14:paraId="3C93B05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81100</w:t>
            </w:r>
          </w:p>
        </w:tc>
        <w:tc>
          <w:tcPr>
            <w:tcW w:w="392" w:type="pct"/>
            <w:tcBorders>
              <w:top w:val="nil"/>
              <w:left w:val="single" w:sz="4" w:space="0" w:color="auto"/>
              <w:bottom w:val="single" w:sz="4" w:space="0" w:color="auto"/>
              <w:right w:val="single" w:sz="4" w:space="0" w:color="auto"/>
            </w:tcBorders>
            <w:noWrap/>
            <w:vAlign w:val="bottom"/>
            <w:hideMark/>
          </w:tcPr>
          <w:p w14:paraId="08E0226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20</w:t>
            </w:r>
          </w:p>
        </w:tc>
        <w:tc>
          <w:tcPr>
            <w:tcW w:w="392" w:type="pct"/>
            <w:tcBorders>
              <w:top w:val="nil"/>
              <w:left w:val="nil"/>
              <w:bottom w:val="single" w:sz="4" w:space="0" w:color="auto"/>
              <w:right w:val="single" w:sz="4" w:space="0" w:color="auto"/>
            </w:tcBorders>
            <w:noWrap/>
            <w:vAlign w:val="bottom"/>
            <w:hideMark/>
          </w:tcPr>
          <w:p w14:paraId="19941FB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20</w:t>
            </w:r>
          </w:p>
        </w:tc>
        <w:tc>
          <w:tcPr>
            <w:tcW w:w="270" w:type="pct"/>
            <w:tcBorders>
              <w:top w:val="nil"/>
              <w:left w:val="nil"/>
              <w:bottom w:val="single" w:sz="4" w:space="0" w:color="auto"/>
              <w:right w:val="single" w:sz="4" w:space="0" w:color="auto"/>
            </w:tcBorders>
            <w:noWrap/>
            <w:vAlign w:val="bottom"/>
            <w:hideMark/>
          </w:tcPr>
          <w:p w14:paraId="62904FB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55501DB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500</w:t>
            </w:r>
          </w:p>
        </w:tc>
      </w:tr>
      <w:tr w:rsidR="008231CF" w:rsidRPr="008231CF" w14:paraId="231498BC"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1257D9A1"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40</w:t>
            </w:r>
          </w:p>
        </w:tc>
        <w:tc>
          <w:tcPr>
            <w:tcW w:w="616" w:type="pct"/>
            <w:tcBorders>
              <w:top w:val="nil"/>
              <w:left w:val="nil"/>
              <w:bottom w:val="single" w:sz="4" w:space="0" w:color="auto"/>
              <w:right w:val="single" w:sz="4" w:space="0" w:color="auto"/>
            </w:tcBorders>
            <w:noWrap/>
            <w:vAlign w:val="center"/>
            <w:hideMark/>
          </w:tcPr>
          <w:p w14:paraId="4F44A17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ΛΕΥΚΑΔΑΣ</w:t>
            </w:r>
          </w:p>
        </w:tc>
        <w:tc>
          <w:tcPr>
            <w:tcW w:w="392" w:type="pct"/>
            <w:tcBorders>
              <w:top w:val="nil"/>
              <w:left w:val="nil"/>
              <w:bottom w:val="single" w:sz="4" w:space="0" w:color="auto"/>
              <w:right w:val="single" w:sz="4" w:space="0" w:color="auto"/>
            </w:tcBorders>
            <w:noWrap/>
            <w:vAlign w:val="center"/>
            <w:hideMark/>
          </w:tcPr>
          <w:p w14:paraId="16F36A5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2645021729</w:t>
            </w:r>
          </w:p>
        </w:tc>
        <w:tc>
          <w:tcPr>
            <w:tcW w:w="685" w:type="pct"/>
            <w:tcBorders>
              <w:top w:val="nil"/>
              <w:left w:val="nil"/>
              <w:bottom w:val="single" w:sz="4" w:space="0" w:color="auto"/>
              <w:right w:val="single" w:sz="4" w:space="0" w:color="auto"/>
            </w:tcBorders>
            <w:noWrap/>
            <w:vAlign w:val="center"/>
            <w:hideMark/>
          </w:tcPr>
          <w:p w14:paraId="134334B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mail@dide.lef.sch.gr</w:t>
            </w:r>
          </w:p>
        </w:tc>
        <w:tc>
          <w:tcPr>
            <w:tcW w:w="734" w:type="pct"/>
            <w:tcBorders>
              <w:top w:val="nil"/>
              <w:left w:val="nil"/>
              <w:bottom w:val="single" w:sz="4" w:space="0" w:color="auto"/>
              <w:right w:val="single" w:sz="4" w:space="0" w:color="auto"/>
            </w:tcBorders>
            <w:noWrap/>
            <w:vAlign w:val="center"/>
            <w:hideMark/>
          </w:tcPr>
          <w:p w14:paraId="144B2C2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ΚΑΡΑΒΕΛΑ 11</w:t>
            </w:r>
          </w:p>
        </w:tc>
        <w:tc>
          <w:tcPr>
            <w:tcW w:w="538" w:type="pct"/>
            <w:tcBorders>
              <w:top w:val="nil"/>
              <w:left w:val="nil"/>
              <w:bottom w:val="single" w:sz="4" w:space="0" w:color="auto"/>
              <w:right w:val="single" w:sz="4" w:space="0" w:color="auto"/>
            </w:tcBorders>
            <w:noWrap/>
            <w:vAlign w:val="center"/>
            <w:hideMark/>
          </w:tcPr>
          <w:p w14:paraId="22E9807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ΛΕΥΚΑΔΑ</w:t>
            </w:r>
          </w:p>
        </w:tc>
        <w:tc>
          <w:tcPr>
            <w:tcW w:w="392" w:type="pct"/>
            <w:tcBorders>
              <w:top w:val="nil"/>
              <w:left w:val="nil"/>
              <w:bottom w:val="single" w:sz="4" w:space="0" w:color="auto"/>
              <w:right w:val="single" w:sz="4" w:space="0" w:color="auto"/>
            </w:tcBorders>
            <w:noWrap/>
            <w:vAlign w:val="center"/>
            <w:hideMark/>
          </w:tcPr>
          <w:p w14:paraId="72F1A30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31100</w:t>
            </w:r>
          </w:p>
        </w:tc>
        <w:tc>
          <w:tcPr>
            <w:tcW w:w="392" w:type="pct"/>
            <w:tcBorders>
              <w:top w:val="nil"/>
              <w:left w:val="single" w:sz="4" w:space="0" w:color="auto"/>
              <w:bottom w:val="single" w:sz="4" w:space="0" w:color="auto"/>
              <w:right w:val="single" w:sz="4" w:space="0" w:color="auto"/>
            </w:tcBorders>
            <w:noWrap/>
            <w:vAlign w:val="bottom"/>
            <w:hideMark/>
          </w:tcPr>
          <w:p w14:paraId="3B0828E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6</w:t>
            </w:r>
          </w:p>
        </w:tc>
        <w:tc>
          <w:tcPr>
            <w:tcW w:w="392" w:type="pct"/>
            <w:tcBorders>
              <w:top w:val="nil"/>
              <w:left w:val="nil"/>
              <w:bottom w:val="single" w:sz="4" w:space="0" w:color="auto"/>
              <w:right w:val="single" w:sz="4" w:space="0" w:color="auto"/>
            </w:tcBorders>
            <w:noWrap/>
            <w:vAlign w:val="bottom"/>
            <w:hideMark/>
          </w:tcPr>
          <w:p w14:paraId="4316B66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6</w:t>
            </w:r>
          </w:p>
        </w:tc>
        <w:tc>
          <w:tcPr>
            <w:tcW w:w="270" w:type="pct"/>
            <w:tcBorders>
              <w:top w:val="nil"/>
              <w:left w:val="nil"/>
              <w:bottom w:val="single" w:sz="4" w:space="0" w:color="auto"/>
              <w:right w:val="single" w:sz="4" w:space="0" w:color="auto"/>
            </w:tcBorders>
            <w:noWrap/>
            <w:vAlign w:val="bottom"/>
            <w:hideMark/>
          </w:tcPr>
          <w:p w14:paraId="59618BD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0E3F07A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150</w:t>
            </w:r>
          </w:p>
        </w:tc>
      </w:tr>
      <w:tr w:rsidR="008231CF" w:rsidRPr="008231CF" w14:paraId="1ABE2648"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683437B1"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41</w:t>
            </w:r>
          </w:p>
        </w:tc>
        <w:tc>
          <w:tcPr>
            <w:tcW w:w="616" w:type="pct"/>
            <w:tcBorders>
              <w:top w:val="nil"/>
              <w:left w:val="nil"/>
              <w:bottom w:val="single" w:sz="4" w:space="0" w:color="auto"/>
              <w:right w:val="single" w:sz="4" w:space="0" w:color="auto"/>
            </w:tcBorders>
            <w:noWrap/>
            <w:vAlign w:val="center"/>
            <w:hideMark/>
          </w:tcPr>
          <w:p w14:paraId="3649618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ΜΑΓΝΗΣΙΑΣ</w:t>
            </w:r>
          </w:p>
        </w:tc>
        <w:tc>
          <w:tcPr>
            <w:tcW w:w="392" w:type="pct"/>
            <w:tcBorders>
              <w:top w:val="nil"/>
              <w:left w:val="nil"/>
              <w:bottom w:val="single" w:sz="4" w:space="0" w:color="auto"/>
              <w:right w:val="single" w:sz="4" w:space="0" w:color="auto"/>
            </w:tcBorders>
            <w:noWrap/>
            <w:vAlign w:val="center"/>
            <w:hideMark/>
          </w:tcPr>
          <w:p w14:paraId="382E9AC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2421047386</w:t>
            </w:r>
          </w:p>
        </w:tc>
        <w:tc>
          <w:tcPr>
            <w:tcW w:w="685" w:type="pct"/>
            <w:tcBorders>
              <w:top w:val="nil"/>
              <w:left w:val="nil"/>
              <w:bottom w:val="single" w:sz="4" w:space="0" w:color="auto"/>
              <w:right w:val="single" w:sz="4" w:space="0" w:color="auto"/>
            </w:tcBorders>
            <w:noWrap/>
            <w:vAlign w:val="center"/>
            <w:hideMark/>
          </w:tcPr>
          <w:p w14:paraId="6EF3D8D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mail@dide.mag.sch.gr</w:t>
            </w:r>
          </w:p>
        </w:tc>
        <w:tc>
          <w:tcPr>
            <w:tcW w:w="734" w:type="pct"/>
            <w:tcBorders>
              <w:top w:val="nil"/>
              <w:left w:val="nil"/>
              <w:bottom w:val="single" w:sz="4" w:space="0" w:color="auto"/>
              <w:right w:val="single" w:sz="4" w:space="0" w:color="auto"/>
            </w:tcBorders>
            <w:noWrap/>
            <w:vAlign w:val="center"/>
            <w:hideMark/>
          </w:tcPr>
          <w:p w14:paraId="1BD2C48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ΕΠΤΑ ΠΛΑΤΑΝΙΩΝ 16</w:t>
            </w:r>
          </w:p>
        </w:tc>
        <w:tc>
          <w:tcPr>
            <w:tcW w:w="538" w:type="pct"/>
            <w:tcBorders>
              <w:top w:val="nil"/>
              <w:left w:val="nil"/>
              <w:bottom w:val="single" w:sz="4" w:space="0" w:color="auto"/>
              <w:right w:val="single" w:sz="4" w:space="0" w:color="auto"/>
            </w:tcBorders>
            <w:noWrap/>
            <w:vAlign w:val="center"/>
            <w:hideMark/>
          </w:tcPr>
          <w:p w14:paraId="7FCAB58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ΒΟΛΟΣ</w:t>
            </w:r>
          </w:p>
        </w:tc>
        <w:tc>
          <w:tcPr>
            <w:tcW w:w="392" w:type="pct"/>
            <w:tcBorders>
              <w:top w:val="nil"/>
              <w:left w:val="nil"/>
              <w:bottom w:val="single" w:sz="4" w:space="0" w:color="auto"/>
              <w:right w:val="single" w:sz="4" w:space="0" w:color="auto"/>
            </w:tcBorders>
            <w:noWrap/>
            <w:vAlign w:val="center"/>
            <w:hideMark/>
          </w:tcPr>
          <w:p w14:paraId="1EA2DC4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38221</w:t>
            </w:r>
          </w:p>
        </w:tc>
        <w:tc>
          <w:tcPr>
            <w:tcW w:w="392" w:type="pct"/>
            <w:tcBorders>
              <w:top w:val="nil"/>
              <w:left w:val="single" w:sz="4" w:space="0" w:color="auto"/>
              <w:bottom w:val="single" w:sz="4" w:space="0" w:color="auto"/>
              <w:right w:val="single" w:sz="4" w:space="0" w:color="auto"/>
            </w:tcBorders>
            <w:noWrap/>
            <w:vAlign w:val="bottom"/>
            <w:hideMark/>
          </w:tcPr>
          <w:p w14:paraId="68E865C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38</w:t>
            </w:r>
          </w:p>
        </w:tc>
        <w:tc>
          <w:tcPr>
            <w:tcW w:w="392" w:type="pct"/>
            <w:tcBorders>
              <w:top w:val="nil"/>
              <w:left w:val="nil"/>
              <w:bottom w:val="single" w:sz="4" w:space="0" w:color="auto"/>
              <w:right w:val="single" w:sz="4" w:space="0" w:color="auto"/>
            </w:tcBorders>
            <w:noWrap/>
            <w:vAlign w:val="bottom"/>
            <w:hideMark/>
          </w:tcPr>
          <w:p w14:paraId="36957E0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38</w:t>
            </w:r>
          </w:p>
        </w:tc>
        <w:tc>
          <w:tcPr>
            <w:tcW w:w="270" w:type="pct"/>
            <w:tcBorders>
              <w:top w:val="nil"/>
              <w:left w:val="nil"/>
              <w:bottom w:val="single" w:sz="4" w:space="0" w:color="auto"/>
              <w:right w:val="single" w:sz="4" w:space="0" w:color="auto"/>
            </w:tcBorders>
            <w:noWrap/>
            <w:vAlign w:val="bottom"/>
            <w:hideMark/>
          </w:tcPr>
          <w:p w14:paraId="20109A4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37FA5C9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950</w:t>
            </w:r>
          </w:p>
        </w:tc>
      </w:tr>
      <w:tr w:rsidR="008231CF" w:rsidRPr="008231CF" w14:paraId="4CFA98E3"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0BCF5873"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42</w:t>
            </w:r>
          </w:p>
        </w:tc>
        <w:tc>
          <w:tcPr>
            <w:tcW w:w="616" w:type="pct"/>
            <w:tcBorders>
              <w:top w:val="nil"/>
              <w:left w:val="nil"/>
              <w:bottom w:val="single" w:sz="4" w:space="0" w:color="auto"/>
              <w:right w:val="single" w:sz="4" w:space="0" w:color="auto"/>
            </w:tcBorders>
            <w:noWrap/>
            <w:vAlign w:val="center"/>
            <w:hideMark/>
          </w:tcPr>
          <w:p w14:paraId="2C80E16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ΜΕΣΣΗΝΙΑΣ</w:t>
            </w:r>
          </w:p>
        </w:tc>
        <w:tc>
          <w:tcPr>
            <w:tcW w:w="392" w:type="pct"/>
            <w:tcBorders>
              <w:top w:val="nil"/>
              <w:left w:val="nil"/>
              <w:bottom w:val="single" w:sz="4" w:space="0" w:color="auto"/>
              <w:right w:val="single" w:sz="4" w:space="0" w:color="auto"/>
            </w:tcBorders>
            <w:noWrap/>
            <w:vAlign w:val="center"/>
            <w:hideMark/>
          </w:tcPr>
          <w:p w14:paraId="6754445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2721086364</w:t>
            </w:r>
          </w:p>
        </w:tc>
        <w:tc>
          <w:tcPr>
            <w:tcW w:w="685" w:type="pct"/>
            <w:tcBorders>
              <w:top w:val="nil"/>
              <w:left w:val="nil"/>
              <w:bottom w:val="single" w:sz="4" w:space="0" w:color="auto"/>
              <w:right w:val="single" w:sz="4" w:space="0" w:color="auto"/>
            </w:tcBorders>
            <w:noWrap/>
            <w:vAlign w:val="center"/>
            <w:hideMark/>
          </w:tcPr>
          <w:p w14:paraId="26CFD87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mail@dide.mes.sch.gr</w:t>
            </w:r>
          </w:p>
        </w:tc>
        <w:tc>
          <w:tcPr>
            <w:tcW w:w="734" w:type="pct"/>
            <w:tcBorders>
              <w:top w:val="nil"/>
              <w:left w:val="nil"/>
              <w:bottom w:val="single" w:sz="4" w:space="0" w:color="auto"/>
              <w:right w:val="single" w:sz="4" w:space="0" w:color="auto"/>
            </w:tcBorders>
            <w:noWrap/>
            <w:vAlign w:val="center"/>
            <w:hideMark/>
          </w:tcPr>
          <w:p w14:paraId="0EAF180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ΥΠΑΠΑΝΤΗΣ 36</w:t>
            </w:r>
          </w:p>
        </w:tc>
        <w:tc>
          <w:tcPr>
            <w:tcW w:w="538" w:type="pct"/>
            <w:tcBorders>
              <w:top w:val="nil"/>
              <w:left w:val="nil"/>
              <w:bottom w:val="single" w:sz="4" w:space="0" w:color="auto"/>
              <w:right w:val="single" w:sz="4" w:space="0" w:color="auto"/>
            </w:tcBorders>
            <w:noWrap/>
            <w:vAlign w:val="center"/>
            <w:hideMark/>
          </w:tcPr>
          <w:p w14:paraId="6E3AA2F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ΚΑΛΑΜΑΤΑ</w:t>
            </w:r>
          </w:p>
        </w:tc>
        <w:tc>
          <w:tcPr>
            <w:tcW w:w="392" w:type="pct"/>
            <w:tcBorders>
              <w:top w:val="nil"/>
              <w:left w:val="nil"/>
              <w:bottom w:val="single" w:sz="4" w:space="0" w:color="auto"/>
              <w:right w:val="single" w:sz="4" w:space="0" w:color="auto"/>
            </w:tcBorders>
            <w:noWrap/>
            <w:vAlign w:val="center"/>
            <w:hideMark/>
          </w:tcPr>
          <w:p w14:paraId="5A8B657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24133</w:t>
            </w:r>
          </w:p>
        </w:tc>
        <w:tc>
          <w:tcPr>
            <w:tcW w:w="392" w:type="pct"/>
            <w:tcBorders>
              <w:top w:val="nil"/>
              <w:left w:val="single" w:sz="4" w:space="0" w:color="auto"/>
              <w:bottom w:val="single" w:sz="4" w:space="0" w:color="auto"/>
              <w:right w:val="single" w:sz="4" w:space="0" w:color="auto"/>
            </w:tcBorders>
            <w:noWrap/>
            <w:vAlign w:val="bottom"/>
            <w:hideMark/>
          </w:tcPr>
          <w:p w14:paraId="30C0E18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14</w:t>
            </w:r>
          </w:p>
        </w:tc>
        <w:tc>
          <w:tcPr>
            <w:tcW w:w="392" w:type="pct"/>
            <w:tcBorders>
              <w:top w:val="nil"/>
              <w:left w:val="nil"/>
              <w:bottom w:val="single" w:sz="4" w:space="0" w:color="auto"/>
              <w:right w:val="single" w:sz="4" w:space="0" w:color="auto"/>
            </w:tcBorders>
            <w:noWrap/>
            <w:vAlign w:val="bottom"/>
            <w:hideMark/>
          </w:tcPr>
          <w:p w14:paraId="729984B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14</w:t>
            </w:r>
          </w:p>
        </w:tc>
        <w:tc>
          <w:tcPr>
            <w:tcW w:w="270" w:type="pct"/>
            <w:tcBorders>
              <w:top w:val="nil"/>
              <w:left w:val="nil"/>
              <w:bottom w:val="single" w:sz="4" w:space="0" w:color="auto"/>
              <w:right w:val="single" w:sz="4" w:space="0" w:color="auto"/>
            </w:tcBorders>
            <w:noWrap/>
            <w:vAlign w:val="bottom"/>
            <w:hideMark/>
          </w:tcPr>
          <w:p w14:paraId="0686081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5EF08A6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350</w:t>
            </w:r>
          </w:p>
        </w:tc>
      </w:tr>
      <w:tr w:rsidR="008231CF" w:rsidRPr="008231CF" w14:paraId="63B78E6D"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44C825E4"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43</w:t>
            </w:r>
          </w:p>
        </w:tc>
        <w:tc>
          <w:tcPr>
            <w:tcW w:w="616" w:type="pct"/>
            <w:tcBorders>
              <w:top w:val="nil"/>
              <w:left w:val="nil"/>
              <w:bottom w:val="single" w:sz="4" w:space="0" w:color="auto"/>
              <w:right w:val="single" w:sz="4" w:space="0" w:color="auto"/>
            </w:tcBorders>
            <w:noWrap/>
            <w:vAlign w:val="center"/>
            <w:hideMark/>
          </w:tcPr>
          <w:p w14:paraId="4D62651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ΞΑΝΘΗΣ</w:t>
            </w:r>
          </w:p>
        </w:tc>
        <w:tc>
          <w:tcPr>
            <w:tcW w:w="392" w:type="pct"/>
            <w:tcBorders>
              <w:top w:val="nil"/>
              <w:left w:val="nil"/>
              <w:bottom w:val="single" w:sz="4" w:space="0" w:color="auto"/>
              <w:right w:val="single" w:sz="4" w:space="0" w:color="auto"/>
            </w:tcBorders>
            <w:noWrap/>
            <w:vAlign w:val="center"/>
            <w:hideMark/>
          </w:tcPr>
          <w:p w14:paraId="52CDAF6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2541078158</w:t>
            </w:r>
          </w:p>
        </w:tc>
        <w:tc>
          <w:tcPr>
            <w:tcW w:w="685" w:type="pct"/>
            <w:tcBorders>
              <w:top w:val="nil"/>
              <w:left w:val="nil"/>
              <w:bottom w:val="single" w:sz="4" w:space="0" w:color="auto"/>
              <w:right w:val="single" w:sz="4" w:space="0" w:color="auto"/>
            </w:tcBorders>
            <w:noWrap/>
            <w:vAlign w:val="center"/>
            <w:hideMark/>
          </w:tcPr>
          <w:p w14:paraId="37CDC54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mail@dide.xan.sch.gr</w:t>
            </w:r>
          </w:p>
        </w:tc>
        <w:tc>
          <w:tcPr>
            <w:tcW w:w="734" w:type="pct"/>
            <w:tcBorders>
              <w:top w:val="nil"/>
              <w:left w:val="nil"/>
              <w:bottom w:val="single" w:sz="4" w:space="0" w:color="auto"/>
              <w:right w:val="single" w:sz="4" w:space="0" w:color="auto"/>
            </w:tcBorders>
            <w:noWrap/>
            <w:vAlign w:val="center"/>
            <w:hideMark/>
          </w:tcPr>
          <w:p w14:paraId="6C16E32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ΔΙΟΙΚΗΤΗΡΙΟ</w:t>
            </w:r>
          </w:p>
        </w:tc>
        <w:tc>
          <w:tcPr>
            <w:tcW w:w="538" w:type="pct"/>
            <w:tcBorders>
              <w:top w:val="nil"/>
              <w:left w:val="nil"/>
              <w:bottom w:val="single" w:sz="4" w:space="0" w:color="auto"/>
              <w:right w:val="single" w:sz="4" w:space="0" w:color="auto"/>
            </w:tcBorders>
            <w:noWrap/>
            <w:vAlign w:val="center"/>
            <w:hideMark/>
          </w:tcPr>
          <w:p w14:paraId="45143FC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ΞΑΝΘΗ</w:t>
            </w:r>
          </w:p>
        </w:tc>
        <w:tc>
          <w:tcPr>
            <w:tcW w:w="392" w:type="pct"/>
            <w:tcBorders>
              <w:top w:val="nil"/>
              <w:left w:val="nil"/>
              <w:bottom w:val="single" w:sz="4" w:space="0" w:color="auto"/>
              <w:right w:val="single" w:sz="4" w:space="0" w:color="auto"/>
            </w:tcBorders>
            <w:noWrap/>
            <w:vAlign w:val="center"/>
            <w:hideMark/>
          </w:tcPr>
          <w:p w14:paraId="34DEB62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67100</w:t>
            </w:r>
          </w:p>
        </w:tc>
        <w:tc>
          <w:tcPr>
            <w:tcW w:w="392" w:type="pct"/>
            <w:tcBorders>
              <w:top w:val="nil"/>
              <w:left w:val="single" w:sz="4" w:space="0" w:color="auto"/>
              <w:bottom w:val="single" w:sz="4" w:space="0" w:color="auto"/>
              <w:right w:val="single" w:sz="4" w:space="0" w:color="auto"/>
            </w:tcBorders>
            <w:noWrap/>
            <w:vAlign w:val="bottom"/>
            <w:hideMark/>
          </w:tcPr>
          <w:p w14:paraId="5EFE538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w:t>
            </w:r>
          </w:p>
        </w:tc>
        <w:tc>
          <w:tcPr>
            <w:tcW w:w="392" w:type="pct"/>
            <w:tcBorders>
              <w:top w:val="nil"/>
              <w:left w:val="nil"/>
              <w:bottom w:val="single" w:sz="4" w:space="0" w:color="auto"/>
              <w:right w:val="single" w:sz="4" w:space="0" w:color="auto"/>
            </w:tcBorders>
            <w:noWrap/>
            <w:vAlign w:val="bottom"/>
            <w:hideMark/>
          </w:tcPr>
          <w:p w14:paraId="5DD8253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w:t>
            </w:r>
          </w:p>
        </w:tc>
        <w:tc>
          <w:tcPr>
            <w:tcW w:w="270" w:type="pct"/>
            <w:tcBorders>
              <w:top w:val="nil"/>
              <w:left w:val="nil"/>
              <w:bottom w:val="single" w:sz="4" w:space="0" w:color="auto"/>
              <w:right w:val="single" w:sz="4" w:space="0" w:color="auto"/>
            </w:tcBorders>
            <w:noWrap/>
            <w:vAlign w:val="bottom"/>
            <w:hideMark/>
          </w:tcPr>
          <w:p w14:paraId="48184C0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672A7AD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250</w:t>
            </w:r>
          </w:p>
        </w:tc>
      </w:tr>
      <w:tr w:rsidR="008231CF" w:rsidRPr="008231CF" w14:paraId="467A98E3"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13DFE343"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44</w:t>
            </w:r>
          </w:p>
        </w:tc>
        <w:tc>
          <w:tcPr>
            <w:tcW w:w="616" w:type="pct"/>
            <w:tcBorders>
              <w:top w:val="nil"/>
              <w:left w:val="nil"/>
              <w:bottom w:val="single" w:sz="4" w:space="0" w:color="auto"/>
              <w:right w:val="single" w:sz="4" w:space="0" w:color="auto"/>
            </w:tcBorders>
            <w:noWrap/>
            <w:vAlign w:val="center"/>
            <w:hideMark/>
          </w:tcPr>
          <w:p w14:paraId="0F1E37E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ΠΕΙΡΑΙΑ</w:t>
            </w:r>
          </w:p>
        </w:tc>
        <w:tc>
          <w:tcPr>
            <w:tcW w:w="392" w:type="pct"/>
            <w:tcBorders>
              <w:top w:val="nil"/>
              <w:left w:val="nil"/>
              <w:bottom w:val="single" w:sz="4" w:space="0" w:color="auto"/>
              <w:right w:val="single" w:sz="4" w:space="0" w:color="auto"/>
            </w:tcBorders>
            <w:noWrap/>
            <w:vAlign w:val="center"/>
            <w:hideMark/>
          </w:tcPr>
          <w:p w14:paraId="1552E24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2104173940</w:t>
            </w:r>
          </w:p>
        </w:tc>
        <w:tc>
          <w:tcPr>
            <w:tcW w:w="685" w:type="pct"/>
            <w:tcBorders>
              <w:top w:val="nil"/>
              <w:left w:val="nil"/>
              <w:bottom w:val="single" w:sz="4" w:space="0" w:color="auto"/>
              <w:right w:val="single" w:sz="4" w:space="0" w:color="auto"/>
            </w:tcBorders>
            <w:noWrap/>
            <w:vAlign w:val="center"/>
            <w:hideMark/>
          </w:tcPr>
          <w:p w14:paraId="27C0477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mail@dide-peiraia.att.sch.gr</w:t>
            </w:r>
          </w:p>
        </w:tc>
        <w:tc>
          <w:tcPr>
            <w:tcW w:w="734" w:type="pct"/>
            <w:tcBorders>
              <w:top w:val="nil"/>
              <w:left w:val="nil"/>
              <w:bottom w:val="single" w:sz="4" w:space="0" w:color="auto"/>
              <w:right w:val="single" w:sz="4" w:space="0" w:color="auto"/>
            </w:tcBorders>
            <w:noWrap/>
            <w:vAlign w:val="center"/>
            <w:hideMark/>
          </w:tcPr>
          <w:p w14:paraId="1683640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ΕΛ. ΒΕΝΙΖΕΛΟΥ 35</w:t>
            </w:r>
          </w:p>
        </w:tc>
        <w:tc>
          <w:tcPr>
            <w:tcW w:w="538" w:type="pct"/>
            <w:tcBorders>
              <w:top w:val="nil"/>
              <w:left w:val="nil"/>
              <w:bottom w:val="single" w:sz="4" w:space="0" w:color="auto"/>
              <w:right w:val="single" w:sz="4" w:space="0" w:color="auto"/>
            </w:tcBorders>
            <w:noWrap/>
            <w:vAlign w:val="center"/>
            <w:hideMark/>
          </w:tcPr>
          <w:p w14:paraId="49A0027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Πειραιάς</w:t>
            </w:r>
          </w:p>
        </w:tc>
        <w:tc>
          <w:tcPr>
            <w:tcW w:w="392" w:type="pct"/>
            <w:tcBorders>
              <w:top w:val="nil"/>
              <w:left w:val="nil"/>
              <w:bottom w:val="single" w:sz="4" w:space="0" w:color="auto"/>
              <w:right w:val="single" w:sz="4" w:space="0" w:color="auto"/>
            </w:tcBorders>
            <w:noWrap/>
            <w:vAlign w:val="center"/>
            <w:hideMark/>
          </w:tcPr>
          <w:p w14:paraId="1A8B0DA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18532</w:t>
            </w:r>
          </w:p>
        </w:tc>
        <w:tc>
          <w:tcPr>
            <w:tcW w:w="392" w:type="pct"/>
            <w:tcBorders>
              <w:top w:val="nil"/>
              <w:left w:val="single" w:sz="4" w:space="0" w:color="auto"/>
              <w:bottom w:val="single" w:sz="4" w:space="0" w:color="auto"/>
              <w:right w:val="single" w:sz="4" w:space="0" w:color="auto"/>
            </w:tcBorders>
            <w:noWrap/>
            <w:vAlign w:val="bottom"/>
            <w:hideMark/>
          </w:tcPr>
          <w:p w14:paraId="6397C6F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38</w:t>
            </w:r>
          </w:p>
        </w:tc>
        <w:tc>
          <w:tcPr>
            <w:tcW w:w="392" w:type="pct"/>
            <w:tcBorders>
              <w:top w:val="nil"/>
              <w:left w:val="nil"/>
              <w:bottom w:val="single" w:sz="4" w:space="0" w:color="auto"/>
              <w:right w:val="single" w:sz="4" w:space="0" w:color="auto"/>
            </w:tcBorders>
            <w:noWrap/>
            <w:vAlign w:val="bottom"/>
            <w:hideMark/>
          </w:tcPr>
          <w:p w14:paraId="50B9B36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38</w:t>
            </w:r>
          </w:p>
        </w:tc>
        <w:tc>
          <w:tcPr>
            <w:tcW w:w="270" w:type="pct"/>
            <w:tcBorders>
              <w:top w:val="nil"/>
              <w:left w:val="nil"/>
              <w:bottom w:val="single" w:sz="4" w:space="0" w:color="auto"/>
              <w:right w:val="single" w:sz="4" w:space="0" w:color="auto"/>
            </w:tcBorders>
            <w:noWrap/>
            <w:vAlign w:val="bottom"/>
            <w:hideMark/>
          </w:tcPr>
          <w:p w14:paraId="7F24219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2828F63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950</w:t>
            </w:r>
          </w:p>
        </w:tc>
      </w:tr>
      <w:tr w:rsidR="008231CF" w:rsidRPr="008231CF" w14:paraId="6CF67898"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68480E6F"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45</w:t>
            </w:r>
          </w:p>
        </w:tc>
        <w:tc>
          <w:tcPr>
            <w:tcW w:w="616" w:type="pct"/>
            <w:tcBorders>
              <w:top w:val="nil"/>
              <w:left w:val="nil"/>
              <w:bottom w:val="single" w:sz="4" w:space="0" w:color="auto"/>
              <w:right w:val="single" w:sz="4" w:space="0" w:color="auto"/>
            </w:tcBorders>
            <w:noWrap/>
            <w:vAlign w:val="center"/>
            <w:hideMark/>
          </w:tcPr>
          <w:p w14:paraId="2F5EAD9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ΠΕΛΛΑΣ</w:t>
            </w:r>
          </w:p>
        </w:tc>
        <w:tc>
          <w:tcPr>
            <w:tcW w:w="392" w:type="pct"/>
            <w:tcBorders>
              <w:top w:val="nil"/>
              <w:left w:val="nil"/>
              <w:bottom w:val="single" w:sz="4" w:space="0" w:color="auto"/>
              <w:right w:val="single" w:sz="4" w:space="0" w:color="auto"/>
            </w:tcBorders>
            <w:noWrap/>
            <w:vAlign w:val="center"/>
            <w:hideMark/>
          </w:tcPr>
          <w:p w14:paraId="5E36379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2381351413</w:t>
            </w:r>
          </w:p>
        </w:tc>
        <w:tc>
          <w:tcPr>
            <w:tcW w:w="685" w:type="pct"/>
            <w:tcBorders>
              <w:top w:val="nil"/>
              <w:left w:val="nil"/>
              <w:bottom w:val="single" w:sz="4" w:space="0" w:color="auto"/>
              <w:right w:val="single" w:sz="4" w:space="0" w:color="auto"/>
            </w:tcBorders>
            <w:noWrap/>
            <w:vAlign w:val="center"/>
            <w:hideMark/>
          </w:tcPr>
          <w:p w14:paraId="60FFB5D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mail@dide.pel.sch.gr</w:t>
            </w:r>
          </w:p>
        </w:tc>
        <w:tc>
          <w:tcPr>
            <w:tcW w:w="734" w:type="pct"/>
            <w:tcBorders>
              <w:top w:val="nil"/>
              <w:left w:val="nil"/>
              <w:bottom w:val="single" w:sz="4" w:space="0" w:color="auto"/>
              <w:right w:val="single" w:sz="4" w:space="0" w:color="auto"/>
            </w:tcBorders>
            <w:noWrap/>
            <w:vAlign w:val="center"/>
            <w:hideMark/>
          </w:tcPr>
          <w:p w14:paraId="4CEF90A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ΕΓΝΑΤΙΑΣ 91</w:t>
            </w:r>
          </w:p>
        </w:tc>
        <w:tc>
          <w:tcPr>
            <w:tcW w:w="538" w:type="pct"/>
            <w:tcBorders>
              <w:top w:val="nil"/>
              <w:left w:val="nil"/>
              <w:bottom w:val="single" w:sz="4" w:space="0" w:color="auto"/>
              <w:right w:val="single" w:sz="4" w:space="0" w:color="auto"/>
            </w:tcBorders>
            <w:noWrap/>
            <w:vAlign w:val="center"/>
            <w:hideMark/>
          </w:tcPr>
          <w:p w14:paraId="1D8C720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ΕΔΕΣΣΑ</w:t>
            </w:r>
          </w:p>
        </w:tc>
        <w:tc>
          <w:tcPr>
            <w:tcW w:w="392" w:type="pct"/>
            <w:tcBorders>
              <w:top w:val="nil"/>
              <w:left w:val="nil"/>
              <w:bottom w:val="single" w:sz="4" w:space="0" w:color="auto"/>
              <w:right w:val="single" w:sz="4" w:space="0" w:color="auto"/>
            </w:tcBorders>
            <w:noWrap/>
            <w:vAlign w:val="center"/>
            <w:hideMark/>
          </w:tcPr>
          <w:p w14:paraId="2FFFC5A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58200</w:t>
            </w:r>
          </w:p>
        </w:tc>
        <w:tc>
          <w:tcPr>
            <w:tcW w:w="392" w:type="pct"/>
            <w:tcBorders>
              <w:top w:val="nil"/>
              <w:left w:val="single" w:sz="4" w:space="0" w:color="auto"/>
              <w:bottom w:val="single" w:sz="4" w:space="0" w:color="auto"/>
              <w:right w:val="single" w:sz="4" w:space="0" w:color="auto"/>
            </w:tcBorders>
            <w:noWrap/>
            <w:vAlign w:val="bottom"/>
            <w:hideMark/>
          </w:tcPr>
          <w:p w14:paraId="024E26E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18</w:t>
            </w:r>
          </w:p>
        </w:tc>
        <w:tc>
          <w:tcPr>
            <w:tcW w:w="392" w:type="pct"/>
            <w:tcBorders>
              <w:top w:val="nil"/>
              <w:left w:val="nil"/>
              <w:bottom w:val="single" w:sz="4" w:space="0" w:color="auto"/>
              <w:right w:val="single" w:sz="4" w:space="0" w:color="auto"/>
            </w:tcBorders>
            <w:noWrap/>
            <w:vAlign w:val="bottom"/>
            <w:hideMark/>
          </w:tcPr>
          <w:p w14:paraId="0B365AB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18</w:t>
            </w:r>
          </w:p>
        </w:tc>
        <w:tc>
          <w:tcPr>
            <w:tcW w:w="270" w:type="pct"/>
            <w:tcBorders>
              <w:top w:val="nil"/>
              <w:left w:val="nil"/>
              <w:bottom w:val="single" w:sz="4" w:space="0" w:color="auto"/>
              <w:right w:val="single" w:sz="4" w:space="0" w:color="auto"/>
            </w:tcBorders>
            <w:noWrap/>
            <w:vAlign w:val="bottom"/>
            <w:hideMark/>
          </w:tcPr>
          <w:p w14:paraId="3F42AAD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7BA1102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450</w:t>
            </w:r>
          </w:p>
        </w:tc>
      </w:tr>
      <w:tr w:rsidR="008231CF" w:rsidRPr="008231CF" w14:paraId="619A592A"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467D4EF0"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46</w:t>
            </w:r>
          </w:p>
        </w:tc>
        <w:tc>
          <w:tcPr>
            <w:tcW w:w="616" w:type="pct"/>
            <w:tcBorders>
              <w:top w:val="nil"/>
              <w:left w:val="nil"/>
              <w:bottom w:val="single" w:sz="4" w:space="0" w:color="auto"/>
              <w:right w:val="single" w:sz="4" w:space="0" w:color="auto"/>
            </w:tcBorders>
            <w:noWrap/>
            <w:vAlign w:val="center"/>
            <w:hideMark/>
          </w:tcPr>
          <w:p w14:paraId="504A206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ΠΙΕΡΙΑΣ</w:t>
            </w:r>
          </w:p>
        </w:tc>
        <w:tc>
          <w:tcPr>
            <w:tcW w:w="392" w:type="pct"/>
            <w:tcBorders>
              <w:top w:val="nil"/>
              <w:left w:val="nil"/>
              <w:bottom w:val="single" w:sz="4" w:space="0" w:color="auto"/>
              <w:right w:val="single" w:sz="4" w:space="0" w:color="auto"/>
            </w:tcBorders>
            <w:noWrap/>
            <w:vAlign w:val="center"/>
            <w:hideMark/>
          </w:tcPr>
          <w:p w14:paraId="46CB149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2351049900</w:t>
            </w:r>
          </w:p>
        </w:tc>
        <w:tc>
          <w:tcPr>
            <w:tcW w:w="685" w:type="pct"/>
            <w:tcBorders>
              <w:top w:val="nil"/>
              <w:left w:val="nil"/>
              <w:bottom w:val="single" w:sz="4" w:space="0" w:color="auto"/>
              <w:right w:val="single" w:sz="4" w:space="0" w:color="auto"/>
            </w:tcBorders>
            <w:noWrap/>
            <w:vAlign w:val="center"/>
            <w:hideMark/>
          </w:tcPr>
          <w:p w14:paraId="77E1F5F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mail@dide.pie.sch.gr</w:t>
            </w:r>
          </w:p>
        </w:tc>
        <w:tc>
          <w:tcPr>
            <w:tcW w:w="734" w:type="pct"/>
            <w:tcBorders>
              <w:top w:val="nil"/>
              <w:left w:val="nil"/>
              <w:bottom w:val="single" w:sz="4" w:space="0" w:color="auto"/>
              <w:right w:val="single" w:sz="4" w:space="0" w:color="auto"/>
            </w:tcBorders>
            <w:noWrap/>
            <w:vAlign w:val="center"/>
            <w:hideMark/>
          </w:tcPr>
          <w:p w14:paraId="32A6E4E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ΚΩΝ. ΚΑΡΥΩΤΑΚΗ 2</w:t>
            </w:r>
          </w:p>
        </w:tc>
        <w:tc>
          <w:tcPr>
            <w:tcW w:w="538" w:type="pct"/>
            <w:tcBorders>
              <w:top w:val="nil"/>
              <w:left w:val="nil"/>
              <w:bottom w:val="single" w:sz="4" w:space="0" w:color="auto"/>
              <w:right w:val="single" w:sz="4" w:space="0" w:color="auto"/>
            </w:tcBorders>
            <w:noWrap/>
            <w:vAlign w:val="center"/>
            <w:hideMark/>
          </w:tcPr>
          <w:p w14:paraId="47A7F3F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ΚΑΤΕΡΙΝΗ</w:t>
            </w:r>
          </w:p>
        </w:tc>
        <w:tc>
          <w:tcPr>
            <w:tcW w:w="392" w:type="pct"/>
            <w:tcBorders>
              <w:top w:val="nil"/>
              <w:left w:val="nil"/>
              <w:bottom w:val="single" w:sz="4" w:space="0" w:color="auto"/>
              <w:right w:val="single" w:sz="4" w:space="0" w:color="auto"/>
            </w:tcBorders>
            <w:noWrap/>
            <w:vAlign w:val="center"/>
            <w:hideMark/>
          </w:tcPr>
          <w:p w14:paraId="11463AB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60132</w:t>
            </w:r>
          </w:p>
        </w:tc>
        <w:tc>
          <w:tcPr>
            <w:tcW w:w="392" w:type="pct"/>
            <w:tcBorders>
              <w:top w:val="nil"/>
              <w:left w:val="single" w:sz="4" w:space="0" w:color="auto"/>
              <w:bottom w:val="single" w:sz="4" w:space="0" w:color="auto"/>
              <w:right w:val="single" w:sz="4" w:space="0" w:color="auto"/>
            </w:tcBorders>
            <w:noWrap/>
            <w:vAlign w:val="bottom"/>
            <w:hideMark/>
          </w:tcPr>
          <w:p w14:paraId="4E477A5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w:t>
            </w:r>
          </w:p>
        </w:tc>
        <w:tc>
          <w:tcPr>
            <w:tcW w:w="392" w:type="pct"/>
            <w:tcBorders>
              <w:top w:val="nil"/>
              <w:left w:val="nil"/>
              <w:bottom w:val="single" w:sz="4" w:space="0" w:color="auto"/>
              <w:right w:val="single" w:sz="4" w:space="0" w:color="auto"/>
            </w:tcBorders>
            <w:noWrap/>
            <w:vAlign w:val="bottom"/>
            <w:hideMark/>
          </w:tcPr>
          <w:p w14:paraId="272D18C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w:t>
            </w:r>
          </w:p>
        </w:tc>
        <w:tc>
          <w:tcPr>
            <w:tcW w:w="270" w:type="pct"/>
            <w:tcBorders>
              <w:top w:val="nil"/>
              <w:left w:val="nil"/>
              <w:bottom w:val="single" w:sz="4" w:space="0" w:color="auto"/>
              <w:right w:val="single" w:sz="4" w:space="0" w:color="auto"/>
            </w:tcBorders>
            <w:noWrap/>
            <w:vAlign w:val="bottom"/>
            <w:hideMark/>
          </w:tcPr>
          <w:p w14:paraId="081B399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177E414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250</w:t>
            </w:r>
          </w:p>
        </w:tc>
      </w:tr>
      <w:tr w:rsidR="008231CF" w:rsidRPr="008231CF" w14:paraId="0C84D615"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795B9871"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47</w:t>
            </w:r>
          </w:p>
        </w:tc>
        <w:tc>
          <w:tcPr>
            <w:tcW w:w="616" w:type="pct"/>
            <w:tcBorders>
              <w:top w:val="nil"/>
              <w:left w:val="nil"/>
              <w:bottom w:val="single" w:sz="4" w:space="0" w:color="auto"/>
              <w:right w:val="single" w:sz="4" w:space="0" w:color="auto"/>
            </w:tcBorders>
            <w:noWrap/>
            <w:vAlign w:val="center"/>
            <w:hideMark/>
          </w:tcPr>
          <w:p w14:paraId="49F40E6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ΠΡΕΒΕΖΑΣ</w:t>
            </w:r>
          </w:p>
        </w:tc>
        <w:tc>
          <w:tcPr>
            <w:tcW w:w="392" w:type="pct"/>
            <w:tcBorders>
              <w:top w:val="nil"/>
              <w:left w:val="nil"/>
              <w:bottom w:val="single" w:sz="4" w:space="0" w:color="auto"/>
              <w:right w:val="single" w:sz="4" w:space="0" w:color="auto"/>
            </w:tcBorders>
            <w:noWrap/>
            <w:vAlign w:val="center"/>
            <w:hideMark/>
          </w:tcPr>
          <w:p w14:paraId="32D8654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2682024135</w:t>
            </w:r>
          </w:p>
        </w:tc>
        <w:tc>
          <w:tcPr>
            <w:tcW w:w="685" w:type="pct"/>
            <w:tcBorders>
              <w:top w:val="nil"/>
              <w:left w:val="nil"/>
              <w:bottom w:val="single" w:sz="4" w:space="0" w:color="auto"/>
              <w:right w:val="single" w:sz="4" w:space="0" w:color="auto"/>
            </w:tcBorders>
            <w:noWrap/>
            <w:vAlign w:val="center"/>
            <w:hideMark/>
          </w:tcPr>
          <w:p w14:paraId="32B2E81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mail@dide.pre.sch.gr</w:t>
            </w:r>
          </w:p>
        </w:tc>
        <w:tc>
          <w:tcPr>
            <w:tcW w:w="734" w:type="pct"/>
            <w:tcBorders>
              <w:top w:val="nil"/>
              <w:left w:val="nil"/>
              <w:bottom w:val="single" w:sz="4" w:space="0" w:color="auto"/>
              <w:right w:val="single" w:sz="4" w:space="0" w:color="auto"/>
            </w:tcBorders>
            <w:noWrap/>
            <w:vAlign w:val="center"/>
            <w:hideMark/>
          </w:tcPr>
          <w:p w14:paraId="147E2E7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ΑΜΥΝΤΑ 9</w:t>
            </w:r>
          </w:p>
        </w:tc>
        <w:tc>
          <w:tcPr>
            <w:tcW w:w="538" w:type="pct"/>
            <w:tcBorders>
              <w:top w:val="nil"/>
              <w:left w:val="nil"/>
              <w:bottom w:val="single" w:sz="4" w:space="0" w:color="auto"/>
              <w:right w:val="single" w:sz="4" w:space="0" w:color="auto"/>
            </w:tcBorders>
            <w:noWrap/>
            <w:vAlign w:val="center"/>
            <w:hideMark/>
          </w:tcPr>
          <w:p w14:paraId="47C8837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ΠΡΕΒΕΖΑ</w:t>
            </w:r>
          </w:p>
        </w:tc>
        <w:tc>
          <w:tcPr>
            <w:tcW w:w="392" w:type="pct"/>
            <w:tcBorders>
              <w:top w:val="nil"/>
              <w:left w:val="nil"/>
              <w:bottom w:val="single" w:sz="4" w:space="0" w:color="auto"/>
              <w:right w:val="single" w:sz="4" w:space="0" w:color="auto"/>
            </w:tcBorders>
            <w:noWrap/>
            <w:vAlign w:val="center"/>
            <w:hideMark/>
          </w:tcPr>
          <w:p w14:paraId="72681A9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48100</w:t>
            </w:r>
          </w:p>
        </w:tc>
        <w:tc>
          <w:tcPr>
            <w:tcW w:w="392" w:type="pct"/>
            <w:tcBorders>
              <w:top w:val="nil"/>
              <w:left w:val="single" w:sz="4" w:space="0" w:color="auto"/>
              <w:bottom w:val="single" w:sz="4" w:space="0" w:color="auto"/>
              <w:right w:val="single" w:sz="4" w:space="0" w:color="auto"/>
            </w:tcBorders>
            <w:noWrap/>
            <w:vAlign w:val="bottom"/>
            <w:hideMark/>
          </w:tcPr>
          <w:p w14:paraId="1ED1BD3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w:t>
            </w:r>
          </w:p>
        </w:tc>
        <w:tc>
          <w:tcPr>
            <w:tcW w:w="392" w:type="pct"/>
            <w:tcBorders>
              <w:top w:val="nil"/>
              <w:left w:val="nil"/>
              <w:bottom w:val="single" w:sz="4" w:space="0" w:color="auto"/>
              <w:right w:val="single" w:sz="4" w:space="0" w:color="auto"/>
            </w:tcBorders>
            <w:noWrap/>
            <w:vAlign w:val="bottom"/>
            <w:hideMark/>
          </w:tcPr>
          <w:p w14:paraId="6F54F29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w:t>
            </w:r>
          </w:p>
        </w:tc>
        <w:tc>
          <w:tcPr>
            <w:tcW w:w="270" w:type="pct"/>
            <w:tcBorders>
              <w:top w:val="nil"/>
              <w:left w:val="nil"/>
              <w:bottom w:val="single" w:sz="4" w:space="0" w:color="auto"/>
              <w:right w:val="single" w:sz="4" w:space="0" w:color="auto"/>
            </w:tcBorders>
            <w:noWrap/>
            <w:vAlign w:val="bottom"/>
            <w:hideMark/>
          </w:tcPr>
          <w:p w14:paraId="28EAB41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4F0BA34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250</w:t>
            </w:r>
          </w:p>
        </w:tc>
      </w:tr>
      <w:tr w:rsidR="008231CF" w:rsidRPr="008231CF" w14:paraId="2583251F"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5F15A8F0"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48</w:t>
            </w:r>
          </w:p>
        </w:tc>
        <w:tc>
          <w:tcPr>
            <w:tcW w:w="616" w:type="pct"/>
            <w:tcBorders>
              <w:top w:val="nil"/>
              <w:left w:val="nil"/>
              <w:bottom w:val="single" w:sz="4" w:space="0" w:color="auto"/>
              <w:right w:val="single" w:sz="4" w:space="0" w:color="auto"/>
            </w:tcBorders>
            <w:noWrap/>
            <w:vAlign w:val="center"/>
            <w:hideMark/>
          </w:tcPr>
          <w:p w14:paraId="5CFED9B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ΡΕΘΥΜΝΟΥ</w:t>
            </w:r>
          </w:p>
        </w:tc>
        <w:tc>
          <w:tcPr>
            <w:tcW w:w="392" w:type="pct"/>
            <w:tcBorders>
              <w:top w:val="nil"/>
              <w:left w:val="nil"/>
              <w:bottom w:val="single" w:sz="4" w:space="0" w:color="auto"/>
              <w:right w:val="single" w:sz="4" w:space="0" w:color="auto"/>
            </w:tcBorders>
            <w:noWrap/>
            <w:vAlign w:val="center"/>
            <w:hideMark/>
          </w:tcPr>
          <w:p w14:paraId="37F2920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2831029397</w:t>
            </w:r>
          </w:p>
        </w:tc>
        <w:tc>
          <w:tcPr>
            <w:tcW w:w="685" w:type="pct"/>
            <w:tcBorders>
              <w:top w:val="nil"/>
              <w:left w:val="nil"/>
              <w:bottom w:val="single" w:sz="4" w:space="0" w:color="auto"/>
              <w:right w:val="single" w:sz="4" w:space="0" w:color="auto"/>
            </w:tcBorders>
            <w:noWrap/>
            <w:vAlign w:val="center"/>
            <w:hideMark/>
          </w:tcPr>
          <w:p w14:paraId="6FD9D76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mail@dide.reth.sch.gr</w:t>
            </w:r>
          </w:p>
        </w:tc>
        <w:tc>
          <w:tcPr>
            <w:tcW w:w="734" w:type="pct"/>
            <w:tcBorders>
              <w:top w:val="nil"/>
              <w:left w:val="nil"/>
              <w:bottom w:val="single" w:sz="4" w:space="0" w:color="auto"/>
              <w:right w:val="single" w:sz="4" w:space="0" w:color="auto"/>
            </w:tcBorders>
            <w:noWrap/>
            <w:vAlign w:val="center"/>
            <w:hideMark/>
          </w:tcPr>
          <w:p w14:paraId="1328C29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ΚΑΛΙΡΡΟΗΣ ΠΑΡΡΕΝ-ΣΙΓΑΝΟΥ 4</w:t>
            </w:r>
          </w:p>
        </w:tc>
        <w:tc>
          <w:tcPr>
            <w:tcW w:w="538" w:type="pct"/>
            <w:tcBorders>
              <w:top w:val="nil"/>
              <w:left w:val="nil"/>
              <w:bottom w:val="single" w:sz="4" w:space="0" w:color="auto"/>
              <w:right w:val="single" w:sz="4" w:space="0" w:color="auto"/>
            </w:tcBorders>
            <w:noWrap/>
            <w:vAlign w:val="center"/>
            <w:hideMark/>
          </w:tcPr>
          <w:p w14:paraId="1DBCE0D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ΡΕΘΥΜΝΟ</w:t>
            </w:r>
          </w:p>
        </w:tc>
        <w:tc>
          <w:tcPr>
            <w:tcW w:w="392" w:type="pct"/>
            <w:tcBorders>
              <w:top w:val="nil"/>
              <w:left w:val="nil"/>
              <w:bottom w:val="single" w:sz="4" w:space="0" w:color="auto"/>
              <w:right w:val="single" w:sz="4" w:space="0" w:color="auto"/>
            </w:tcBorders>
            <w:noWrap/>
            <w:vAlign w:val="center"/>
            <w:hideMark/>
          </w:tcPr>
          <w:p w14:paraId="72093E8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74100</w:t>
            </w:r>
          </w:p>
        </w:tc>
        <w:tc>
          <w:tcPr>
            <w:tcW w:w="392" w:type="pct"/>
            <w:tcBorders>
              <w:top w:val="nil"/>
              <w:left w:val="single" w:sz="4" w:space="0" w:color="auto"/>
              <w:bottom w:val="single" w:sz="4" w:space="0" w:color="auto"/>
              <w:right w:val="single" w:sz="4" w:space="0" w:color="auto"/>
            </w:tcBorders>
            <w:noWrap/>
            <w:vAlign w:val="bottom"/>
            <w:hideMark/>
          </w:tcPr>
          <w:p w14:paraId="67B0153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14</w:t>
            </w:r>
          </w:p>
        </w:tc>
        <w:tc>
          <w:tcPr>
            <w:tcW w:w="392" w:type="pct"/>
            <w:tcBorders>
              <w:top w:val="nil"/>
              <w:left w:val="nil"/>
              <w:bottom w:val="single" w:sz="4" w:space="0" w:color="auto"/>
              <w:right w:val="single" w:sz="4" w:space="0" w:color="auto"/>
            </w:tcBorders>
            <w:noWrap/>
            <w:vAlign w:val="bottom"/>
            <w:hideMark/>
          </w:tcPr>
          <w:p w14:paraId="692A889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14</w:t>
            </w:r>
          </w:p>
        </w:tc>
        <w:tc>
          <w:tcPr>
            <w:tcW w:w="270" w:type="pct"/>
            <w:tcBorders>
              <w:top w:val="nil"/>
              <w:left w:val="nil"/>
              <w:bottom w:val="single" w:sz="4" w:space="0" w:color="auto"/>
              <w:right w:val="single" w:sz="4" w:space="0" w:color="auto"/>
            </w:tcBorders>
            <w:noWrap/>
            <w:vAlign w:val="bottom"/>
            <w:hideMark/>
          </w:tcPr>
          <w:p w14:paraId="1FC5F54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085E522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350</w:t>
            </w:r>
          </w:p>
        </w:tc>
      </w:tr>
      <w:tr w:rsidR="008231CF" w:rsidRPr="008231CF" w14:paraId="72562755"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3333E683"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49</w:t>
            </w:r>
          </w:p>
        </w:tc>
        <w:tc>
          <w:tcPr>
            <w:tcW w:w="616" w:type="pct"/>
            <w:tcBorders>
              <w:top w:val="nil"/>
              <w:left w:val="nil"/>
              <w:bottom w:val="single" w:sz="4" w:space="0" w:color="auto"/>
              <w:right w:val="single" w:sz="4" w:space="0" w:color="auto"/>
            </w:tcBorders>
            <w:noWrap/>
            <w:vAlign w:val="center"/>
            <w:hideMark/>
          </w:tcPr>
          <w:p w14:paraId="691EF7A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ΡΟΔΟΠΗΣ</w:t>
            </w:r>
          </w:p>
        </w:tc>
        <w:tc>
          <w:tcPr>
            <w:tcW w:w="392" w:type="pct"/>
            <w:tcBorders>
              <w:top w:val="nil"/>
              <w:left w:val="nil"/>
              <w:bottom w:val="single" w:sz="4" w:space="0" w:color="auto"/>
              <w:right w:val="single" w:sz="4" w:space="0" w:color="auto"/>
            </w:tcBorders>
            <w:noWrap/>
            <w:vAlign w:val="center"/>
            <w:hideMark/>
          </w:tcPr>
          <w:p w14:paraId="6410514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2531084381</w:t>
            </w:r>
          </w:p>
        </w:tc>
        <w:tc>
          <w:tcPr>
            <w:tcW w:w="685" w:type="pct"/>
            <w:tcBorders>
              <w:top w:val="nil"/>
              <w:left w:val="nil"/>
              <w:bottom w:val="single" w:sz="4" w:space="0" w:color="auto"/>
              <w:right w:val="single" w:sz="4" w:space="0" w:color="auto"/>
            </w:tcBorders>
            <w:noWrap/>
            <w:vAlign w:val="center"/>
            <w:hideMark/>
          </w:tcPr>
          <w:p w14:paraId="610B222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mail@dide.rod.sch.gr</w:t>
            </w:r>
          </w:p>
        </w:tc>
        <w:tc>
          <w:tcPr>
            <w:tcW w:w="734" w:type="pct"/>
            <w:tcBorders>
              <w:top w:val="nil"/>
              <w:left w:val="nil"/>
              <w:bottom w:val="single" w:sz="4" w:space="0" w:color="auto"/>
              <w:right w:val="single" w:sz="4" w:space="0" w:color="auto"/>
            </w:tcBorders>
            <w:noWrap/>
            <w:vAlign w:val="center"/>
            <w:hideMark/>
          </w:tcPr>
          <w:p w14:paraId="032A1AB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ΚΥΡΙΑΚΙΔΗ ΣΤΙΛΠΩΝΟΣ 91</w:t>
            </w:r>
          </w:p>
        </w:tc>
        <w:tc>
          <w:tcPr>
            <w:tcW w:w="538" w:type="pct"/>
            <w:tcBorders>
              <w:top w:val="nil"/>
              <w:left w:val="nil"/>
              <w:bottom w:val="single" w:sz="4" w:space="0" w:color="auto"/>
              <w:right w:val="single" w:sz="4" w:space="0" w:color="auto"/>
            </w:tcBorders>
            <w:noWrap/>
            <w:vAlign w:val="center"/>
            <w:hideMark/>
          </w:tcPr>
          <w:p w14:paraId="014EE10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ΚΟΜΟΤΗΝΗ</w:t>
            </w:r>
          </w:p>
        </w:tc>
        <w:tc>
          <w:tcPr>
            <w:tcW w:w="392" w:type="pct"/>
            <w:tcBorders>
              <w:top w:val="nil"/>
              <w:left w:val="nil"/>
              <w:bottom w:val="single" w:sz="4" w:space="0" w:color="auto"/>
              <w:right w:val="single" w:sz="4" w:space="0" w:color="auto"/>
            </w:tcBorders>
            <w:noWrap/>
            <w:vAlign w:val="center"/>
            <w:hideMark/>
          </w:tcPr>
          <w:p w14:paraId="4A1C870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69100</w:t>
            </w:r>
          </w:p>
        </w:tc>
        <w:tc>
          <w:tcPr>
            <w:tcW w:w="392" w:type="pct"/>
            <w:tcBorders>
              <w:top w:val="nil"/>
              <w:left w:val="single" w:sz="4" w:space="0" w:color="auto"/>
              <w:bottom w:val="single" w:sz="4" w:space="0" w:color="auto"/>
              <w:right w:val="single" w:sz="4" w:space="0" w:color="auto"/>
            </w:tcBorders>
            <w:noWrap/>
            <w:vAlign w:val="bottom"/>
            <w:hideMark/>
          </w:tcPr>
          <w:p w14:paraId="4374866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w:t>
            </w:r>
          </w:p>
        </w:tc>
        <w:tc>
          <w:tcPr>
            <w:tcW w:w="392" w:type="pct"/>
            <w:tcBorders>
              <w:top w:val="nil"/>
              <w:left w:val="nil"/>
              <w:bottom w:val="single" w:sz="4" w:space="0" w:color="auto"/>
              <w:right w:val="single" w:sz="4" w:space="0" w:color="auto"/>
            </w:tcBorders>
            <w:noWrap/>
            <w:vAlign w:val="bottom"/>
            <w:hideMark/>
          </w:tcPr>
          <w:p w14:paraId="68540D7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w:t>
            </w:r>
          </w:p>
        </w:tc>
        <w:tc>
          <w:tcPr>
            <w:tcW w:w="270" w:type="pct"/>
            <w:tcBorders>
              <w:top w:val="nil"/>
              <w:left w:val="nil"/>
              <w:bottom w:val="single" w:sz="4" w:space="0" w:color="auto"/>
              <w:right w:val="single" w:sz="4" w:space="0" w:color="auto"/>
            </w:tcBorders>
            <w:noWrap/>
            <w:vAlign w:val="bottom"/>
            <w:hideMark/>
          </w:tcPr>
          <w:p w14:paraId="7B96042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4529DED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250</w:t>
            </w:r>
          </w:p>
        </w:tc>
      </w:tr>
      <w:tr w:rsidR="008231CF" w:rsidRPr="008231CF" w14:paraId="1F3FEC46"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6E2FCA2F"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50</w:t>
            </w:r>
          </w:p>
        </w:tc>
        <w:tc>
          <w:tcPr>
            <w:tcW w:w="616" w:type="pct"/>
            <w:tcBorders>
              <w:top w:val="nil"/>
              <w:left w:val="nil"/>
              <w:bottom w:val="single" w:sz="4" w:space="0" w:color="auto"/>
              <w:right w:val="single" w:sz="4" w:space="0" w:color="auto"/>
            </w:tcBorders>
            <w:noWrap/>
            <w:vAlign w:val="center"/>
            <w:hideMark/>
          </w:tcPr>
          <w:p w14:paraId="3A6C52E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ΣΑΜΟΥ</w:t>
            </w:r>
          </w:p>
        </w:tc>
        <w:tc>
          <w:tcPr>
            <w:tcW w:w="392" w:type="pct"/>
            <w:tcBorders>
              <w:top w:val="nil"/>
              <w:left w:val="nil"/>
              <w:bottom w:val="single" w:sz="4" w:space="0" w:color="auto"/>
              <w:right w:val="single" w:sz="4" w:space="0" w:color="auto"/>
            </w:tcBorders>
            <w:noWrap/>
            <w:vAlign w:val="center"/>
            <w:hideMark/>
          </w:tcPr>
          <w:p w14:paraId="68B53C0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2273021340</w:t>
            </w:r>
          </w:p>
        </w:tc>
        <w:tc>
          <w:tcPr>
            <w:tcW w:w="685" w:type="pct"/>
            <w:tcBorders>
              <w:top w:val="nil"/>
              <w:left w:val="nil"/>
              <w:bottom w:val="single" w:sz="4" w:space="0" w:color="auto"/>
              <w:right w:val="single" w:sz="4" w:space="0" w:color="auto"/>
            </w:tcBorders>
            <w:noWrap/>
            <w:vAlign w:val="center"/>
            <w:hideMark/>
          </w:tcPr>
          <w:p w14:paraId="0BCE0AF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mail@dide.sam.sch.gr</w:t>
            </w:r>
          </w:p>
        </w:tc>
        <w:tc>
          <w:tcPr>
            <w:tcW w:w="734" w:type="pct"/>
            <w:tcBorders>
              <w:top w:val="nil"/>
              <w:left w:val="nil"/>
              <w:bottom w:val="single" w:sz="4" w:space="0" w:color="auto"/>
              <w:right w:val="single" w:sz="4" w:space="0" w:color="auto"/>
            </w:tcBorders>
            <w:noWrap/>
            <w:vAlign w:val="center"/>
            <w:hideMark/>
          </w:tcPr>
          <w:p w14:paraId="7A87F88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ΚΑΝΑΡΗ 14</w:t>
            </w:r>
          </w:p>
        </w:tc>
        <w:tc>
          <w:tcPr>
            <w:tcW w:w="538" w:type="pct"/>
            <w:tcBorders>
              <w:top w:val="nil"/>
              <w:left w:val="nil"/>
              <w:bottom w:val="single" w:sz="4" w:space="0" w:color="auto"/>
              <w:right w:val="single" w:sz="4" w:space="0" w:color="auto"/>
            </w:tcBorders>
            <w:noWrap/>
            <w:vAlign w:val="center"/>
            <w:hideMark/>
          </w:tcPr>
          <w:p w14:paraId="4D5544F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ΣΑΜΟΣ</w:t>
            </w:r>
          </w:p>
        </w:tc>
        <w:tc>
          <w:tcPr>
            <w:tcW w:w="392" w:type="pct"/>
            <w:tcBorders>
              <w:top w:val="nil"/>
              <w:left w:val="nil"/>
              <w:bottom w:val="single" w:sz="4" w:space="0" w:color="auto"/>
              <w:right w:val="single" w:sz="4" w:space="0" w:color="auto"/>
            </w:tcBorders>
            <w:noWrap/>
            <w:vAlign w:val="center"/>
            <w:hideMark/>
          </w:tcPr>
          <w:p w14:paraId="5B441C0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83100</w:t>
            </w:r>
          </w:p>
        </w:tc>
        <w:tc>
          <w:tcPr>
            <w:tcW w:w="392" w:type="pct"/>
            <w:tcBorders>
              <w:top w:val="nil"/>
              <w:left w:val="single" w:sz="4" w:space="0" w:color="auto"/>
              <w:bottom w:val="single" w:sz="4" w:space="0" w:color="auto"/>
              <w:right w:val="single" w:sz="4" w:space="0" w:color="auto"/>
            </w:tcBorders>
            <w:noWrap/>
            <w:vAlign w:val="bottom"/>
            <w:hideMark/>
          </w:tcPr>
          <w:p w14:paraId="5EF470B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w:t>
            </w:r>
          </w:p>
        </w:tc>
        <w:tc>
          <w:tcPr>
            <w:tcW w:w="392" w:type="pct"/>
            <w:tcBorders>
              <w:top w:val="nil"/>
              <w:left w:val="nil"/>
              <w:bottom w:val="single" w:sz="4" w:space="0" w:color="auto"/>
              <w:right w:val="single" w:sz="4" w:space="0" w:color="auto"/>
            </w:tcBorders>
            <w:noWrap/>
            <w:vAlign w:val="bottom"/>
            <w:hideMark/>
          </w:tcPr>
          <w:p w14:paraId="6295087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w:t>
            </w:r>
          </w:p>
        </w:tc>
        <w:tc>
          <w:tcPr>
            <w:tcW w:w="270" w:type="pct"/>
            <w:tcBorders>
              <w:top w:val="nil"/>
              <w:left w:val="nil"/>
              <w:bottom w:val="single" w:sz="4" w:space="0" w:color="auto"/>
              <w:right w:val="single" w:sz="4" w:space="0" w:color="auto"/>
            </w:tcBorders>
            <w:noWrap/>
            <w:vAlign w:val="bottom"/>
            <w:hideMark/>
          </w:tcPr>
          <w:p w14:paraId="0A721A2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566296C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250</w:t>
            </w:r>
          </w:p>
        </w:tc>
      </w:tr>
      <w:tr w:rsidR="008231CF" w:rsidRPr="008231CF" w14:paraId="6E9D9C9F"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7257FCF0"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51</w:t>
            </w:r>
          </w:p>
        </w:tc>
        <w:tc>
          <w:tcPr>
            <w:tcW w:w="616" w:type="pct"/>
            <w:tcBorders>
              <w:top w:val="nil"/>
              <w:left w:val="nil"/>
              <w:bottom w:val="single" w:sz="4" w:space="0" w:color="auto"/>
              <w:right w:val="single" w:sz="4" w:space="0" w:color="auto"/>
            </w:tcBorders>
            <w:noWrap/>
            <w:vAlign w:val="center"/>
            <w:hideMark/>
          </w:tcPr>
          <w:p w14:paraId="348F764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ΣΕΡΡΩΝ</w:t>
            </w:r>
          </w:p>
        </w:tc>
        <w:tc>
          <w:tcPr>
            <w:tcW w:w="392" w:type="pct"/>
            <w:tcBorders>
              <w:top w:val="nil"/>
              <w:left w:val="nil"/>
              <w:bottom w:val="single" w:sz="4" w:space="0" w:color="auto"/>
              <w:right w:val="single" w:sz="4" w:space="0" w:color="auto"/>
            </w:tcBorders>
            <w:noWrap/>
            <w:vAlign w:val="center"/>
            <w:hideMark/>
          </w:tcPr>
          <w:p w14:paraId="7EB95BA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2321047532</w:t>
            </w:r>
          </w:p>
        </w:tc>
        <w:tc>
          <w:tcPr>
            <w:tcW w:w="685" w:type="pct"/>
            <w:tcBorders>
              <w:top w:val="nil"/>
              <w:left w:val="nil"/>
              <w:bottom w:val="single" w:sz="4" w:space="0" w:color="auto"/>
              <w:right w:val="single" w:sz="4" w:space="0" w:color="auto"/>
            </w:tcBorders>
            <w:noWrap/>
            <w:vAlign w:val="center"/>
            <w:hideMark/>
          </w:tcPr>
          <w:p w14:paraId="27FD278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mail@dide.ser.sch.gr</w:t>
            </w:r>
          </w:p>
        </w:tc>
        <w:tc>
          <w:tcPr>
            <w:tcW w:w="734" w:type="pct"/>
            <w:tcBorders>
              <w:top w:val="nil"/>
              <w:left w:val="nil"/>
              <w:bottom w:val="single" w:sz="4" w:space="0" w:color="auto"/>
              <w:right w:val="single" w:sz="4" w:space="0" w:color="auto"/>
            </w:tcBorders>
            <w:noWrap/>
            <w:vAlign w:val="center"/>
            <w:hideMark/>
          </w:tcPr>
          <w:p w14:paraId="35E2193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ΚΕΡΑΣΟΥΝΤΟΣ 2</w:t>
            </w:r>
          </w:p>
        </w:tc>
        <w:tc>
          <w:tcPr>
            <w:tcW w:w="538" w:type="pct"/>
            <w:tcBorders>
              <w:top w:val="nil"/>
              <w:left w:val="nil"/>
              <w:bottom w:val="single" w:sz="4" w:space="0" w:color="auto"/>
              <w:right w:val="single" w:sz="4" w:space="0" w:color="auto"/>
            </w:tcBorders>
            <w:noWrap/>
            <w:vAlign w:val="center"/>
            <w:hideMark/>
          </w:tcPr>
          <w:p w14:paraId="3DEE558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ΣΕΡΡΕΣ</w:t>
            </w:r>
          </w:p>
        </w:tc>
        <w:tc>
          <w:tcPr>
            <w:tcW w:w="392" w:type="pct"/>
            <w:tcBorders>
              <w:top w:val="nil"/>
              <w:left w:val="nil"/>
              <w:bottom w:val="single" w:sz="4" w:space="0" w:color="auto"/>
              <w:right w:val="single" w:sz="4" w:space="0" w:color="auto"/>
            </w:tcBorders>
            <w:noWrap/>
            <w:vAlign w:val="center"/>
            <w:hideMark/>
          </w:tcPr>
          <w:p w14:paraId="7B531FB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62110</w:t>
            </w:r>
          </w:p>
        </w:tc>
        <w:tc>
          <w:tcPr>
            <w:tcW w:w="392" w:type="pct"/>
            <w:tcBorders>
              <w:top w:val="nil"/>
              <w:left w:val="single" w:sz="4" w:space="0" w:color="auto"/>
              <w:bottom w:val="single" w:sz="4" w:space="0" w:color="auto"/>
              <w:right w:val="single" w:sz="4" w:space="0" w:color="auto"/>
            </w:tcBorders>
            <w:noWrap/>
            <w:vAlign w:val="bottom"/>
            <w:hideMark/>
          </w:tcPr>
          <w:p w14:paraId="3EF5626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18</w:t>
            </w:r>
          </w:p>
        </w:tc>
        <w:tc>
          <w:tcPr>
            <w:tcW w:w="392" w:type="pct"/>
            <w:tcBorders>
              <w:top w:val="nil"/>
              <w:left w:val="nil"/>
              <w:bottom w:val="single" w:sz="4" w:space="0" w:color="auto"/>
              <w:right w:val="single" w:sz="4" w:space="0" w:color="auto"/>
            </w:tcBorders>
            <w:noWrap/>
            <w:vAlign w:val="bottom"/>
            <w:hideMark/>
          </w:tcPr>
          <w:p w14:paraId="66CC49C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18</w:t>
            </w:r>
          </w:p>
        </w:tc>
        <w:tc>
          <w:tcPr>
            <w:tcW w:w="270" w:type="pct"/>
            <w:tcBorders>
              <w:top w:val="nil"/>
              <w:left w:val="nil"/>
              <w:bottom w:val="single" w:sz="4" w:space="0" w:color="auto"/>
              <w:right w:val="single" w:sz="4" w:space="0" w:color="auto"/>
            </w:tcBorders>
            <w:noWrap/>
            <w:vAlign w:val="bottom"/>
            <w:hideMark/>
          </w:tcPr>
          <w:p w14:paraId="4638358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7569959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450</w:t>
            </w:r>
          </w:p>
        </w:tc>
      </w:tr>
      <w:tr w:rsidR="008231CF" w:rsidRPr="008231CF" w14:paraId="62CDD868"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2F8E71E1"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52</w:t>
            </w:r>
          </w:p>
        </w:tc>
        <w:tc>
          <w:tcPr>
            <w:tcW w:w="616" w:type="pct"/>
            <w:tcBorders>
              <w:top w:val="nil"/>
              <w:left w:val="nil"/>
              <w:bottom w:val="single" w:sz="4" w:space="0" w:color="auto"/>
              <w:right w:val="single" w:sz="4" w:space="0" w:color="auto"/>
            </w:tcBorders>
            <w:noWrap/>
            <w:vAlign w:val="center"/>
            <w:hideMark/>
          </w:tcPr>
          <w:p w14:paraId="06B390C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ΤΡΙΚΑΛΩΝ</w:t>
            </w:r>
          </w:p>
        </w:tc>
        <w:tc>
          <w:tcPr>
            <w:tcW w:w="392" w:type="pct"/>
            <w:tcBorders>
              <w:top w:val="nil"/>
              <w:left w:val="nil"/>
              <w:bottom w:val="single" w:sz="4" w:space="0" w:color="auto"/>
              <w:right w:val="single" w:sz="4" w:space="0" w:color="auto"/>
            </w:tcBorders>
            <w:noWrap/>
            <w:vAlign w:val="center"/>
            <w:hideMark/>
          </w:tcPr>
          <w:p w14:paraId="31C67D3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2431046455</w:t>
            </w:r>
          </w:p>
        </w:tc>
        <w:tc>
          <w:tcPr>
            <w:tcW w:w="685" w:type="pct"/>
            <w:tcBorders>
              <w:top w:val="nil"/>
              <w:left w:val="nil"/>
              <w:bottom w:val="single" w:sz="4" w:space="0" w:color="auto"/>
              <w:right w:val="single" w:sz="4" w:space="0" w:color="auto"/>
            </w:tcBorders>
            <w:noWrap/>
            <w:vAlign w:val="center"/>
            <w:hideMark/>
          </w:tcPr>
          <w:p w14:paraId="26BF373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mail@dide.tri.sch.gr</w:t>
            </w:r>
          </w:p>
        </w:tc>
        <w:tc>
          <w:tcPr>
            <w:tcW w:w="734" w:type="pct"/>
            <w:tcBorders>
              <w:top w:val="nil"/>
              <w:left w:val="nil"/>
              <w:bottom w:val="single" w:sz="4" w:space="0" w:color="auto"/>
              <w:right w:val="single" w:sz="4" w:space="0" w:color="auto"/>
            </w:tcBorders>
            <w:noWrap/>
            <w:vAlign w:val="center"/>
            <w:hideMark/>
          </w:tcPr>
          <w:p w14:paraId="10B54F2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ΜΑΡΚΟΥ ΜΠΟΤΣΑΡΗ 2</w:t>
            </w:r>
          </w:p>
        </w:tc>
        <w:tc>
          <w:tcPr>
            <w:tcW w:w="538" w:type="pct"/>
            <w:tcBorders>
              <w:top w:val="nil"/>
              <w:left w:val="nil"/>
              <w:bottom w:val="single" w:sz="4" w:space="0" w:color="auto"/>
              <w:right w:val="single" w:sz="4" w:space="0" w:color="auto"/>
            </w:tcBorders>
            <w:noWrap/>
            <w:vAlign w:val="center"/>
            <w:hideMark/>
          </w:tcPr>
          <w:p w14:paraId="16AB85A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ΤΡΙΚΑΛΑ</w:t>
            </w:r>
          </w:p>
        </w:tc>
        <w:tc>
          <w:tcPr>
            <w:tcW w:w="392" w:type="pct"/>
            <w:tcBorders>
              <w:top w:val="nil"/>
              <w:left w:val="nil"/>
              <w:bottom w:val="single" w:sz="4" w:space="0" w:color="auto"/>
              <w:right w:val="single" w:sz="4" w:space="0" w:color="auto"/>
            </w:tcBorders>
            <w:noWrap/>
            <w:vAlign w:val="center"/>
            <w:hideMark/>
          </w:tcPr>
          <w:p w14:paraId="4D325D3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42132</w:t>
            </w:r>
          </w:p>
        </w:tc>
        <w:tc>
          <w:tcPr>
            <w:tcW w:w="392" w:type="pct"/>
            <w:tcBorders>
              <w:top w:val="nil"/>
              <w:left w:val="single" w:sz="4" w:space="0" w:color="auto"/>
              <w:bottom w:val="single" w:sz="4" w:space="0" w:color="auto"/>
              <w:right w:val="single" w:sz="4" w:space="0" w:color="auto"/>
            </w:tcBorders>
            <w:noWrap/>
            <w:vAlign w:val="bottom"/>
            <w:hideMark/>
          </w:tcPr>
          <w:p w14:paraId="202FA84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14</w:t>
            </w:r>
          </w:p>
        </w:tc>
        <w:tc>
          <w:tcPr>
            <w:tcW w:w="392" w:type="pct"/>
            <w:tcBorders>
              <w:top w:val="nil"/>
              <w:left w:val="nil"/>
              <w:bottom w:val="single" w:sz="4" w:space="0" w:color="auto"/>
              <w:right w:val="single" w:sz="4" w:space="0" w:color="auto"/>
            </w:tcBorders>
            <w:noWrap/>
            <w:vAlign w:val="bottom"/>
            <w:hideMark/>
          </w:tcPr>
          <w:p w14:paraId="5F5791B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14</w:t>
            </w:r>
          </w:p>
        </w:tc>
        <w:tc>
          <w:tcPr>
            <w:tcW w:w="270" w:type="pct"/>
            <w:tcBorders>
              <w:top w:val="nil"/>
              <w:left w:val="nil"/>
              <w:bottom w:val="single" w:sz="4" w:space="0" w:color="auto"/>
              <w:right w:val="single" w:sz="4" w:space="0" w:color="auto"/>
            </w:tcBorders>
            <w:noWrap/>
            <w:vAlign w:val="bottom"/>
            <w:hideMark/>
          </w:tcPr>
          <w:p w14:paraId="3D7D34B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075BAB7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350</w:t>
            </w:r>
          </w:p>
        </w:tc>
      </w:tr>
      <w:tr w:rsidR="008231CF" w:rsidRPr="008231CF" w14:paraId="4C3939FA"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0DF4085E"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53</w:t>
            </w:r>
          </w:p>
        </w:tc>
        <w:tc>
          <w:tcPr>
            <w:tcW w:w="616" w:type="pct"/>
            <w:tcBorders>
              <w:top w:val="nil"/>
              <w:left w:val="nil"/>
              <w:bottom w:val="single" w:sz="4" w:space="0" w:color="auto"/>
              <w:right w:val="single" w:sz="4" w:space="0" w:color="auto"/>
            </w:tcBorders>
            <w:noWrap/>
            <w:vAlign w:val="center"/>
            <w:hideMark/>
          </w:tcPr>
          <w:p w14:paraId="65F1B7E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ΦΘΙΩΤΙΔΑΣ</w:t>
            </w:r>
          </w:p>
        </w:tc>
        <w:tc>
          <w:tcPr>
            <w:tcW w:w="392" w:type="pct"/>
            <w:tcBorders>
              <w:top w:val="nil"/>
              <w:left w:val="nil"/>
              <w:bottom w:val="single" w:sz="4" w:space="0" w:color="auto"/>
              <w:right w:val="single" w:sz="4" w:space="0" w:color="auto"/>
            </w:tcBorders>
            <w:noWrap/>
            <w:vAlign w:val="center"/>
            <w:hideMark/>
          </w:tcPr>
          <w:p w14:paraId="05298DF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2231352840</w:t>
            </w:r>
          </w:p>
        </w:tc>
        <w:tc>
          <w:tcPr>
            <w:tcW w:w="685" w:type="pct"/>
            <w:tcBorders>
              <w:top w:val="nil"/>
              <w:left w:val="nil"/>
              <w:bottom w:val="single" w:sz="4" w:space="0" w:color="auto"/>
              <w:right w:val="single" w:sz="4" w:space="0" w:color="auto"/>
            </w:tcBorders>
            <w:noWrap/>
            <w:vAlign w:val="center"/>
            <w:hideMark/>
          </w:tcPr>
          <w:p w14:paraId="2636E25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mail@dide.fth.sch.gr</w:t>
            </w:r>
          </w:p>
        </w:tc>
        <w:tc>
          <w:tcPr>
            <w:tcW w:w="734" w:type="pct"/>
            <w:tcBorders>
              <w:top w:val="nil"/>
              <w:left w:val="nil"/>
              <w:bottom w:val="single" w:sz="4" w:space="0" w:color="auto"/>
              <w:right w:val="single" w:sz="4" w:space="0" w:color="auto"/>
            </w:tcBorders>
            <w:noWrap/>
            <w:vAlign w:val="center"/>
            <w:hideMark/>
          </w:tcPr>
          <w:p w14:paraId="229504C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ΚΥΠΡΟΥ 85</w:t>
            </w:r>
          </w:p>
        </w:tc>
        <w:tc>
          <w:tcPr>
            <w:tcW w:w="538" w:type="pct"/>
            <w:tcBorders>
              <w:top w:val="nil"/>
              <w:left w:val="nil"/>
              <w:bottom w:val="single" w:sz="4" w:space="0" w:color="auto"/>
              <w:right w:val="single" w:sz="4" w:space="0" w:color="auto"/>
            </w:tcBorders>
            <w:noWrap/>
            <w:vAlign w:val="center"/>
            <w:hideMark/>
          </w:tcPr>
          <w:p w14:paraId="49E45D5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ΛΑΜΙΑ</w:t>
            </w:r>
          </w:p>
        </w:tc>
        <w:tc>
          <w:tcPr>
            <w:tcW w:w="392" w:type="pct"/>
            <w:tcBorders>
              <w:top w:val="nil"/>
              <w:left w:val="nil"/>
              <w:bottom w:val="single" w:sz="4" w:space="0" w:color="auto"/>
              <w:right w:val="single" w:sz="4" w:space="0" w:color="auto"/>
            </w:tcBorders>
            <w:noWrap/>
            <w:vAlign w:val="center"/>
            <w:hideMark/>
          </w:tcPr>
          <w:p w14:paraId="58DCDA4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35100</w:t>
            </w:r>
          </w:p>
        </w:tc>
        <w:tc>
          <w:tcPr>
            <w:tcW w:w="392" w:type="pct"/>
            <w:tcBorders>
              <w:top w:val="nil"/>
              <w:left w:val="single" w:sz="4" w:space="0" w:color="auto"/>
              <w:bottom w:val="single" w:sz="4" w:space="0" w:color="auto"/>
              <w:right w:val="single" w:sz="4" w:space="0" w:color="auto"/>
            </w:tcBorders>
            <w:noWrap/>
            <w:vAlign w:val="bottom"/>
            <w:hideMark/>
          </w:tcPr>
          <w:p w14:paraId="2BAE6DD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12</w:t>
            </w:r>
          </w:p>
        </w:tc>
        <w:tc>
          <w:tcPr>
            <w:tcW w:w="392" w:type="pct"/>
            <w:tcBorders>
              <w:top w:val="nil"/>
              <w:left w:val="nil"/>
              <w:bottom w:val="single" w:sz="4" w:space="0" w:color="auto"/>
              <w:right w:val="single" w:sz="4" w:space="0" w:color="auto"/>
            </w:tcBorders>
            <w:noWrap/>
            <w:vAlign w:val="bottom"/>
            <w:hideMark/>
          </w:tcPr>
          <w:p w14:paraId="5DB8DD1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12</w:t>
            </w:r>
          </w:p>
        </w:tc>
        <w:tc>
          <w:tcPr>
            <w:tcW w:w="270" w:type="pct"/>
            <w:tcBorders>
              <w:top w:val="nil"/>
              <w:left w:val="nil"/>
              <w:bottom w:val="single" w:sz="4" w:space="0" w:color="auto"/>
              <w:right w:val="single" w:sz="4" w:space="0" w:color="auto"/>
            </w:tcBorders>
            <w:noWrap/>
            <w:vAlign w:val="bottom"/>
            <w:hideMark/>
          </w:tcPr>
          <w:p w14:paraId="1805E11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349827B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300</w:t>
            </w:r>
          </w:p>
        </w:tc>
      </w:tr>
      <w:tr w:rsidR="008231CF" w:rsidRPr="008231CF" w14:paraId="5B55C4A0"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4A720E20"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54</w:t>
            </w:r>
          </w:p>
        </w:tc>
        <w:tc>
          <w:tcPr>
            <w:tcW w:w="616" w:type="pct"/>
            <w:tcBorders>
              <w:top w:val="nil"/>
              <w:left w:val="nil"/>
              <w:bottom w:val="single" w:sz="4" w:space="0" w:color="auto"/>
              <w:right w:val="single" w:sz="4" w:space="0" w:color="auto"/>
            </w:tcBorders>
            <w:noWrap/>
            <w:vAlign w:val="center"/>
            <w:hideMark/>
          </w:tcPr>
          <w:p w14:paraId="1494C77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ΦΛΩΡΙΝΑΣ</w:t>
            </w:r>
          </w:p>
        </w:tc>
        <w:tc>
          <w:tcPr>
            <w:tcW w:w="392" w:type="pct"/>
            <w:tcBorders>
              <w:top w:val="nil"/>
              <w:left w:val="nil"/>
              <w:bottom w:val="single" w:sz="4" w:space="0" w:color="auto"/>
              <w:right w:val="single" w:sz="4" w:space="0" w:color="auto"/>
            </w:tcBorders>
            <w:noWrap/>
            <w:vAlign w:val="center"/>
            <w:hideMark/>
          </w:tcPr>
          <w:p w14:paraId="2AB4813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2385054574</w:t>
            </w:r>
          </w:p>
        </w:tc>
        <w:tc>
          <w:tcPr>
            <w:tcW w:w="685" w:type="pct"/>
            <w:tcBorders>
              <w:top w:val="nil"/>
              <w:left w:val="nil"/>
              <w:bottom w:val="single" w:sz="4" w:space="0" w:color="auto"/>
              <w:right w:val="single" w:sz="4" w:space="0" w:color="auto"/>
            </w:tcBorders>
            <w:noWrap/>
            <w:vAlign w:val="center"/>
            <w:hideMark/>
          </w:tcPr>
          <w:p w14:paraId="69CDC6D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mail@dide.flo.sch.gr</w:t>
            </w:r>
          </w:p>
        </w:tc>
        <w:tc>
          <w:tcPr>
            <w:tcW w:w="734" w:type="pct"/>
            <w:tcBorders>
              <w:top w:val="nil"/>
              <w:left w:val="nil"/>
              <w:bottom w:val="single" w:sz="4" w:space="0" w:color="auto"/>
              <w:right w:val="single" w:sz="4" w:space="0" w:color="auto"/>
            </w:tcBorders>
            <w:noWrap/>
            <w:vAlign w:val="center"/>
            <w:hideMark/>
          </w:tcPr>
          <w:p w14:paraId="1650FD5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ΔΙΟΙΚΗΤΗΡΙΟ</w:t>
            </w:r>
          </w:p>
        </w:tc>
        <w:tc>
          <w:tcPr>
            <w:tcW w:w="538" w:type="pct"/>
            <w:tcBorders>
              <w:top w:val="nil"/>
              <w:left w:val="nil"/>
              <w:bottom w:val="single" w:sz="4" w:space="0" w:color="auto"/>
              <w:right w:val="single" w:sz="4" w:space="0" w:color="auto"/>
            </w:tcBorders>
            <w:noWrap/>
            <w:vAlign w:val="center"/>
            <w:hideMark/>
          </w:tcPr>
          <w:p w14:paraId="3C14D6E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ΦΛΩΡΙΝΑ</w:t>
            </w:r>
          </w:p>
        </w:tc>
        <w:tc>
          <w:tcPr>
            <w:tcW w:w="392" w:type="pct"/>
            <w:tcBorders>
              <w:top w:val="nil"/>
              <w:left w:val="nil"/>
              <w:bottom w:val="single" w:sz="4" w:space="0" w:color="auto"/>
              <w:right w:val="single" w:sz="4" w:space="0" w:color="auto"/>
            </w:tcBorders>
            <w:noWrap/>
            <w:vAlign w:val="center"/>
            <w:hideMark/>
          </w:tcPr>
          <w:p w14:paraId="0684B73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53100</w:t>
            </w:r>
          </w:p>
        </w:tc>
        <w:tc>
          <w:tcPr>
            <w:tcW w:w="392" w:type="pct"/>
            <w:tcBorders>
              <w:top w:val="nil"/>
              <w:left w:val="single" w:sz="4" w:space="0" w:color="auto"/>
              <w:bottom w:val="single" w:sz="4" w:space="0" w:color="auto"/>
              <w:right w:val="single" w:sz="4" w:space="0" w:color="auto"/>
            </w:tcBorders>
            <w:noWrap/>
            <w:vAlign w:val="bottom"/>
            <w:hideMark/>
          </w:tcPr>
          <w:p w14:paraId="2C751F9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8</w:t>
            </w:r>
          </w:p>
        </w:tc>
        <w:tc>
          <w:tcPr>
            <w:tcW w:w="392" w:type="pct"/>
            <w:tcBorders>
              <w:top w:val="nil"/>
              <w:left w:val="nil"/>
              <w:bottom w:val="single" w:sz="4" w:space="0" w:color="auto"/>
              <w:right w:val="single" w:sz="4" w:space="0" w:color="auto"/>
            </w:tcBorders>
            <w:noWrap/>
            <w:vAlign w:val="bottom"/>
            <w:hideMark/>
          </w:tcPr>
          <w:p w14:paraId="24495ADE"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8</w:t>
            </w:r>
          </w:p>
        </w:tc>
        <w:tc>
          <w:tcPr>
            <w:tcW w:w="270" w:type="pct"/>
            <w:tcBorders>
              <w:top w:val="nil"/>
              <w:left w:val="nil"/>
              <w:bottom w:val="single" w:sz="4" w:space="0" w:color="auto"/>
              <w:right w:val="single" w:sz="4" w:space="0" w:color="auto"/>
            </w:tcBorders>
            <w:noWrap/>
            <w:vAlign w:val="bottom"/>
            <w:hideMark/>
          </w:tcPr>
          <w:p w14:paraId="2D2FB1E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19C951D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200</w:t>
            </w:r>
          </w:p>
        </w:tc>
      </w:tr>
      <w:tr w:rsidR="008231CF" w:rsidRPr="008231CF" w14:paraId="5866FDE9"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04652351"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55</w:t>
            </w:r>
          </w:p>
        </w:tc>
        <w:tc>
          <w:tcPr>
            <w:tcW w:w="616" w:type="pct"/>
            <w:tcBorders>
              <w:top w:val="nil"/>
              <w:left w:val="nil"/>
              <w:bottom w:val="single" w:sz="4" w:space="0" w:color="auto"/>
              <w:right w:val="single" w:sz="4" w:space="0" w:color="auto"/>
            </w:tcBorders>
            <w:noWrap/>
            <w:vAlign w:val="center"/>
            <w:hideMark/>
          </w:tcPr>
          <w:p w14:paraId="3708913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ΦΩΚΙΔΑΣ</w:t>
            </w:r>
          </w:p>
        </w:tc>
        <w:tc>
          <w:tcPr>
            <w:tcW w:w="392" w:type="pct"/>
            <w:tcBorders>
              <w:top w:val="nil"/>
              <w:left w:val="nil"/>
              <w:bottom w:val="single" w:sz="4" w:space="0" w:color="auto"/>
              <w:right w:val="single" w:sz="4" w:space="0" w:color="auto"/>
            </w:tcBorders>
            <w:noWrap/>
            <w:vAlign w:val="center"/>
            <w:hideMark/>
          </w:tcPr>
          <w:p w14:paraId="5EB722E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2265028524</w:t>
            </w:r>
          </w:p>
        </w:tc>
        <w:tc>
          <w:tcPr>
            <w:tcW w:w="685" w:type="pct"/>
            <w:tcBorders>
              <w:top w:val="nil"/>
              <w:left w:val="nil"/>
              <w:bottom w:val="single" w:sz="4" w:space="0" w:color="auto"/>
              <w:right w:val="single" w:sz="4" w:space="0" w:color="auto"/>
            </w:tcBorders>
            <w:noWrap/>
            <w:vAlign w:val="center"/>
            <w:hideMark/>
          </w:tcPr>
          <w:p w14:paraId="32C2B56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mail@dide.fok.sch.gr</w:t>
            </w:r>
          </w:p>
        </w:tc>
        <w:tc>
          <w:tcPr>
            <w:tcW w:w="734" w:type="pct"/>
            <w:tcBorders>
              <w:top w:val="nil"/>
              <w:left w:val="nil"/>
              <w:bottom w:val="single" w:sz="4" w:space="0" w:color="auto"/>
              <w:right w:val="single" w:sz="4" w:space="0" w:color="auto"/>
            </w:tcBorders>
            <w:noWrap/>
            <w:vAlign w:val="center"/>
            <w:hideMark/>
          </w:tcPr>
          <w:p w14:paraId="72B7420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Ι. ΓΙΔΟΓΙΑΝΝΟΥ 31</w:t>
            </w:r>
          </w:p>
        </w:tc>
        <w:tc>
          <w:tcPr>
            <w:tcW w:w="538" w:type="pct"/>
            <w:tcBorders>
              <w:top w:val="nil"/>
              <w:left w:val="nil"/>
              <w:bottom w:val="single" w:sz="4" w:space="0" w:color="auto"/>
              <w:right w:val="single" w:sz="4" w:space="0" w:color="auto"/>
            </w:tcBorders>
            <w:noWrap/>
            <w:vAlign w:val="center"/>
            <w:hideMark/>
          </w:tcPr>
          <w:p w14:paraId="7B6D1D8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ΑΜΦΙΣΣΑ</w:t>
            </w:r>
          </w:p>
        </w:tc>
        <w:tc>
          <w:tcPr>
            <w:tcW w:w="392" w:type="pct"/>
            <w:tcBorders>
              <w:top w:val="nil"/>
              <w:left w:val="nil"/>
              <w:bottom w:val="single" w:sz="4" w:space="0" w:color="auto"/>
              <w:right w:val="single" w:sz="4" w:space="0" w:color="auto"/>
            </w:tcBorders>
            <w:noWrap/>
            <w:vAlign w:val="center"/>
            <w:hideMark/>
          </w:tcPr>
          <w:p w14:paraId="241277D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33100</w:t>
            </w:r>
          </w:p>
        </w:tc>
        <w:tc>
          <w:tcPr>
            <w:tcW w:w="392" w:type="pct"/>
            <w:tcBorders>
              <w:top w:val="nil"/>
              <w:left w:val="single" w:sz="4" w:space="0" w:color="auto"/>
              <w:bottom w:val="single" w:sz="4" w:space="0" w:color="auto"/>
              <w:right w:val="single" w:sz="4" w:space="0" w:color="auto"/>
            </w:tcBorders>
            <w:noWrap/>
            <w:vAlign w:val="bottom"/>
            <w:hideMark/>
          </w:tcPr>
          <w:p w14:paraId="738B7A8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6</w:t>
            </w:r>
          </w:p>
        </w:tc>
        <w:tc>
          <w:tcPr>
            <w:tcW w:w="392" w:type="pct"/>
            <w:tcBorders>
              <w:top w:val="nil"/>
              <w:left w:val="nil"/>
              <w:bottom w:val="single" w:sz="4" w:space="0" w:color="auto"/>
              <w:right w:val="single" w:sz="4" w:space="0" w:color="auto"/>
            </w:tcBorders>
            <w:noWrap/>
            <w:vAlign w:val="bottom"/>
            <w:hideMark/>
          </w:tcPr>
          <w:p w14:paraId="48E91CB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6</w:t>
            </w:r>
          </w:p>
        </w:tc>
        <w:tc>
          <w:tcPr>
            <w:tcW w:w="270" w:type="pct"/>
            <w:tcBorders>
              <w:top w:val="nil"/>
              <w:left w:val="nil"/>
              <w:bottom w:val="single" w:sz="4" w:space="0" w:color="auto"/>
              <w:right w:val="single" w:sz="4" w:space="0" w:color="auto"/>
            </w:tcBorders>
            <w:noWrap/>
            <w:vAlign w:val="bottom"/>
            <w:hideMark/>
          </w:tcPr>
          <w:p w14:paraId="3200240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4A73D2B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150</w:t>
            </w:r>
          </w:p>
        </w:tc>
      </w:tr>
      <w:tr w:rsidR="008231CF" w:rsidRPr="008231CF" w14:paraId="4624DCD4"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0227A82B"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56</w:t>
            </w:r>
          </w:p>
        </w:tc>
        <w:tc>
          <w:tcPr>
            <w:tcW w:w="616" w:type="pct"/>
            <w:tcBorders>
              <w:top w:val="nil"/>
              <w:left w:val="nil"/>
              <w:bottom w:val="single" w:sz="4" w:space="0" w:color="auto"/>
              <w:right w:val="single" w:sz="4" w:space="0" w:color="auto"/>
            </w:tcBorders>
            <w:noWrap/>
            <w:vAlign w:val="center"/>
            <w:hideMark/>
          </w:tcPr>
          <w:p w14:paraId="466B28E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ΧΑΛΚΙΔΙΚΗΣ</w:t>
            </w:r>
          </w:p>
        </w:tc>
        <w:tc>
          <w:tcPr>
            <w:tcW w:w="392" w:type="pct"/>
            <w:tcBorders>
              <w:top w:val="nil"/>
              <w:left w:val="nil"/>
              <w:bottom w:val="single" w:sz="4" w:space="0" w:color="auto"/>
              <w:right w:val="single" w:sz="4" w:space="0" w:color="auto"/>
            </w:tcBorders>
            <w:noWrap/>
            <w:vAlign w:val="center"/>
            <w:hideMark/>
          </w:tcPr>
          <w:p w14:paraId="180CF10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2371022134</w:t>
            </w:r>
          </w:p>
        </w:tc>
        <w:tc>
          <w:tcPr>
            <w:tcW w:w="685" w:type="pct"/>
            <w:tcBorders>
              <w:top w:val="nil"/>
              <w:left w:val="nil"/>
              <w:bottom w:val="single" w:sz="4" w:space="0" w:color="auto"/>
              <w:right w:val="single" w:sz="4" w:space="0" w:color="auto"/>
            </w:tcBorders>
            <w:noWrap/>
            <w:vAlign w:val="center"/>
            <w:hideMark/>
          </w:tcPr>
          <w:p w14:paraId="438657A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mail@dide.chal.sch.gr</w:t>
            </w:r>
          </w:p>
        </w:tc>
        <w:tc>
          <w:tcPr>
            <w:tcW w:w="734" w:type="pct"/>
            <w:tcBorders>
              <w:top w:val="nil"/>
              <w:left w:val="nil"/>
              <w:bottom w:val="single" w:sz="4" w:space="0" w:color="auto"/>
              <w:right w:val="single" w:sz="4" w:space="0" w:color="auto"/>
            </w:tcBorders>
            <w:noWrap/>
            <w:vAlign w:val="center"/>
            <w:hideMark/>
          </w:tcPr>
          <w:p w14:paraId="13DC920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22ας Απριλίου &amp; Μακεδονίας</w:t>
            </w:r>
          </w:p>
        </w:tc>
        <w:tc>
          <w:tcPr>
            <w:tcW w:w="538" w:type="pct"/>
            <w:tcBorders>
              <w:top w:val="nil"/>
              <w:left w:val="nil"/>
              <w:bottom w:val="single" w:sz="4" w:space="0" w:color="auto"/>
              <w:right w:val="single" w:sz="4" w:space="0" w:color="auto"/>
            </w:tcBorders>
            <w:noWrap/>
            <w:vAlign w:val="center"/>
            <w:hideMark/>
          </w:tcPr>
          <w:p w14:paraId="0FDB0EE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ΠΟΛΥΓΥΡΟΣ</w:t>
            </w:r>
          </w:p>
        </w:tc>
        <w:tc>
          <w:tcPr>
            <w:tcW w:w="392" w:type="pct"/>
            <w:tcBorders>
              <w:top w:val="nil"/>
              <w:left w:val="nil"/>
              <w:bottom w:val="single" w:sz="4" w:space="0" w:color="auto"/>
              <w:right w:val="single" w:sz="4" w:space="0" w:color="auto"/>
            </w:tcBorders>
            <w:noWrap/>
            <w:vAlign w:val="center"/>
            <w:hideMark/>
          </w:tcPr>
          <w:p w14:paraId="61D69CA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63100</w:t>
            </w:r>
          </w:p>
        </w:tc>
        <w:tc>
          <w:tcPr>
            <w:tcW w:w="392" w:type="pct"/>
            <w:tcBorders>
              <w:top w:val="nil"/>
              <w:left w:val="single" w:sz="4" w:space="0" w:color="auto"/>
              <w:bottom w:val="single" w:sz="4" w:space="0" w:color="auto"/>
              <w:right w:val="single" w:sz="4" w:space="0" w:color="auto"/>
            </w:tcBorders>
            <w:noWrap/>
            <w:vAlign w:val="bottom"/>
            <w:hideMark/>
          </w:tcPr>
          <w:p w14:paraId="0143FD53"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14</w:t>
            </w:r>
          </w:p>
        </w:tc>
        <w:tc>
          <w:tcPr>
            <w:tcW w:w="392" w:type="pct"/>
            <w:tcBorders>
              <w:top w:val="nil"/>
              <w:left w:val="nil"/>
              <w:bottom w:val="single" w:sz="4" w:space="0" w:color="auto"/>
              <w:right w:val="single" w:sz="4" w:space="0" w:color="auto"/>
            </w:tcBorders>
            <w:noWrap/>
            <w:vAlign w:val="bottom"/>
            <w:hideMark/>
          </w:tcPr>
          <w:p w14:paraId="285A000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14</w:t>
            </w:r>
          </w:p>
        </w:tc>
        <w:tc>
          <w:tcPr>
            <w:tcW w:w="270" w:type="pct"/>
            <w:tcBorders>
              <w:top w:val="nil"/>
              <w:left w:val="nil"/>
              <w:bottom w:val="single" w:sz="4" w:space="0" w:color="auto"/>
              <w:right w:val="single" w:sz="4" w:space="0" w:color="auto"/>
            </w:tcBorders>
            <w:noWrap/>
            <w:vAlign w:val="bottom"/>
            <w:hideMark/>
          </w:tcPr>
          <w:p w14:paraId="1FC063E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32C4E22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350</w:t>
            </w:r>
          </w:p>
        </w:tc>
      </w:tr>
      <w:tr w:rsidR="008231CF" w:rsidRPr="008231CF" w14:paraId="624B8088"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0F388D5E"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57</w:t>
            </w:r>
          </w:p>
        </w:tc>
        <w:tc>
          <w:tcPr>
            <w:tcW w:w="616" w:type="pct"/>
            <w:tcBorders>
              <w:top w:val="nil"/>
              <w:left w:val="nil"/>
              <w:bottom w:val="single" w:sz="4" w:space="0" w:color="auto"/>
              <w:right w:val="single" w:sz="4" w:space="0" w:color="auto"/>
            </w:tcBorders>
            <w:noWrap/>
            <w:vAlign w:val="center"/>
            <w:hideMark/>
          </w:tcPr>
          <w:p w14:paraId="079410F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ΧΑΝΙΩΝ</w:t>
            </w:r>
          </w:p>
        </w:tc>
        <w:tc>
          <w:tcPr>
            <w:tcW w:w="392" w:type="pct"/>
            <w:tcBorders>
              <w:top w:val="nil"/>
              <w:left w:val="nil"/>
              <w:bottom w:val="single" w:sz="4" w:space="0" w:color="auto"/>
              <w:right w:val="single" w:sz="4" w:space="0" w:color="auto"/>
            </w:tcBorders>
            <w:noWrap/>
            <w:vAlign w:val="center"/>
            <w:hideMark/>
          </w:tcPr>
          <w:p w14:paraId="565A8D1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2821047144</w:t>
            </w:r>
          </w:p>
        </w:tc>
        <w:tc>
          <w:tcPr>
            <w:tcW w:w="685" w:type="pct"/>
            <w:tcBorders>
              <w:top w:val="nil"/>
              <w:left w:val="nil"/>
              <w:bottom w:val="single" w:sz="4" w:space="0" w:color="auto"/>
              <w:right w:val="single" w:sz="4" w:space="0" w:color="auto"/>
            </w:tcBorders>
            <w:noWrap/>
            <w:vAlign w:val="center"/>
            <w:hideMark/>
          </w:tcPr>
          <w:p w14:paraId="6AE3BD9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mail@dide.chan.sch.gr</w:t>
            </w:r>
          </w:p>
        </w:tc>
        <w:tc>
          <w:tcPr>
            <w:tcW w:w="734" w:type="pct"/>
            <w:tcBorders>
              <w:top w:val="nil"/>
              <w:left w:val="nil"/>
              <w:bottom w:val="single" w:sz="4" w:space="0" w:color="auto"/>
              <w:right w:val="single" w:sz="4" w:space="0" w:color="auto"/>
            </w:tcBorders>
            <w:noWrap/>
            <w:vAlign w:val="center"/>
            <w:hideMark/>
          </w:tcPr>
          <w:p w14:paraId="3DEE1F7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ΓΚΕΡΟΛΑ 48 Β</w:t>
            </w:r>
          </w:p>
        </w:tc>
        <w:tc>
          <w:tcPr>
            <w:tcW w:w="538" w:type="pct"/>
            <w:tcBorders>
              <w:top w:val="nil"/>
              <w:left w:val="nil"/>
              <w:bottom w:val="single" w:sz="4" w:space="0" w:color="auto"/>
              <w:right w:val="single" w:sz="4" w:space="0" w:color="auto"/>
            </w:tcBorders>
            <w:noWrap/>
            <w:vAlign w:val="center"/>
            <w:hideMark/>
          </w:tcPr>
          <w:p w14:paraId="733982E0"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ΧΑΝΙΑ</w:t>
            </w:r>
          </w:p>
        </w:tc>
        <w:tc>
          <w:tcPr>
            <w:tcW w:w="392" w:type="pct"/>
            <w:tcBorders>
              <w:top w:val="nil"/>
              <w:left w:val="nil"/>
              <w:bottom w:val="single" w:sz="4" w:space="0" w:color="auto"/>
              <w:right w:val="single" w:sz="4" w:space="0" w:color="auto"/>
            </w:tcBorders>
            <w:noWrap/>
            <w:vAlign w:val="center"/>
            <w:hideMark/>
          </w:tcPr>
          <w:p w14:paraId="005EAE22"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73132</w:t>
            </w:r>
          </w:p>
        </w:tc>
        <w:tc>
          <w:tcPr>
            <w:tcW w:w="392" w:type="pct"/>
            <w:tcBorders>
              <w:top w:val="nil"/>
              <w:left w:val="single" w:sz="4" w:space="0" w:color="auto"/>
              <w:bottom w:val="single" w:sz="4" w:space="0" w:color="auto"/>
              <w:right w:val="single" w:sz="4" w:space="0" w:color="auto"/>
            </w:tcBorders>
            <w:noWrap/>
            <w:vAlign w:val="bottom"/>
            <w:hideMark/>
          </w:tcPr>
          <w:p w14:paraId="4B4B1169"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20</w:t>
            </w:r>
          </w:p>
        </w:tc>
        <w:tc>
          <w:tcPr>
            <w:tcW w:w="392" w:type="pct"/>
            <w:tcBorders>
              <w:top w:val="nil"/>
              <w:left w:val="nil"/>
              <w:bottom w:val="single" w:sz="4" w:space="0" w:color="auto"/>
              <w:right w:val="single" w:sz="4" w:space="0" w:color="auto"/>
            </w:tcBorders>
            <w:noWrap/>
            <w:vAlign w:val="bottom"/>
            <w:hideMark/>
          </w:tcPr>
          <w:p w14:paraId="19E7D8C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20</w:t>
            </w:r>
          </w:p>
        </w:tc>
        <w:tc>
          <w:tcPr>
            <w:tcW w:w="270" w:type="pct"/>
            <w:tcBorders>
              <w:top w:val="nil"/>
              <w:left w:val="nil"/>
              <w:bottom w:val="single" w:sz="4" w:space="0" w:color="auto"/>
              <w:right w:val="single" w:sz="4" w:space="0" w:color="auto"/>
            </w:tcBorders>
            <w:noWrap/>
            <w:vAlign w:val="bottom"/>
            <w:hideMark/>
          </w:tcPr>
          <w:p w14:paraId="6E7497F8"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09F6F61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500</w:t>
            </w:r>
          </w:p>
        </w:tc>
      </w:tr>
      <w:tr w:rsidR="008231CF" w:rsidRPr="008231CF" w14:paraId="5F8728E4" w14:textId="77777777" w:rsidTr="005159D8">
        <w:trPr>
          <w:trHeight w:val="300"/>
        </w:trPr>
        <w:tc>
          <w:tcPr>
            <w:tcW w:w="165" w:type="pct"/>
            <w:tcBorders>
              <w:top w:val="nil"/>
              <w:left w:val="single" w:sz="4" w:space="0" w:color="auto"/>
              <w:bottom w:val="single" w:sz="4" w:space="0" w:color="auto"/>
              <w:right w:val="single" w:sz="4" w:space="0" w:color="auto"/>
            </w:tcBorders>
            <w:noWrap/>
            <w:vAlign w:val="bottom"/>
            <w:hideMark/>
          </w:tcPr>
          <w:p w14:paraId="058ED9BF"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58</w:t>
            </w:r>
          </w:p>
        </w:tc>
        <w:tc>
          <w:tcPr>
            <w:tcW w:w="616" w:type="pct"/>
            <w:tcBorders>
              <w:top w:val="nil"/>
              <w:left w:val="nil"/>
              <w:bottom w:val="single" w:sz="4" w:space="0" w:color="auto"/>
              <w:right w:val="single" w:sz="4" w:space="0" w:color="auto"/>
            </w:tcBorders>
            <w:noWrap/>
            <w:vAlign w:val="center"/>
            <w:hideMark/>
          </w:tcPr>
          <w:p w14:paraId="54441CE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ΔΙΕΥΘΥΝΣΗ Δ.Ε. ΧΙΟΥ</w:t>
            </w:r>
          </w:p>
        </w:tc>
        <w:tc>
          <w:tcPr>
            <w:tcW w:w="392" w:type="pct"/>
            <w:tcBorders>
              <w:top w:val="nil"/>
              <w:left w:val="nil"/>
              <w:bottom w:val="single" w:sz="4" w:space="0" w:color="auto"/>
              <w:right w:val="single" w:sz="4" w:space="0" w:color="auto"/>
            </w:tcBorders>
            <w:noWrap/>
            <w:vAlign w:val="center"/>
            <w:hideMark/>
          </w:tcPr>
          <w:p w14:paraId="54166DD6"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2271044816</w:t>
            </w:r>
          </w:p>
        </w:tc>
        <w:tc>
          <w:tcPr>
            <w:tcW w:w="685" w:type="pct"/>
            <w:tcBorders>
              <w:top w:val="nil"/>
              <w:left w:val="nil"/>
              <w:bottom w:val="single" w:sz="4" w:space="0" w:color="auto"/>
              <w:right w:val="single" w:sz="4" w:space="0" w:color="auto"/>
            </w:tcBorders>
            <w:noWrap/>
            <w:vAlign w:val="center"/>
            <w:hideMark/>
          </w:tcPr>
          <w:p w14:paraId="7B809E5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mail@dide.chi.sch.gr</w:t>
            </w:r>
          </w:p>
        </w:tc>
        <w:tc>
          <w:tcPr>
            <w:tcW w:w="734" w:type="pct"/>
            <w:tcBorders>
              <w:top w:val="nil"/>
              <w:left w:val="nil"/>
              <w:bottom w:val="single" w:sz="4" w:space="0" w:color="auto"/>
              <w:right w:val="single" w:sz="4" w:space="0" w:color="auto"/>
            </w:tcBorders>
            <w:noWrap/>
            <w:vAlign w:val="center"/>
            <w:hideMark/>
          </w:tcPr>
          <w:p w14:paraId="1047ED5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ΠΟΛΥΤΕΧΝΕΙΟΥ 13</w:t>
            </w:r>
          </w:p>
        </w:tc>
        <w:tc>
          <w:tcPr>
            <w:tcW w:w="538" w:type="pct"/>
            <w:tcBorders>
              <w:top w:val="nil"/>
              <w:left w:val="nil"/>
              <w:bottom w:val="single" w:sz="4" w:space="0" w:color="auto"/>
              <w:right w:val="single" w:sz="4" w:space="0" w:color="auto"/>
            </w:tcBorders>
            <w:noWrap/>
            <w:vAlign w:val="center"/>
            <w:hideMark/>
          </w:tcPr>
          <w:p w14:paraId="3267F16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ΧΙΟΣ</w:t>
            </w:r>
          </w:p>
        </w:tc>
        <w:tc>
          <w:tcPr>
            <w:tcW w:w="392" w:type="pct"/>
            <w:tcBorders>
              <w:top w:val="nil"/>
              <w:left w:val="nil"/>
              <w:bottom w:val="single" w:sz="4" w:space="0" w:color="auto"/>
              <w:right w:val="single" w:sz="4" w:space="0" w:color="auto"/>
            </w:tcBorders>
            <w:noWrap/>
            <w:vAlign w:val="center"/>
            <w:hideMark/>
          </w:tcPr>
          <w:p w14:paraId="58A4C00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82100</w:t>
            </w:r>
          </w:p>
        </w:tc>
        <w:tc>
          <w:tcPr>
            <w:tcW w:w="392" w:type="pct"/>
            <w:tcBorders>
              <w:top w:val="nil"/>
              <w:left w:val="single" w:sz="4" w:space="0" w:color="auto"/>
              <w:bottom w:val="single" w:sz="4" w:space="0" w:color="auto"/>
              <w:right w:val="single" w:sz="4" w:space="0" w:color="auto"/>
            </w:tcBorders>
            <w:noWrap/>
            <w:vAlign w:val="bottom"/>
            <w:hideMark/>
          </w:tcPr>
          <w:p w14:paraId="4366BA0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12</w:t>
            </w:r>
          </w:p>
        </w:tc>
        <w:tc>
          <w:tcPr>
            <w:tcW w:w="392" w:type="pct"/>
            <w:tcBorders>
              <w:top w:val="nil"/>
              <w:left w:val="nil"/>
              <w:bottom w:val="single" w:sz="4" w:space="0" w:color="auto"/>
              <w:right w:val="single" w:sz="4" w:space="0" w:color="auto"/>
            </w:tcBorders>
            <w:noWrap/>
            <w:vAlign w:val="bottom"/>
            <w:hideMark/>
          </w:tcPr>
          <w:p w14:paraId="56FCA72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12</w:t>
            </w:r>
          </w:p>
        </w:tc>
        <w:tc>
          <w:tcPr>
            <w:tcW w:w="270" w:type="pct"/>
            <w:tcBorders>
              <w:top w:val="nil"/>
              <w:left w:val="nil"/>
              <w:bottom w:val="single" w:sz="4" w:space="0" w:color="auto"/>
              <w:right w:val="single" w:sz="4" w:space="0" w:color="auto"/>
            </w:tcBorders>
            <w:noWrap/>
            <w:vAlign w:val="bottom"/>
            <w:hideMark/>
          </w:tcPr>
          <w:p w14:paraId="35A5EEA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w:t>
            </w:r>
          </w:p>
        </w:tc>
        <w:tc>
          <w:tcPr>
            <w:tcW w:w="425" w:type="pct"/>
            <w:tcBorders>
              <w:top w:val="nil"/>
              <w:left w:val="nil"/>
              <w:bottom w:val="single" w:sz="4" w:space="0" w:color="auto"/>
              <w:right w:val="single" w:sz="4" w:space="0" w:color="auto"/>
            </w:tcBorders>
            <w:noWrap/>
            <w:vAlign w:val="bottom"/>
            <w:hideMark/>
          </w:tcPr>
          <w:p w14:paraId="39C1EBF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300</w:t>
            </w:r>
          </w:p>
        </w:tc>
      </w:tr>
      <w:tr w:rsidR="008231CF" w:rsidRPr="008231CF" w14:paraId="46A9D988" w14:textId="77777777" w:rsidTr="005159D8">
        <w:trPr>
          <w:trHeight w:val="300"/>
        </w:trPr>
        <w:tc>
          <w:tcPr>
            <w:tcW w:w="3522" w:type="pct"/>
            <w:gridSpan w:val="7"/>
            <w:tcBorders>
              <w:top w:val="single" w:sz="4" w:space="0" w:color="auto"/>
              <w:left w:val="single" w:sz="4" w:space="0" w:color="auto"/>
              <w:bottom w:val="single" w:sz="4" w:space="0" w:color="auto"/>
              <w:right w:val="single" w:sz="4" w:space="0" w:color="000000"/>
            </w:tcBorders>
            <w:noWrap/>
            <w:vAlign w:val="center"/>
            <w:hideMark/>
          </w:tcPr>
          <w:p w14:paraId="5F38A6D1" w14:textId="77777777" w:rsidR="008231CF" w:rsidRPr="008231CF" w:rsidRDefault="008231CF" w:rsidP="008231CF">
            <w:pPr>
              <w:spacing w:after="0" w:line="240" w:lineRule="auto"/>
              <w:jc w:val="right"/>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ΣΥΝΟΛΟ</w:t>
            </w:r>
          </w:p>
        </w:tc>
        <w:tc>
          <w:tcPr>
            <w:tcW w:w="392" w:type="pct"/>
            <w:tcBorders>
              <w:top w:val="nil"/>
              <w:left w:val="nil"/>
              <w:bottom w:val="single" w:sz="4" w:space="0" w:color="auto"/>
              <w:right w:val="single" w:sz="4" w:space="0" w:color="auto"/>
            </w:tcBorders>
            <w:noWrap/>
            <w:vAlign w:val="center"/>
            <w:hideMark/>
          </w:tcPr>
          <w:p w14:paraId="1B6480A9"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980</w:t>
            </w:r>
          </w:p>
        </w:tc>
        <w:tc>
          <w:tcPr>
            <w:tcW w:w="392" w:type="pct"/>
            <w:tcBorders>
              <w:top w:val="nil"/>
              <w:left w:val="nil"/>
              <w:bottom w:val="single" w:sz="4" w:space="0" w:color="auto"/>
              <w:right w:val="single" w:sz="4" w:space="0" w:color="auto"/>
            </w:tcBorders>
            <w:noWrap/>
            <w:vAlign w:val="center"/>
            <w:hideMark/>
          </w:tcPr>
          <w:p w14:paraId="79A899F9"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980</w:t>
            </w:r>
          </w:p>
        </w:tc>
        <w:tc>
          <w:tcPr>
            <w:tcW w:w="270" w:type="pct"/>
            <w:tcBorders>
              <w:top w:val="nil"/>
              <w:left w:val="nil"/>
              <w:bottom w:val="single" w:sz="4" w:space="0" w:color="auto"/>
              <w:right w:val="single" w:sz="4" w:space="0" w:color="auto"/>
            </w:tcBorders>
            <w:noWrap/>
            <w:vAlign w:val="center"/>
            <w:hideMark/>
          </w:tcPr>
          <w:p w14:paraId="5427E9B4"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58</w:t>
            </w:r>
          </w:p>
        </w:tc>
        <w:tc>
          <w:tcPr>
            <w:tcW w:w="425" w:type="pct"/>
            <w:tcBorders>
              <w:top w:val="nil"/>
              <w:left w:val="nil"/>
              <w:bottom w:val="single" w:sz="4" w:space="0" w:color="auto"/>
              <w:right w:val="single" w:sz="4" w:space="0" w:color="auto"/>
            </w:tcBorders>
            <w:noWrap/>
            <w:vAlign w:val="center"/>
            <w:hideMark/>
          </w:tcPr>
          <w:p w14:paraId="1A3D8F29"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24.500</w:t>
            </w:r>
          </w:p>
        </w:tc>
      </w:tr>
    </w:tbl>
    <w:p w14:paraId="1FA9F7BB" w14:textId="77777777" w:rsidR="00A52771" w:rsidRDefault="00A52771" w:rsidP="00A52771">
      <w:pPr>
        <w:ind w:left="720"/>
        <w:contextualSpacing/>
        <w:rPr>
          <w:rFonts w:ascii="Calibri" w:eastAsia="Calibri" w:hAnsi="Calibri" w:cs="Calibri"/>
          <w:b/>
          <w:u w:val="single"/>
        </w:rPr>
      </w:pPr>
    </w:p>
    <w:p w14:paraId="2A10F96F" w14:textId="77777777" w:rsidR="00A52771" w:rsidRDefault="00A52771">
      <w:pPr>
        <w:rPr>
          <w:rFonts w:ascii="Calibri" w:eastAsia="Calibri" w:hAnsi="Calibri" w:cs="Calibri"/>
          <w:b/>
          <w:u w:val="single"/>
        </w:rPr>
      </w:pPr>
      <w:r>
        <w:rPr>
          <w:rFonts w:ascii="Calibri" w:eastAsia="Calibri" w:hAnsi="Calibri" w:cs="Calibri"/>
          <w:b/>
          <w:u w:val="single"/>
        </w:rPr>
        <w:br w:type="page"/>
      </w:r>
    </w:p>
    <w:p w14:paraId="09EB50BE" w14:textId="56919514" w:rsidR="008231CF" w:rsidRPr="008231CF" w:rsidRDefault="008231CF" w:rsidP="008231CF">
      <w:pPr>
        <w:numPr>
          <w:ilvl w:val="0"/>
          <w:numId w:val="77"/>
        </w:numPr>
        <w:contextualSpacing/>
        <w:rPr>
          <w:rFonts w:ascii="Calibri" w:eastAsia="Calibri" w:hAnsi="Calibri" w:cs="Calibri"/>
          <w:b/>
          <w:u w:val="single"/>
        </w:rPr>
      </w:pPr>
      <w:r w:rsidRPr="008231CF">
        <w:rPr>
          <w:rFonts w:ascii="Calibri" w:eastAsia="Calibri" w:hAnsi="Calibri" w:cs="Calibri"/>
          <w:b/>
          <w:u w:val="single"/>
        </w:rPr>
        <w:t>ΕΔ ΕΣΠΑ ΥΠΑΙ</w:t>
      </w:r>
      <w:r w:rsidR="002A4761">
        <w:rPr>
          <w:rFonts w:ascii="Calibri" w:eastAsia="Calibri" w:hAnsi="Calibri" w:cs="Calibri"/>
          <w:b/>
          <w:u w:val="single"/>
        </w:rPr>
        <w:t>ΘΑ</w:t>
      </w:r>
    </w:p>
    <w:tbl>
      <w:tblPr>
        <w:tblW w:w="5000" w:type="pct"/>
        <w:tblLook w:val="04A0" w:firstRow="1" w:lastRow="0" w:firstColumn="1" w:lastColumn="0" w:noHBand="0" w:noVBand="1"/>
      </w:tblPr>
      <w:tblGrid>
        <w:gridCol w:w="1310"/>
        <w:gridCol w:w="1110"/>
        <w:gridCol w:w="2032"/>
        <w:gridCol w:w="1913"/>
        <w:gridCol w:w="873"/>
        <w:gridCol w:w="768"/>
        <w:gridCol w:w="657"/>
        <w:gridCol w:w="525"/>
        <w:gridCol w:w="418"/>
        <w:gridCol w:w="460"/>
        <w:gridCol w:w="418"/>
        <w:gridCol w:w="595"/>
        <w:gridCol w:w="581"/>
        <w:gridCol w:w="460"/>
        <w:gridCol w:w="652"/>
        <w:gridCol w:w="516"/>
        <w:gridCol w:w="627"/>
        <w:gridCol w:w="674"/>
        <w:gridCol w:w="821"/>
      </w:tblGrid>
      <w:tr w:rsidR="005159D8" w:rsidRPr="008231CF" w14:paraId="22934878" w14:textId="77777777" w:rsidTr="005159D8">
        <w:trPr>
          <w:cantSplit/>
          <w:trHeight w:val="2011"/>
        </w:trPr>
        <w:tc>
          <w:tcPr>
            <w:tcW w:w="289" w:type="pc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2385390E" w14:textId="77777777" w:rsidR="008231CF" w:rsidRPr="008231CF" w:rsidRDefault="008231CF" w:rsidP="008231CF">
            <w:pPr>
              <w:spacing w:after="0" w:line="240" w:lineRule="auto"/>
              <w:jc w:val="center"/>
              <w:rPr>
                <w:rFonts w:ascii="Calibri" w:eastAsia="Times New Roman" w:hAnsi="Calibri" w:cs="Calibri"/>
                <w:b/>
                <w:bCs/>
                <w:color w:val="000000"/>
                <w:sz w:val="16"/>
                <w:szCs w:val="18"/>
                <w:lang w:eastAsia="el-GR"/>
              </w:rPr>
            </w:pPr>
            <w:r w:rsidRPr="008231CF">
              <w:rPr>
                <w:rFonts w:ascii="Calibri" w:eastAsia="Times New Roman" w:hAnsi="Calibri" w:cs="Calibri"/>
                <w:b/>
                <w:bCs/>
                <w:color w:val="000000"/>
                <w:sz w:val="16"/>
                <w:szCs w:val="18"/>
                <w:lang w:eastAsia="el-GR"/>
              </w:rPr>
              <w:t>ΦΟΡΕΑΣ</w:t>
            </w:r>
          </w:p>
        </w:tc>
        <w:tc>
          <w:tcPr>
            <w:tcW w:w="380" w:type="pct"/>
            <w:tcBorders>
              <w:top w:val="single" w:sz="4" w:space="0" w:color="auto"/>
              <w:left w:val="nil"/>
              <w:bottom w:val="single" w:sz="4" w:space="0" w:color="auto"/>
              <w:right w:val="single" w:sz="4" w:space="0" w:color="auto"/>
            </w:tcBorders>
            <w:shd w:val="clear" w:color="000000" w:fill="9BC2E6"/>
            <w:noWrap/>
            <w:vAlign w:val="center"/>
            <w:hideMark/>
          </w:tcPr>
          <w:p w14:paraId="48EA921F" w14:textId="77777777" w:rsidR="008231CF" w:rsidRPr="008231CF" w:rsidRDefault="008231CF" w:rsidP="008231CF">
            <w:pPr>
              <w:spacing w:after="0" w:line="240" w:lineRule="auto"/>
              <w:jc w:val="center"/>
              <w:rPr>
                <w:rFonts w:ascii="Calibri" w:eastAsia="Times New Roman" w:hAnsi="Calibri" w:cs="Calibri"/>
                <w:b/>
                <w:bCs/>
                <w:color w:val="000000"/>
                <w:sz w:val="16"/>
                <w:szCs w:val="18"/>
                <w:lang w:eastAsia="el-GR"/>
              </w:rPr>
            </w:pPr>
            <w:r w:rsidRPr="008231CF">
              <w:rPr>
                <w:rFonts w:ascii="Calibri" w:eastAsia="Times New Roman" w:hAnsi="Calibri" w:cs="Calibri"/>
                <w:b/>
                <w:bCs/>
                <w:color w:val="000000"/>
                <w:sz w:val="16"/>
                <w:szCs w:val="18"/>
                <w:lang w:eastAsia="el-GR"/>
              </w:rPr>
              <w:t>ΤΗΛΕΦΩΝΟ</w:t>
            </w:r>
          </w:p>
        </w:tc>
        <w:tc>
          <w:tcPr>
            <w:tcW w:w="679" w:type="pct"/>
            <w:tcBorders>
              <w:top w:val="single" w:sz="4" w:space="0" w:color="auto"/>
              <w:left w:val="nil"/>
              <w:bottom w:val="single" w:sz="4" w:space="0" w:color="auto"/>
              <w:right w:val="single" w:sz="4" w:space="0" w:color="auto"/>
            </w:tcBorders>
            <w:shd w:val="clear" w:color="000000" w:fill="9BC2E6"/>
            <w:noWrap/>
            <w:vAlign w:val="center"/>
            <w:hideMark/>
          </w:tcPr>
          <w:p w14:paraId="69F48667" w14:textId="77777777" w:rsidR="008231CF" w:rsidRPr="008231CF" w:rsidRDefault="008231CF" w:rsidP="008231CF">
            <w:pPr>
              <w:spacing w:after="0" w:line="240" w:lineRule="auto"/>
              <w:jc w:val="center"/>
              <w:rPr>
                <w:rFonts w:ascii="Calibri" w:eastAsia="Times New Roman" w:hAnsi="Calibri" w:cs="Calibri"/>
                <w:b/>
                <w:bCs/>
                <w:color w:val="000000"/>
                <w:sz w:val="16"/>
                <w:szCs w:val="18"/>
                <w:lang w:eastAsia="el-GR"/>
              </w:rPr>
            </w:pPr>
            <w:r w:rsidRPr="008231CF">
              <w:rPr>
                <w:rFonts w:ascii="Calibri" w:eastAsia="Times New Roman" w:hAnsi="Calibri" w:cs="Calibri"/>
                <w:b/>
                <w:bCs/>
                <w:color w:val="000000"/>
                <w:sz w:val="16"/>
                <w:szCs w:val="18"/>
                <w:lang w:eastAsia="el-GR"/>
              </w:rPr>
              <w:t>ΕΜΑΙΛ</w:t>
            </w:r>
          </w:p>
        </w:tc>
        <w:tc>
          <w:tcPr>
            <w:tcW w:w="422" w:type="pct"/>
            <w:tcBorders>
              <w:top w:val="single" w:sz="4" w:space="0" w:color="auto"/>
              <w:left w:val="nil"/>
              <w:bottom w:val="single" w:sz="4" w:space="0" w:color="auto"/>
              <w:right w:val="single" w:sz="4" w:space="0" w:color="auto"/>
            </w:tcBorders>
            <w:shd w:val="clear" w:color="000000" w:fill="9BC2E6"/>
            <w:noWrap/>
            <w:vAlign w:val="center"/>
            <w:hideMark/>
          </w:tcPr>
          <w:p w14:paraId="64D500C5" w14:textId="77777777" w:rsidR="008231CF" w:rsidRPr="008231CF" w:rsidRDefault="008231CF" w:rsidP="008231CF">
            <w:pPr>
              <w:spacing w:after="0" w:line="240" w:lineRule="auto"/>
              <w:jc w:val="center"/>
              <w:rPr>
                <w:rFonts w:ascii="Calibri" w:eastAsia="Times New Roman" w:hAnsi="Calibri" w:cs="Calibri"/>
                <w:b/>
                <w:bCs/>
                <w:color w:val="000000"/>
                <w:sz w:val="16"/>
                <w:szCs w:val="18"/>
                <w:lang w:eastAsia="el-GR"/>
              </w:rPr>
            </w:pPr>
            <w:r w:rsidRPr="008231CF">
              <w:rPr>
                <w:rFonts w:ascii="Calibri" w:eastAsia="Times New Roman" w:hAnsi="Calibri" w:cs="Calibri"/>
                <w:b/>
                <w:bCs/>
                <w:color w:val="000000"/>
                <w:sz w:val="16"/>
                <w:szCs w:val="18"/>
                <w:lang w:eastAsia="el-GR"/>
              </w:rPr>
              <w:t>ΔΙΕΥΘΥΝΣΗ</w:t>
            </w:r>
          </w:p>
        </w:tc>
        <w:tc>
          <w:tcPr>
            <w:tcW w:w="303" w:type="pct"/>
            <w:tcBorders>
              <w:top w:val="single" w:sz="4" w:space="0" w:color="auto"/>
              <w:left w:val="nil"/>
              <w:bottom w:val="single" w:sz="4" w:space="0" w:color="auto"/>
              <w:right w:val="single" w:sz="4" w:space="0" w:color="auto"/>
            </w:tcBorders>
            <w:shd w:val="clear" w:color="000000" w:fill="9BC2E6"/>
            <w:noWrap/>
            <w:vAlign w:val="center"/>
            <w:hideMark/>
          </w:tcPr>
          <w:p w14:paraId="5A8B8039" w14:textId="77777777" w:rsidR="008231CF" w:rsidRPr="008231CF" w:rsidRDefault="008231CF" w:rsidP="008231CF">
            <w:pPr>
              <w:spacing w:after="0" w:line="240" w:lineRule="auto"/>
              <w:jc w:val="center"/>
              <w:rPr>
                <w:rFonts w:ascii="Calibri" w:eastAsia="Times New Roman" w:hAnsi="Calibri" w:cs="Calibri"/>
                <w:b/>
                <w:bCs/>
                <w:color w:val="000000"/>
                <w:sz w:val="16"/>
                <w:szCs w:val="18"/>
                <w:lang w:eastAsia="el-GR"/>
              </w:rPr>
            </w:pPr>
            <w:r w:rsidRPr="008231CF">
              <w:rPr>
                <w:rFonts w:ascii="Calibri" w:eastAsia="Times New Roman" w:hAnsi="Calibri" w:cs="Calibri"/>
                <w:b/>
                <w:bCs/>
                <w:color w:val="000000"/>
                <w:sz w:val="16"/>
                <w:szCs w:val="18"/>
                <w:lang w:eastAsia="el-GR"/>
              </w:rPr>
              <w:t>ΠΟΛΗ</w:t>
            </w:r>
          </w:p>
        </w:tc>
        <w:tc>
          <w:tcPr>
            <w:tcW w:w="269" w:type="pct"/>
            <w:tcBorders>
              <w:top w:val="single" w:sz="4" w:space="0" w:color="auto"/>
              <w:left w:val="nil"/>
              <w:bottom w:val="single" w:sz="4" w:space="0" w:color="auto"/>
              <w:right w:val="single" w:sz="4" w:space="0" w:color="auto"/>
            </w:tcBorders>
            <w:shd w:val="clear" w:color="000000" w:fill="9BC2E6"/>
            <w:noWrap/>
            <w:vAlign w:val="center"/>
            <w:hideMark/>
          </w:tcPr>
          <w:p w14:paraId="34C2F1CF" w14:textId="77777777" w:rsidR="008231CF" w:rsidRPr="008231CF" w:rsidRDefault="008231CF" w:rsidP="008231CF">
            <w:pPr>
              <w:spacing w:after="0" w:line="240" w:lineRule="auto"/>
              <w:jc w:val="center"/>
              <w:rPr>
                <w:rFonts w:ascii="Calibri" w:eastAsia="Times New Roman" w:hAnsi="Calibri" w:cs="Calibri"/>
                <w:b/>
                <w:bCs/>
                <w:color w:val="000000"/>
                <w:sz w:val="16"/>
                <w:szCs w:val="18"/>
                <w:lang w:eastAsia="el-GR"/>
              </w:rPr>
            </w:pPr>
            <w:r w:rsidRPr="008231CF">
              <w:rPr>
                <w:rFonts w:ascii="Calibri" w:eastAsia="Times New Roman" w:hAnsi="Calibri" w:cs="Calibri"/>
                <w:b/>
                <w:bCs/>
                <w:color w:val="000000"/>
                <w:sz w:val="16"/>
                <w:szCs w:val="18"/>
                <w:lang w:eastAsia="el-GR"/>
              </w:rPr>
              <w:t xml:space="preserve">ΤΚ </w:t>
            </w:r>
          </w:p>
        </w:tc>
        <w:tc>
          <w:tcPr>
            <w:tcW w:w="233"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35C369A4" w14:textId="77777777" w:rsidR="008231CF" w:rsidRPr="008231CF" w:rsidRDefault="008231CF" w:rsidP="008231CF">
            <w:pPr>
              <w:spacing w:after="0" w:line="240" w:lineRule="auto"/>
              <w:ind w:left="113" w:right="113"/>
              <w:jc w:val="center"/>
              <w:rPr>
                <w:rFonts w:ascii="Calibri" w:eastAsia="Times New Roman" w:hAnsi="Calibri" w:cs="Calibri"/>
                <w:b/>
                <w:bCs/>
                <w:color w:val="000000"/>
                <w:sz w:val="16"/>
                <w:szCs w:val="18"/>
                <w:lang w:eastAsia="el-GR"/>
              </w:rPr>
            </w:pPr>
            <w:r w:rsidRPr="008231CF">
              <w:rPr>
                <w:rFonts w:ascii="Calibri" w:eastAsia="Times New Roman" w:hAnsi="Calibri" w:cs="Calibri"/>
                <w:b/>
                <w:bCs/>
                <w:color w:val="000000"/>
                <w:sz w:val="16"/>
                <w:szCs w:val="18"/>
                <w:lang w:eastAsia="el-GR"/>
              </w:rPr>
              <w:t>ΑΦΙΣΑ Πράξης με MIS 6022268</w:t>
            </w:r>
          </w:p>
        </w:tc>
        <w:tc>
          <w:tcPr>
            <w:tcW w:w="190"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24B89172" w14:textId="77777777" w:rsidR="008231CF" w:rsidRPr="008231CF" w:rsidRDefault="008231CF" w:rsidP="008231CF">
            <w:pPr>
              <w:spacing w:after="0" w:line="240" w:lineRule="auto"/>
              <w:ind w:left="113" w:right="113"/>
              <w:jc w:val="center"/>
              <w:rPr>
                <w:rFonts w:ascii="Calibri" w:eastAsia="Times New Roman" w:hAnsi="Calibri" w:cs="Calibri"/>
                <w:b/>
                <w:bCs/>
                <w:color w:val="000000"/>
                <w:sz w:val="16"/>
                <w:szCs w:val="18"/>
                <w:lang w:eastAsia="el-GR"/>
              </w:rPr>
            </w:pPr>
            <w:r w:rsidRPr="008231CF">
              <w:rPr>
                <w:rFonts w:ascii="Calibri" w:eastAsia="Times New Roman" w:hAnsi="Calibri" w:cs="Calibri"/>
                <w:b/>
                <w:bCs/>
                <w:color w:val="000000"/>
                <w:sz w:val="16"/>
                <w:szCs w:val="18"/>
                <w:lang w:eastAsia="el-GR"/>
              </w:rPr>
              <w:t>ΑΦΙΣΑ Πράξης με MIS 6022269</w:t>
            </w:r>
          </w:p>
        </w:tc>
        <w:tc>
          <w:tcPr>
            <w:tcW w:w="138" w:type="pct"/>
            <w:tcBorders>
              <w:top w:val="single" w:sz="4" w:space="0" w:color="auto"/>
              <w:left w:val="nil"/>
              <w:bottom w:val="single" w:sz="4" w:space="0" w:color="auto"/>
              <w:right w:val="single" w:sz="4" w:space="0" w:color="auto"/>
            </w:tcBorders>
            <w:shd w:val="clear" w:color="000000" w:fill="9BC2E6"/>
            <w:noWrap/>
            <w:textDirection w:val="btLr"/>
            <w:vAlign w:val="center"/>
            <w:hideMark/>
          </w:tcPr>
          <w:p w14:paraId="57B08639" w14:textId="77777777" w:rsidR="008231CF" w:rsidRPr="008231CF" w:rsidRDefault="008231CF" w:rsidP="008231CF">
            <w:pPr>
              <w:spacing w:after="0" w:line="240" w:lineRule="auto"/>
              <w:ind w:left="113" w:right="113"/>
              <w:jc w:val="center"/>
              <w:rPr>
                <w:rFonts w:ascii="Calibri" w:eastAsia="Times New Roman" w:hAnsi="Calibri" w:cs="Calibri"/>
                <w:b/>
                <w:bCs/>
                <w:color w:val="000000"/>
                <w:sz w:val="16"/>
                <w:szCs w:val="18"/>
                <w:lang w:eastAsia="el-GR"/>
              </w:rPr>
            </w:pPr>
            <w:r w:rsidRPr="008231CF">
              <w:rPr>
                <w:rFonts w:ascii="Calibri" w:eastAsia="Times New Roman" w:hAnsi="Calibri" w:cs="Calibri"/>
                <w:b/>
                <w:bCs/>
                <w:color w:val="000000"/>
                <w:sz w:val="16"/>
                <w:szCs w:val="18"/>
                <w:lang w:eastAsia="el-GR"/>
              </w:rPr>
              <w:t>BANNER</w:t>
            </w:r>
          </w:p>
        </w:tc>
        <w:tc>
          <w:tcPr>
            <w:tcW w:w="181"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2A1A214F" w14:textId="77777777" w:rsidR="008231CF" w:rsidRPr="008231CF" w:rsidRDefault="008231CF" w:rsidP="008231CF">
            <w:pPr>
              <w:spacing w:after="0" w:line="240" w:lineRule="auto"/>
              <w:ind w:left="113" w:right="113"/>
              <w:jc w:val="center"/>
              <w:rPr>
                <w:rFonts w:ascii="Calibri" w:eastAsia="Times New Roman" w:hAnsi="Calibri" w:cs="Calibri"/>
                <w:b/>
                <w:bCs/>
                <w:color w:val="000000"/>
                <w:sz w:val="16"/>
                <w:szCs w:val="18"/>
                <w:lang w:eastAsia="el-GR"/>
              </w:rPr>
            </w:pPr>
            <w:r w:rsidRPr="008231CF">
              <w:rPr>
                <w:rFonts w:ascii="Calibri" w:eastAsia="Times New Roman" w:hAnsi="Calibri" w:cs="Calibri"/>
                <w:b/>
                <w:bCs/>
                <w:color w:val="000000"/>
                <w:sz w:val="16"/>
                <w:szCs w:val="18"/>
                <w:lang w:eastAsia="el-GR"/>
              </w:rPr>
              <w:t>ΕΝΗΜΕΡΩΤΙΚΟ ΦΥΛΛΑΔΙΟ</w:t>
            </w:r>
          </w:p>
        </w:tc>
        <w:tc>
          <w:tcPr>
            <w:tcW w:w="140" w:type="pct"/>
            <w:tcBorders>
              <w:top w:val="single" w:sz="4" w:space="0" w:color="auto"/>
              <w:left w:val="nil"/>
              <w:bottom w:val="single" w:sz="4" w:space="0" w:color="auto"/>
              <w:right w:val="single" w:sz="4" w:space="0" w:color="auto"/>
            </w:tcBorders>
            <w:shd w:val="clear" w:color="000000" w:fill="9BC2E6"/>
            <w:noWrap/>
            <w:textDirection w:val="btLr"/>
            <w:vAlign w:val="center"/>
            <w:hideMark/>
          </w:tcPr>
          <w:p w14:paraId="477C9D0E" w14:textId="77777777" w:rsidR="008231CF" w:rsidRPr="008231CF" w:rsidRDefault="008231CF" w:rsidP="008231CF">
            <w:pPr>
              <w:spacing w:after="0" w:line="240" w:lineRule="auto"/>
              <w:ind w:left="113" w:right="113"/>
              <w:jc w:val="center"/>
              <w:rPr>
                <w:rFonts w:ascii="Calibri" w:eastAsia="Times New Roman" w:hAnsi="Calibri" w:cs="Calibri"/>
                <w:b/>
                <w:bCs/>
                <w:color w:val="000000"/>
                <w:sz w:val="16"/>
                <w:szCs w:val="18"/>
                <w:lang w:eastAsia="el-GR"/>
              </w:rPr>
            </w:pPr>
            <w:r w:rsidRPr="008231CF">
              <w:rPr>
                <w:rFonts w:ascii="Calibri" w:eastAsia="Times New Roman" w:hAnsi="Calibri" w:cs="Calibri"/>
                <w:b/>
                <w:bCs/>
                <w:color w:val="000000"/>
                <w:sz w:val="16"/>
                <w:szCs w:val="18"/>
                <w:lang w:eastAsia="el-GR"/>
              </w:rPr>
              <w:t>ΠΙΝΑΚΙΔΑ</w:t>
            </w:r>
          </w:p>
        </w:tc>
        <w:tc>
          <w:tcPr>
            <w:tcW w:w="2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2A1F542" w14:textId="77777777" w:rsidR="008231CF" w:rsidRPr="008231CF" w:rsidRDefault="008231CF" w:rsidP="008231CF">
            <w:pPr>
              <w:spacing w:after="0" w:line="240" w:lineRule="auto"/>
              <w:ind w:left="113" w:right="113"/>
              <w:jc w:val="center"/>
              <w:rPr>
                <w:rFonts w:ascii="Calibri" w:eastAsia="Times New Roman" w:hAnsi="Calibri" w:cs="Calibri"/>
                <w:b/>
                <w:bCs/>
                <w:color w:val="000000"/>
                <w:sz w:val="16"/>
                <w:szCs w:val="18"/>
                <w:lang w:eastAsia="el-GR"/>
              </w:rPr>
            </w:pPr>
            <w:r w:rsidRPr="008231CF">
              <w:rPr>
                <w:rFonts w:ascii="Calibri" w:eastAsia="Times New Roman" w:hAnsi="Calibri" w:cs="Calibri"/>
                <w:b/>
                <w:bCs/>
                <w:color w:val="000000"/>
                <w:sz w:val="16"/>
                <w:szCs w:val="18"/>
                <w:lang w:eastAsia="el-GR"/>
              </w:rPr>
              <w:t>Σημειωματάριο με στυλό</w:t>
            </w:r>
          </w:p>
        </w:tc>
        <w:tc>
          <w:tcPr>
            <w:tcW w:w="20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6A4AB047" w14:textId="77777777" w:rsidR="008231CF" w:rsidRPr="008231CF" w:rsidRDefault="008231CF" w:rsidP="008231CF">
            <w:pPr>
              <w:spacing w:after="0" w:line="240" w:lineRule="auto"/>
              <w:ind w:left="113" w:right="113"/>
              <w:jc w:val="center"/>
              <w:rPr>
                <w:rFonts w:ascii="Calibri" w:eastAsia="Times New Roman" w:hAnsi="Calibri" w:cs="Calibri"/>
                <w:b/>
                <w:bCs/>
                <w:color w:val="000000"/>
                <w:sz w:val="16"/>
                <w:szCs w:val="18"/>
                <w:lang w:eastAsia="el-GR"/>
              </w:rPr>
            </w:pPr>
            <w:r w:rsidRPr="008231CF">
              <w:rPr>
                <w:rFonts w:ascii="Calibri" w:eastAsia="Times New Roman" w:hAnsi="Calibri" w:cs="Calibri"/>
                <w:b/>
                <w:bCs/>
                <w:color w:val="000000"/>
                <w:sz w:val="16"/>
                <w:szCs w:val="18"/>
                <w:lang w:eastAsia="el-GR"/>
              </w:rPr>
              <w:t>Τσάντα RPET</w:t>
            </w:r>
          </w:p>
        </w:tc>
        <w:tc>
          <w:tcPr>
            <w:tcW w:w="16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4E5982B0" w14:textId="77777777" w:rsidR="008231CF" w:rsidRPr="008231CF" w:rsidRDefault="008231CF" w:rsidP="008231CF">
            <w:pPr>
              <w:spacing w:after="0" w:line="240" w:lineRule="auto"/>
              <w:ind w:left="113" w:right="113"/>
              <w:jc w:val="center"/>
              <w:rPr>
                <w:rFonts w:ascii="Calibri" w:eastAsia="Times New Roman" w:hAnsi="Calibri" w:cs="Calibri"/>
                <w:b/>
                <w:bCs/>
                <w:color w:val="000000"/>
                <w:sz w:val="16"/>
                <w:szCs w:val="18"/>
                <w:lang w:eastAsia="el-GR"/>
              </w:rPr>
            </w:pPr>
            <w:r w:rsidRPr="008231CF">
              <w:rPr>
                <w:rFonts w:ascii="Calibri" w:eastAsia="Times New Roman" w:hAnsi="Calibri" w:cs="Calibri"/>
                <w:b/>
                <w:bCs/>
                <w:color w:val="000000"/>
                <w:sz w:val="16"/>
                <w:szCs w:val="18"/>
                <w:lang w:eastAsia="el-GR"/>
              </w:rPr>
              <w:t>Τσάντα πλάτης</w:t>
            </w:r>
          </w:p>
        </w:tc>
        <w:tc>
          <w:tcPr>
            <w:tcW w:w="2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5AF76D2E" w14:textId="77777777" w:rsidR="008231CF" w:rsidRPr="008231CF" w:rsidRDefault="008231CF" w:rsidP="008231CF">
            <w:pPr>
              <w:spacing w:after="0" w:line="240" w:lineRule="auto"/>
              <w:ind w:left="113" w:right="113"/>
              <w:jc w:val="center"/>
              <w:rPr>
                <w:rFonts w:ascii="Calibri" w:eastAsia="Times New Roman" w:hAnsi="Calibri" w:cs="Calibri"/>
                <w:b/>
                <w:bCs/>
                <w:color w:val="000000"/>
                <w:sz w:val="16"/>
                <w:szCs w:val="18"/>
                <w:lang w:eastAsia="el-GR"/>
              </w:rPr>
            </w:pPr>
            <w:r w:rsidRPr="008231CF">
              <w:rPr>
                <w:rFonts w:ascii="Calibri" w:eastAsia="Times New Roman" w:hAnsi="Calibri" w:cs="Calibri"/>
                <w:b/>
                <w:bCs/>
                <w:color w:val="000000"/>
                <w:sz w:val="16"/>
                <w:szCs w:val="18"/>
                <w:lang w:eastAsia="el-GR"/>
              </w:rPr>
              <w:t>Πορτοφολάκι-Κλειδοθήκη</w:t>
            </w:r>
          </w:p>
        </w:tc>
        <w:tc>
          <w:tcPr>
            <w:tcW w:w="18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61247658" w14:textId="77777777" w:rsidR="008231CF" w:rsidRPr="008231CF" w:rsidRDefault="008231CF" w:rsidP="008231CF">
            <w:pPr>
              <w:spacing w:after="0" w:line="240" w:lineRule="auto"/>
              <w:ind w:left="113" w:right="113"/>
              <w:jc w:val="center"/>
              <w:rPr>
                <w:rFonts w:ascii="Calibri" w:eastAsia="Times New Roman" w:hAnsi="Calibri" w:cs="Calibri"/>
                <w:b/>
                <w:bCs/>
                <w:color w:val="000000"/>
                <w:sz w:val="16"/>
                <w:szCs w:val="18"/>
                <w:lang w:eastAsia="el-GR"/>
              </w:rPr>
            </w:pPr>
            <w:r w:rsidRPr="008231CF">
              <w:rPr>
                <w:rFonts w:ascii="Calibri" w:eastAsia="Times New Roman" w:hAnsi="Calibri" w:cs="Calibri"/>
                <w:b/>
                <w:bCs/>
                <w:color w:val="000000"/>
                <w:sz w:val="16"/>
                <w:szCs w:val="18"/>
                <w:lang w:eastAsia="el-GR"/>
              </w:rPr>
              <w:t>Φωτιστικό ανάγνωσης</w:t>
            </w:r>
          </w:p>
        </w:tc>
        <w:tc>
          <w:tcPr>
            <w:tcW w:w="223"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4EDCF8BE" w14:textId="77777777" w:rsidR="008231CF" w:rsidRPr="008231CF" w:rsidRDefault="008231CF" w:rsidP="008231CF">
            <w:pPr>
              <w:spacing w:after="0" w:line="240" w:lineRule="auto"/>
              <w:ind w:left="113" w:right="113"/>
              <w:jc w:val="center"/>
              <w:rPr>
                <w:rFonts w:ascii="Calibri" w:eastAsia="Times New Roman" w:hAnsi="Calibri" w:cs="Calibri"/>
                <w:b/>
                <w:bCs/>
                <w:color w:val="000000"/>
                <w:sz w:val="16"/>
                <w:szCs w:val="18"/>
                <w:lang w:eastAsia="el-GR"/>
              </w:rPr>
            </w:pPr>
            <w:r w:rsidRPr="008231CF">
              <w:rPr>
                <w:rFonts w:ascii="Calibri" w:eastAsia="Times New Roman" w:hAnsi="Calibri" w:cs="Calibri"/>
                <w:b/>
                <w:bCs/>
                <w:color w:val="000000"/>
                <w:sz w:val="16"/>
                <w:szCs w:val="18"/>
                <w:lang w:eastAsia="el-GR"/>
              </w:rPr>
              <w:t>Διαφημιστικά κορδόνια λαιμού και θήκη καρτών</w:t>
            </w:r>
          </w:p>
        </w:tc>
        <w:tc>
          <w:tcPr>
            <w:tcW w:w="23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0E3F64A6" w14:textId="77777777" w:rsidR="008231CF" w:rsidRPr="008231CF" w:rsidRDefault="008231CF" w:rsidP="008231CF">
            <w:pPr>
              <w:spacing w:after="0" w:line="240" w:lineRule="auto"/>
              <w:ind w:left="113" w:right="113"/>
              <w:jc w:val="center"/>
              <w:rPr>
                <w:rFonts w:ascii="Calibri" w:eastAsia="Times New Roman" w:hAnsi="Calibri" w:cs="Calibri"/>
                <w:b/>
                <w:bCs/>
                <w:color w:val="000000"/>
                <w:sz w:val="16"/>
                <w:szCs w:val="18"/>
                <w:lang w:eastAsia="el-GR"/>
              </w:rPr>
            </w:pPr>
            <w:r w:rsidRPr="008231CF">
              <w:rPr>
                <w:rFonts w:ascii="Calibri" w:eastAsia="Times New Roman" w:hAnsi="Calibri" w:cs="Calibri"/>
                <w:b/>
                <w:bCs/>
                <w:color w:val="000000"/>
                <w:sz w:val="16"/>
                <w:szCs w:val="18"/>
                <w:lang w:eastAsia="el-GR"/>
              </w:rPr>
              <w:t xml:space="preserve">Σετ ραπτικής ταξιδίου </w:t>
            </w:r>
          </w:p>
        </w:tc>
        <w:tc>
          <w:tcPr>
            <w:tcW w:w="286"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3104DCB1" w14:textId="77777777" w:rsidR="008231CF" w:rsidRPr="008231CF" w:rsidRDefault="008231CF" w:rsidP="008231CF">
            <w:pPr>
              <w:spacing w:after="0" w:line="240" w:lineRule="auto"/>
              <w:ind w:left="113" w:right="113"/>
              <w:jc w:val="center"/>
              <w:rPr>
                <w:rFonts w:ascii="Calibri" w:eastAsia="Times New Roman" w:hAnsi="Calibri" w:cs="Calibri"/>
                <w:b/>
                <w:bCs/>
                <w:color w:val="000000"/>
                <w:sz w:val="16"/>
                <w:szCs w:val="18"/>
                <w:lang w:eastAsia="el-GR"/>
              </w:rPr>
            </w:pPr>
            <w:r w:rsidRPr="008231CF">
              <w:rPr>
                <w:rFonts w:ascii="Calibri" w:eastAsia="Times New Roman" w:hAnsi="Calibri" w:cs="Calibri"/>
                <w:b/>
                <w:bCs/>
                <w:color w:val="000000"/>
                <w:sz w:val="16"/>
                <w:szCs w:val="18"/>
                <w:lang w:eastAsia="el-GR"/>
              </w:rPr>
              <w:t>Φορητή ηλεκτρονική ζυγαριά αποσκευών χειρός</w:t>
            </w:r>
          </w:p>
        </w:tc>
      </w:tr>
      <w:tr w:rsidR="005159D8" w:rsidRPr="008231CF" w14:paraId="4D219402" w14:textId="77777777" w:rsidTr="005159D8">
        <w:trPr>
          <w:trHeight w:val="274"/>
        </w:trPr>
        <w:tc>
          <w:tcPr>
            <w:tcW w:w="289" w:type="pct"/>
            <w:tcBorders>
              <w:top w:val="nil"/>
              <w:left w:val="single" w:sz="4" w:space="0" w:color="auto"/>
              <w:bottom w:val="single" w:sz="4" w:space="0" w:color="auto"/>
              <w:right w:val="single" w:sz="4" w:space="0" w:color="auto"/>
            </w:tcBorders>
            <w:noWrap/>
            <w:vAlign w:val="center"/>
            <w:hideMark/>
          </w:tcPr>
          <w:p w14:paraId="074FF917" w14:textId="77777777" w:rsidR="008231CF" w:rsidRPr="008231CF" w:rsidRDefault="008231CF" w:rsidP="008231CF">
            <w:pPr>
              <w:spacing w:after="0" w:line="240" w:lineRule="auto"/>
              <w:jc w:val="center"/>
              <w:rPr>
                <w:rFonts w:ascii="Calibri" w:eastAsia="Times New Roman" w:hAnsi="Calibri" w:cs="Calibri"/>
                <w:color w:val="000000"/>
                <w:sz w:val="16"/>
                <w:szCs w:val="18"/>
                <w:lang w:eastAsia="el-GR"/>
              </w:rPr>
            </w:pPr>
            <w:r w:rsidRPr="008231CF">
              <w:rPr>
                <w:rFonts w:ascii="Calibri" w:eastAsia="Times New Roman" w:hAnsi="Calibri" w:cs="Calibri"/>
                <w:color w:val="000000"/>
                <w:sz w:val="16"/>
                <w:szCs w:val="18"/>
                <w:lang w:eastAsia="el-GR"/>
              </w:rPr>
              <w:t>ΕΔ ΕΣΠΑ ΥΠΑΙΘΑ</w:t>
            </w:r>
          </w:p>
        </w:tc>
        <w:tc>
          <w:tcPr>
            <w:tcW w:w="380" w:type="pct"/>
            <w:tcBorders>
              <w:top w:val="nil"/>
              <w:left w:val="nil"/>
              <w:bottom w:val="single" w:sz="4" w:space="0" w:color="auto"/>
              <w:right w:val="single" w:sz="4" w:space="0" w:color="auto"/>
            </w:tcBorders>
            <w:noWrap/>
            <w:vAlign w:val="center"/>
            <w:hideMark/>
          </w:tcPr>
          <w:p w14:paraId="2213A480" w14:textId="77777777" w:rsidR="008231CF" w:rsidRPr="008231CF" w:rsidRDefault="008231CF" w:rsidP="008231CF">
            <w:pPr>
              <w:spacing w:after="0" w:line="240" w:lineRule="auto"/>
              <w:jc w:val="center"/>
              <w:rPr>
                <w:rFonts w:ascii="Calibri" w:eastAsia="Times New Roman" w:hAnsi="Calibri" w:cs="Calibri"/>
                <w:color w:val="000000"/>
                <w:sz w:val="16"/>
                <w:szCs w:val="18"/>
                <w:lang w:eastAsia="el-GR"/>
              </w:rPr>
            </w:pPr>
            <w:r w:rsidRPr="008231CF">
              <w:rPr>
                <w:rFonts w:ascii="Calibri" w:eastAsia="Times New Roman" w:hAnsi="Calibri" w:cs="Calibri"/>
                <w:color w:val="000000"/>
                <w:sz w:val="16"/>
                <w:szCs w:val="18"/>
                <w:lang w:eastAsia="el-GR"/>
              </w:rPr>
              <w:t>2103443302</w:t>
            </w:r>
          </w:p>
        </w:tc>
        <w:tc>
          <w:tcPr>
            <w:tcW w:w="679" w:type="pct"/>
            <w:tcBorders>
              <w:top w:val="nil"/>
              <w:left w:val="nil"/>
              <w:bottom w:val="single" w:sz="4" w:space="0" w:color="auto"/>
              <w:right w:val="single" w:sz="4" w:space="0" w:color="auto"/>
            </w:tcBorders>
            <w:noWrap/>
            <w:vAlign w:val="center"/>
            <w:hideMark/>
          </w:tcPr>
          <w:p w14:paraId="669A7E5E" w14:textId="77777777" w:rsidR="008231CF" w:rsidRPr="008231CF" w:rsidRDefault="008231CF" w:rsidP="008231CF">
            <w:pPr>
              <w:spacing w:after="0" w:line="240" w:lineRule="auto"/>
              <w:jc w:val="center"/>
              <w:rPr>
                <w:rFonts w:ascii="Calibri" w:eastAsia="Times New Roman" w:hAnsi="Calibri" w:cs="Calibri"/>
                <w:color w:val="000000"/>
                <w:sz w:val="16"/>
                <w:szCs w:val="18"/>
                <w:lang w:eastAsia="el-GR"/>
              </w:rPr>
            </w:pPr>
            <w:r w:rsidRPr="008231CF">
              <w:rPr>
                <w:rFonts w:ascii="Calibri" w:eastAsia="Times New Roman" w:hAnsi="Calibri" w:cs="Calibri"/>
                <w:color w:val="000000"/>
                <w:sz w:val="16"/>
                <w:szCs w:val="18"/>
                <w:lang w:eastAsia="el-GR"/>
              </w:rPr>
              <w:t>epiteliki@minedu.gov.gr</w:t>
            </w:r>
          </w:p>
        </w:tc>
        <w:tc>
          <w:tcPr>
            <w:tcW w:w="422" w:type="pct"/>
            <w:tcBorders>
              <w:top w:val="nil"/>
              <w:left w:val="nil"/>
              <w:bottom w:val="single" w:sz="4" w:space="0" w:color="auto"/>
              <w:right w:val="single" w:sz="4" w:space="0" w:color="auto"/>
            </w:tcBorders>
            <w:noWrap/>
            <w:vAlign w:val="center"/>
            <w:hideMark/>
          </w:tcPr>
          <w:p w14:paraId="4FEEBB02" w14:textId="77777777" w:rsidR="008231CF" w:rsidRPr="008231CF" w:rsidRDefault="008231CF" w:rsidP="008231CF">
            <w:pPr>
              <w:spacing w:after="0" w:line="240" w:lineRule="auto"/>
              <w:jc w:val="center"/>
              <w:rPr>
                <w:rFonts w:ascii="Calibri" w:eastAsia="Times New Roman" w:hAnsi="Calibri" w:cs="Calibri"/>
                <w:color w:val="000000"/>
                <w:sz w:val="16"/>
                <w:szCs w:val="18"/>
                <w:lang w:eastAsia="el-GR"/>
              </w:rPr>
            </w:pPr>
            <w:r w:rsidRPr="008231CF">
              <w:rPr>
                <w:rFonts w:ascii="Calibri" w:eastAsia="Times New Roman" w:hAnsi="Calibri" w:cs="Calibri"/>
                <w:color w:val="000000"/>
                <w:sz w:val="16"/>
                <w:szCs w:val="18"/>
                <w:lang w:eastAsia="el-GR"/>
              </w:rPr>
              <w:t>ΑΝΔΡΕΑ ΠΑΠΑΝΔΡΕΟΥ 37</w:t>
            </w:r>
          </w:p>
        </w:tc>
        <w:tc>
          <w:tcPr>
            <w:tcW w:w="303" w:type="pct"/>
            <w:tcBorders>
              <w:top w:val="nil"/>
              <w:left w:val="nil"/>
              <w:bottom w:val="single" w:sz="4" w:space="0" w:color="auto"/>
              <w:right w:val="single" w:sz="4" w:space="0" w:color="auto"/>
            </w:tcBorders>
            <w:noWrap/>
            <w:vAlign w:val="center"/>
            <w:hideMark/>
          </w:tcPr>
          <w:p w14:paraId="148913EC" w14:textId="77777777" w:rsidR="008231CF" w:rsidRPr="008231CF" w:rsidRDefault="008231CF" w:rsidP="008231CF">
            <w:pPr>
              <w:spacing w:after="0" w:line="240" w:lineRule="auto"/>
              <w:jc w:val="center"/>
              <w:rPr>
                <w:rFonts w:ascii="Calibri" w:eastAsia="Times New Roman" w:hAnsi="Calibri" w:cs="Calibri"/>
                <w:color w:val="000000"/>
                <w:sz w:val="16"/>
                <w:szCs w:val="18"/>
                <w:lang w:eastAsia="el-GR"/>
              </w:rPr>
            </w:pPr>
            <w:r w:rsidRPr="008231CF">
              <w:rPr>
                <w:rFonts w:ascii="Calibri" w:eastAsia="Times New Roman" w:hAnsi="Calibri" w:cs="Calibri"/>
                <w:color w:val="000000"/>
                <w:sz w:val="16"/>
                <w:szCs w:val="18"/>
                <w:lang w:eastAsia="el-GR"/>
              </w:rPr>
              <w:t>ΜΑΡΟΥΣΙ</w:t>
            </w:r>
          </w:p>
        </w:tc>
        <w:tc>
          <w:tcPr>
            <w:tcW w:w="269" w:type="pct"/>
            <w:tcBorders>
              <w:top w:val="nil"/>
              <w:left w:val="nil"/>
              <w:bottom w:val="single" w:sz="4" w:space="0" w:color="auto"/>
              <w:right w:val="single" w:sz="4" w:space="0" w:color="auto"/>
            </w:tcBorders>
            <w:noWrap/>
            <w:vAlign w:val="center"/>
            <w:hideMark/>
          </w:tcPr>
          <w:p w14:paraId="69CDF031" w14:textId="77777777" w:rsidR="008231CF" w:rsidRPr="008231CF" w:rsidRDefault="008231CF" w:rsidP="008231CF">
            <w:pPr>
              <w:spacing w:after="0" w:line="240" w:lineRule="auto"/>
              <w:jc w:val="center"/>
              <w:rPr>
                <w:rFonts w:ascii="Calibri" w:eastAsia="Times New Roman" w:hAnsi="Calibri" w:cs="Calibri"/>
                <w:color w:val="000000"/>
                <w:sz w:val="16"/>
                <w:szCs w:val="18"/>
                <w:lang w:eastAsia="el-GR"/>
              </w:rPr>
            </w:pPr>
            <w:r w:rsidRPr="008231CF">
              <w:rPr>
                <w:rFonts w:ascii="Calibri" w:eastAsia="Times New Roman" w:hAnsi="Calibri" w:cs="Calibri"/>
                <w:color w:val="000000"/>
                <w:sz w:val="16"/>
                <w:szCs w:val="18"/>
                <w:lang w:eastAsia="el-GR"/>
              </w:rPr>
              <w:t>15180</w:t>
            </w:r>
          </w:p>
        </w:tc>
        <w:tc>
          <w:tcPr>
            <w:tcW w:w="233" w:type="pct"/>
            <w:tcBorders>
              <w:top w:val="nil"/>
              <w:left w:val="nil"/>
              <w:bottom w:val="single" w:sz="4" w:space="0" w:color="auto"/>
              <w:right w:val="single" w:sz="4" w:space="0" w:color="auto"/>
            </w:tcBorders>
            <w:noWrap/>
            <w:vAlign w:val="center"/>
            <w:hideMark/>
          </w:tcPr>
          <w:p w14:paraId="1C846F21" w14:textId="77777777" w:rsidR="008231CF" w:rsidRPr="008231CF" w:rsidRDefault="008231CF" w:rsidP="008231CF">
            <w:pPr>
              <w:spacing w:after="0" w:line="240" w:lineRule="auto"/>
              <w:jc w:val="center"/>
              <w:rPr>
                <w:rFonts w:ascii="Calibri" w:eastAsia="Times New Roman" w:hAnsi="Calibri" w:cs="Calibri"/>
                <w:color w:val="000000"/>
                <w:sz w:val="16"/>
                <w:szCs w:val="18"/>
                <w:lang w:eastAsia="el-GR"/>
              </w:rPr>
            </w:pPr>
            <w:r w:rsidRPr="008231CF">
              <w:rPr>
                <w:rFonts w:ascii="Calibri" w:eastAsia="Times New Roman" w:hAnsi="Calibri" w:cs="Calibri"/>
                <w:color w:val="000000"/>
                <w:sz w:val="16"/>
                <w:szCs w:val="18"/>
                <w:lang w:eastAsia="el-GR"/>
              </w:rPr>
              <w:t>10</w:t>
            </w:r>
          </w:p>
        </w:tc>
        <w:tc>
          <w:tcPr>
            <w:tcW w:w="190" w:type="pct"/>
            <w:tcBorders>
              <w:top w:val="nil"/>
              <w:left w:val="nil"/>
              <w:bottom w:val="single" w:sz="4" w:space="0" w:color="auto"/>
              <w:right w:val="single" w:sz="4" w:space="0" w:color="auto"/>
            </w:tcBorders>
            <w:noWrap/>
            <w:vAlign w:val="center"/>
            <w:hideMark/>
          </w:tcPr>
          <w:p w14:paraId="1FA80AF9" w14:textId="77777777" w:rsidR="008231CF" w:rsidRPr="008231CF" w:rsidRDefault="008231CF" w:rsidP="008231CF">
            <w:pPr>
              <w:spacing w:after="0" w:line="240" w:lineRule="auto"/>
              <w:jc w:val="center"/>
              <w:rPr>
                <w:rFonts w:ascii="Calibri" w:eastAsia="Times New Roman" w:hAnsi="Calibri" w:cs="Calibri"/>
                <w:color w:val="000000"/>
                <w:sz w:val="16"/>
                <w:szCs w:val="18"/>
                <w:lang w:eastAsia="el-GR"/>
              </w:rPr>
            </w:pPr>
            <w:r w:rsidRPr="008231CF">
              <w:rPr>
                <w:rFonts w:ascii="Calibri" w:eastAsia="Times New Roman" w:hAnsi="Calibri" w:cs="Calibri"/>
                <w:color w:val="000000"/>
                <w:sz w:val="16"/>
                <w:szCs w:val="18"/>
                <w:lang w:eastAsia="el-GR"/>
              </w:rPr>
              <w:t>10</w:t>
            </w:r>
          </w:p>
        </w:tc>
        <w:tc>
          <w:tcPr>
            <w:tcW w:w="138" w:type="pct"/>
            <w:tcBorders>
              <w:top w:val="nil"/>
              <w:left w:val="nil"/>
              <w:bottom w:val="single" w:sz="4" w:space="0" w:color="auto"/>
              <w:right w:val="single" w:sz="4" w:space="0" w:color="auto"/>
            </w:tcBorders>
            <w:noWrap/>
            <w:vAlign w:val="center"/>
            <w:hideMark/>
          </w:tcPr>
          <w:p w14:paraId="0CB9BEF6" w14:textId="77777777" w:rsidR="008231CF" w:rsidRPr="008231CF" w:rsidRDefault="008231CF" w:rsidP="008231CF">
            <w:pPr>
              <w:spacing w:after="0" w:line="240" w:lineRule="auto"/>
              <w:jc w:val="center"/>
              <w:rPr>
                <w:rFonts w:ascii="Calibri" w:eastAsia="Times New Roman" w:hAnsi="Calibri" w:cs="Calibri"/>
                <w:color w:val="000000"/>
                <w:sz w:val="16"/>
                <w:szCs w:val="18"/>
                <w:lang w:eastAsia="el-GR"/>
              </w:rPr>
            </w:pPr>
            <w:r w:rsidRPr="008231CF">
              <w:rPr>
                <w:rFonts w:ascii="Calibri" w:eastAsia="Times New Roman" w:hAnsi="Calibri" w:cs="Calibri"/>
                <w:color w:val="000000"/>
                <w:sz w:val="16"/>
                <w:szCs w:val="18"/>
                <w:lang w:eastAsia="el-GR"/>
              </w:rPr>
              <w:t>4</w:t>
            </w:r>
          </w:p>
        </w:tc>
        <w:tc>
          <w:tcPr>
            <w:tcW w:w="181" w:type="pct"/>
            <w:tcBorders>
              <w:top w:val="nil"/>
              <w:left w:val="nil"/>
              <w:bottom w:val="single" w:sz="4" w:space="0" w:color="auto"/>
              <w:right w:val="single" w:sz="4" w:space="0" w:color="auto"/>
            </w:tcBorders>
            <w:noWrap/>
            <w:vAlign w:val="center"/>
            <w:hideMark/>
          </w:tcPr>
          <w:p w14:paraId="4CDFA84D" w14:textId="77777777" w:rsidR="008231CF" w:rsidRPr="008231CF" w:rsidRDefault="008231CF" w:rsidP="008231CF">
            <w:pPr>
              <w:spacing w:after="0" w:line="240" w:lineRule="auto"/>
              <w:jc w:val="center"/>
              <w:rPr>
                <w:rFonts w:ascii="Calibri" w:eastAsia="Times New Roman" w:hAnsi="Calibri" w:cs="Calibri"/>
                <w:color w:val="000000"/>
                <w:sz w:val="16"/>
                <w:szCs w:val="18"/>
                <w:lang w:eastAsia="el-GR"/>
              </w:rPr>
            </w:pPr>
            <w:r w:rsidRPr="008231CF">
              <w:rPr>
                <w:rFonts w:ascii="Calibri" w:eastAsia="Times New Roman" w:hAnsi="Calibri" w:cs="Calibri"/>
                <w:color w:val="000000"/>
                <w:sz w:val="16"/>
                <w:szCs w:val="18"/>
                <w:lang w:eastAsia="el-GR"/>
              </w:rPr>
              <w:t>200</w:t>
            </w:r>
          </w:p>
        </w:tc>
        <w:tc>
          <w:tcPr>
            <w:tcW w:w="140" w:type="pct"/>
            <w:tcBorders>
              <w:top w:val="nil"/>
              <w:left w:val="nil"/>
              <w:bottom w:val="single" w:sz="4" w:space="0" w:color="auto"/>
              <w:right w:val="single" w:sz="4" w:space="0" w:color="auto"/>
            </w:tcBorders>
            <w:noWrap/>
            <w:vAlign w:val="center"/>
            <w:hideMark/>
          </w:tcPr>
          <w:p w14:paraId="3B487002" w14:textId="77777777" w:rsidR="008231CF" w:rsidRPr="008231CF" w:rsidRDefault="008231CF" w:rsidP="008231CF">
            <w:pPr>
              <w:spacing w:after="0" w:line="240" w:lineRule="auto"/>
              <w:jc w:val="center"/>
              <w:rPr>
                <w:rFonts w:ascii="Calibri" w:eastAsia="Times New Roman" w:hAnsi="Calibri" w:cs="Calibri"/>
                <w:color w:val="000000"/>
                <w:sz w:val="16"/>
                <w:szCs w:val="18"/>
                <w:lang w:eastAsia="el-GR"/>
              </w:rPr>
            </w:pPr>
            <w:r w:rsidRPr="008231CF">
              <w:rPr>
                <w:rFonts w:ascii="Calibri" w:eastAsia="Times New Roman" w:hAnsi="Calibri" w:cs="Calibri"/>
                <w:color w:val="000000"/>
                <w:sz w:val="16"/>
                <w:szCs w:val="18"/>
                <w:lang w:eastAsia="el-GR"/>
              </w:rPr>
              <w:t>2</w:t>
            </w:r>
          </w:p>
        </w:tc>
        <w:tc>
          <w:tcPr>
            <w:tcW w:w="234" w:type="pct"/>
            <w:tcBorders>
              <w:top w:val="nil"/>
              <w:left w:val="nil"/>
              <w:bottom w:val="single" w:sz="4" w:space="0" w:color="auto"/>
              <w:right w:val="single" w:sz="4" w:space="0" w:color="auto"/>
            </w:tcBorders>
            <w:noWrap/>
            <w:vAlign w:val="center"/>
            <w:hideMark/>
          </w:tcPr>
          <w:p w14:paraId="64FDD4FD" w14:textId="77777777" w:rsidR="008231CF" w:rsidRPr="008231CF" w:rsidRDefault="008231CF" w:rsidP="008231CF">
            <w:pPr>
              <w:spacing w:after="0" w:line="240" w:lineRule="auto"/>
              <w:jc w:val="center"/>
              <w:rPr>
                <w:rFonts w:ascii="Calibri" w:eastAsia="Times New Roman" w:hAnsi="Calibri" w:cs="Calibri"/>
                <w:color w:val="000000"/>
                <w:sz w:val="16"/>
                <w:szCs w:val="18"/>
                <w:lang w:eastAsia="el-GR"/>
              </w:rPr>
            </w:pPr>
            <w:r w:rsidRPr="008231CF">
              <w:rPr>
                <w:rFonts w:ascii="Calibri" w:eastAsia="Times New Roman" w:hAnsi="Calibri" w:cs="Calibri"/>
                <w:color w:val="000000"/>
                <w:sz w:val="16"/>
                <w:szCs w:val="18"/>
                <w:lang w:eastAsia="el-GR"/>
              </w:rPr>
              <w:t>1.800</w:t>
            </w:r>
          </w:p>
        </w:tc>
        <w:tc>
          <w:tcPr>
            <w:tcW w:w="207" w:type="pct"/>
            <w:tcBorders>
              <w:top w:val="nil"/>
              <w:left w:val="nil"/>
              <w:bottom w:val="single" w:sz="4" w:space="0" w:color="auto"/>
              <w:right w:val="single" w:sz="4" w:space="0" w:color="auto"/>
            </w:tcBorders>
            <w:noWrap/>
            <w:vAlign w:val="center"/>
            <w:hideMark/>
          </w:tcPr>
          <w:p w14:paraId="78E0ED0F" w14:textId="77777777" w:rsidR="008231CF" w:rsidRPr="008231CF" w:rsidRDefault="008231CF" w:rsidP="008231CF">
            <w:pPr>
              <w:spacing w:after="0" w:line="240" w:lineRule="auto"/>
              <w:jc w:val="center"/>
              <w:rPr>
                <w:rFonts w:ascii="Calibri" w:eastAsia="Times New Roman" w:hAnsi="Calibri" w:cs="Calibri"/>
                <w:color w:val="000000"/>
                <w:sz w:val="16"/>
                <w:szCs w:val="18"/>
                <w:lang w:eastAsia="el-GR"/>
              </w:rPr>
            </w:pPr>
            <w:r w:rsidRPr="008231CF">
              <w:rPr>
                <w:rFonts w:ascii="Calibri" w:eastAsia="Times New Roman" w:hAnsi="Calibri" w:cs="Calibri"/>
                <w:color w:val="000000"/>
                <w:sz w:val="16"/>
                <w:szCs w:val="18"/>
                <w:lang w:eastAsia="el-GR"/>
              </w:rPr>
              <w:t>1.500</w:t>
            </w:r>
          </w:p>
        </w:tc>
        <w:tc>
          <w:tcPr>
            <w:tcW w:w="167" w:type="pct"/>
            <w:tcBorders>
              <w:top w:val="nil"/>
              <w:left w:val="nil"/>
              <w:bottom w:val="single" w:sz="4" w:space="0" w:color="auto"/>
              <w:right w:val="single" w:sz="4" w:space="0" w:color="auto"/>
            </w:tcBorders>
            <w:noWrap/>
            <w:vAlign w:val="center"/>
            <w:hideMark/>
          </w:tcPr>
          <w:p w14:paraId="67F36204" w14:textId="77777777" w:rsidR="008231CF" w:rsidRPr="008231CF" w:rsidRDefault="008231CF" w:rsidP="008231CF">
            <w:pPr>
              <w:spacing w:after="0" w:line="240" w:lineRule="auto"/>
              <w:jc w:val="center"/>
              <w:rPr>
                <w:rFonts w:ascii="Calibri" w:eastAsia="Times New Roman" w:hAnsi="Calibri" w:cs="Calibri"/>
                <w:color w:val="000000"/>
                <w:sz w:val="16"/>
                <w:szCs w:val="18"/>
                <w:lang w:eastAsia="el-GR"/>
              </w:rPr>
            </w:pPr>
            <w:r w:rsidRPr="008231CF">
              <w:rPr>
                <w:rFonts w:ascii="Calibri" w:eastAsia="Times New Roman" w:hAnsi="Calibri" w:cs="Calibri"/>
                <w:color w:val="000000"/>
                <w:sz w:val="16"/>
                <w:szCs w:val="18"/>
                <w:lang w:eastAsia="el-GR"/>
              </w:rPr>
              <w:t>300</w:t>
            </w:r>
          </w:p>
        </w:tc>
        <w:tc>
          <w:tcPr>
            <w:tcW w:w="234" w:type="pct"/>
            <w:tcBorders>
              <w:top w:val="nil"/>
              <w:left w:val="nil"/>
              <w:bottom w:val="single" w:sz="4" w:space="0" w:color="auto"/>
              <w:right w:val="single" w:sz="4" w:space="0" w:color="auto"/>
            </w:tcBorders>
            <w:noWrap/>
            <w:vAlign w:val="center"/>
            <w:hideMark/>
          </w:tcPr>
          <w:p w14:paraId="7F04202C" w14:textId="77777777" w:rsidR="008231CF" w:rsidRPr="008231CF" w:rsidRDefault="008231CF" w:rsidP="008231CF">
            <w:pPr>
              <w:spacing w:after="0" w:line="240" w:lineRule="auto"/>
              <w:jc w:val="center"/>
              <w:rPr>
                <w:rFonts w:ascii="Calibri" w:eastAsia="Times New Roman" w:hAnsi="Calibri" w:cs="Calibri"/>
                <w:color w:val="000000"/>
                <w:sz w:val="16"/>
                <w:szCs w:val="18"/>
                <w:lang w:eastAsia="el-GR"/>
              </w:rPr>
            </w:pPr>
            <w:r w:rsidRPr="008231CF">
              <w:rPr>
                <w:rFonts w:ascii="Calibri" w:eastAsia="Times New Roman" w:hAnsi="Calibri" w:cs="Calibri"/>
                <w:color w:val="000000"/>
                <w:sz w:val="16"/>
                <w:szCs w:val="18"/>
                <w:lang w:eastAsia="el-GR"/>
              </w:rPr>
              <w:t>1.500</w:t>
            </w:r>
          </w:p>
        </w:tc>
        <w:tc>
          <w:tcPr>
            <w:tcW w:w="187" w:type="pct"/>
            <w:tcBorders>
              <w:top w:val="nil"/>
              <w:left w:val="nil"/>
              <w:bottom w:val="single" w:sz="4" w:space="0" w:color="auto"/>
              <w:right w:val="single" w:sz="4" w:space="0" w:color="auto"/>
            </w:tcBorders>
            <w:noWrap/>
            <w:vAlign w:val="center"/>
            <w:hideMark/>
          </w:tcPr>
          <w:p w14:paraId="5C532754" w14:textId="77777777" w:rsidR="008231CF" w:rsidRPr="008231CF" w:rsidRDefault="008231CF" w:rsidP="008231CF">
            <w:pPr>
              <w:spacing w:after="0" w:line="240" w:lineRule="auto"/>
              <w:jc w:val="center"/>
              <w:rPr>
                <w:rFonts w:ascii="Calibri" w:eastAsia="Times New Roman" w:hAnsi="Calibri" w:cs="Calibri"/>
                <w:color w:val="000000"/>
                <w:sz w:val="16"/>
                <w:szCs w:val="18"/>
                <w:lang w:eastAsia="el-GR"/>
              </w:rPr>
            </w:pPr>
            <w:r w:rsidRPr="008231CF">
              <w:rPr>
                <w:rFonts w:ascii="Calibri" w:eastAsia="Times New Roman" w:hAnsi="Calibri" w:cs="Calibri"/>
                <w:color w:val="000000"/>
                <w:sz w:val="16"/>
                <w:szCs w:val="18"/>
                <w:lang w:eastAsia="el-GR"/>
              </w:rPr>
              <w:t>300</w:t>
            </w:r>
          </w:p>
        </w:tc>
        <w:tc>
          <w:tcPr>
            <w:tcW w:w="223" w:type="pct"/>
            <w:tcBorders>
              <w:top w:val="nil"/>
              <w:left w:val="nil"/>
              <w:bottom w:val="single" w:sz="4" w:space="0" w:color="auto"/>
              <w:right w:val="single" w:sz="4" w:space="0" w:color="auto"/>
            </w:tcBorders>
            <w:noWrap/>
            <w:vAlign w:val="center"/>
            <w:hideMark/>
          </w:tcPr>
          <w:p w14:paraId="7D18985B" w14:textId="77777777" w:rsidR="008231CF" w:rsidRPr="008231CF" w:rsidRDefault="008231CF" w:rsidP="008231CF">
            <w:pPr>
              <w:spacing w:after="0" w:line="240" w:lineRule="auto"/>
              <w:jc w:val="center"/>
              <w:rPr>
                <w:rFonts w:ascii="Calibri" w:eastAsia="Times New Roman" w:hAnsi="Calibri" w:cs="Calibri"/>
                <w:color w:val="000000"/>
                <w:sz w:val="16"/>
                <w:szCs w:val="18"/>
                <w:lang w:eastAsia="el-GR"/>
              </w:rPr>
            </w:pPr>
            <w:r w:rsidRPr="008231CF">
              <w:rPr>
                <w:rFonts w:ascii="Calibri" w:eastAsia="Times New Roman" w:hAnsi="Calibri" w:cs="Calibri"/>
                <w:color w:val="000000"/>
                <w:sz w:val="16"/>
                <w:szCs w:val="18"/>
                <w:lang w:eastAsia="el-GR"/>
              </w:rPr>
              <w:t>100</w:t>
            </w:r>
          </w:p>
        </w:tc>
        <w:tc>
          <w:tcPr>
            <w:tcW w:w="238" w:type="pct"/>
            <w:tcBorders>
              <w:top w:val="nil"/>
              <w:left w:val="nil"/>
              <w:bottom w:val="single" w:sz="4" w:space="0" w:color="auto"/>
              <w:right w:val="single" w:sz="4" w:space="0" w:color="auto"/>
            </w:tcBorders>
            <w:noWrap/>
            <w:vAlign w:val="center"/>
            <w:hideMark/>
          </w:tcPr>
          <w:p w14:paraId="3399C8E8" w14:textId="77777777" w:rsidR="008231CF" w:rsidRPr="008231CF" w:rsidRDefault="008231CF" w:rsidP="008231CF">
            <w:pPr>
              <w:spacing w:after="0" w:line="240" w:lineRule="auto"/>
              <w:jc w:val="center"/>
              <w:rPr>
                <w:rFonts w:ascii="Calibri" w:eastAsia="Times New Roman" w:hAnsi="Calibri" w:cs="Calibri"/>
                <w:color w:val="000000"/>
                <w:sz w:val="16"/>
                <w:szCs w:val="18"/>
                <w:lang w:eastAsia="el-GR"/>
              </w:rPr>
            </w:pPr>
            <w:r w:rsidRPr="008231CF">
              <w:rPr>
                <w:rFonts w:ascii="Calibri" w:eastAsia="Times New Roman" w:hAnsi="Calibri" w:cs="Calibri"/>
                <w:color w:val="000000"/>
                <w:sz w:val="16"/>
                <w:szCs w:val="18"/>
                <w:lang w:eastAsia="el-GR"/>
              </w:rPr>
              <w:t>200</w:t>
            </w:r>
          </w:p>
        </w:tc>
        <w:tc>
          <w:tcPr>
            <w:tcW w:w="286" w:type="pct"/>
            <w:tcBorders>
              <w:top w:val="nil"/>
              <w:left w:val="nil"/>
              <w:bottom w:val="single" w:sz="4" w:space="0" w:color="auto"/>
              <w:right w:val="single" w:sz="4" w:space="0" w:color="auto"/>
            </w:tcBorders>
            <w:noWrap/>
            <w:vAlign w:val="center"/>
            <w:hideMark/>
          </w:tcPr>
          <w:p w14:paraId="2DBD2AD9" w14:textId="77777777" w:rsidR="008231CF" w:rsidRPr="008231CF" w:rsidRDefault="008231CF" w:rsidP="008231CF">
            <w:pPr>
              <w:spacing w:after="0" w:line="240" w:lineRule="auto"/>
              <w:jc w:val="center"/>
              <w:rPr>
                <w:rFonts w:ascii="Calibri" w:eastAsia="Times New Roman" w:hAnsi="Calibri" w:cs="Calibri"/>
                <w:color w:val="000000"/>
                <w:sz w:val="16"/>
                <w:szCs w:val="18"/>
                <w:lang w:eastAsia="el-GR"/>
              </w:rPr>
            </w:pPr>
            <w:r w:rsidRPr="008231CF">
              <w:rPr>
                <w:rFonts w:ascii="Calibri" w:eastAsia="Times New Roman" w:hAnsi="Calibri" w:cs="Calibri"/>
                <w:color w:val="000000"/>
                <w:sz w:val="16"/>
                <w:szCs w:val="18"/>
                <w:lang w:eastAsia="el-GR"/>
              </w:rPr>
              <w:t>200</w:t>
            </w:r>
          </w:p>
        </w:tc>
      </w:tr>
    </w:tbl>
    <w:p w14:paraId="1C37EE04" w14:textId="77777777" w:rsidR="008231CF" w:rsidRPr="008231CF" w:rsidRDefault="008231CF" w:rsidP="008231CF">
      <w:pPr>
        <w:ind w:left="720"/>
        <w:contextualSpacing/>
        <w:rPr>
          <w:rFonts w:ascii="Calibri" w:eastAsia="Calibri" w:hAnsi="Calibri" w:cs="Calibri"/>
          <w:b/>
          <w:u w:val="single"/>
        </w:rPr>
      </w:pPr>
    </w:p>
    <w:p w14:paraId="28B2C866" w14:textId="77777777" w:rsidR="008231CF" w:rsidRPr="008231CF" w:rsidRDefault="008231CF" w:rsidP="008231CF">
      <w:pPr>
        <w:numPr>
          <w:ilvl w:val="0"/>
          <w:numId w:val="77"/>
        </w:numPr>
        <w:contextualSpacing/>
        <w:rPr>
          <w:rFonts w:ascii="Calibri" w:eastAsia="Calibri" w:hAnsi="Calibri" w:cs="Calibri"/>
          <w:b/>
          <w:u w:val="single"/>
        </w:rPr>
      </w:pPr>
      <w:r w:rsidRPr="008231CF">
        <w:rPr>
          <w:rFonts w:ascii="Calibri" w:eastAsia="Calibri" w:hAnsi="Calibri" w:cs="Calibri"/>
          <w:b/>
          <w:u w:val="single"/>
        </w:rPr>
        <w:t>Συνεδριακό και Πολιτιστικό Κέντρο Πανεπιστημίου Πατρών</w:t>
      </w:r>
    </w:p>
    <w:tbl>
      <w:tblPr>
        <w:tblW w:w="5000" w:type="pct"/>
        <w:tblLook w:val="04A0" w:firstRow="1" w:lastRow="0" w:firstColumn="1" w:lastColumn="0" w:noHBand="0" w:noVBand="1"/>
      </w:tblPr>
      <w:tblGrid>
        <w:gridCol w:w="1895"/>
        <w:gridCol w:w="1171"/>
        <w:gridCol w:w="1600"/>
        <w:gridCol w:w="1618"/>
        <w:gridCol w:w="663"/>
        <w:gridCol w:w="801"/>
        <w:gridCol w:w="1270"/>
        <w:gridCol w:w="1301"/>
        <w:gridCol w:w="792"/>
        <w:gridCol w:w="878"/>
        <w:gridCol w:w="1217"/>
        <w:gridCol w:w="1017"/>
        <w:gridCol w:w="1187"/>
      </w:tblGrid>
      <w:tr w:rsidR="008231CF" w:rsidRPr="008231CF" w14:paraId="34E9F56A" w14:textId="77777777" w:rsidTr="005159D8">
        <w:trPr>
          <w:trHeight w:val="900"/>
        </w:trPr>
        <w:tc>
          <w:tcPr>
            <w:tcW w:w="615" w:type="pc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DBECCB1"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ΦΟΡΕΑΣ</w:t>
            </w:r>
          </w:p>
        </w:tc>
        <w:tc>
          <w:tcPr>
            <w:tcW w:w="380" w:type="pct"/>
            <w:tcBorders>
              <w:top w:val="single" w:sz="4" w:space="0" w:color="auto"/>
              <w:left w:val="nil"/>
              <w:bottom w:val="single" w:sz="4" w:space="0" w:color="auto"/>
              <w:right w:val="single" w:sz="4" w:space="0" w:color="auto"/>
            </w:tcBorders>
            <w:shd w:val="clear" w:color="000000" w:fill="9BC2E6"/>
            <w:noWrap/>
            <w:vAlign w:val="center"/>
            <w:hideMark/>
          </w:tcPr>
          <w:p w14:paraId="4BBF81C2"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ΤΗΛΕΦΩΝΟ</w:t>
            </w:r>
          </w:p>
        </w:tc>
        <w:tc>
          <w:tcPr>
            <w:tcW w:w="519" w:type="pct"/>
            <w:tcBorders>
              <w:top w:val="single" w:sz="4" w:space="0" w:color="auto"/>
              <w:left w:val="nil"/>
              <w:bottom w:val="single" w:sz="4" w:space="0" w:color="auto"/>
              <w:right w:val="single" w:sz="4" w:space="0" w:color="auto"/>
            </w:tcBorders>
            <w:shd w:val="clear" w:color="000000" w:fill="9BC2E6"/>
            <w:noWrap/>
            <w:vAlign w:val="center"/>
            <w:hideMark/>
          </w:tcPr>
          <w:p w14:paraId="0CE1D934"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ΕΜΑΙΛ</w:t>
            </w:r>
          </w:p>
        </w:tc>
        <w:tc>
          <w:tcPr>
            <w:tcW w:w="525" w:type="pct"/>
            <w:tcBorders>
              <w:top w:val="single" w:sz="4" w:space="0" w:color="auto"/>
              <w:left w:val="nil"/>
              <w:bottom w:val="single" w:sz="4" w:space="0" w:color="auto"/>
              <w:right w:val="single" w:sz="4" w:space="0" w:color="auto"/>
            </w:tcBorders>
            <w:shd w:val="clear" w:color="000000" w:fill="9BC2E6"/>
            <w:noWrap/>
            <w:vAlign w:val="center"/>
            <w:hideMark/>
          </w:tcPr>
          <w:p w14:paraId="4F565EAE"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ΔΙΕΥΘΥΝΣΗ</w:t>
            </w:r>
          </w:p>
        </w:tc>
        <w:tc>
          <w:tcPr>
            <w:tcW w:w="215" w:type="pct"/>
            <w:tcBorders>
              <w:top w:val="single" w:sz="4" w:space="0" w:color="auto"/>
              <w:left w:val="nil"/>
              <w:bottom w:val="single" w:sz="4" w:space="0" w:color="auto"/>
              <w:right w:val="single" w:sz="4" w:space="0" w:color="auto"/>
            </w:tcBorders>
            <w:shd w:val="clear" w:color="000000" w:fill="9BC2E6"/>
            <w:noWrap/>
            <w:vAlign w:val="center"/>
            <w:hideMark/>
          </w:tcPr>
          <w:p w14:paraId="3F7B1B4B"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ΠΟΛΗ</w:t>
            </w:r>
          </w:p>
        </w:tc>
        <w:tc>
          <w:tcPr>
            <w:tcW w:w="260" w:type="pct"/>
            <w:tcBorders>
              <w:top w:val="single" w:sz="4" w:space="0" w:color="auto"/>
              <w:left w:val="nil"/>
              <w:bottom w:val="single" w:sz="4" w:space="0" w:color="auto"/>
              <w:right w:val="single" w:sz="4" w:space="0" w:color="auto"/>
            </w:tcBorders>
            <w:shd w:val="clear" w:color="000000" w:fill="9BC2E6"/>
            <w:noWrap/>
            <w:vAlign w:val="center"/>
            <w:hideMark/>
          </w:tcPr>
          <w:p w14:paraId="70D2DD2A"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 xml:space="preserve">ΤΚ </w:t>
            </w:r>
          </w:p>
        </w:tc>
        <w:tc>
          <w:tcPr>
            <w:tcW w:w="412" w:type="pct"/>
            <w:tcBorders>
              <w:top w:val="single" w:sz="4" w:space="0" w:color="auto"/>
              <w:left w:val="nil"/>
              <w:bottom w:val="single" w:sz="4" w:space="0" w:color="auto"/>
              <w:right w:val="single" w:sz="4" w:space="0" w:color="auto"/>
            </w:tcBorders>
            <w:shd w:val="clear" w:color="000000" w:fill="9BC2E6"/>
            <w:vAlign w:val="center"/>
            <w:hideMark/>
          </w:tcPr>
          <w:p w14:paraId="647B9B0D"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ΕΝΗΜΕΡΩΤΙΚΟ ΦΥΛΛΑΔΙΟ</w:t>
            </w:r>
          </w:p>
        </w:tc>
        <w:tc>
          <w:tcPr>
            <w:tcW w:w="422" w:type="pct"/>
            <w:tcBorders>
              <w:top w:val="single" w:sz="4" w:space="0" w:color="auto"/>
              <w:left w:val="nil"/>
              <w:bottom w:val="single" w:sz="4" w:space="0" w:color="auto"/>
              <w:right w:val="single" w:sz="4" w:space="0" w:color="auto"/>
            </w:tcBorders>
            <w:shd w:val="clear" w:color="000000" w:fill="9BC2E6"/>
            <w:vAlign w:val="center"/>
            <w:hideMark/>
          </w:tcPr>
          <w:p w14:paraId="74F8393B"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Σημειωματάριο με στυλό</w:t>
            </w:r>
          </w:p>
        </w:tc>
        <w:tc>
          <w:tcPr>
            <w:tcW w:w="257" w:type="pct"/>
            <w:tcBorders>
              <w:top w:val="single" w:sz="4" w:space="0" w:color="auto"/>
              <w:left w:val="nil"/>
              <w:bottom w:val="single" w:sz="4" w:space="0" w:color="auto"/>
              <w:right w:val="single" w:sz="4" w:space="0" w:color="auto"/>
            </w:tcBorders>
            <w:shd w:val="clear" w:color="000000" w:fill="9BC2E6"/>
            <w:vAlign w:val="center"/>
            <w:hideMark/>
          </w:tcPr>
          <w:p w14:paraId="71B881C5"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Τσάντα RPET</w:t>
            </w:r>
          </w:p>
        </w:tc>
        <w:tc>
          <w:tcPr>
            <w:tcW w:w="285" w:type="pct"/>
            <w:tcBorders>
              <w:top w:val="single" w:sz="4" w:space="0" w:color="auto"/>
              <w:left w:val="nil"/>
              <w:bottom w:val="single" w:sz="4" w:space="0" w:color="auto"/>
              <w:right w:val="single" w:sz="4" w:space="0" w:color="auto"/>
            </w:tcBorders>
            <w:shd w:val="clear" w:color="000000" w:fill="9BC2E6"/>
            <w:vAlign w:val="center"/>
            <w:hideMark/>
          </w:tcPr>
          <w:p w14:paraId="4E574DCA"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Τσάντα πλάτης</w:t>
            </w:r>
          </w:p>
        </w:tc>
        <w:tc>
          <w:tcPr>
            <w:tcW w:w="395" w:type="pct"/>
            <w:tcBorders>
              <w:top w:val="single" w:sz="4" w:space="0" w:color="auto"/>
              <w:left w:val="nil"/>
              <w:bottom w:val="single" w:sz="4" w:space="0" w:color="auto"/>
              <w:right w:val="single" w:sz="4" w:space="0" w:color="auto"/>
            </w:tcBorders>
            <w:shd w:val="clear" w:color="000000" w:fill="9BC2E6"/>
            <w:vAlign w:val="center"/>
            <w:hideMark/>
          </w:tcPr>
          <w:p w14:paraId="06501587"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Πορτοφολάκι-Κλειδοθήκη</w:t>
            </w:r>
          </w:p>
        </w:tc>
        <w:tc>
          <w:tcPr>
            <w:tcW w:w="330" w:type="pct"/>
            <w:tcBorders>
              <w:top w:val="single" w:sz="4" w:space="0" w:color="auto"/>
              <w:left w:val="nil"/>
              <w:bottom w:val="single" w:sz="4" w:space="0" w:color="auto"/>
              <w:right w:val="single" w:sz="4" w:space="0" w:color="auto"/>
            </w:tcBorders>
            <w:shd w:val="clear" w:color="000000" w:fill="9BC2E6"/>
            <w:vAlign w:val="center"/>
            <w:hideMark/>
          </w:tcPr>
          <w:p w14:paraId="49569909"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Φωτιστικό ανάγνωσης</w:t>
            </w:r>
          </w:p>
        </w:tc>
        <w:tc>
          <w:tcPr>
            <w:tcW w:w="385" w:type="pct"/>
            <w:tcBorders>
              <w:top w:val="single" w:sz="4" w:space="0" w:color="auto"/>
              <w:left w:val="nil"/>
              <w:bottom w:val="single" w:sz="4" w:space="0" w:color="auto"/>
              <w:right w:val="single" w:sz="4" w:space="0" w:color="auto"/>
            </w:tcBorders>
            <w:shd w:val="clear" w:color="000000" w:fill="9BC2E6"/>
            <w:vAlign w:val="center"/>
            <w:hideMark/>
          </w:tcPr>
          <w:p w14:paraId="1A39C291" w14:textId="77777777" w:rsidR="008231CF" w:rsidRPr="008231CF" w:rsidRDefault="008231CF" w:rsidP="008231CF">
            <w:pPr>
              <w:spacing w:after="0" w:line="240" w:lineRule="auto"/>
              <w:jc w:val="center"/>
              <w:rPr>
                <w:rFonts w:ascii="Calibri" w:eastAsia="Times New Roman" w:hAnsi="Calibri" w:cs="Calibri"/>
                <w:b/>
                <w:bCs/>
                <w:color w:val="000000"/>
                <w:sz w:val="16"/>
                <w:szCs w:val="16"/>
                <w:lang w:eastAsia="el-GR"/>
              </w:rPr>
            </w:pPr>
            <w:r w:rsidRPr="008231CF">
              <w:rPr>
                <w:rFonts w:ascii="Calibri" w:eastAsia="Times New Roman" w:hAnsi="Calibri" w:cs="Calibri"/>
                <w:b/>
                <w:bCs/>
                <w:color w:val="000000"/>
                <w:sz w:val="16"/>
                <w:szCs w:val="16"/>
                <w:lang w:eastAsia="el-GR"/>
              </w:rPr>
              <w:t>Διαφημιστικά κορδόνια λαιμού και θήκη καρτών</w:t>
            </w:r>
          </w:p>
        </w:tc>
      </w:tr>
      <w:tr w:rsidR="008231CF" w:rsidRPr="008231CF" w14:paraId="4FD710E3" w14:textId="77777777" w:rsidTr="005159D8">
        <w:trPr>
          <w:trHeight w:val="765"/>
        </w:trPr>
        <w:tc>
          <w:tcPr>
            <w:tcW w:w="615" w:type="pct"/>
            <w:tcBorders>
              <w:top w:val="nil"/>
              <w:left w:val="single" w:sz="4" w:space="0" w:color="auto"/>
              <w:bottom w:val="single" w:sz="4" w:space="0" w:color="auto"/>
              <w:right w:val="single" w:sz="4" w:space="0" w:color="auto"/>
            </w:tcBorders>
            <w:vAlign w:val="center"/>
            <w:hideMark/>
          </w:tcPr>
          <w:p w14:paraId="0E78BAF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Συνεδριακό και Πολιτιστικό Κέντρο Πανεπιστημίου Πατρών</w:t>
            </w:r>
          </w:p>
        </w:tc>
        <w:tc>
          <w:tcPr>
            <w:tcW w:w="380" w:type="pct"/>
            <w:tcBorders>
              <w:top w:val="nil"/>
              <w:left w:val="nil"/>
              <w:bottom w:val="single" w:sz="4" w:space="0" w:color="auto"/>
              <w:right w:val="single" w:sz="4" w:space="0" w:color="auto"/>
            </w:tcBorders>
            <w:noWrap/>
            <w:vAlign w:val="center"/>
            <w:hideMark/>
          </w:tcPr>
          <w:p w14:paraId="48A8D524"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2610 969885</w:t>
            </w:r>
          </w:p>
        </w:tc>
        <w:tc>
          <w:tcPr>
            <w:tcW w:w="519" w:type="pct"/>
            <w:tcBorders>
              <w:top w:val="nil"/>
              <w:left w:val="nil"/>
              <w:bottom w:val="single" w:sz="4" w:space="0" w:color="auto"/>
              <w:right w:val="single" w:sz="4" w:space="0" w:color="auto"/>
            </w:tcBorders>
            <w:noWrap/>
            <w:vAlign w:val="center"/>
            <w:hideMark/>
          </w:tcPr>
          <w:p w14:paraId="1005B041"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astamiri@upatras.gr</w:t>
            </w:r>
          </w:p>
        </w:tc>
        <w:tc>
          <w:tcPr>
            <w:tcW w:w="525" w:type="pct"/>
            <w:tcBorders>
              <w:top w:val="nil"/>
              <w:left w:val="nil"/>
              <w:bottom w:val="single" w:sz="4" w:space="0" w:color="auto"/>
              <w:right w:val="single" w:sz="4" w:space="0" w:color="auto"/>
            </w:tcBorders>
            <w:vAlign w:val="center"/>
            <w:hideMark/>
          </w:tcPr>
          <w:p w14:paraId="45476FDA"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Συνεδριακό &amp; Πολιτιστικό Kέντρο Πανεπιστημίου Πατρών Πανεπιστημιούπολη</w:t>
            </w:r>
          </w:p>
        </w:tc>
        <w:tc>
          <w:tcPr>
            <w:tcW w:w="215" w:type="pct"/>
            <w:tcBorders>
              <w:top w:val="nil"/>
              <w:left w:val="nil"/>
              <w:bottom w:val="single" w:sz="4" w:space="0" w:color="auto"/>
              <w:right w:val="single" w:sz="4" w:space="0" w:color="auto"/>
            </w:tcBorders>
            <w:noWrap/>
            <w:vAlign w:val="center"/>
            <w:hideMark/>
          </w:tcPr>
          <w:p w14:paraId="609AC78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Πάτρα</w:t>
            </w:r>
          </w:p>
        </w:tc>
        <w:tc>
          <w:tcPr>
            <w:tcW w:w="260" w:type="pct"/>
            <w:tcBorders>
              <w:top w:val="nil"/>
              <w:left w:val="nil"/>
              <w:bottom w:val="single" w:sz="4" w:space="0" w:color="auto"/>
              <w:right w:val="single" w:sz="4" w:space="0" w:color="auto"/>
            </w:tcBorders>
            <w:noWrap/>
            <w:vAlign w:val="center"/>
            <w:hideMark/>
          </w:tcPr>
          <w:p w14:paraId="2CE63F65"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 265 04</w:t>
            </w:r>
          </w:p>
        </w:tc>
        <w:tc>
          <w:tcPr>
            <w:tcW w:w="412" w:type="pct"/>
            <w:tcBorders>
              <w:top w:val="nil"/>
              <w:left w:val="nil"/>
              <w:bottom w:val="single" w:sz="4" w:space="0" w:color="auto"/>
              <w:right w:val="single" w:sz="4" w:space="0" w:color="auto"/>
            </w:tcBorders>
            <w:noWrap/>
            <w:vAlign w:val="center"/>
            <w:hideMark/>
          </w:tcPr>
          <w:p w14:paraId="181AD0F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400</w:t>
            </w:r>
          </w:p>
        </w:tc>
        <w:tc>
          <w:tcPr>
            <w:tcW w:w="422" w:type="pct"/>
            <w:tcBorders>
              <w:top w:val="nil"/>
              <w:left w:val="nil"/>
              <w:bottom w:val="single" w:sz="4" w:space="0" w:color="auto"/>
              <w:right w:val="single" w:sz="4" w:space="0" w:color="auto"/>
            </w:tcBorders>
            <w:noWrap/>
            <w:vAlign w:val="center"/>
            <w:hideMark/>
          </w:tcPr>
          <w:p w14:paraId="57D08F2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450</w:t>
            </w:r>
          </w:p>
        </w:tc>
        <w:tc>
          <w:tcPr>
            <w:tcW w:w="257" w:type="pct"/>
            <w:tcBorders>
              <w:top w:val="nil"/>
              <w:left w:val="nil"/>
              <w:bottom w:val="single" w:sz="4" w:space="0" w:color="auto"/>
              <w:right w:val="single" w:sz="4" w:space="0" w:color="auto"/>
            </w:tcBorders>
            <w:noWrap/>
            <w:vAlign w:val="center"/>
            <w:hideMark/>
          </w:tcPr>
          <w:p w14:paraId="771137DD"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300</w:t>
            </w:r>
          </w:p>
        </w:tc>
        <w:tc>
          <w:tcPr>
            <w:tcW w:w="285" w:type="pct"/>
            <w:tcBorders>
              <w:top w:val="nil"/>
              <w:left w:val="nil"/>
              <w:bottom w:val="single" w:sz="4" w:space="0" w:color="auto"/>
              <w:right w:val="single" w:sz="4" w:space="0" w:color="auto"/>
            </w:tcBorders>
            <w:noWrap/>
            <w:vAlign w:val="center"/>
            <w:hideMark/>
          </w:tcPr>
          <w:p w14:paraId="6A9911EB"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100</w:t>
            </w:r>
          </w:p>
        </w:tc>
        <w:tc>
          <w:tcPr>
            <w:tcW w:w="395" w:type="pct"/>
            <w:tcBorders>
              <w:top w:val="nil"/>
              <w:left w:val="nil"/>
              <w:bottom w:val="single" w:sz="4" w:space="0" w:color="auto"/>
              <w:right w:val="single" w:sz="4" w:space="0" w:color="auto"/>
            </w:tcBorders>
            <w:noWrap/>
            <w:vAlign w:val="center"/>
            <w:hideMark/>
          </w:tcPr>
          <w:p w14:paraId="0D514F4C"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200</w:t>
            </w:r>
          </w:p>
        </w:tc>
        <w:tc>
          <w:tcPr>
            <w:tcW w:w="330" w:type="pct"/>
            <w:tcBorders>
              <w:top w:val="nil"/>
              <w:left w:val="nil"/>
              <w:bottom w:val="single" w:sz="4" w:space="0" w:color="auto"/>
              <w:right w:val="single" w:sz="4" w:space="0" w:color="auto"/>
            </w:tcBorders>
            <w:noWrap/>
            <w:vAlign w:val="center"/>
            <w:hideMark/>
          </w:tcPr>
          <w:p w14:paraId="035BD1CF"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100</w:t>
            </w:r>
          </w:p>
        </w:tc>
        <w:tc>
          <w:tcPr>
            <w:tcW w:w="385" w:type="pct"/>
            <w:tcBorders>
              <w:top w:val="nil"/>
              <w:left w:val="nil"/>
              <w:bottom w:val="single" w:sz="4" w:space="0" w:color="auto"/>
              <w:right w:val="single" w:sz="4" w:space="0" w:color="auto"/>
            </w:tcBorders>
            <w:noWrap/>
            <w:vAlign w:val="center"/>
            <w:hideMark/>
          </w:tcPr>
          <w:p w14:paraId="748C9257" w14:textId="77777777" w:rsidR="008231CF" w:rsidRPr="008231CF" w:rsidRDefault="008231CF" w:rsidP="008231CF">
            <w:pPr>
              <w:spacing w:after="0" w:line="240" w:lineRule="auto"/>
              <w:jc w:val="center"/>
              <w:rPr>
                <w:rFonts w:ascii="Calibri" w:eastAsia="Times New Roman" w:hAnsi="Calibri" w:cs="Calibri"/>
                <w:color w:val="000000"/>
                <w:sz w:val="16"/>
                <w:szCs w:val="16"/>
                <w:lang w:eastAsia="el-GR"/>
              </w:rPr>
            </w:pPr>
            <w:r w:rsidRPr="008231CF">
              <w:rPr>
                <w:rFonts w:ascii="Calibri" w:eastAsia="Times New Roman" w:hAnsi="Calibri" w:cs="Calibri"/>
                <w:color w:val="000000"/>
                <w:sz w:val="16"/>
                <w:szCs w:val="16"/>
                <w:lang w:eastAsia="el-GR"/>
              </w:rPr>
              <w:t>100</w:t>
            </w:r>
          </w:p>
        </w:tc>
      </w:tr>
    </w:tbl>
    <w:p w14:paraId="08AFA2EB" w14:textId="77777777" w:rsidR="008231CF" w:rsidRPr="008231CF" w:rsidRDefault="008231CF" w:rsidP="008231CF">
      <w:pPr>
        <w:spacing w:before="240" w:after="240" w:line="240" w:lineRule="auto"/>
        <w:rPr>
          <w:rFonts w:eastAsia="Times New Roman" w:cstheme="minorHAnsi"/>
          <w:lang w:eastAsia="el-GR"/>
        </w:rPr>
      </w:pPr>
    </w:p>
    <w:p w14:paraId="1DA1628D" w14:textId="77777777" w:rsidR="00A611FB" w:rsidRDefault="00A611FB" w:rsidP="00A611FB">
      <w:pPr>
        <w:rPr>
          <w:rFonts w:cs="Tahoma"/>
        </w:rPr>
      </w:pPr>
    </w:p>
    <w:p w14:paraId="534E7B96" w14:textId="77777777" w:rsidR="001F3738" w:rsidRDefault="001F3738" w:rsidP="001F3738">
      <w:pPr>
        <w:rPr>
          <w:b/>
          <w:color w:val="17365D" w:themeColor="text2" w:themeShade="BF"/>
          <w:sz w:val="28"/>
          <w:szCs w:val="28"/>
          <w:u w:val="single"/>
        </w:rPr>
      </w:pPr>
    </w:p>
    <w:p w14:paraId="04E80476" w14:textId="77777777" w:rsidR="00BB3208" w:rsidRDefault="00BB3208" w:rsidP="001F3738">
      <w:pPr>
        <w:rPr>
          <w:b/>
          <w:color w:val="17365D" w:themeColor="text2" w:themeShade="BF"/>
          <w:sz w:val="28"/>
          <w:szCs w:val="28"/>
          <w:u w:val="single"/>
        </w:rPr>
      </w:pPr>
    </w:p>
    <w:p w14:paraId="53FFC39C" w14:textId="28632C1D" w:rsidR="00BB3208" w:rsidRDefault="00BB3208" w:rsidP="001F3738">
      <w:pPr>
        <w:rPr>
          <w:b/>
          <w:color w:val="17365D" w:themeColor="text2" w:themeShade="BF"/>
          <w:sz w:val="28"/>
          <w:szCs w:val="28"/>
          <w:u w:val="single"/>
        </w:rPr>
        <w:sectPr w:rsidR="00BB3208" w:rsidSect="00FA5B10">
          <w:footnotePr>
            <w:pos w:val="beneathText"/>
          </w:footnotePr>
          <w:pgSz w:w="16838" w:h="11906" w:orient="landscape"/>
          <w:pgMar w:top="1134" w:right="567" w:bottom="1134" w:left="851" w:header="720" w:footer="0" w:gutter="0"/>
          <w:cols w:space="720"/>
          <w:titlePg/>
          <w:docGrid w:linePitch="360"/>
        </w:sectPr>
      </w:pPr>
    </w:p>
    <w:p w14:paraId="16001FFA" w14:textId="77777777" w:rsidR="00DF475E" w:rsidRDefault="00DF475E" w:rsidP="005F05B9">
      <w:pPr>
        <w:pStyle w:val="21"/>
        <w:pBdr>
          <w:bottom w:val="single" w:sz="12" w:space="9" w:color="000080"/>
        </w:pBdr>
        <w:rPr>
          <w:rFonts w:asciiTheme="minorHAnsi" w:hAnsiTheme="minorHAnsi"/>
          <w:sz w:val="28"/>
          <w:szCs w:val="28"/>
          <w:lang w:val="el-GR"/>
        </w:rPr>
      </w:pPr>
    </w:p>
    <w:p w14:paraId="615D624A" w14:textId="77777777" w:rsidR="001F3738" w:rsidRPr="004C33F8" w:rsidRDefault="001F3738" w:rsidP="004C33F8">
      <w:pPr>
        <w:keepNext/>
        <w:pBdr>
          <w:top w:val="none" w:sz="0" w:space="0" w:color="000000"/>
          <w:left w:val="none" w:sz="0" w:space="0" w:color="000000"/>
          <w:bottom w:val="single" w:sz="12" w:space="1" w:color="000080"/>
          <w:right w:val="none" w:sz="0" w:space="0" w:color="000000"/>
        </w:pBdr>
        <w:tabs>
          <w:tab w:val="left" w:pos="0"/>
        </w:tabs>
        <w:suppressAutoHyphens/>
        <w:spacing w:after="0" w:line="240" w:lineRule="auto"/>
        <w:jc w:val="both"/>
        <w:outlineLvl w:val="1"/>
        <w:rPr>
          <w:rFonts w:eastAsia="Times New Roman" w:cs="Arial"/>
          <w:b/>
          <w:color w:val="002060"/>
          <w:sz w:val="28"/>
          <w:szCs w:val="28"/>
          <w:lang w:eastAsia="zh-CN"/>
        </w:rPr>
      </w:pPr>
      <w:bookmarkStart w:id="95" w:name="_Toc221624556"/>
      <w:r w:rsidRPr="004C33F8">
        <w:rPr>
          <w:rFonts w:eastAsia="Times New Roman" w:cs="Arial"/>
          <w:b/>
          <w:color w:val="002060"/>
          <w:sz w:val="28"/>
          <w:szCs w:val="28"/>
          <w:lang w:eastAsia="zh-CN"/>
        </w:rPr>
        <w:t>ΠΑΡΑΡΤΗΜΑ VII</w:t>
      </w:r>
      <w:r w:rsidR="00E12334" w:rsidRPr="004C33F8">
        <w:rPr>
          <w:rFonts w:eastAsia="Times New Roman" w:cs="Arial"/>
          <w:b/>
          <w:color w:val="002060"/>
          <w:sz w:val="28"/>
          <w:szCs w:val="28"/>
          <w:lang w:eastAsia="zh-CN"/>
        </w:rPr>
        <w:t>I</w:t>
      </w:r>
      <w:r w:rsidRPr="004C33F8">
        <w:rPr>
          <w:rFonts w:eastAsia="Times New Roman" w:cs="Arial"/>
          <w:b/>
          <w:color w:val="002060"/>
          <w:sz w:val="28"/>
          <w:szCs w:val="28"/>
          <w:lang w:eastAsia="zh-CN"/>
        </w:rPr>
        <w:t xml:space="preserve"> - ΠΡΩΤΟΚΟΛΛΟ ΠΟΣΟΤΙΚΗΣ ΚΑΙ ΠΟΙΟΤΙΚΗΣ ΠΑΡΑΛΑΒΗΣ</w:t>
      </w:r>
      <w:bookmarkEnd w:id="95"/>
      <w:r w:rsidRPr="004C33F8">
        <w:rPr>
          <w:rFonts w:eastAsia="Times New Roman" w:cs="Arial"/>
          <w:b/>
          <w:color w:val="002060"/>
          <w:sz w:val="28"/>
          <w:szCs w:val="28"/>
          <w:lang w:eastAsia="zh-CN"/>
        </w:rPr>
        <w:t xml:space="preserve">  </w:t>
      </w:r>
    </w:p>
    <w:p w14:paraId="5011C862" w14:textId="77777777" w:rsidR="00BB3208" w:rsidRPr="00BB3208" w:rsidRDefault="00BB3208" w:rsidP="00BB3208">
      <w:pPr>
        <w:spacing w:after="0" w:line="240" w:lineRule="auto"/>
        <w:ind w:right="44"/>
        <w:jc w:val="center"/>
        <w:rPr>
          <w:rFonts w:eastAsia="Times New Roman" w:cs="Arial"/>
          <w:b/>
          <w:sz w:val="24"/>
          <w:szCs w:val="20"/>
          <w:u w:val="single"/>
          <w:lang w:eastAsia="el-GR"/>
        </w:rPr>
      </w:pPr>
    </w:p>
    <w:p w14:paraId="55414718" w14:textId="370E5796" w:rsidR="00BB3208" w:rsidRPr="00BB3208" w:rsidRDefault="00BB3208" w:rsidP="00BB3208">
      <w:pPr>
        <w:spacing w:after="0" w:line="240" w:lineRule="auto"/>
        <w:ind w:right="44"/>
        <w:jc w:val="center"/>
        <w:rPr>
          <w:rFonts w:eastAsia="Times New Roman" w:cs="Arial"/>
          <w:b/>
          <w:sz w:val="24"/>
          <w:szCs w:val="20"/>
          <w:u w:val="single"/>
          <w:lang w:eastAsia="el-GR"/>
        </w:rPr>
      </w:pPr>
      <w:r w:rsidRPr="00BB3208">
        <w:rPr>
          <w:rFonts w:eastAsia="Times New Roman" w:cs="Arial"/>
          <w:b/>
          <w:sz w:val="24"/>
          <w:szCs w:val="20"/>
          <w:u w:val="single"/>
          <w:lang w:eastAsia="el-GR"/>
        </w:rPr>
        <w:t xml:space="preserve">Πίνακας </w:t>
      </w:r>
      <w:r w:rsidR="002D2F3C">
        <w:rPr>
          <w:rFonts w:eastAsia="Times New Roman" w:cs="Arial"/>
          <w:b/>
          <w:sz w:val="24"/>
          <w:szCs w:val="20"/>
          <w:u w:val="single"/>
          <w:lang w:eastAsia="el-GR"/>
        </w:rPr>
        <w:t xml:space="preserve"> -</w:t>
      </w:r>
      <w:r w:rsidRPr="00BB3208">
        <w:rPr>
          <w:rFonts w:eastAsia="Times New Roman" w:cs="Arial"/>
          <w:b/>
          <w:sz w:val="24"/>
          <w:szCs w:val="20"/>
          <w:u w:val="single"/>
          <w:lang w:eastAsia="el-GR"/>
        </w:rPr>
        <w:t xml:space="preserve"> Πρότυπο έντυπο Πρωτοκόλλου Ποσοτικής και Ποιοτικής Παραλαβής ΔΔΕ/ΠΔΕ</w:t>
      </w:r>
    </w:p>
    <w:p w14:paraId="44514859" w14:textId="77777777" w:rsidR="00BB3208" w:rsidRPr="00BB3208" w:rsidRDefault="00BB3208" w:rsidP="00BB3208">
      <w:pPr>
        <w:autoSpaceDE w:val="0"/>
        <w:autoSpaceDN w:val="0"/>
        <w:adjustRightInd w:val="0"/>
        <w:spacing w:after="0" w:line="240" w:lineRule="auto"/>
        <w:rPr>
          <w:rFonts w:ascii="Calibri" w:hAnsi="Calibri" w:cs="Calibri"/>
          <w:color w:val="000000"/>
        </w:rPr>
      </w:pPr>
    </w:p>
    <w:p w14:paraId="5C6423CB" w14:textId="77777777" w:rsidR="008231CF" w:rsidRPr="008231CF" w:rsidRDefault="008231CF" w:rsidP="008231CF">
      <w:pPr>
        <w:spacing w:after="0" w:line="240" w:lineRule="auto"/>
        <w:ind w:right="44"/>
        <w:jc w:val="both"/>
        <w:rPr>
          <w:rFonts w:ascii="Calibri" w:eastAsia="Times New Roman" w:hAnsi="Calibri" w:cs="Calibri"/>
          <w:lang w:eastAsia="el-GR"/>
        </w:rPr>
      </w:pPr>
      <w:r w:rsidRPr="008231CF">
        <w:rPr>
          <w:rFonts w:ascii="Calibri" w:eastAsia="Times New Roman" w:hAnsi="Calibri" w:cs="Calibri"/>
          <w:lang w:eastAsia="el-GR"/>
        </w:rPr>
        <w:t>Για την ΔΔΕ/ΠΔΕ…………………….………………………., η τριμελής Επιτροπή Ποσοτικής και Ποιοτικής Παραλαβής που συστάθηκε με την υπ’ αρ. πρωτ. ……………………………………………..Απόφαση (ΑΔΑ:…………………………………….) βεβαιώνει:</w:t>
      </w:r>
    </w:p>
    <w:p w14:paraId="08BE1A7C" w14:textId="77777777" w:rsidR="008231CF" w:rsidRPr="008231CF" w:rsidRDefault="008231CF" w:rsidP="008231CF">
      <w:pPr>
        <w:autoSpaceDE w:val="0"/>
        <w:autoSpaceDN w:val="0"/>
        <w:adjustRightInd w:val="0"/>
        <w:spacing w:after="0" w:line="240" w:lineRule="auto"/>
        <w:jc w:val="both"/>
        <w:rPr>
          <w:rFonts w:ascii="Calibri" w:hAnsi="Calibri" w:cs="Calibri"/>
          <w:color w:val="000000"/>
        </w:rPr>
      </w:pPr>
    </w:p>
    <w:p w14:paraId="000AC491" w14:textId="77777777" w:rsidR="008231CF" w:rsidRPr="008231CF" w:rsidRDefault="008231CF" w:rsidP="008231CF">
      <w:pPr>
        <w:spacing w:after="0" w:line="240" w:lineRule="auto"/>
        <w:ind w:right="44"/>
        <w:jc w:val="both"/>
        <w:rPr>
          <w:rFonts w:ascii="Calibri" w:eastAsia="Times New Roman" w:hAnsi="Calibri" w:cs="Calibri"/>
          <w:lang w:eastAsia="el-GR"/>
        </w:rPr>
      </w:pPr>
      <w:r w:rsidRPr="008231CF">
        <w:rPr>
          <w:rFonts w:ascii="Calibri" w:eastAsia="Times New Roman" w:hAnsi="Calibri" w:cs="Calibri"/>
          <w:b/>
          <w:lang w:eastAsia="el-GR"/>
        </w:rPr>
        <w:t>Ι</w:t>
      </w:r>
      <w:r w:rsidRPr="008231CF">
        <w:rPr>
          <w:rFonts w:ascii="Calibri" w:eastAsia="Times New Roman" w:hAnsi="Calibri" w:cs="Calibri"/>
          <w:b/>
          <w:bCs/>
          <w:lang w:eastAsia="el-GR"/>
        </w:rPr>
        <w:t xml:space="preserve">. </w:t>
      </w:r>
      <w:r w:rsidRPr="008231CF">
        <w:rPr>
          <w:rFonts w:ascii="Calibri" w:eastAsia="Times New Roman" w:hAnsi="Calibri" w:cs="Calibri"/>
          <w:lang w:eastAsia="el-GR"/>
        </w:rPr>
        <w:t>την παραλαβή των κάτωθι,</w:t>
      </w:r>
      <w:r w:rsidRPr="008231CF">
        <w:rPr>
          <w:rFonts w:ascii="Calibri" w:eastAsia="Times New Roman" w:hAnsi="Calibri" w:cs="Calibri"/>
          <w:lang w:val="en-US" w:eastAsia="el-GR"/>
        </w:rPr>
        <w:t>k</w:t>
      </w:r>
      <w:r w:rsidRPr="008231CF">
        <w:rPr>
          <w:rFonts w:ascii="Calibri" w:eastAsia="Times New Roman" w:hAnsi="Calibri" w:cs="Calibri"/>
          <w:lang w:eastAsia="el-GR"/>
        </w:rPr>
        <w:t xml:space="preserve"> σύμφωνα με το Πίνακα 1 «Προβλεπόμενα σημεία διανομής με τον αντίστοιχο αριθμό τεμαχίων»:</w:t>
      </w:r>
    </w:p>
    <w:p w14:paraId="3823A706" w14:textId="77777777" w:rsidR="008231CF" w:rsidRPr="008231CF" w:rsidRDefault="008231CF" w:rsidP="008231CF">
      <w:pPr>
        <w:spacing w:after="0" w:line="240" w:lineRule="auto"/>
        <w:ind w:right="44"/>
        <w:jc w:val="both"/>
        <w:rPr>
          <w:rFonts w:eastAsia="Times New Roman" w:cstheme="minorHAnsi"/>
          <w:lang w:eastAsia="el-GR"/>
        </w:rPr>
      </w:pPr>
    </w:p>
    <w:tbl>
      <w:tblPr>
        <w:tblStyle w:val="aff7"/>
        <w:tblW w:w="5000" w:type="pct"/>
        <w:jc w:val="center"/>
        <w:tblLook w:val="04A0" w:firstRow="1" w:lastRow="0" w:firstColumn="1" w:lastColumn="0" w:noHBand="0" w:noVBand="1"/>
      </w:tblPr>
      <w:tblGrid>
        <w:gridCol w:w="606"/>
        <w:gridCol w:w="1723"/>
        <w:gridCol w:w="1286"/>
        <w:gridCol w:w="1747"/>
        <w:gridCol w:w="1641"/>
        <w:gridCol w:w="2625"/>
      </w:tblGrid>
      <w:tr w:rsidR="008231CF" w:rsidRPr="008231CF" w14:paraId="4412C788" w14:textId="77777777" w:rsidTr="008231CF">
        <w:trPr>
          <w:trHeight w:val="1126"/>
          <w:jc w:val="center"/>
        </w:trPr>
        <w:tc>
          <w:tcPr>
            <w:tcW w:w="315" w:type="pct"/>
            <w:shd w:val="clear" w:color="auto" w:fill="B8CCE4" w:themeFill="accent1" w:themeFillTint="66"/>
            <w:vAlign w:val="center"/>
          </w:tcPr>
          <w:p w14:paraId="4ACB5B6F" w14:textId="77777777" w:rsidR="008231CF" w:rsidRPr="008231CF" w:rsidRDefault="008231CF" w:rsidP="008231CF">
            <w:pPr>
              <w:ind w:right="44"/>
              <w:jc w:val="center"/>
              <w:rPr>
                <w:rFonts w:eastAsia="Times New Roman" w:cstheme="minorHAnsi"/>
                <w:b/>
                <w:sz w:val="18"/>
                <w:lang w:eastAsia="el-GR"/>
              </w:rPr>
            </w:pPr>
          </w:p>
          <w:p w14:paraId="767F9906" w14:textId="77777777" w:rsidR="008231CF" w:rsidRPr="008231CF" w:rsidRDefault="008231CF" w:rsidP="008231CF">
            <w:pPr>
              <w:ind w:right="44"/>
              <w:jc w:val="center"/>
              <w:rPr>
                <w:rFonts w:eastAsia="Times New Roman" w:cstheme="minorHAnsi"/>
                <w:b/>
                <w:sz w:val="18"/>
                <w:lang w:eastAsia="el-GR"/>
              </w:rPr>
            </w:pPr>
            <w:r w:rsidRPr="008231CF">
              <w:rPr>
                <w:rFonts w:eastAsia="Times New Roman" w:cstheme="minorHAnsi"/>
                <w:b/>
                <w:sz w:val="18"/>
                <w:lang w:eastAsia="el-GR"/>
              </w:rPr>
              <w:t>Α/Α</w:t>
            </w:r>
          </w:p>
          <w:p w14:paraId="181E6402" w14:textId="77777777" w:rsidR="008231CF" w:rsidRPr="008231CF" w:rsidRDefault="008231CF" w:rsidP="008231CF">
            <w:pPr>
              <w:ind w:right="44"/>
              <w:jc w:val="center"/>
              <w:rPr>
                <w:rFonts w:eastAsia="Times New Roman" w:cstheme="minorHAnsi"/>
                <w:b/>
                <w:sz w:val="18"/>
                <w:lang w:eastAsia="el-GR"/>
              </w:rPr>
            </w:pPr>
          </w:p>
        </w:tc>
        <w:tc>
          <w:tcPr>
            <w:tcW w:w="895" w:type="pct"/>
            <w:shd w:val="clear" w:color="auto" w:fill="B8CCE4" w:themeFill="accent1" w:themeFillTint="66"/>
            <w:vAlign w:val="center"/>
          </w:tcPr>
          <w:p w14:paraId="60EF58B2" w14:textId="77777777" w:rsidR="008231CF" w:rsidRPr="008231CF" w:rsidRDefault="008231CF" w:rsidP="008231CF">
            <w:pPr>
              <w:ind w:right="44"/>
              <w:jc w:val="center"/>
              <w:rPr>
                <w:rFonts w:eastAsia="Times New Roman" w:cstheme="minorHAnsi"/>
                <w:b/>
                <w:sz w:val="18"/>
                <w:lang w:eastAsia="el-GR"/>
              </w:rPr>
            </w:pPr>
            <w:r w:rsidRPr="008231CF">
              <w:rPr>
                <w:rFonts w:eastAsia="Times New Roman" w:cstheme="minorHAnsi"/>
                <w:b/>
                <w:sz w:val="18"/>
                <w:lang w:eastAsia="el-GR"/>
              </w:rPr>
              <w:t>ΚΩΔΙΚΟΣ ΟΠΣ</w:t>
            </w:r>
          </w:p>
        </w:tc>
        <w:tc>
          <w:tcPr>
            <w:tcW w:w="668" w:type="pct"/>
            <w:shd w:val="clear" w:color="auto" w:fill="B8CCE4" w:themeFill="accent1" w:themeFillTint="66"/>
            <w:vAlign w:val="center"/>
          </w:tcPr>
          <w:p w14:paraId="592A98CD" w14:textId="77777777" w:rsidR="008231CF" w:rsidRPr="008231CF" w:rsidRDefault="008231CF" w:rsidP="008231CF">
            <w:pPr>
              <w:ind w:right="44"/>
              <w:jc w:val="center"/>
              <w:rPr>
                <w:rFonts w:eastAsia="Times New Roman" w:cstheme="minorHAnsi"/>
                <w:b/>
                <w:sz w:val="18"/>
                <w:lang w:eastAsia="el-GR"/>
              </w:rPr>
            </w:pPr>
            <w:r w:rsidRPr="008231CF">
              <w:rPr>
                <w:rFonts w:eastAsia="Times New Roman" w:cstheme="minorHAnsi"/>
                <w:b/>
                <w:sz w:val="18"/>
                <w:lang w:eastAsia="el-GR"/>
              </w:rPr>
              <w:t>ΥΛΙΚΟ</w:t>
            </w:r>
          </w:p>
        </w:tc>
        <w:tc>
          <w:tcPr>
            <w:tcW w:w="907" w:type="pct"/>
            <w:shd w:val="clear" w:color="auto" w:fill="B8CCE4" w:themeFill="accent1" w:themeFillTint="66"/>
            <w:vAlign w:val="center"/>
          </w:tcPr>
          <w:p w14:paraId="5234DF24" w14:textId="77777777" w:rsidR="008231CF" w:rsidRPr="008231CF" w:rsidRDefault="008231CF" w:rsidP="008231CF">
            <w:pPr>
              <w:ind w:right="44"/>
              <w:jc w:val="center"/>
              <w:rPr>
                <w:rFonts w:eastAsia="Times New Roman" w:cstheme="minorHAnsi"/>
                <w:b/>
                <w:sz w:val="18"/>
                <w:lang w:eastAsia="el-GR"/>
              </w:rPr>
            </w:pPr>
            <w:r w:rsidRPr="008231CF">
              <w:rPr>
                <w:rFonts w:eastAsia="Times New Roman" w:cstheme="minorHAnsi"/>
                <w:b/>
                <w:sz w:val="18"/>
                <w:lang w:eastAsia="el-GR"/>
              </w:rPr>
              <w:t>ΠΡΟΒΛΕΠΟΜΕΝΗ ΠΟΣΟΤΗΤΑ</w:t>
            </w:r>
          </w:p>
        </w:tc>
        <w:tc>
          <w:tcPr>
            <w:tcW w:w="852" w:type="pct"/>
            <w:shd w:val="clear" w:color="auto" w:fill="B8CCE4" w:themeFill="accent1" w:themeFillTint="66"/>
            <w:vAlign w:val="center"/>
          </w:tcPr>
          <w:p w14:paraId="51614CC8" w14:textId="77777777" w:rsidR="008231CF" w:rsidRPr="008231CF" w:rsidRDefault="008231CF" w:rsidP="008231CF">
            <w:pPr>
              <w:ind w:right="44"/>
              <w:jc w:val="center"/>
              <w:rPr>
                <w:rFonts w:eastAsia="Times New Roman" w:cstheme="minorHAnsi"/>
                <w:b/>
                <w:sz w:val="18"/>
                <w:lang w:eastAsia="el-GR"/>
              </w:rPr>
            </w:pPr>
            <w:r w:rsidRPr="008231CF">
              <w:rPr>
                <w:rFonts w:eastAsia="Times New Roman" w:cstheme="minorHAnsi"/>
                <w:b/>
                <w:sz w:val="18"/>
                <w:lang w:eastAsia="el-GR"/>
              </w:rPr>
              <w:t>ΠΑΡΑΛΗΦΘΕΙΣΑ ΠΟΣΟΤΗΤΑ</w:t>
            </w:r>
          </w:p>
        </w:tc>
        <w:tc>
          <w:tcPr>
            <w:tcW w:w="1363" w:type="pct"/>
            <w:shd w:val="clear" w:color="auto" w:fill="B8CCE4" w:themeFill="accent1" w:themeFillTint="66"/>
            <w:vAlign w:val="center"/>
          </w:tcPr>
          <w:p w14:paraId="1CCB734B" w14:textId="77777777" w:rsidR="008231CF" w:rsidRPr="008231CF" w:rsidRDefault="008231CF" w:rsidP="008231CF">
            <w:pPr>
              <w:ind w:right="44"/>
              <w:jc w:val="center"/>
              <w:rPr>
                <w:rFonts w:eastAsia="Times New Roman" w:cstheme="minorHAnsi"/>
                <w:b/>
                <w:sz w:val="18"/>
                <w:lang w:eastAsia="el-GR"/>
              </w:rPr>
            </w:pPr>
            <w:r w:rsidRPr="008231CF">
              <w:rPr>
                <w:rFonts w:eastAsia="Times New Roman" w:cstheme="minorHAnsi"/>
                <w:b/>
                <w:sz w:val="18"/>
                <w:lang w:eastAsia="el-GR"/>
              </w:rPr>
              <w:t>ΑΡΙΘΜΟΣ ΔΕΛΤΙΟΥ ΑΠΟΣΤΟΛΗΣ/ΗΜΕΡΟΜΗΝΙΑ</w:t>
            </w:r>
          </w:p>
        </w:tc>
      </w:tr>
      <w:tr w:rsidR="008231CF" w:rsidRPr="008231CF" w14:paraId="1196DD5C" w14:textId="77777777" w:rsidTr="008231CF">
        <w:trPr>
          <w:trHeight w:val="327"/>
          <w:jc w:val="center"/>
        </w:trPr>
        <w:tc>
          <w:tcPr>
            <w:tcW w:w="315" w:type="pct"/>
            <w:vAlign w:val="center"/>
          </w:tcPr>
          <w:p w14:paraId="1F7D8A98" w14:textId="77777777" w:rsidR="008231CF" w:rsidRPr="008231CF" w:rsidRDefault="008231CF" w:rsidP="008231CF">
            <w:pPr>
              <w:ind w:right="44"/>
              <w:jc w:val="center"/>
              <w:rPr>
                <w:rFonts w:ascii="Calibri" w:eastAsia="Times New Roman" w:hAnsi="Calibri" w:cs="Calibri"/>
                <w:b/>
                <w:sz w:val="16"/>
                <w:szCs w:val="18"/>
                <w:lang w:eastAsia="el-GR"/>
              </w:rPr>
            </w:pPr>
            <w:r w:rsidRPr="008231CF">
              <w:rPr>
                <w:rFonts w:ascii="Calibri" w:eastAsia="Times New Roman" w:hAnsi="Calibri" w:cs="Calibri"/>
                <w:b/>
                <w:sz w:val="16"/>
                <w:szCs w:val="18"/>
                <w:lang w:eastAsia="el-GR"/>
              </w:rPr>
              <w:t>1</w:t>
            </w:r>
          </w:p>
        </w:tc>
        <w:tc>
          <w:tcPr>
            <w:tcW w:w="895" w:type="pct"/>
            <w:vAlign w:val="center"/>
          </w:tcPr>
          <w:p w14:paraId="2E3AA90F" w14:textId="77777777" w:rsidR="008231CF" w:rsidRPr="008231CF" w:rsidRDefault="008231CF" w:rsidP="008231CF">
            <w:pPr>
              <w:ind w:right="44"/>
              <w:jc w:val="center"/>
              <w:rPr>
                <w:rFonts w:ascii="Calibri" w:eastAsia="Times New Roman" w:hAnsi="Calibri" w:cs="Calibri"/>
                <w:sz w:val="16"/>
                <w:szCs w:val="18"/>
                <w:lang w:eastAsia="el-GR"/>
              </w:rPr>
            </w:pPr>
            <w:r w:rsidRPr="008231CF">
              <w:rPr>
                <w:rFonts w:ascii="Calibri" w:eastAsia="Times New Roman" w:hAnsi="Calibri" w:cs="Calibri"/>
                <w:sz w:val="16"/>
                <w:szCs w:val="18"/>
                <w:lang w:eastAsia="el-GR"/>
              </w:rPr>
              <w:t>6022268</w:t>
            </w:r>
          </w:p>
        </w:tc>
        <w:tc>
          <w:tcPr>
            <w:tcW w:w="668" w:type="pct"/>
            <w:vAlign w:val="center"/>
          </w:tcPr>
          <w:p w14:paraId="1B747500" w14:textId="77777777" w:rsidR="008231CF" w:rsidRPr="008231CF" w:rsidRDefault="008231CF" w:rsidP="008231CF">
            <w:pPr>
              <w:ind w:right="44"/>
              <w:jc w:val="center"/>
              <w:rPr>
                <w:rFonts w:ascii="Calibri" w:eastAsia="Times New Roman" w:hAnsi="Calibri" w:cs="Calibri"/>
                <w:sz w:val="16"/>
                <w:szCs w:val="18"/>
                <w:lang w:eastAsia="el-GR"/>
              </w:rPr>
            </w:pPr>
            <w:r w:rsidRPr="008231CF">
              <w:rPr>
                <w:rFonts w:ascii="Calibri" w:eastAsia="Times New Roman" w:hAnsi="Calibri" w:cs="Calibri"/>
                <w:sz w:val="16"/>
                <w:szCs w:val="18"/>
                <w:lang w:eastAsia="el-GR"/>
              </w:rPr>
              <w:t>Αφίσα</w:t>
            </w:r>
          </w:p>
        </w:tc>
        <w:tc>
          <w:tcPr>
            <w:tcW w:w="907" w:type="pct"/>
            <w:vAlign w:val="center"/>
          </w:tcPr>
          <w:p w14:paraId="5DB93E97" w14:textId="77777777" w:rsidR="008231CF" w:rsidRPr="008231CF" w:rsidRDefault="008231CF" w:rsidP="008231CF">
            <w:pPr>
              <w:ind w:right="44"/>
              <w:jc w:val="center"/>
              <w:rPr>
                <w:rFonts w:ascii="Calibri" w:eastAsia="Times New Roman" w:hAnsi="Calibri" w:cs="Calibri"/>
                <w:sz w:val="16"/>
                <w:szCs w:val="18"/>
                <w:lang w:eastAsia="el-GR"/>
              </w:rPr>
            </w:pPr>
          </w:p>
        </w:tc>
        <w:tc>
          <w:tcPr>
            <w:tcW w:w="852" w:type="pct"/>
            <w:vAlign w:val="center"/>
          </w:tcPr>
          <w:p w14:paraId="26A30C89" w14:textId="77777777" w:rsidR="008231CF" w:rsidRPr="008231CF" w:rsidRDefault="008231CF" w:rsidP="008231CF">
            <w:pPr>
              <w:ind w:right="44"/>
              <w:jc w:val="center"/>
              <w:rPr>
                <w:rFonts w:ascii="Calibri" w:eastAsia="Times New Roman" w:hAnsi="Calibri" w:cs="Calibri"/>
                <w:sz w:val="16"/>
                <w:szCs w:val="18"/>
                <w:lang w:eastAsia="el-GR"/>
              </w:rPr>
            </w:pPr>
          </w:p>
        </w:tc>
        <w:tc>
          <w:tcPr>
            <w:tcW w:w="1363" w:type="pct"/>
            <w:vAlign w:val="center"/>
          </w:tcPr>
          <w:p w14:paraId="5824A9E7" w14:textId="77777777" w:rsidR="008231CF" w:rsidRPr="008231CF" w:rsidRDefault="008231CF" w:rsidP="008231CF">
            <w:pPr>
              <w:ind w:right="44"/>
              <w:jc w:val="center"/>
              <w:rPr>
                <w:rFonts w:ascii="Calibri" w:eastAsia="Times New Roman" w:hAnsi="Calibri" w:cs="Calibri"/>
                <w:sz w:val="16"/>
                <w:szCs w:val="18"/>
                <w:lang w:eastAsia="el-GR"/>
              </w:rPr>
            </w:pPr>
          </w:p>
        </w:tc>
      </w:tr>
      <w:tr w:rsidR="008231CF" w:rsidRPr="008231CF" w14:paraId="24ED8EB5" w14:textId="77777777" w:rsidTr="008231CF">
        <w:trPr>
          <w:trHeight w:val="327"/>
          <w:jc w:val="center"/>
        </w:trPr>
        <w:tc>
          <w:tcPr>
            <w:tcW w:w="315" w:type="pct"/>
            <w:vAlign w:val="center"/>
          </w:tcPr>
          <w:p w14:paraId="63B6CF1D" w14:textId="77777777" w:rsidR="008231CF" w:rsidRPr="008231CF" w:rsidRDefault="008231CF" w:rsidP="008231CF">
            <w:pPr>
              <w:ind w:right="44"/>
              <w:jc w:val="center"/>
              <w:rPr>
                <w:rFonts w:ascii="Calibri" w:eastAsia="Times New Roman" w:hAnsi="Calibri" w:cs="Calibri"/>
                <w:b/>
                <w:sz w:val="16"/>
                <w:szCs w:val="18"/>
                <w:lang w:eastAsia="el-GR"/>
              </w:rPr>
            </w:pPr>
            <w:r w:rsidRPr="008231CF">
              <w:rPr>
                <w:rFonts w:ascii="Calibri" w:eastAsia="Times New Roman" w:hAnsi="Calibri" w:cs="Calibri"/>
                <w:b/>
                <w:sz w:val="16"/>
                <w:szCs w:val="18"/>
                <w:lang w:eastAsia="el-GR"/>
              </w:rPr>
              <w:t>2</w:t>
            </w:r>
          </w:p>
        </w:tc>
        <w:tc>
          <w:tcPr>
            <w:tcW w:w="895" w:type="pct"/>
            <w:vAlign w:val="center"/>
          </w:tcPr>
          <w:p w14:paraId="77346A51" w14:textId="77777777" w:rsidR="008231CF" w:rsidRPr="008231CF" w:rsidRDefault="008231CF" w:rsidP="008231CF">
            <w:pPr>
              <w:ind w:right="44"/>
              <w:jc w:val="center"/>
              <w:rPr>
                <w:rFonts w:ascii="Calibri" w:eastAsia="Times New Roman" w:hAnsi="Calibri" w:cs="Calibri"/>
                <w:sz w:val="16"/>
                <w:szCs w:val="18"/>
                <w:lang w:eastAsia="el-GR"/>
              </w:rPr>
            </w:pPr>
            <w:r w:rsidRPr="008231CF">
              <w:rPr>
                <w:rFonts w:ascii="Calibri" w:eastAsia="Times New Roman" w:hAnsi="Calibri" w:cs="Calibri"/>
                <w:sz w:val="16"/>
                <w:szCs w:val="18"/>
                <w:lang w:eastAsia="el-GR"/>
              </w:rPr>
              <w:t>6022269</w:t>
            </w:r>
          </w:p>
        </w:tc>
        <w:tc>
          <w:tcPr>
            <w:tcW w:w="668" w:type="pct"/>
            <w:vAlign w:val="center"/>
          </w:tcPr>
          <w:p w14:paraId="30DF9D03" w14:textId="77777777" w:rsidR="008231CF" w:rsidRPr="008231CF" w:rsidRDefault="008231CF" w:rsidP="008231CF">
            <w:pPr>
              <w:ind w:right="44"/>
              <w:jc w:val="center"/>
              <w:rPr>
                <w:rFonts w:ascii="Calibri" w:eastAsia="Times New Roman" w:hAnsi="Calibri" w:cs="Calibri"/>
                <w:sz w:val="16"/>
                <w:szCs w:val="18"/>
                <w:lang w:eastAsia="el-GR"/>
              </w:rPr>
            </w:pPr>
            <w:r w:rsidRPr="008231CF">
              <w:rPr>
                <w:rFonts w:ascii="Calibri" w:eastAsia="Times New Roman" w:hAnsi="Calibri" w:cs="Calibri"/>
                <w:sz w:val="16"/>
                <w:szCs w:val="18"/>
                <w:lang w:eastAsia="el-GR"/>
              </w:rPr>
              <w:t>Αφίσα</w:t>
            </w:r>
          </w:p>
        </w:tc>
        <w:tc>
          <w:tcPr>
            <w:tcW w:w="907" w:type="pct"/>
            <w:vAlign w:val="center"/>
          </w:tcPr>
          <w:p w14:paraId="0D975209" w14:textId="77777777" w:rsidR="008231CF" w:rsidRPr="008231CF" w:rsidRDefault="008231CF" w:rsidP="008231CF">
            <w:pPr>
              <w:ind w:right="44"/>
              <w:jc w:val="center"/>
              <w:rPr>
                <w:rFonts w:ascii="Calibri" w:eastAsia="Times New Roman" w:hAnsi="Calibri" w:cs="Calibri"/>
                <w:sz w:val="16"/>
                <w:szCs w:val="18"/>
                <w:lang w:eastAsia="el-GR"/>
              </w:rPr>
            </w:pPr>
          </w:p>
        </w:tc>
        <w:tc>
          <w:tcPr>
            <w:tcW w:w="852" w:type="pct"/>
            <w:vAlign w:val="center"/>
          </w:tcPr>
          <w:p w14:paraId="0132E3DD" w14:textId="77777777" w:rsidR="008231CF" w:rsidRPr="008231CF" w:rsidRDefault="008231CF" w:rsidP="008231CF">
            <w:pPr>
              <w:ind w:right="44"/>
              <w:jc w:val="center"/>
              <w:rPr>
                <w:rFonts w:ascii="Calibri" w:eastAsia="Times New Roman" w:hAnsi="Calibri" w:cs="Calibri"/>
                <w:sz w:val="16"/>
                <w:szCs w:val="18"/>
                <w:lang w:eastAsia="el-GR"/>
              </w:rPr>
            </w:pPr>
          </w:p>
        </w:tc>
        <w:tc>
          <w:tcPr>
            <w:tcW w:w="1363" w:type="pct"/>
            <w:vAlign w:val="center"/>
          </w:tcPr>
          <w:p w14:paraId="185C386E" w14:textId="77777777" w:rsidR="008231CF" w:rsidRPr="008231CF" w:rsidRDefault="008231CF" w:rsidP="008231CF">
            <w:pPr>
              <w:ind w:right="44"/>
              <w:jc w:val="center"/>
              <w:rPr>
                <w:rFonts w:ascii="Calibri" w:eastAsia="Times New Roman" w:hAnsi="Calibri" w:cs="Calibri"/>
                <w:sz w:val="16"/>
                <w:szCs w:val="18"/>
                <w:lang w:eastAsia="el-GR"/>
              </w:rPr>
            </w:pPr>
          </w:p>
        </w:tc>
      </w:tr>
      <w:tr w:rsidR="008231CF" w:rsidRPr="008231CF" w14:paraId="10C92B2A" w14:textId="77777777" w:rsidTr="008231CF">
        <w:trPr>
          <w:trHeight w:val="327"/>
          <w:jc w:val="center"/>
        </w:trPr>
        <w:tc>
          <w:tcPr>
            <w:tcW w:w="315" w:type="pct"/>
            <w:vAlign w:val="center"/>
          </w:tcPr>
          <w:p w14:paraId="48888451" w14:textId="77777777" w:rsidR="008231CF" w:rsidRPr="008231CF" w:rsidRDefault="008231CF" w:rsidP="008231CF">
            <w:pPr>
              <w:ind w:right="44"/>
              <w:jc w:val="center"/>
              <w:rPr>
                <w:rFonts w:ascii="Calibri" w:eastAsia="Times New Roman" w:hAnsi="Calibri" w:cs="Calibri"/>
                <w:b/>
                <w:sz w:val="16"/>
                <w:szCs w:val="18"/>
                <w:lang w:eastAsia="el-GR"/>
              </w:rPr>
            </w:pPr>
            <w:r w:rsidRPr="008231CF">
              <w:rPr>
                <w:rFonts w:ascii="Calibri" w:eastAsia="Times New Roman" w:hAnsi="Calibri" w:cs="Calibri"/>
                <w:b/>
                <w:sz w:val="16"/>
                <w:szCs w:val="18"/>
                <w:lang w:eastAsia="el-GR"/>
              </w:rPr>
              <w:t>3</w:t>
            </w:r>
          </w:p>
        </w:tc>
        <w:tc>
          <w:tcPr>
            <w:tcW w:w="895" w:type="pct"/>
            <w:vAlign w:val="center"/>
          </w:tcPr>
          <w:p w14:paraId="3848EF5B" w14:textId="77777777" w:rsidR="008231CF" w:rsidRPr="008231CF" w:rsidRDefault="008231CF" w:rsidP="008231CF">
            <w:pPr>
              <w:ind w:right="44"/>
              <w:jc w:val="center"/>
              <w:rPr>
                <w:rFonts w:ascii="Calibri" w:eastAsia="Times New Roman" w:hAnsi="Calibri" w:cs="Calibri"/>
                <w:sz w:val="16"/>
                <w:szCs w:val="18"/>
                <w:lang w:eastAsia="el-GR"/>
              </w:rPr>
            </w:pPr>
            <w:r w:rsidRPr="008231CF">
              <w:rPr>
                <w:rFonts w:ascii="Calibri" w:eastAsia="Times New Roman" w:hAnsi="Calibri" w:cs="Calibri"/>
                <w:sz w:val="16"/>
                <w:szCs w:val="18"/>
                <w:lang w:eastAsia="el-GR"/>
              </w:rPr>
              <w:t>6022268 &amp; 6022269</w:t>
            </w:r>
          </w:p>
        </w:tc>
        <w:tc>
          <w:tcPr>
            <w:tcW w:w="668" w:type="pct"/>
            <w:vAlign w:val="center"/>
          </w:tcPr>
          <w:p w14:paraId="611342A2" w14:textId="77777777" w:rsidR="008231CF" w:rsidRPr="008231CF" w:rsidRDefault="008231CF" w:rsidP="008231CF">
            <w:pPr>
              <w:ind w:right="44"/>
              <w:jc w:val="center"/>
              <w:rPr>
                <w:rFonts w:ascii="Calibri" w:eastAsia="Times New Roman" w:hAnsi="Calibri" w:cs="Calibri"/>
                <w:sz w:val="16"/>
                <w:szCs w:val="18"/>
                <w:lang w:val="en-US" w:eastAsia="el-GR"/>
              </w:rPr>
            </w:pPr>
            <w:r w:rsidRPr="008231CF">
              <w:rPr>
                <w:rFonts w:ascii="Calibri" w:eastAsia="Times New Roman" w:hAnsi="Calibri" w:cs="Calibri"/>
                <w:sz w:val="16"/>
                <w:szCs w:val="18"/>
                <w:lang w:val="en-US" w:eastAsia="el-GR"/>
              </w:rPr>
              <w:t>Banner</w:t>
            </w:r>
          </w:p>
        </w:tc>
        <w:tc>
          <w:tcPr>
            <w:tcW w:w="907" w:type="pct"/>
            <w:vAlign w:val="center"/>
          </w:tcPr>
          <w:p w14:paraId="3AF0331E" w14:textId="77777777" w:rsidR="008231CF" w:rsidRPr="008231CF" w:rsidRDefault="008231CF" w:rsidP="008231CF">
            <w:pPr>
              <w:ind w:right="44"/>
              <w:jc w:val="center"/>
              <w:rPr>
                <w:rFonts w:ascii="Calibri" w:eastAsia="Times New Roman" w:hAnsi="Calibri" w:cs="Calibri"/>
                <w:sz w:val="16"/>
                <w:szCs w:val="18"/>
                <w:lang w:eastAsia="el-GR"/>
              </w:rPr>
            </w:pPr>
          </w:p>
        </w:tc>
        <w:tc>
          <w:tcPr>
            <w:tcW w:w="852" w:type="pct"/>
            <w:vAlign w:val="center"/>
          </w:tcPr>
          <w:p w14:paraId="2BE5DFD0" w14:textId="77777777" w:rsidR="008231CF" w:rsidRPr="008231CF" w:rsidRDefault="008231CF" w:rsidP="008231CF">
            <w:pPr>
              <w:ind w:right="44"/>
              <w:jc w:val="center"/>
              <w:rPr>
                <w:rFonts w:ascii="Calibri" w:eastAsia="Times New Roman" w:hAnsi="Calibri" w:cs="Calibri"/>
                <w:sz w:val="16"/>
                <w:szCs w:val="18"/>
                <w:lang w:eastAsia="el-GR"/>
              </w:rPr>
            </w:pPr>
          </w:p>
        </w:tc>
        <w:tc>
          <w:tcPr>
            <w:tcW w:w="1363" w:type="pct"/>
            <w:vAlign w:val="center"/>
          </w:tcPr>
          <w:p w14:paraId="2CC80734" w14:textId="77777777" w:rsidR="008231CF" w:rsidRPr="008231CF" w:rsidRDefault="008231CF" w:rsidP="008231CF">
            <w:pPr>
              <w:ind w:right="44"/>
              <w:jc w:val="center"/>
              <w:rPr>
                <w:rFonts w:ascii="Calibri" w:eastAsia="Times New Roman" w:hAnsi="Calibri" w:cs="Calibri"/>
                <w:sz w:val="16"/>
                <w:szCs w:val="18"/>
                <w:lang w:eastAsia="el-GR"/>
              </w:rPr>
            </w:pPr>
          </w:p>
        </w:tc>
      </w:tr>
      <w:tr w:rsidR="008231CF" w:rsidRPr="008231CF" w14:paraId="3DEF9870" w14:textId="77777777" w:rsidTr="008231CF">
        <w:trPr>
          <w:trHeight w:val="655"/>
          <w:jc w:val="center"/>
        </w:trPr>
        <w:tc>
          <w:tcPr>
            <w:tcW w:w="315" w:type="pct"/>
            <w:vAlign w:val="center"/>
          </w:tcPr>
          <w:p w14:paraId="1089927F" w14:textId="77777777" w:rsidR="008231CF" w:rsidRPr="008231CF" w:rsidRDefault="008231CF" w:rsidP="008231CF">
            <w:pPr>
              <w:ind w:right="44"/>
              <w:jc w:val="center"/>
              <w:rPr>
                <w:rFonts w:ascii="Calibri" w:eastAsia="Times New Roman" w:hAnsi="Calibri" w:cs="Calibri"/>
                <w:b/>
                <w:sz w:val="16"/>
                <w:szCs w:val="18"/>
                <w:lang w:eastAsia="el-GR"/>
              </w:rPr>
            </w:pPr>
            <w:r w:rsidRPr="008231CF">
              <w:rPr>
                <w:rFonts w:ascii="Calibri" w:eastAsia="Times New Roman" w:hAnsi="Calibri" w:cs="Calibri"/>
                <w:b/>
                <w:sz w:val="16"/>
                <w:szCs w:val="18"/>
                <w:lang w:eastAsia="el-GR"/>
              </w:rPr>
              <w:t>4</w:t>
            </w:r>
          </w:p>
        </w:tc>
        <w:tc>
          <w:tcPr>
            <w:tcW w:w="895" w:type="pct"/>
            <w:vAlign w:val="center"/>
          </w:tcPr>
          <w:p w14:paraId="08C5DA5F" w14:textId="77777777" w:rsidR="008231CF" w:rsidRPr="008231CF" w:rsidRDefault="008231CF" w:rsidP="008231CF">
            <w:pPr>
              <w:ind w:right="44"/>
              <w:jc w:val="center"/>
              <w:rPr>
                <w:rFonts w:ascii="Calibri" w:eastAsia="Times New Roman" w:hAnsi="Calibri" w:cs="Calibri"/>
                <w:sz w:val="16"/>
                <w:szCs w:val="18"/>
                <w:lang w:eastAsia="el-GR"/>
              </w:rPr>
            </w:pPr>
            <w:r w:rsidRPr="008231CF">
              <w:rPr>
                <w:rFonts w:ascii="Calibri" w:eastAsia="Times New Roman" w:hAnsi="Calibri" w:cs="Calibri"/>
                <w:sz w:val="16"/>
                <w:szCs w:val="18"/>
                <w:lang w:eastAsia="el-GR"/>
              </w:rPr>
              <w:t>6022268 &amp; 6022269</w:t>
            </w:r>
          </w:p>
        </w:tc>
        <w:tc>
          <w:tcPr>
            <w:tcW w:w="668" w:type="pct"/>
            <w:vAlign w:val="center"/>
          </w:tcPr>
          <w:p w14:paraId="295725E3" w14:textId="77777777" w:rsidR="008231CF" w:rsidRPr="008231CF" w:rsidRDefault="008231CF" w:rsidP="008231CF">
            <w:pPr>
              <w:ind w:right="44"/>
              <w:jc w:val="center"/>
              <w:rPr>
                <w:rFonts w:ascii="Calibri" w:eastAsia="Times New Roman" w:hAnsi="Calibri" w:cs="Calibri"/>
                <w:sz w:val="16"/>
                <w:szCs w:val="18"/>
                <w:lang w:eastAsia="el-GR"/>
              </w:rPr>
            </w:pPr>
            <w:r w:rsidRPr="008231CF">
              <w:rPr>
                <w:rFonts w:ascii="Calibri" w:eastAsia="Times New Roman" w:hAnsi="Calibri" w:cs="Calibri"/>
                <w:sz w:val="16"/>
                <w:szCs w:val="18"/>
                <w:lang w:eastAsia="el-GR"/>
              </w:rPr>
              <w:t>Ενημερωτικό φυλλάδιο</w:t>
            </w:r>
          </w:p>
        </w:tc>
        <w:tc>
          <w:tcPr>
            <w:tcW w:w="907" w:type="pct"/>
            <w:vAlign w:val="center"/>
          </w:tcPr>
          <w:p w14:paraId="0F5531DC" w14:textId="77777777" w:rsidR="008231CF" w:rsidRPr="008231CF" w:rsidRDefault="008231CF" w:rsidP="008231CF">
            <w:pPr>
              <w:ind w:right="44"/>
              <w:jc w:val="center"/>
              <w:rPr>
                <w:rFonts w:ascii="Calibri" w:eastAsia="Times New Roman" w:hAnsi="Calibri" w:cs="Calibri"/>
                <w:sz w:val="16"/>
                <w:szCs w:val="18"/>
                <w:lang w:eastAsia="el-GR"/>
              </w:rPr>
            </w:pPr>
          </w:p>
        </w:tc>
        <w:tc>
          <w:tcPr>
            <w:tcW w:w="852" w:type="pct"/>
            <w:vAlign w:val="center"/>
          </w:tcPr>
          <w:p w14:paraId="526687D5" w14:textId="77777777" w:rsidR="008231CF" w:rsidRPr="008231CF" w:rsidRDefault="008231CF" w:rsidP="008231CF">
            <w:pPr>
              <w:ind w:right="44"/>
              <w:jc w:val="center"/>
              <w:rPr>
                <w:rFonts w:ascii="Calibri" w:eastAsia="Times New Roman" w:hAnsi="Calibri" w:cs="Calibri"/>
                <w:sz w:val="16"/>
                <w:szCs w:val="18"/>
                <w:lang w:eastAsia="el-GR"/>
              </w:rPr>
            </w:pPr>
          </w:p>
        </w:tc>
        <w:tc>
          <w:tcPr>
            <w:tcW w:w="1363" w:type="pct"/>
            <w:vAlign w:val="center"/>
          </w:tcPr>
          <w:p w14:paraId="4275D816" w14:textId="77777777" w:rsidR="008231CF" w:rsidRPr="008231CF" w:rsidRDefault="008231CF" w:rsidP="008231CF">
            <w:pPr>
              <w:ind w:right="44"/>
              <w:jc w:val="center"/>
              <w:rPr>
                <w:rFonts w:ascii="Calibri" w:eastAsia="Times New Roman" w:hAnsi="Calibri" w:cs="Calibri"/>
                <w:sz w:val="16"/>
                <w:szCs w:val="18"/>
                <w:lang w:eastAsia="el-GR"/>
              </w:rPr>
            </w:pPr>
          </w:p>
        </w:tc>
      </w:tr>
    </w:tbl>
    <w:p w14:paraId="2BB7CF5D" w14:textId="77777777" w:rsidR="008231CF" w:rsidRPr="008231CF" w:rsidRDefault="008231CF" w:rsidP="008231CF">
      <w:pPr>
        <w:spacing w:after="0" w:line="240" w:lineRule="auto"/>
        <w:ind w:right="44"/>
        <w:jc w:val="both"/>
        <w:rPr>
          <w:rFonts w:eastAsia="Times New Roman" w:cstheme="minorHAnsi"/>
          <w:sz w:val="20"/>
          <w:lang w:eastAsia="el-GR"/>
        </w:rPr>
      </w:pPr>
    </w:p>
    <w:p w14:paraId="459AF1FC" w14:textId="77777777" w:rsidR="008231CF" w:rsidRPr="008231CF" w:rsidRDefault="008231CF" w:rsidP="008231CF">
      <w:pPr>
        <w:spacing w:before="100" w:beforeAutospacing="1" w:after="0" w:afterAutospacing="1" w:line="240" w:lineRule="auto"/>
        <w:ind w:right="44"/>
        <w:jc w:val="both"/>
        <w:rPr>
          <w:rFonts w:ascii="Calibri" w:eastAsia="Times New Roman" w:hAnsi="Calibri" w:cs="Calibri"/>
          <w:lang w:eastAsia="el-GR"/>
        </w:rPr>
      </w:pPr>
      <w:r w:rsidRPr="008231CF">
        <w:rPr>
          <w:rFonts w:ascii="Calibri" w:eastAsia="Times New Roman" w:hAnsi="Calibri" w:cs="Calibri"/>
          <w:b/>
          <w:lang w:eastAsia="el-GR"/>
        </w:rPr>
        <w:t xml:space="preserve">ΙΙ. </w:t>
      </w:r>
      <w:r w:rsidRPr="008231CF">
        <w:rPr>
          <w:rFonts w:ascii="Calibri" w:eastAsia="Times New Roman" w:hAnsi="Calibri" w:cs="Calibri"/>
          <w:lang w:eastAsia="el-GR"/>
        </w:rPr>
        <w:t>και τον έλεγχο της ποιότητας του ανωτέρω υλικού που παραδόθηκε.</w:t>
      </w:r>
    </w:p>
    <w:p w14:paraId="64422A29" w14:textId="77777777" w:rsidR="008231CF" w:rsidRPr="008231CF" w:rsidRDefault="008231CF" w:rsidP="008231CF">
      <w:pPr>
        <w:spacing w:after="0" w:line="240" w:lineRule="auto"/>
        <w:ind w:right="44"/>
        <w:jc w:val="both"/>
        <w:rPr>
          <w:rFonts w:ascii="Calibri" w:eastAsia="Times New Roman" w:hAnsi="Calibri" w:cs="Calibri"/>
          <w:lang w:eastAsia="el-GR"/>
        </w:rPr>
      </w:pPr>
      <w:r w:rsidRPr="008231CF">
        <w:rPr>
          <w:rFonts w:ascii="Calibri" w:eastAsia="Times New Roman" w:hAnsi="Calibri" w:cs="Calibri"/>
          <w:lang w:eastAsia="el-GR"/>
        </w:rPr>
        <w:t>Παρατηρήσεις:………………………………………………………………………………………………………………………………</w:t>
      </w:r>
    </w:p>
    <w:p w14:paraId="2B1CADEF" w14:textId="77777777" w:rsidR="008231CF" w:rsidRPr="008231CF" w:rsidRDefault="008231CF" w:rsidP="008231CF">
      <w:pPr>
        <w:spacing w:after="0" w:line="240" w:lineRule="auto"/>
        <w:ind w:right="44"/>
        <w:jc w:val="both"/>
        <w:rPr>
          <w:rFonts w:ascii="Calibri" w:eastAsia="Times New Roman" w:hAnsi="Calibri" w:cs="Calibri"/>
          <w:lang w:eastAsia="el-GR"/>
        </w:rPr>
      </w:pPr>
    </w:p>
    <w:tbl>
      <w:tblPr>
        <w:tblStyle w:val="aff7"/>
        <w:tblW w:w="5000" w:type="pct"/>
        <w:jc w:val="center"/>
        <w:tblLook w:val="04A0" w:firstRow="1" w:lastRow="0" w:firstColumn="1" w:lastColumn="0" w:noHBand="0" w:noVBand="1"/>
      </w:tblPr>
      <w:tblGrid>
        <w:gridCol w:w="3210"/>
        <w:gridCol w:w="3210"/>
        <w:gridCol w:w="3208"/>
      </w:tblGrid>
      <w:tr w:rsidR="008231CF" w:rsidRPr="008231CF" w14:paraId="3FBF434B" w14:textId="77777777" w:rsidTr="008231CF">
        <w:trPr>
          <w:trHeight w:val="584"/>
          <w:jc w:val="center"/>
        </w:trPr>
        <w:tc>
          <w:tcPr>
            <w:tcW w:w="1667" w:type="pct"/>
            <w:shd w:val="clear" w:color="auto" w:fill="95B3D7" w:themeFill="accent1" w:themeFillTint="99"/>
            <w:vAlign w:val="center"/>
          </w:tcPr>
          <w:p w14:paraId="064976EE" w14:textId="77777777" w:rsidR="008231CF" w:rsidRPr="008231CF" w:rsidRDefault="008231CF" w:rsidP="008231CF">
            <w:pPr>
              <w:ind w:right="44"/>
              <w:jc w:val="center"/>
              <w:rPr>
                <w:rFonts w:eastAsia="Times New Roman" w:cstheme="minorHAnsi"/>
                <w:b/>
                <w:lang w:eastAsia="el-GR"/>
              </w:rPr>
            </w:pPr>
            <w:r w:rsidRPr="008231CF">
              <w:rPr>
                <w:rFonts w:eastAsia="Times New Roman" w:cstheme="minorHAnsi"/>
                <w:b/>
                <w:lang w:eastAsia="el-GR"/>
              </w:rPr>
              <w:t>Ο ΠΡΟΕΔΡΟΣ</w:t>
            </w:r>
          </w:p>
        </w:tc>
        <w:tc>
          <w:tcPr>
            <w:tcW w:w="1667" w:type="pct"/>
            <w:shd w:val="clear" w:color="auto" w:fill="95B3D7" w:themeFill="accent1" w:themeFillTint="99"/>
            <w:vAlign w:val="center"/>
          </w:tcPr>
          <w:p w14:paraId="4B64386A" w14:textId="77777777" w:rsidR="008231CF" w:rsidRPr="008231CF" w:rsidRDefault="008231CF" w:rsidP="008231CF">
            <w:pPr>
              <w:ind w:right="44"/>
              <w:jc w:val="center"/>
              <w:rPr>
                <w:rFonts w:eastAsia="Times New Roman" w:cstheme="minorHAnsi"/>
                <w:b/>
                <w:lang w:eastAsia="el-GR"/>
              </w:rPr>
            </w:pPr>
            <w:r w:rsidRPr="008231CF">
              <w:rPr>
                <w:rFonts w:eastAsia="Times New Roman" w:cstheme="minorHAnsi"/>
                <w:b/>
                <w:lang w:eastAsia="el-GR"/>
              </w:rPr>
              <w:t>ΤΑ ΜΕΛΗ</w:t>
            </w:r>
          </w:p>
        </w:tc>
        <w:tc>
          <w:tcPr>
            <w:tcW w:w="1667" w:type="pct"/>
            <w:shd w:val="clear" w:color="auto" w:fill="95B3D7" w:themeFill="accent1" w:themeFillTint="99"/>
            <w:vAlign w:val="center"/>
          </w:tcPr>
          <w:p w14:paraId="5ED51DF0" w14:textId="77777777" w:rsidR="008231CF" w:rsidRPr="008231CF" w:rsidRDefault="008231CF" w:rsidP="008231CF">
            <w:pPr>
              <w:autoSpaceDE w:val="0"/>
              <w:autoSpaceDN w:val="0"/>
              <w:adjustRightInd w:val="0"/>
              <w:jc w:val="center"/>
              <w:rPr>
                <w:rFonts w:ascii="Calibri" w:hAnsi="Calibri" w:cs="Calibri"/>
                <w:b/>
                <w:bCs/>
                <w:color w:val="000000"/>
              </w:rPr>
            </w:pPr>
          </w:p>
          <w:p w14:paraId="30EA5B74" w14:textId="77777777" w:rsidR="008231CF" w:rsidRPr="008231CF" w:rsidRDefault="008231CF" w:rsidP="008231CF">
            <w:pPr>
              <w:autoSpaceDE w:val="0"/>
              <w:autoSpaceDN w:val="0"/>
              <w:adjustRightInd w:val="0"/>
              <w:jc w:val="center"/>
              <w:rPr>
                <w:rFonts w:ascii="Calibri" w:hAnsi="Calibri" w:cs="Calibri"/>
                <w:b/>
                <w:color w:val="000000"/>
                <w:sz w:val="24"/>
                <w:szCs w:val="24"/>
              </w:rPr>
            </w:pPr>
            <w:r w:rsidRPr="008231CF">
              <w:rPr>
                <w:rFonts w:ascii="Calibri" w:hAnsi="Calibri" w:cs="Calibri"/>
                <w:b/>
                <w:bCs/>
                <w:color w:val="000000"/>
              </w:rPr>
              <w:t>ΣΦΡΑΓΙΔΑ ΔΔΕ/ΠΔΕ</w:t>
            </w:r>
          </w:p>
          <w:p w14:paraId="29C32DC2" w14:textId="77777777" w:rsidR="008231CF" w:rsidRPr="008231CF" w:rsidRDefault="008231CF" w:rsidP="008231CF">
            <w:pPr>
              <w:ind w:right="44"/>
              <w:jc w:val="center"/>
              <w:rPr>
                <w:rFonts w:eastAsia="Times New Roman" w:cstheme="minorHAnsi"/>
                <w:b/>
                <w:lang w:eastAsia="el-GR"/>
              </w:rPr>
            </w:pPr>
          </w:p>
        </w:tc>
      </w:tr>
      <w:tr w:rsidR="008231CF" w:rsidRPr="008231CF" w14:paraId="7D9038E4" w14:textId="77777777" w:rsidTr="008231CF">
        <w:trPr>
          <w:trHeight w:val="198"/>
          <w:jc w:val="center"/>
        </w:trPr>
        <w:tc>
          <w:tcPr>
            <w:tcW w:w="1667" w:type="pct"/>
            <w:vMerge w:val="restart"/>
            <w:vAlign w:val="bottom"/>
          </w:tcPr>
          <w:p w14:paraId="27856997" w14:textId="77777777" w:rsidR="008231CF" w:rsidRPr="008231CF" w:rsidRDefault="008231CF" w:rsidP="008231CF">
            <w:pPr>
              <w:autoSpaceDE w:val="0"/>
              <w:autoSpaceDN w:val="0"/>
              <w:adjustRightInd w:val="0"/>
              <w:jc w:val="both"/>
              <w:rPr>
                <w:rFonts w:ascii="Calibri" w:hAnsi="Calibri" w:cs="Calibri"/>
                <w:color w:val="000000"/>
                <w:szCs w:val="24"/>
              </w:rPr>
            </w:pPr>
            <w:r w:rsidRPr="008231CF">
              <w:rPr>
                <w:rFonts w:ascii="Calibri" w:hAnsi="Calibri" w:cs="Calibri"/>
                <w:color w:val="000000"/>
                <w:sz w:val="20"/>
              </w:rPr>
              <w:t>(Ονοματεπώνυμο – Υπογραφή)</w:t>
            </w:r>
          </w:p>
          <w:p w14:paraId="44309B6C" w14:textId="77777777" w:rsidR="008231CF" w:rsidRPr="008231CF" w:rsidRDefault="008231CF" w:rsidP="008231CF">
            <w:pPr>
              <w:spacing w:beforeAutospacing="1" w:afterAutospacing="1"/>
              <w:ind w:right="44"/>
              <w:jc w:val="both"/>
              <w:rPr>
                <w:rFonts w:eastAsia="Times New Roman" w:cstheme="minorHAnsi"/>
                <w:lang w:eastAsia="el-GR"/>
              </w:rPr>
            </w:pPr>
          </w:p>
        </w:tc>
        <w:tc>
          <w:tcPr>
            <w:tcW w:w="1667" w:type="pct"/>
          </w:tcPr>
          <w:p w14:paraId="17C768B6" w14:textId="77777777" w:rsidR="008231CF" w:rsidRPr="008231CF" w:rsidRDefault="008231CF" w:rsidP="008231CF">
            <w:pPr>
              <w:ind w:right="44"/>
              <w:jc w:val="both"/>
              <w:rPr>
                <w:rFonts w:eastAsia="Times New Roman" w:cstheme="minorHAnsi"/>
                <w:lang w:eastAsia="el-GR"/>
              </w:rPr>
            </w:pPr>
            <w:r w:rsidRPr="008231CF">
              <w:rPr>
                <w:rFonts w:eastAsia="Times New Roman" w:cstheme="minorHAnsi"/>
                <w:lang w:eastAsia="el-GR"/>
              </w:rPr>
              <w:t>1.</w:t>
            </w:r>
          </w:p>
          <w:p w14:paraId="5808C5DD" w14:textId="77777777" w:rsidR="008231CF" w:rsidRPr="008231CF" w:rsidRDefault="008231CF" w:rsidP="008231CF">
            <w:pPr>
              <w:ind w:right="44"/>
              <w:jc w:val="both"/>
              <w:rPr>
                <w:rFonts w:eastAsia="Times New Roman" w:cstheme="minorHAnsi"/>
                <w:lang w:eastAsia="el-GR"/>
              </w:rPr>
            </w:pPr>
          </w:p>
          <w:p w14:paraId="639B8E84" w14:textId="77777777" w:rsidR="008231CF" w:rsidRPr="008231CF" w:rsidRDefault="008231CF" w:rsidP="008231CF">
            <w:pPr>
              <w:ind w:right="44"/>
              <w:jc w:val="both"/>
              <w:rPr>
                <w:rFonts w:eastAsia="Times New Roman" w:cstheme="minorHAnsi"/>
                <w:lang w:eastAsia="el-GR"/>
              </w:rPr>
            </w:pPr>
          </w:p>
          <w:p w14:paraId="61B758FC" w14:textId="77777777" w:rsidR="008231CF" w:rsidRPr="008231CF" w:rsidRDefault="008231CF" w:rsidP="008231CF">
            <w:pPr>
              <w:ind w:right="44"/>
              <w:jc w:val="both"/>
              <w:rPr>
                <w:rFonts w:eastAsia="Times New Roman" w:cstheme="minorHAnsi"/>
                <w:lang w:eastAsia="el-GR"/>
              </w:rPr>
            </w:pPr>
          </w:p>
          <w:p w14:paraId="51DD9F20" w14:textId="77777777" w:rsidR="008231CF" w:rsidRPr="008231CF" w:rsidRDefault="008231CF" w:rsidP="008231CF">
            <w:pPr>
              <w:ind w:right="44"/>
              <w:jc w:val="both"/>
              <w:rPr>
                <w:rFonts w:eastAsia="Times New Roman" w:cstheme="minorHAnsi"/>
                <w:lang w:eastAsia="el-GR"/>
              </w:rPr>
            </w:pPr>
          </w:p>
          <w:p w14:paraId="3E2E77D3" w14:textId="77777777" w:rsidR="008231CF" w:rsidRPr="008231CF" w:rsidRDefault="008231CF" w:rsidP="008231CF">
            <w:pPr>
              <w:ind w:right="44"/>
              <w:jc w:val="both"/>
              <w:rPr>
                <w:rFonts w:eastAsia="Times New Roman" w:cstheme="minorHAnsi"/>
                <w:lang w:eastAsia="el-GR"/>
              </w:rPr>
            </w:pPr>
          </w:p>
        </w:tc>
        <w:tc>
          <w:tcPr>
            <w:tcW w:w="1667" w:type="pct"/>
            <w:vMerge w:val="restart"/>
          </w:tcPr>
          <w:p w14:paraId="17B7B465" w14:textId="77777777" w:rsidR="008231CF" w:rsidRPr="008231CF" w:rsidRDefault="008231CF" w:rsidP="008231CF">
            <w:pPr>
              <w:ind w:right="44"/>
              <w:jc w:val="both"/>
              <w:rPr>
                <w:rFonts w:eastAsia="Times New Roman" w:cstheme="minorHAnsi"/>
                <w:lang w:eastAsia="el-GR"/>
              </w:rPr>
            </w:pPr>
          </w:p>
        </w:tc>
      </w:tr>
      <w:tr w:rsidR="008231CF" w:rsidRPr="008231CF" w14:paraId="2F55419C" w14:textId="77777777" w:rsidTr="008231CF">
        <w:trPr>
          <w:trHeight w:val="192"/>
          <w:jc w:val="center"/>
        </w:trPr>
        <w:tc>
          <w:tcPr>
            <w:tcW w:w="1667" w:type="pct"/>
            <w:vMerge/>
          </w:tcPr>
          <w:p w14:paraId="20E3777E" w14:textId="77777777" w:rsidR="008231CF" w:rsidRPr="008231CF" w:rsidRDefault="008231CF" w:rsidP="008231CF">
            <w:pPr>
              <w:ind w:right="44"/>
              <w:jc w:val="both"/>
              <w:rPr>
                <w:rFonts w:eastAsia="Times New Roman" w:cstheme="minorHAnsi"/>
                <w:lang w:eastAsia="el-GR"/>
              </w:rPr>
            </w:pPr>
          </w:p>
        </w:tc>
        <w:tc>
          <w:tcPr>
            <w:tcW w:w="1667" w:type="pct"/>
          </w:tcPr>
          <w:p w14:paraId="516BEF92" w14:textId="77777777" w:rsidR="008231CF" w:rsidRPr="008231CF" w:rsidRDefault="008231CF" w:rsidP="008231CF">
            <w:pPr>
              <w:autoSpaceDE w:val="0"/>
              <w:autoSpaceDN w:val="0"/>
              <w:adjustRightInd w:val="0"/>
              <w:jc w:val="both"/>
              <w:rPr>
                <w:rFonts w:ascii="Calibri" w:hAnsi="Calibri" w:cs="Calibri"/>
                <w:color w:val="000000"/>
                <w:szCs w:val="24"/>
              </w:rPr>
            </w:pPr>
            <w:r w:rsidRPr="008231CF">
              <w:rPr>
                <w:rFonts w:ascii="Calibri" w:hAnsi="Calibri" w:cs="Calibri"/>
                <w:color w:val="000000"/>
                <w:sz w:val="20"/>
              </w:rPr>
              <w:t>(Ονοματεπώνυμο – Υπογραφή)</w:t>
            </w:r>
          </w:p>
          <w:p w14:paraId="34D282DD" w14:textId="77777777" w:rsidR="008231CF" w:rsidRPr="008231CF" w:rsidRDefault="008231CF" w:rsidP="008231CF">
            <w:pPr>
              <w:ind w:right="44"/>
              <w:jc w:val="both"/>
              <w:rPr>
                <w:rFonts w:eastAsia="Times New Roman" w:cstheme="minorHAnsi"/>
                <w:lang w:eastAsia="el-GR"/>
              </w:rPr>
            </w:pPr>
          </w:p>
        </w:tc>
        <w:tc>
          <w:tcPr>
            <w:tcW w:w="1667" w:type="pct"/>
            <w:vMerge/>
          </w:tcPr>
          <w:p w14:paraId="0AF3356D" w14:textId="77777777" w:rsidR="008231CF" w:rsidRPr="008231CF" w:rsidRDefault="008231CF" w:rsidP="008231CF">
            <w:pPr>
              <w:ind w:right="44"/>
              <w:jc w:val="both"/>
              <w:rPr>
                <w:rFonts w:eastAsia="Times New Roman" w:cstheme="minorHAnsi"/>
                <w:lang w:eastAsia="el-GR"/>
              </w:rPr>
            </w:pPr>
          </w:p>
        </w:tc>
      </w:tr>
      <w:tr w:rsidR="008231CF" w:rsidRPr="008231CF" w14:paraId="5B30C923" w14:textId="77777777" w:rsidTr="008231CF">
        <w:trPr>
          <w:trHeight w:val="192"/>
          <w:jc w:val="center"/>
        </w:trPr>
        <w:tc>
          <w:tcPr>
            <w:tcW w:w="1667" w:type="pct"/>
            <w:vMerge/>
          </w:tcPr>
          <w:p w14:paraId="74C2BB2F" w14:textId="77777777" w:rsidR="008231CF" w:rsidRPr="008231CF" w:rsidRDefault="008231CF" w:rsidP="008231CF">
            <w:pPr>
              <w:autoSpaceDE w:val="0"/>
              <w:autoSpaceDN w:val="0"/>
              <w:adjustRightInd w:val="0"/>
              <w:jc w:val="both"/>
              <w:rPr>
                <w:rFonts w:ascii="Calibri" w:hAnsi="Calibri" w:cs="Calibri"/>
                <w:color w:val="000000"/>
                <w:sz w:val="20"/>
              </w:rPr>
            </w:pPr>
          </w:p>
        </w:tc>
        <w:tc>
          <w:tcPr>
            <w:tcW w:w="1667" w:type="pct"/>
          </w:tcPr>
          <w:p w14:paraId="6D93FF25" w14:textId="77777777" w:rsidR="008231CF" w:rsidRPr="008231CF" w:rsidRDefault="008231CF" w:rsidP="008231CF">
            <w:pPr>
              <w:ind w:right="44"/>
              <w:jc w:val="both"/>
              <w:rPr>
                <w:rFonts w:eastAsia="Times New Roman" w:cstheme="minorHAnsi"/>
                <w:lang w:eastAsia="el-GR"/>
              </w:rPr>
            </w:pPr>
            <w:r w:rsidRPr="008231CF">
              <w:rPr>
                <w:rFonts w:eastAsia="Times New Roman" w:cstheme="minorHAnsi"/>
                <w:lang w:eastAsia="el-GR"/>
              </w:rPr>
              <w:t>2.</w:t>
            </w:r>
          </w:p>
          <w:p w14:paraId="61B01F0F" w14:textId="77777777" w:rsidR="008231CF" w:rsidRPr="008231CF" w:rsidRDefault="008231CF" w:rsidP="008231CF">
            <w:pPr>
              <w:ind w:right="44"/>
              <w:jc w:val="both"/>
              <w:rPr>
                <w:rFonts w:eastAsia="Times New Roman" w:cstheme="minorHAnsi"/>
                <w:lang w:eastAsia="el-GR"/>
              </w:rPr>
            </w:pPr>
          </w:p>
          <w:p w14:paraId="3CA45C97" w14:textId="77777777" w:rsidR="008231CF" w:rsidRPr="008231CF" w:rsidRDefault="008231CF" w:rsidP="008231CF">
            <w:pPr>
              <w:ind w:right="44"/>
              <w:jc w:val="both"/>
              <w:rPr>
                <w:rFonts w:eastAsia="Times New Roman" w:cstheme="minorHAnsi"/>
                <w:lang w:eastAsia="el-GR"/>
              </w:rPr>
            </w:pPr>
          </w:p>
          <w:p w14:paraId="0880D40B" w14:textId="77777777" w:rsidR="008231CF" w:rsidRPr="008231CF" w:rsidRDefault="008231CF" w:rsidP="008231CF">
            <w:pPr>
              <w:ind w:right="44"/>
              <w:jc w:val="both"/>
              <w:rPr>
                <w:rFonts w:eastAsia="Times New Roman" w:cstheme="minorHAnsi"/>
                <w:lang w:eastAsia="el-GR"/>
              </w:rPr>
            </w:pPr>
          </w:p>
          <w:p w14:paraId="51534C8A" w14:textId="77777777" w:rsidR="008231CF" w:rsidRPr="008231CF" w:rsidRDefault="008231CF" w:rsidP="008231CF">
            <w:pPr>
              <w:ind w:right="44"/>
              <w:jc w:val="both"/>
              <w:rPr>
                <w:rFonts w:eastAsia="Times New Roman" w:cstheme="minorHAnsi"/>
                <w:lang w:eastAsia="el-GR"/>
              </w:rPr>
            </w:pPr>
          </w:p>
          <w:p w14:paraId="03AC19DC" w14:textId="77777777" w:rsidR="008231CF" w:rsidRPr="008231CF" w:rsidRDefault="008231CF" w:rsidP="008231CF">
            <w:pPr>
              <w:ind w:right="44"/>
              <w:jc w:val="both"/>
              <w:rPr>
                <w:rFonts w:eastAsia="Times New Roman" w:cstheme="minorHAnsi"/>
                <w:lang w:eastAsia="el-GR"/>
              </w:rPr>
            </w:pPr>
          </w:p>
        </w:tc>
        <w:tc>
          <w:tcPr>
            <w:tcW w:w="1667" w:type="pct"/>
            <w:vMerge/>
          </w:tcPr>
          <w:p w14:paraId="7C68CA96" w14:textId="77777777" w:rsidR="008231CF" w:rsidRPr="008231CF" w:rsidRDefault="008231CF" w:rsidP="008231CF">
            <w:pPr>
              <w:ind w:right="44"/>
              <w:jc w:val="both"/>
              <w:rPr>
                <w:rFonts w:eastAsia="Times New Roman" w:cstheme="minorHAnsi"/>
                <w:lang w:eastAsia="el-GR"/>
              </w:rPr>
            </w:pPr>
          </w:p>
        </w:tc>
      </w:tr>
      <w:tr w:rsidR="008231CF" w:rsidRPr="008231CF" w14:paraId="783349BB" w14:textId="77777777" w:rsidTr="008231CF">
        <w:trPr>
          <w:trHeight w:val="192"/>
          <w:jc w:val="center"/>
        </w:trPr>
        <w:tc>
          <w:tcPr>
            <w:tcW w:w="1667" w:type="pct"/>
            <w:vMerge/>
          </w:tcPr>
          <w:p w14:paraId="79A12C3D" w14:textId="77777777" w:rsidR="008231CF" w:rsidRPr="008231CF" w:rsidRDefault="008231CF" w:rsidP="008231CF">
            <w:pPr>
              <w:autoSpaceDE w:val="0"/>
              <w:autoSpaceDN w:val="0"/>
              <w:adjustRightInd w:val="0"/>
              <w:jc w:val="both"/>
              <w:rPr>
                <w:rFonts w:ascii="Calibri" w:hAnsi="Calibri" w:cs="Calibri"/>
                <w:color w:val="000000"/>
                <w:sz w:val="20"/>
              </w:rPr>
            </w:pPr>
          </w:p>
        </w:tc>
        <w:tc>
          <w:tcPr>
            <w:tcW w:w="1667" w:type="pct"/>
          </w:tcPr>
          <w:p w14:paraId="372B08E9" w14:textId="77777777" w:rsidR="008231CF" w:rsidRPr="008231CF" w:rsidRDefault="008231CF" w:rsidP="008231CF">
            <w:pPr>
              <w:autoSpaceDE w:val="0"/>
              <w:autoSpaceDN w:val="0"/>
              <w:adjustRightInd w:val="0"/>
              <w:jc w:val="both"/>
              <w:rPr>
                <w:rFonts w:ascii="Calibri" w:hAnsi="Calibri" w:cs="Calibri"/>
                <w:color w:val="000000"/>
                <w:szCs w:val="24"/>
              </w:rPr>
            </w:pPr>
            <w:r w:rsidRPr="008231CF">
              <w:rPr>
                <w:rFonts w:ascii="Calibri" w:hAnsi="Calibri" w:cs="Calibri"/>
                <w:color w:val="000000"/>
                <w:sz w:val="20"/>
              </w:rPr>
              <w:t>(Ονοματεπώνυμο – Υπογραφή)</w:t>
            </w:r>
          </w:p>
          <w:p w14:paraId="0901AA17" w14:textId="77777777" w:rsidR="008231CF" w:rsidRPr="008231CF" w:rsidRDefault="008231CF" w:rsidP="008231CF">
            <w:pPr>
              <w:ind w:right="44"/>
              <w:jc w:val="both"/>
              <w:rPr>
                <w:rFonts w:eastAsia="Times New Roman" w:cstheme="minorHAnsi"/>
                <w:lang w:eastAsia="el-GR"/>
              </w:rPr>
            </w:pPr>
          </w:p>
        </w:tc>
        <w:tc>
          <w:tcPr>
            <w:tcW w:w="1667" w:type="pct"/>
            <w:vMerge/>
          </w:tcPr>
          <w:p w14:paraId="1FE6E6DC" w14:textId="77777777" w:rsidR="008231CF" w:rsidRPr="008231CF" w:rsidRDefault="008231CF" w:rsidP="008231CF">
            <w:pPr>
              <w:ind w:right="44"/>
              <w:jc w:val="both"/>
              <w:rPr>
                <w:rFonts w:eastAsia="Times New Roman" w:cstheme="minorHAnsi"/>
                <w:lang w:eastAsia="el-GR"/>
              </w:rPr>
            </w:pPr>
          </w:p>
        </w:tc>
      </w:tr>
      <w:tr w:rsidR="008231CF" w:rsidRPr="008231CF" w14:paraId="72F59B69" w14:textId="77777777" w:rsidTr="008231CF">
        <w:trPr>
          <w:trHeight w:val="192"/>
          <w:jc w:val="center"/>
        </w:trPr>
        <w:tc>
          <w:tcPr>
            <w:tcW w:w="5000" w:type="pct"/>
            <w:gridSpan w:val="3"/>
          </w:tcPr>
          <w:p w14:paraId="62A07388" w14:textId="77777777" w:rsidR="008231CF" w:rsidRPr="008231CF" w:rsidRDefault="008231CF" w:rsidP="008231CF">
            <w:pPr>
              <w:autoSpaceDE w:val="0"/>
              <w:autoSpaceDN w:val="0"/>
              <w:adjustRightInd w:val="0"/>
              <w:jc w:val="both"/>
              <w:rPr>
                <w:rFonts w:ascii="Calibri" w:hAnsi="Calibri" w:cs="Calibri"/>
                <w:b/>
                <w:bCs/>
                <w:color w:val="000000"/>
              </w:rPr>
            </w:pPr>
          </w:p>
          <w:p w14:paraId="407D1820" w14:textId="77777777" w:rsidR="008231CF" w:rsidRPr="008231CF" w:rsidRDefault="008231CF" w:rsidP="008231CF">
            <w:pPr>
              <w:autoSpaceDE w:val="0"/>
              <w:autoSpaceDN w:val="0"/>
              <w:adjustRightInd w:val="0"/>
              <w:jc w:val="both"/>
              <w:rPr>
                <w:rFonts w:ascii="Calibri" w:hAnsi="Calibri" w:cs="Calibri"/>
                <w:color w:val="000000"/>
                <w:sz w:val="24"/>
                <w:szCs w:val="24"/>
              </w:rPr>
            </w:pPr>
            <w:r w:rsidRPr="008231CF">
              <w:rPr>
                <w:rFonts w:ascii="Calibri" w:hAnsi="Calibri" w:cs="Calibri"/>
                <w:b/>
                <w:bCs/>
                <w:color w:val="000000"/>
              </w:rPr>
              <w:t xml:space="preserve">ΗΜΕΡΟΜΗΝΙΑ ΠΑΡΑΛΑΒΗΣ </w:t>
            </w:r>
            <w:r w:rsidRPr="008231CF">
              <w:rPr>
                <w:rFonts w:ascii="Calibri" w:hAnsi="Calibri" w:cs="Calibri"/>
                <w:color w:val="000000"/>
              </w:rPr>
              <w:t xml:space="preserve">: …………………./………………./202….. </w:t>
            </w:r>
          </w:p>
          <w:p w14:paraId="1A1356CC" w14:textId="77777777" w:rsidR="008231CF" w:rsidRPr="008231CF" w:rsidRDefault="008231CF" w:rsidP="008231CF">
            <w:pPr>
              <w:ind w:right="44"/>
              <w:jc w:val="both"/>
              <w:rPr>
                <w:rFonts w:eastAsia="Times New Roman" w:cstheme="minorHAnsi"/>
                <w:lang w:eastAsia="el-GR"/>
              </w:rPr>
            </w:pPr>
          </w:p>
        </w:tc>
      </w:tr>
    </w:tbl>
    <w:p w14:paraId="5357FA0A" w14:textId="77777777" w:rsidR="008231CF" w:rsidRPr="008231CF" w:rsidRDefault="008231CF" w:rsidP="008231CF">
      <w:pPr>
        <w:spacing w:after="0" w:line="240" w:lineRule="auto"/>
        <w:ind w:right="44"/>
        <w:jc w:val="both"/>
        <w:rPr>
          <w:rFonts w:eastAsia="Times New Roman" w:cstheme="minorHAnsi"/>
          <w:lang w:eastAsia="el-GR"/>
        </w:rPr>
      </w:pPr>
    </w:p>
    <w:p w14:paraId="712024E0" w14:textId="77777777" w:rsidR="008231CF" w:rsidRPr="008231CF" w:rsidRDefault="008231CF" w:rsidP="008231CF">
      <w:pPr>
        <w:spacing w:after="0" w:line="240" w:lineRule="auto"/>
        <w:ind w:right="44"/>
        <w:jc w:val="both"/>
        <w:rPr>
          <w:rFonts w:eastAsia="Times New Roman" w:cstheme="minorHAnsi"/>
          <w:lang w:eastAsia="el-GR"/>
        </w:rPr>
      </w:pPr>
    </w:p>
    <w:p w14:paraId="4EB2BE02" w14:textId="77777777" w:rsidR="001F3738" w:rsidRPr="00A611FB" w:rsidRDefault="001F3738" w:rsidP="00506621">
      <w:pPr>
        <w:rPr>
          <w:rFonts w:cs="Tahoma"/>
        </w:rPr>
      </w:pPr>
    </w:p>
    <w:sectPr w:rsidR="001F3738" w:rsidRPr="00A611FB" w:rsidSect="00506621">
      <w:footnotePr>
        <w:pos w:val="beneathText"/>
      </w:footnotePr>
      <w:pgSz w:w="11906" w:h="16838"/>
      <w:pgMar w:top="284" w:right="1134" w:bottom="851" w:left="113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EBC83" w14:textId="77777777" w:rsidR="0093492B" w:rsidRDefault="0093492B" w:rsidP="00C0249B">
      <w:pPr>
        <w:spacing w:after="0" w:line="240" w:lineRule="auto"/>
      </w:pPr>
      <w:r>
        <w:separator/>
      </w:r>
    </w:p>
  </w:endnote>
  <w:endnote w:type="continuationSeparator" w:id="0">
    <w:p w14:paraId="6C01A0E8" w14:textId="77777777" w:rsidR="0093492B" w:rsidRDefault="0093492B" w:rsidP="00C0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roman"/>
    <w:notTrueType/>
    <w:pitch w:val="fixed"/>
    <w:sig w:usb0="00000000" w:usb1="08070000" w:usb2="00000010" w:usb3="00000000" w:csb0="00020000"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GR-Soft_Times">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 w:name="HellasTimes">
    <w:altName w:val="Courier New"/>
    <w:charset w:val="00"/>
    <w:family w:val="roman"/>
    <w:pitch w:val="variable"/>
    <w:sig w:usb0="00000003" w:usb1="00000000" w:usb2="00000000" w:usb3="00000000" w:csb0="00000001" w:csb1="00000000"/>
  </w:font>
  <w:font w:name="Times">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FreeSans">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275528"/>
      <w:docPartObj>
        <w:docPartGallery w:val="Page Numbers (Bottom of Page)"/>
        <w:docPartUnique/>
      </w:docPartObj>
    </w:sdtPr>
    <w:sdtEndPr/>
    <w:sdtContent>
      <w:p w14:paraId="7925C77E" w14:textId="6DFC8CC1" w:rsidR="002F37D4" w:rsidRDefault="002F37D4">
        <w:pPr>
          <w:pStyle w:val="af7"/>
          <w:jc w:val="right"/>
        </w:pPr>
        <w:r>
          <w:rPr>
            <w:noProof/>
            <w:lang w:val="el-GR" w:eastAsia="el-GR"/>
          </w:rPr>
          <w:drawing>
            <wp:inline distT="0" distB="0" distL="0" distR="0" wp14:anchorId="6184FF22" wp14:editId="4CE2BF6C">
              <wp:extent cx="5608955" cy="511810"/>
              <wp:effectExtent l="0" t="0" r="0" b="254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8955" cy="511810"/>
                      </a:xfrm>
                      <a:prstGeom prst="rect">
                        <a:avLst/>
                      </a:prstGeom>
                      <a:noFill/>
                    </pic:spPr>
                  </pic:pic>
                </a:graphicData>
              </a:graphic>
            </wp:inline>
          </w:drawing>
        </w:r>
        <w:r>
          <w:fldChar w:fldCharType="begin"/>
        </w:r>
        <w:r>
          <w:instrText>PAGE   \* MERGEFORMAT</w:instrText>
        </w:r>
        <w:r>
          <w:fldChar w:fldCharType="separate"/>
        </w:r>
        <w:r w:rsidR="004E4E12" w:rsidRPr="004E4E12">
          <w:rPr>
            <w:noProof/>
            <w:lang w:val="el-GR"/>
          </w:rPr>
          <w:t>21</w:t>
        </w:r>
        <w:r>
          <w:fldChar w:fldCharType="end"/>
        </w:r>
      </w:p>
    </w:sdtContent>
  </w:sdt>
  <w:p w14:paraId="39632748" w14:textId="77777777" w:rsidR="002F37D4" w:rsidRDefault="002F37D4">
    <w:pPr>
      <w:pStyle w:val="af7"/>
      <w:spacing w:after="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513853"/>
      <w:docPartObj>
        <w:docPartGallery w:val="Page Numbers (Bottom of Page)"/>
        <w:docPartUnique/>
      </w:docPartObj>
    </w:sdtPr>
    <w:sdtEndPr/>
    <w:sdtContent>
      <w:p w14:paraId="5088DF58" w14:textId="3AFE8096" w:rsidR="002F37D4" w:rsidRDefault="002F37D4">
        <w:pPr>
          <w:pStyle w:val="af7"/>
          <w:jc w:val="right"/>
        </w:pPr>
        <w:r>
          <w:fldChar w:fldCharType="begin"/>
        </w:r>
        <w:r>
          <w:instrText>PAGE   \* MERGEFORMAT</w:instrText>
        </w:r>
        <w:r>
          <w:fldChar w:fldCharType="separate"/>
        </w:r>
        <w:r w:rsidR="0093492B" w:rsidRPr="0093492B">
          <w:rPr>
            <w:noProof/>
            <w:lang w:val="el-GR"/>
          </w:rPr>
          <w:t>1</w:t>
        </w:r>
        <w:r>
          <w:fldChar w:fldCharType="end"/>
        </w:r>
      </w:p>
    </w:sdtContent>
  </w:sdt>
  <w:p w14:paraId="2DED06F7" w14:textId="77777777" w:rsidR="002F37D4" w:rsidRPr="00525B27" w:rsidRDefault="002F37D4" w:rsidP="00525B27">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A1A2F" w14:textId="77777777" w:rsidR="0093492B" w:rsidRDefault="0093492B" w:rsidP="00C0249B">
      <w:pPr>
        <w:spacing w:after="0" w:line="240" w:lineRule="auto"/>
      </w:pPr>
      <w:r>
        <w:separator/>
      </w:r>
    </w:p>
  </w:footnote>
  <w:footnote w:type="continuationSeparator" w:id="0">
    <w:p w14:paraId="0CC4F627" w14:textId="77777777" w:rsidR="0093492B" w:rsidRDefault="0093492B" w:rsidP="00C0249B">
      <w:pPr>
        <w:spacing w:after="0" w:line="240" w:lineRule="auto"/>
      </w:pPr>
      <w:r>
        <w:continuationSeparator/>
      </w:r>
    </w:p>
  </w:footnote>
  <w:footnote w:id="1">
    <w:p w14:paraId="172E0D2B" w14:textId="77777777" w:rsidR="002F37D4" w:rsidRPr="00C37EE2" w:rsidRDefault="002F37D4" w:rsidP="00C35C39">
      <w:pPr>
        <w:pStyle w:val="afe"/>
        <w:rPr>
          <w:lang w:val="el-GR"/>
        </w:rPr>
      </w:pPr>
      <w:r>
        <w:rPr>
          <w:rStyle w:val="ae"/>
        </w:rPr>
        <w:footnoteRef/>
      </w:r>
      <w:r w:rsidRPr="00C37EE2">
        <w:rPr>
          <w:lang w:val="el-GR"/>
        </w:rPr>
        <w:t xml:space="preserve"> Οι διατάξεις περί παραβόλου και προθεσμιών δικαστικής προσφυγής εφαρμόζονται σύμφωνα με τα άρθρα 372 και 373 ν. 4412/2016, όπως ισχύουν μετά την τροποποίησή τους με τον ν. 5218/202</w:t>
      </w:r>
      <w:r>
        <w:rPr>
          <w:lang w:val="el-GR"/>
        </w:rPr>
        <w:t>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8"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color w:val="auto"/>
        <w:shd w:val="clear" w:color="auto" w:fill="FFFFFF"/>
      </w:rPr>
    </w:lvl>
    <w:lvl w:ilvl="1">
      <w:start w:val="1"/>
      <w:numFmt w:val="bullet"/>
      <w:lvlText w:val=""/>
      <w:lvlJc w:val="left"/>
      <w:pPr>
        <w:tabs>
          <w:tab w:val="num" w:pos="1080"/>
        </w:tabs>
        <w:ind w:left="1080" w:hanging="360"/>
      </w:pPr>
      <w:rPr>
        <w:rFonts w:ascii="Symbol" w:hAnsi="Symbol" w:cs="OpenSymbol"/>
        <w:color w:val="auto"/>
        <w:shd w:val="clear" w:color="auto" w:fill="FFFFFF"/>
      </w:rPr>
    </w:lvl>
    <w:lvl w:ilvl="2">
      <w:start w:val="1"/>
      <w:numFmt w:val="bullet"/>
      <w:lvlText w:val=""/>
      <w:lvlJc w:val="left"/>
      <w:pPr>
        <w:tabs>
          <w:tab w:val="num" w:pos="1440"/>
        </w:tabs>
        <w:ind w:left="1440" w:hanging="360"/>
      </w:pPr>
      <w:rPr>
        <w:rFonts w:ascii="Symbol" w:hAnsi="Symbol" w:cs="OpenSymbol"/>
        <w:color w:val="auto"/>
        <w:shd w:val="clear" w:color="auto" w:fill="FFFFFF"/>
      </w:rPr>
    </w:lvl>
    <w:lvl w:ilvl="3">
      <w:start w:val="1"/>
      <w:numFmt w:val="bullet"/>
      <w:lvlText w:val=""/>
      <w:lvlJc w:val="left"/>
      <w:pPr>
        <w:tabs>
          <w:tab w:val="num" w:pos="1800"/>
        </w:tabs>
        <w:ind w:left="1800" w:hanging="360"/>
      </w:pPr>
      <w:rPr>
        <w:rFonts w:ascii="Symbol" w:hAnsi="Symbol" w:cs="OpenSymbol"/>
        <w:color w:val="auto"/>
        <w:shd w:val="clear" w:color="auto" w:fill="FFFFFF"/>
      </w:rPr>
    </w:lvl>
    <w:lvl w:ilvl="4">
      <w:start w:val="1"/>
      <w:numFmt w:val="bullet"/>
      <w:lvlText w:val=""/>
      <w:lvlJc w:val="left"/>
      <w:pPr>
        <w:tabs>
          <w:tab w:val="num" w:pos="2160"/>
        </w:tabs>
        <w:ind w:left="2160" w:hanging="360"/>
      </w:pPr>
      <w:rPr>
        <w:rFonts w:ascii="Symbol" w:hAnsi="Symbol" w:cs="OpenSymbol"/>
        <w:color w:val="auto"/>
        <w:shd w:val="clear" w:color="auto" w:fill="FFFFFF"/>
      </w:rPr>
    </w:lvl>
    <w:lvl w:ilvl="5">
      <w:start w:val="1"/>
      <w:numFmt w:val="bullet"/>
      <w:lvlText w:val=""/>
      <w:lvlJc w:val="left"/>
      <w:pPr>
        <w:tabs>
          <w:tab w:val="num" w:pos="2520"/>
        </w:tabs>
        <w:ind w:left="2520" w:hanging="360"/>
      </w:pPr>
      <w:rPr>
        <w:rFonts w:ascii="Symbol" w:hAnsi="Symbol" w:cs="OpenSymbol"/>
        <w:color w:val="auto"/>
        <w:shd w:val="clear" w:color="auto" w:fill="FFFFFF"/>
      </w:rPr>
    </w:lvl>
    <w:lvl w:ilvl="6">
      <w:start w:val="1"/>
      <w:numFmt w:val="bullet"/>
      <w:lvlText w:val=""/>
      <w:lvlJc w:val="left"/>
      <w:pPr>
        <w:tabs>
          <w:tab w:val="num" w:pos="2880"/>
        </w:tabs>
        <w:ind w:left="2880" w:hanging="360"/>
      </w:pPr>
      <w:rPr>
        <w:rFonts w:ascii="Symbol" w:hAnsi="Symbol" w:cs="OpenSymbol"/>
        <w:color w:val="auto"/>
        <w:shd w:val="clear" w:color="auto" w:fill="FFFFFF"/>
      </w:rPr>
    </w:lvl>
    <w:lvl w:ilvl="7">
      <w:start w:val="1"/>
      <w:numFmt w:val="bullet"/>
      <w:lvlText w:val=""/>
      <w:lvlJc w:val="left"/>
      <w:pPr>
        <w:tabs>
          <w:tab w:val="num" w:pos="3240"/>
        </w:tabs>
        <w:ind w:left="3240" w:hanging="360"/>
      </w:pPr>
      <w:rPr>
        <w:rFonts w:ascii="Symbol" w:hAnsi="Symbol" w:cs="OpenSymbol"/>
        <w:color w:val="auto"/>
        <w:shd w:val="clear" w:color="auto" w:fill="FFFFFF"/>
      </w:rPr>
    </w:lvl>
    <w:lvl w:ilvl="8">
      <w:start w:val="1"/>
      <w:numFmt w:val="bullet"/>
      <w:lvlText w:val=""/>
      <w:lvlJc w:val="left"/>
      <w:pPr>
        <w:tabs>
          <w:tab w:val="num" w:pos="3600"/>
        </w:tabs>
        <w:ind w:left="3600" w:hanging="360"/>
      </w:pPr>
      <w:rPr>
        <w:rFonts w:ascii="Symbol" w:hAnsi="Symbol" w:cs="OpenSymbol"/>
        <w:color w:val="auto"/>
        <w:shd w:val="clear" w:color="auto" w:fill="FFFFFF"/>
      </w:rPr>
    </w:lvl>
  </w:abstractNum>
  <w:abstractNum w:abstractNumId="9" w15:restartNumberingAfterBreak="0">
    <w:nsid w:val="011C32DA"/>
    <w:multiLevelType w:val="multilevel"/>
    <w:tmpl w:val="CE7CFAB6"/>
    <w:lvl w:ilvl="0">
      <w:start w:val="1"/>
      <w:numFmt w:val="decimal"/>
      <w:lvlText w:val="%1."/>
      <w:lvlJc w:val="left"/>
      <w:pPr>
        <w:tabs>
          <w:tab w:val="num" w:pos="1440"/>
        </w:tabs>
        <w:ind w:left="1440" w:hanging="360"/>
      </w:pPr>
      <w:rPr>
        <w:rFonts w:hint="default"/>
        <w:b/>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01A23FFF"/>
    <w:multiLevelType w:val="hybridMultilevel"/>
    <w:tmpl w:val="A352F2C6"/>
    <w:lvl w:ilvl="0" w:tplc="A4B8AC18">
      <w:start w:val="1"/>
      <w:numFmt w:val="bullet"/>
      <w:pStyle w:val="CheckList"/>
      <w:lvlText w:val=""/>
      <w:lvlJc w:val="left"/>
      <w:pPr>
        <w:tabs>
          <w:tab w:val="num" w:pos="1440"/>
        </w:tabs>
        <w:ind w:left="1440" w:hanging="360"/>
      </w:pPr>
      <w:rPr>
        <w:rFonts w:ascii="Wingdings" w:hAnsi="Wingdings" w:hint="default"/>
        <w:color w:val="008080"/>
      </w:rPr>
    </w:lvl>
    <w:lvl w:ilvl="1" w:tplc="B734BE70">
      <w:start w:val="1"/>
      <w:numFmt w:val="bullet"/>
      <w:lvlText w:val="o"/>
      <w:lvlJc w:val="left"/>
      <w:pPr>
        <w:tabs>
          <w:tab w:val="num" w:pos="1440"/>
        </w:tabs>
        <w:ind w:left="1440" w:hanging="360"/>
      </w:pPr>
      <w:rPr>
        <w:rFonts w:ascii="Courier New" w:hAnsi="Courier New" w:cs="Courier New" w:hint="default"/>
      </w:rPr>
    </w:lvl>
    <w:lvl w:ilvl="2" w:tplc="3F180EBA">
      <w:start w:val="1"/>
      <w:numFmt w:val="bullet"/>
      <w:lvlText w:val=""/>
      <w:lvlJc w:val="left"/>
      <w:pPr>
        <w:tabs>
          <w:tab w:val="num" w:pos="2160"/>
        </w:tabs>
        <w:ind w:left="2160" w:hanging="360"/>
      </w:pPr>
      <w:rPr>
        <w:rFonts w:ascii="Wingdings" w:hAnsi="Wingdings" w:hint="default"/>
      </w:rPr>
    </w:lvl>
    <w:lvl w:ilvl="3" w:tplc="55783054">
      <w:start w:val="1"/>
      <w:numFmt w:val="bullet"/>
      <w:lvlText w:val=""/>
      <w:lvlJc w:val="left"/>
      <w:pPr>
        <w:tabs>
          <w:tab w:val="num" w:pos="2880"/>
        </w:tabs>
        <w:ind w:left="2880" w:hanging="360"/>
      </w:pPr>
      <w:rPr>
        <w:rFonts w:ascii="Symbol" w:hAnsi="Symbol" w:hint="default"/>
      </w:rPr>
    </w:lvl>
    <w:lvl w:ilvl="4" w:tplc="75DE2BAC">
      <w:start w:val="1"/>
      <w:numFmt w:val="bullet"/>
      <w:lvlText w:val="o"/>
      <w:lvlJc w:val="left"/>
      <w:pPr>
        <w:tabs>
          <w:tab w:val="num" w:pos="3600"/>
        </w:tabs>
        <w:ind w:left="3600" w:hanging="360"/>
      </w:pPr>
      <w:rPr>
        <w:rFonts w:ascii="Courier New" w:hAnsi="Courier New" w:cs="Courier New" w:hint="default"/>
      </w:rPr>
    </w:lvl>
    <w:lvl w:ilvl="5" w:tplc="ED5EC682">
      <w:start w:val="1"/>
      <w:numFmt w:val="bullet"/>
      <w:lvlText w:val=""/>
      <w:lvlJc w:val="left"/>
      <w:pPr>
        <w:tabs>
          <w:tab w:val="num" w:pos="4320"/>
        </w:tabs>
        <w:ind w:left="4320" w:hanging="360"/>
      </w:pPr>
      <w:rPr>
        <w:rFonts w:ascii="Wingdings" w:hAnsi="Wingdings" w:hint="default"/>
      </w:rPr>
    </w:lvl>
    <w:lvl w:ilvl="6" w:tplc="F2401D8A">
      <w:start w:val="1"/>
      <w:numFmt w:val="bullet"/>
      <w:lvlText w:val=""/>
      <w:lvlJc w:val="left"/>
      <w:pPr>
        <w:tabs>
          <w:tab w:val="num" w:pos="5040"/>
        </w:tabs>
        <w:ind w:left="5040" w:hanging="360"/>
      </w:pPr>
      <w:rPr>
        <w:rFonts w:ascii="Symbol" w:hAnsi="Symbol" w:hint="default"/>
      </w:rPr>
    </w:lvl>
    <w:lvl w:ilvl="7" w:tplc="9B3E2A82">
      <w:start w:val="1"/>
      <w:numFmt w:val="bullet"/>
      <w:lvlText w:val="o"/>
      <w:lvlJc w:val="left"/>
      <w:pPr>
        <w:tabs>
          <w:tab w:val="num" w:pos="5760"/>
        </w:tabs>
        <w:ind w:left="5760" w:hanging="360"/>
      </w:pPr>
      <w:rPr>
        <w:rFonts w:ascii="Courier New" w:hAnsi="Courier New" w:cs="Courier New" w:hint="default"/>
      </w:rPr>
    </w:lvl>
    <w:lvl w:ilvl="8" w:tplc="27A445CE">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382D7C"/>
    <w:multiLevelType w:val="hybridMultilevel"/>
    <w:tmpl w:val="7F08BD90"/>
    <w:lvl w:ilvl="0" w:tplc="87706E3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3601934"/>
    <w:multiLevelType w:val="multilevel"/>
    <w:tmpl w:val="0408001F"/>
    <w:styleLink w:val="111111"/>
    <w:lvl w:ilvl="0">
      <w:start w:val="4"/>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46F50D3"/>
    <w:multiLevelType w:val="hybridMultilevel"/>
    <w:tmpl w:val="09CE608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04A8468F"/>
    <w:multiLevelType w:val="hybridMultilevel"/>
    <w:tmpl w:val="49DE3802"/>
    <w:lvl w:ilvl="0" w:tplc="87706E3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05A42383"/>
    <w:multiLevelType w:val="singleLevel"/>
    <w:tmpl w:val="1020F218"/>
    <w:lvl w:ilvl="0">
      <w:start w:val="1"/>
      <w:numFmt w:val="bullet"/>
      <w:pStyle w:val="Style7"/>
      <w:lvlText w:val=""/>
      <w:lvlJc w:val="left"/>
      <w:pPr>
        <w:tabs>
          <w:tab w:val="num" w:pos="502"/>
        </w:tabs>
        <w:ind w:left="425" w:hanging="283"/>
      </w:pPr>
      <w:rPr>
        <w:rFonts w:ascii="Symbol" w:hAnsi="Symbol" w:hint="default"/>
      </w:rPr>
    </w:lvl>
  </w:abstractNum>
  <w:abstractNum w:abstractNumId="16" w15:restartNumberingAfterBreak="0">
    <w:nsid w:val="05EC5015"/>
    <w:multiLevelType w:val="hybridMultilevel"/>
    <w:tmpl w:val="DFDC89DA"/>
    <w:lvl w:ilvl="0" w:tplc="D3201EB6">
      <w:start w:val="1"/>
      <w:numFmt w:val="decimal"/>
      <w:lvlText w:val="%1."/>
      <w:lvlJc w:val="left"/>
      <w:pPr>
        <w:ind w:left="2322" w:hanging="360"/>
      </w:pPr>
      <w:rPr>
        <w:b/>
      </w:rPr>
    </w:lvl>
    <w:lvl w:ilvl="1" w:tplc="04080019" w:tentative="1">
      <w:start w:val="1"/>
      <w:numFmt w:val="lowerLetter"/>
      <w:lvlText w:val="%2."/>
      <w:lvlJc w:val="left"/>
      <w:pPr>
        <w:ind w:left="3042" w:hanging="360"/>
      </w:pPr>
    </w:lvl>
    <w:lvl w:ilvl="2" w:tplc="0408001B" w:tentative="1">
      <w:start w:val="1"/>
      <w:numFmt w:val="lowerRoman"/>
      <w:lvlText w:val="%3."/>
      <w:lvlJc w:val="right"/>
      <w:pPr>
        <w:ind w:left="3762" w:hanging="180"/>
      </w:pPr>
    </w:lvl>
    <w:lvl w:ilvl="3" w:tplc="0408000F" w:tentative="1">
      <w:start w:val="1"/>
      <w:numFmt w:val="decimal"/>
      <w:lvlText w:val="%4."/>
      <w:lvlJc w:val="left"/>
      <w:pPr>
        <w:ind w:left="4482" w:hanging="360"/>
      </w:pPr>
    </w:lvl>
    <w:lvl w:ilvl="4" w:tplc="04080019" w:tentative="1">
      <w:start w:val="1"/>
      <w:numFmt w:val="lowerLetter"/>
      <w:lvlText w:val="%5."/>
      <w:lvlJc w:val="left"/>
      <w:pPr>
        <w:ind w:left="5202" w:hanging="360"/>
      </w:pPr>
    </w:lvl>
    <w:lvl w:ilvl="5" w:tplc="0408001B" w:tentative="1">
      <w:start w:val="1"/>
      <w:numFmt w:val="lowerRoman"/>
      <w:lvlText w:val="%6."/>
      <w:lvlJc w:val="right"/>
      <w:pPr>
        <w:ind w:left="5922" w:hanging="180"/>
      </w:pPr>
    </w:lvl>
    <w:lvl w:ilvl="6" w:tplc="0408000F" w:tentative="1">
      <w:start w:val="1"/>
      <w:numFmt w:val="decimal"/>
      <w:lvlText w:val="%7."/>
      <w:lvlJc w:val="left"/>
      <w:pPr>
        <w:ind w:left="6642" w:hanging="360"/>
      </w:pPr>
    </w:lvl>
    <w:lvl w:ilvl="7" w:tplc="04080019" w:tentative="1">
      <w:start w:val="1"/>
      <w:numFmt w:val="lowerLetter"/>
      <w:lvlText w:val="%8."/>
      <w:lvlJc w:val="left"/>
      <w:pPr>
        <w:ind w:left="7362" w:hanging="360"/>
      </w:pPr>
    </w:lvl>
    <w:lvl w:ilvl="8" w:tplc="0408001B" w:tentative="1">
      <w:start w:val="1"/>
      <w:numFmt w:val="lowerRoman"/>
      <w:lvlText w:val="%9."/>
      <w:lvlJc w:val="right"/>
      <w:pPr>
        <w:ind w:left="8082" w:hanging="180"/>
      </w:pPr>
    </w:lvl>
  </w:abstractNum>
  <w:abstractNum w:abstractNumId="17" w15:restartNumberingAfterBreak="0">
    <w:nsid w:val="06A10937"/>
    <w:multiLevelType w:val="hybridMultilevel"/>
    <w:tmpl w:val="5D3088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07DC28BE"/>
    <w:multiLevelType w:val="hybridMultilevel"/>
    <w:tmpl w:val="8614299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083F1AFD"/>
    <w:multiLevelType w:val="hybridMultilevel"/>
    <w:tmpl w:val="47285C1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0" w15:restartNumberingAfterBreak="0">
    <w:nsid w:val="08DC051A"/>
    <w:multiLevelType w:val="multilevel"/>
    <w:tmpl w:val="D662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1808AB"/>
    <w:multiLevelType w:val="hybridMultilevel"/>
    <w:tmpl w:val="F4946992"/>
    <w:lvl w:ilvl="0" w:tplc="04A4425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0B806CC2"/>
    <w:multiLevelType w:val="hybridMultilevel"/>
    <w:tmpl w:val="5B5895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0BC40DAB"/>
    <w:multiLevelType w:val="multilevel"/>
    <w:tmpl w:val="CF54646C"/>
    <w:lvl w:ilvl="0">
      <w:start w:val="1"/>
      <w:numFmt w:val="decimal"/>
      <w:lvlText w:val="%1."/>
      <w:lvlJc w:val="left"/>
      <w:pPr>
        <w:ind w:left="720" w:hanging="360"/>
      </w:pPr>
    </w:lvl>
    <w:lvl w:ilvl="1">
      <w:start w:val="1"/>
      <w:numFmt w:val="decimal"/>
      <w:isLgl/>
      <w:lvlText w:val="%1.%2"/>
      <w:lvlJc w:val="left"/>
      <w:pPr>
        <w:ind w:left="1226" w:hanging="37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24" w15:restartNumberingAfterBreak="0">
    <w:nsid w:val="0CEE2B83"/>
    <w:multiLevelType w:val="hybridMultilevel"/>
    <w:tmpl w:val="5DF868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0D53545B"/>
    <w:multiLevelType w:val="hybridMultilevel"/>
    <w:tmpl w:val="3BE658B4"/>
    <w:lvl w:ilvl="0" w:tplc="0D5867FA">
      <w:start w:val="1"/>
      <w:numFmt w:val="decimal"/>
      <w:pStyle w:val="1"/>
      <w:lvlText w:val="%1."/>
      <w:lvlJc w:val="left"/>
      <w:pPr>
        <w:tabs>
          <w:tab w:val="num" w:pos="340"/>
        </w:tabs>
        <w:ind w:left="340" w:hanging="340"/>
      </w:pPr>
      <w:rPr>
        <w:rFonts w:ascii="Times New Roman" w:hAnsi="Times New Roman" w:cs="Times New Roman" w:hint="default"/>
        <w:b w:val="0"/>
        <w:i w:val="0"/>
        <w:sz w:val="24"/>
      </w:rPr>
    </w:lvl>
    <w:lvl w:ilvl="1" w:tplc="4E161D9A">
      <w:start w:val="1"/>
      <w:numFmt w:val="lowerLetter"/>
      <w:lvlText w:val="%2."/>
      <w:lvlJc w:val="left"/>
      <w:pPr>
        <w:tabs>
          <w:tab w:val="num" w:pos="1440"/>
        </w:tabs>
        <w:ind w:left="1440" w:hanging="360"/>
      </w:pPr>
    </w:lvl>
    <w:lvl w:ilvl="2" w:tplc="14288958">
      <w:start w:val="1"/>
      <w:numFmt w:val="lowerRoman"/>
      <w:lvlText w:val="%3."/>
      <w:lvlJc w:val="right"/>
      <w:pPr>
        <w:tabs>
          <w:tab w:val="num" w:pos="2160"/>
        </w:tabs>
        <w:ind w:left="2160" w:hanging="180"/>
      </w:pPr>
    </w:lvl>
    <w:lvl w:ilvl="3" w:tplc="5E3C84B2">
      <w:start w:val="1"/>
      <w:numFmt w:val="decimal"/>
      <w:lvlText w:val="%4."/>
      <w:lvlJc w:val="left"/>
      <w:pPr>
        <w:tabs>
          <w:tab w:val="num" w:pos="2880"/>
        </w:tabs>
        <w:ind w:left="2880" w:hanging="360"/>
      </w:pPr>
    </w:lvl>
    <w:lvl w:ilvl="4" w:tplc="0EE817DE">
      <w:start w:val="1"/>
      <w:numFmt w:val="lowerLetter"/>
      <w:lvlText w:val="%5."/>
      <w:lvlJc w:val="left"/>
      <w:pPr>
        <w:tabs>
          <w:tab w:val="num" w:pos="3600"/>
        </w:tabs>
        <w:ind w:left="3600" w:hanging="360"/>
      </w:pPr>
    </w:lvl>
    <w:lvl w:ilvl="5" w:tplc="14705210">
      <w:start w:val="1"/>
      <w:numFmt w:val="lowerRoman"/>
      <w:lvlText w:val="%6."/>
      <w:lvlJc w:val="right"/>
      <w:pPr>
        <w:tabs>
          <w:tab w:val="num" w:pos="4320"/>
        </w:tabs>
        <w:ind w:left="4320" w:hanging="180"/>
      </w:pPr>
    </w:lvl>
    <w:lvl w:ilvl="6" w:tplc="B33A2BC2">
      <w:start w:val="1"/>
      <w:numFmt w:val="decimal"/>
      <w:lvlText w:val="%7."/>
      <w:lvlJc w:val="left"/>
      <w:pPr>
        <w:tabs>
          <w:tab w:val="num" w:pos="5040"/>
        </w:tabs>
        <w:ind w:left="5040" w:hanging="360"/>
      </w:pPr>
    </w:lvl>
    <w:lvl w:ilvl="7" w:tplc="19A89BD2">
      <w:start w:val="1"/>
      <w:numFmt w:val="lowerLetter"/>
      <w:lvlText w:val="%8."/>
      <w:lvlJc w:val="left"/>
      <w:pPr>
        <w:tabs>
          <w:tab w:val="num" w:pos="5760"/>
        </w:tabs>
        <w:ind w:left="5760" w:hanging="360"/>
      </w:pPr>
    </w:lvl>
    <w:lvl w:ilvl="8" w:tplc="3B268700">
      <w:start w:val="1"/>
      <w:numFmt w:val="lowerRoman"/>
      <w:lvlText w:val="%9."/>
      <w:lvlJc w:val="right"/>
      <w:pPr>
        <w:tabs>
          <w:tab w:val="num" w:pos="6480"/>
        </w:tabs>
        <w:ind w:left="6480" w:hanging="180"/>
      </w:pPr>
    </w:lvl>
  </w:abstractNum>
  <w:abstractNum w:abstractNumId="26" w15:restartNumberingAfterBreak="0">
    <w:nsid w:val="0EE34973"/>
    <w:multiLevelType w:val="multilevel"/>
    <w:tmpl w:val="B5DAFCB0"/>
    <w:lvl w:ilvl="0">
      <w:start w:val="1"/>
      <w:numFmt w:val="decimal"/>
      <w:pStyle w:val="a"/>
      <w:lvlText w:val="%1"/>
      <w:lvlJc w:val="left"/>
      <w:pPr>
        <w:tabs>
          <w:tab w:val="num" w:pos="567"/>
        </w:tabs>
        <w:ind w:left="567" w:hanging="567"/>
      </w:pPr>
      <w:rPr>
        <w:rFonts w:ascii="Times New Roman" w:hAnsi="Times New Roman" w:cs="Times New Roman" w:hint="default"/>
        <w:b/>
        <w:i w:val="0"/>
        <w:sz w:val="24"/>
        <w:szCs w:val="24"/>
      </w:rPr>
    </w:lvl>
    <w:lvl w:ilvl="1">
      <w:start w:val="1"/>
      <w:numFmt w:val="decimal"/>
      <w:pStyle w:val="Style0212pt"/>
      <w:lvlText w:val="15.%2"/>
      <w:lvlJc w:val="left"/>
      <w:pPr>
        <w:tabs>
          <w:tab w:val="num" w:pos="1191"/>
        </w:tabs>
        <w:ind w:left="1191" w:hanging="624"/>
      </w:pPr>
      <w:rPr>
        <w:rFonts w:ascii="Times New Roman" w:hAnsi="Times New Roman" w:cs="Arial" w:hint="default"/>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0EF741A7"/>
    <w:multiLevelType w:val="hybridMultilevel"/>
    <w:tmpl w:val="D67AC8D4"/>
    <w:lvl w:ilvl="0" w:tplc="04080001">
      <w:start w:val="1"/>
      <w:numFmt w:val="bullet"/>
      <w:lvlText w:val=""/>
      <w:lvlJc w:val="left"/>
      <w:pPr>
        <w:ind w:left="831" w:hanging="360"/>
      </w:pPr>
      <w:rPr>
        <w:rFonts w:ascii="Symbol" w:hAnsi="Symbol" w:hint="default"/>
        <w:color w:val="000000"/>
      </w:rPr>
    </w:lvl>
    <w:lvl w:ilvl="1" w:tplc="04080003" w:tentative="1">
      <w:start w:val="1"/>
      <w:numFmt w:val="bullet"/>
      <w:lvlText w:val="o"/>
      <w:lvlJc w:val="left"/>
      <w:pPr>
        <w:ind w:left="1551" w:hanging="360"/>
      </w:pPr>
      <w:rPr>
        <w:rFonts w:ascii="Courier New" w:hAnsi="Courier New" w:cs="Courier New" w:hint="default"/>
      </w:rPr>
    </w:lvl>
    <w:lvl w:ilvl="2" w:tplc="04080005" w:tentative="1">
      <w:start w:val="1"/>
      <w:numFmt w:val="bullet"/>
      <w:lvlText w:val=""/>
      <w:lvlJc w:val="left"/>
      <w:pPr>
        <w:ind w:left="2271" w:hanging="360"/>
      </w:pPr>
      <w:rPr>
        <w:rFonts w:ascii="Wingdings" w:hAnsi="Wingdings" w:hint="default"/>
      </w:rPr>
    </w:lvl>
    <w:lvl w:ilvl="3" w:tplc="04080001" w:tentative="1">
      <w:start w:val="1"/>
      <w:numFmt w:val="bullet"/>
      <w:lvlText w:val=""/>
      <w:lvlJc w:val="left"/>
      <w:pPr>
        <w:ind w:left="2991" w:hanging="360"/>
      </w:pPr>
      <w:rPr>
        <w:rFonts w:ascii="Symbol" w:hAnsi="Symbol" w:hint="default"/>
      </w:rPr>
    </w:lvl>
    <w:lvl w:ilvl="4" w:tplc="04080003" w:tentative="1">
      <w:start w:val="1"/>
      <w:numFmt w:val="bullet"/>
      <w:lvlText w:val="o"/>
      <w:lvlJc w:val="left"/>
      <w:pPr>
        <w:ind w:left="3711" w:hanging="360"/>
      </w:pPr>
      <w:rPr>
        <w:rFonts w:ascii="Courier New" w:hAnsi="Courier New" w:cs="Courier New" w:hint="default"/>
      </w:rPr>
    </w:lvl>
    <w:lvl w:ilvl="5" w:tplc="04080005" w:tentative="1">
      <w:start w:val="1"/>
      <w:numFmt w:val="bullet"/>
      <w:lvlText w:val=""/>
      <w:lvlJc w:val="left"/>
      <w:pPr>
        <w:ind w:left="4431" w:hanging="360"/>
      </w:pPr>
      <w:rPr>
        <w:rFonts w:ascii="Wingdings" w:hAnsi="Wingdings" w:hint="default"/>
      </w:rPr>
    </w:lvl>
    <w:lvl w:ilvl="6" w:tplc="04080001" w:tentative="1">
      <w:start w:val="1"/>
      <w:numFmt w:val="bullet"/>
      <w:lvlText w:val=""/>
      <w:lvlJc w:val="left"/>
      <w:pPr>
        <w:ind w:left="5151" w:hanging="360"/>
      </w:pPr>
      <w:rPr>
        <w:rFonts w:ascii="Symbol" w:hAnsi="Symbol" w:hint="default"/>
      </w:rPr>
    </w:lvl>
    <w:lvl w:ilvl="7" w:tplc="04080003" w:tentative="1">
      <w:start w:val="1"/>
      <w:numFmt w:val="bullet"/>
      <w:lvlText w:val="o"/>
      <w:lvlJc w:val="left"/>
      <w:pPr>
        <w:ind w:left="5871" w:hanging="360"/>
      </w:pPr>
      <w:rPr>
        <w:rFonts w:ascii="Courier New" w:hAnsi="Courier New" w:cs="Courier New" w:hint="default"/>
      </w:rPr>
    </w:lvl>
    <w:lvl w:ilvl="8" w:tplc="04080005" w:tentative="1">
      <w:start w:val="1"/>
      <w:numFmt w:val="bullet"/>
      <w:lvlText w:val=""/>
      <w:lvlJc w:val="left"/>
      <w:pPr>
        <w:ind w:left="6591" w:hanging="360"/>
      </w:pPr>
      <w:rPr>
        <w:rFonts w:ascii="Wingdings" w:hAnsi="Wingdings" w:hint="default"/>
      </w:rPr>
    </w:lvl>
  </w:abstractNum>
  <w:abstractNum w:abstractNumId="28" w15:restartNumberingAfterBreak="0">
    <w:nsid w:val="0F2816FF"/>
    <w:multiLevelType w:val="multilevel"/>
    <w:tmpl w:val="BC3CBB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5D06C9"/>
    <w:multiLevelType w:val="hybridMultilevel"/>
    <w:tmpl w:val="D59666B4"/>
    <w:lvl w:ilvl="0" w:tplc="87706E34">
      <w:start w:val="1"/>
      <w:numFmt w:val="decimal"/>
      <w:lvlText w:val="%1."/>
      <w:lvlJc w:val="left"/>
      <w:pPr>
        <w:ind w:left="1004" w:hanging="360"/>
      </w:pPr>
      <w:rPr>
        <w:b/>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0" w15:restartNumberingAfterBreak="0">
    <w:nsid w:val="141C399B"/>
    <w:multiLevelType w:val="hybridMultilevel"/>
    <w:tmpl w:val="9320D1FC"/>
    <w:lvl w:ilvl="0" w:tplc="87706E34">
      <w:start w:val="1"/>
      <w:numFmt w:val="decimal"/>
      <w:lvlText w:val="%1."/>
      <w:lvlJc w:val="left"/>
      <w:pPr>
        <w:ind w:left="786" w:hanging="360"/>
      </w:pPr>
      <w:rPr>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1" w15:restartNumberingAfterBreak="0">
    <w:nsid w:val="1A530EC9"/>
    <w:multiLevelType w:val="hybridMultilevel"/>
    <w:tmpl w:val="41BC5DE2"/>
    <w:lvl w:ilvl="0" w:tplc="87706E34">
      <w:start w:val="1"/>
      <w:numFmt w:val="decimal"/>
      <w:lvlText w:val="%1."/>
      <w:lvlJc w:val="left"/>
      <w:pPr>
        <w:ind w:left="1004" w:hanging="360"/>
      </w:pPr>
      <w:rPr>
        <w:b/>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2" w15:restartNumberingAfterBreak="0">
    <w:nsid w:val="1C3F534E"/>
    <w:multiLevelType w:val="hybridMultilevel"/>
    <w:tmpl w:val="C7CC765E"/>
    <w:lvl w:ilvl="0" w:tplc="87706E3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21E46D44"/>
    <w:multiLevelType w:val="multilevel"/>
    <w:tmpl w:val="6DDE72D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78608A"/>
    <w:multiLevelType w:val="hybridMultilevel"/>
    <w:tmpl w:val="B008B4E4"/>
    <w:lvl w:ilvl="0" w:tplc="87706E3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23CD2234"/>
    <w:multiLevelType w:val="hybridMultilevel"/>
    <w:tmpl w:val="B008B4E4"/>
    <w:lvl w:ilvl="0" w:tplc="87706E3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268865CA"/>
    <w:multiLevelType w:val="singleLevel"/>
    <w:tmpl w:val="47AC1B3C"/>
    <w:lvl w:ilvl="0">
      <w:start w:val="1"/>
      <w:numFmt w:val="bullet"/>
      <w:pStyle w:val="Style3"/>
      <w:lvlText w:val=""/>
      <w:lvlJc w:val="left"/>
      <w:pPr>
        <w:tabs>
          <w:tab w:val="num" w:pos="644"/>
        </w:tabs>
        <w:ind w:left="567" w:hanging="283"/>
      </w:pPr>
      <w:rPr>
        <w:rFonts w:ascii="Wingdings" w:hAnsi="Wingdings" w:hint="default"/>
        <w:b w:val="0"/>
        <w:i w:val="0"/>
        <w:sz w:val="16"/>
      </w:rPr>
    </w:lvl>
  </w:abstractNum>
  <w:abstractNum w:abstractNumId="37" w15:restartNumberingAfterBreak="0">
    <w:nsid w:val="281F76DB"/>
    <w:multiLevelType w:val="hybridMultilevel"/>
    <w:tmpl w:val="F60E12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2C7E2B75"/>
    <w:multiLevelType w:val="multilevel"/>
    <w:tmpl w:val="BC3CBB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5D5ED0"/>
    <w:multiLevelType w:val="multilevel"/>
    <w:tmpl w:val="4D30B17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15B3EBF"/>
    <w:multiLevelType w:val="multilevel"/>
    <w:tmpl w:val="846A7986"/>
    <w:lvl w:ilvl="0">
      <w:start w:val="1"/>
      <w:numFmt w:val="decimal"/>
      <w:lvlText w:val="%1."/>
      <w:lvlJc w:val="left"/>
      <w:pPr>
        <w:tabs>
          <w:tab w:val="num" w:pos="574"/>
        </w:tabs>
        <w:ind w:left="574" w:hanging="432"/>
      </w:pPr>
    </w:lvl>
    <w:lvl w:ilvl="1">
      <w:start w:val="1"/>
      <w:numFmt w:val="decimal"/>
      <w:lvlText w:val="%1.%2."/>
      <w:lvlJc w:val="left"/>
      <w:pPr>
        <w:tabs>
          <w:tab w:val="num" w:pos="576"/>
        </w:tabs>
        <w:ind w:left="576" w:hanging="576"/>
      </w:pPr>
    </w:lvl>
    <w:lvl w:ilvl="2">
      <w:start w:val="1"/>
      <w:numFmt w:val="decimal"/>
      <w:pStyle w:val="Head3"/>
      <w:lvlText w:val="%1.%2.%3."/>
      <w:lvlJc w:val="left"/>
      <w:pPr>
        <w:tabs>
          <w:tab w:val="num" w:pos="862"/>
        </w:tabs>
        <w:ind w:left="862"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32867949"/>
    <w:multiLevelType w:val="hybridMultilevel"/>
    <w:tmpl w:val="BAAAC47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8FF4871"/>
    <w:multiLevelType w:val="multilevel"/>
    <w:tmpl w:val="CAE8B320"/>
    <w:lvl w:ilvl="0">
      <w:start w:val="1"/>
      <w:numFmt w:val="decimal"/>
      <w:lvlText w:val="%1."/>
      <w:lvlJc w:val="left"/>
      <w:pPr>
        <w:tabs>
          <w:tab w:val="num" w:pos="1080"/>
        </w:tabs>
        <w:ind w:left="1080" w:hanging="360"/>
      </w:pPr>
      <w:rPr>
        <w:b/>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3" w15:restartNumberingAfterBreak="0">
    <w:nsid w:val="39181894"/>
    <w:multiLevelType w:val="multilevel"/>
    <w:tmpl w:val="24E6D560"/>
    <w:lvl w:ilvl="0">
      <w:start w:val="1"/>
      <w:numFmt w:val="decimal"/>
      <w:pStyle w:val="Heading1a"/>
      <w:lvlText w:val="%1"/>
      <w:lvlJc w:val="left"/>
      <w:pPr>
        <w:tabs>
          <w:tab w:val="num" w:pos="432"/>
        </w:tabs>
        <w:ind w:left="432" w:hanging="432"/>
      </w:pPr>
    </w:lvl>
    <w:lvl w:ilvl="1">
      <w:start w:val="1"/>
      <w:numFmt w:val="decimal"/>
      <w:pStyle w:val="Heading2a"/>
      <w:lvlText w:val="%1.%2"/>
      <w:lvlJc w:val="left"/>
      <w:pPr>
        <w:tabs>
          <w:tab w:val="num" w:pos="576"/>
        </w:tabs>
        <w:ind w:left="576" w:hanging="576"/>
      </w:pPr>
    </w:lvl>
    <w:lvl w:ilvl="2">
      <w:start w:val="1"/>
      <w:numFmt w:val="decimal"/>
      <w:pStyle w:val="Heading3a"/>
      <w:lvlText w:val="%1.%2.%3"/>
      <w:lvlJc w:val="left"/>
      <w:pPr>
        <w:tabs>
          <w:tab w:val="num" w:pos="720"/>
        </w:tabs>
        <w:ind w:left="720" w:hanging="720"/>
      </w:pPr>
    </w:lvl>
    <w:lvl w:ilvl="3">
      <w:start w:val="1"/>
      <w:numFmt w:val="decimal"/>
      <w:pStyle w:val="Heading4a"/>
      <w:lvlText w:val="%1.%2.%3.%4"/>
      <w:lvlJc w:val="left"/>
      <w:pPr>
        <w:tabs>
          <w:tab w:val="num" w:pos="864"/>
        </w:tabs>
        <w:ind w:left="864" w:hanging="864"/>
      </w:pPr>
      <w:rPr>
        <w:rFonts w:ascii="Times New Roman" w:hAnsi="Times New Roman" w:cs="Times New Roman" w:hint="default"/>
        <w:b w:val="0"/>
        <w:i w:val="0"/>
        <w:caps w:val="0"/>
        <w:strike w:val="0"/>
        <w:dstrike w:val="0"/>
        <w:vanish w:val="0"/>
        <w:webHidden w:val="0"/>
        <w:color w:val="000000"/>
        <w:sz w:val="20"/>
        <w:u w:val="none"/>
        <w:effect w:val="none"/>
        <w:vertAlign w:val="baseli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39FD640A"/>
    <w:multiLevelType w:val="multilevel"/>
    <w:tmpl w:val="1EAAA6EA"/>
    <w:lvl w:ilvl="0">
      <w:start w:val="1"/>
      <w:numFmt w:val="decimal"/>
      <w:lvlText w:val="%1."/>
      <w:lvlJc w:val="left"/>
      <w:pPr>
        <w:tabs>
          <w:tab w:val="num" w:pos="1080"/>
        </w:tabs>
        <w:ind w:left="1080" w:hanging="360"/>
      </w:pPr>
      <w:rPr>
        <w:b/>
      </w:r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5" w15:restartNumberingAfterBreak="0">
    <w:nsid w:val="3D04129C"/>
    <w:multiLevelType w:val="hybridMultilevel"/>
    <w:tmpl w:val="A79E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F17288E"/>
    <w:multiLevelType w:val="hybridMultilevel"/>
    <w:tmpl w:val="F8464592"/>
    <w:lvl w:ilvl="0" w:tplc="04090001">
      <w:start w:val="1"/>
      <w:numFmt w:val="bullet"/>
      <w:lvlText w:val=""/>
      <w:lvlJc w:val="left"/>
      <w:pPr>
        <w:ind w:left="360" w:hanging="360"/>
      </w:pPr>
      <w:rPr>
        <w:rFonts w:ascii="Symbol" w:hAnsi="Symbol" w:hint="default"/>
      </w:rPr>
    </w:lvl>
    <w:lvl w:ilvl="1" w:tplc="639828C6">
      <w:numFmt w:val="bullet"/>
      <w:lvlText w:val="-"/>
      <w:lvlJc w:val="left"/>
      <w:pPr>
        <w:ind w:left="1080" w:hanging="36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0C038F2"/>
    <w:multiLevelType w:val="hybridMultilevel"/>
    <w:tmpl w:val="5D7611EE"/>
    <w:lvl w:ilvl="0" w:tplc="4EA465C8">
      <w:start w:val="1"/>
      <w:numFmt w:val="decimal"/>
      <w:lvlText w:val="%1."/>
      <w:lvlJc w:val="left"/>
      <w:pPr>
        <w:ind w:left="1065" w:hanging="408"/>
      </w:pPr>
      <w:rPr>
        <w:rFonts w:hint="default"/>
        <w:b/>
        <w:color w:val="000000"/>
      </w:rPr>
    </w:lvl>
    <w:lvl w:ilvl="1" w:tplc="04080003" w:tentative="1">
      <w:start w:val="1"/>
      <w:numFmt w:val="bullet"/>
      <w:lvlText w:val="o"/>
      <w:lvlJc w:val="left"/>
      <w:pPr>
        <w:ind w:left="1769" w:hanging="360"/>
      </w:pPr>
      <w:rPr>
        <w:rFonts w:ascii="Courier New" w:hAnsi="Courier New" w:cs="Courier New" w:hint="default"/>
      </w:rPr>
    </w:lvl>
    <w:lvl w:ilvl="2" w:tplc="04080005" w:tentative="1">
      <w:start w:val="1"/>
      <w:numFmt w:val="bullet"/>
      <w:lvlText w:val=""/>
      <w:lvlJc w:val="left"/>
      <w:pPr>
        <w:ind w:left="2489" w:hanging="360"/>
      </w:pPr>
      <w:rPr>
        <w:rFonts w:ascii="Wingdings" w:hAnsi="Wingdings" w:hint="default"/>
      </w:rPr>
    </w:lvl>
    <w:lvl w:ilvl="3" w:tplc="04080001" w:tentative="1">
      <w:start w:val="1"/>
      <w:numFmt w:val="bullet"/>
      <w:lvlText w:val=""/>
      <w:lvlJc w:val="left"/>
      <w:pPr>
        <w:ind w:left="3209" w:hanging="360"/>
      </w:pPr>
      <w:rPr>
        <w:rFonts w:ascii="Symbol" w:hAnsi="Symbol" w:hint="default"/>
      </w:rPr>
    </w:lvl>
    <w:lvl w:ilvl="4" w:tplc="04080003" w:tentative="1">
      <w:start w:val="1"/>
      <w:numFmt w:val="bullet"/>
      <w:lvlText w:val="o"/>
      <w:lvlJc w:val="left"/>
      <w:pPr>
        <w:ind w:left="3929" w:hanging="360"/>
      </w:pPr>
      <w:rPr>
        <w:rFonts w:ascii="Courier New" w:hAnsi="Courier New" w:cs="Courier New" w:hint="default"/>
      </w:rPr>
    </w:lvl>
    <w:lvl w:ilvl="5" w:tplc="04080005" w:tentative="1">
      <w:start w:val="1"/>
      <w:numFmt w:val="bullet"/>
      <w:lvlText w:val=""/>
      <w:lvlJc w:val="left"/>
      <w:pPr>
        <w:ind w:left="4649" w:hanging="360"/>
      </w:pPr>
      <w:rPr>
        <w:rFonts w:ascii="Wingdings" w:hAnsi="Wingdings" w:hint="default"/>
      </w:rPr>
    </w:lvl>
    <w:lvl w:ilvl="6" w:tplc="04080001" w:tentative="1">
      <w:start w:val="1"/>
      <w:numFmt w:val="bullet"/>
      <w:lvlText w:val=""/>
      <w:lvlJc w:val="left"/>
      <w:pPr>
        <w:ind w:left="5369" w:hanging="360"/>
      </w:pPr>
      <w:rPr>
        <w:rFonts w:ascii="Symbol" w:hAnsi="Symbol" w:hint="default"/>
      </w:rPr>
    </w:lvl>
    <w:lvl w:ilvl="7" w:tplc="04080003" w:tentative="1">
      <w:start w:val="1"/>
      <w:numFmt w:val="bullet"/>
      <w:lvlText w:val="o"/>
      <w:lvlJc w:val="left"/>
      <w:pPr>
        <w:ind w:left="6089" w:hanging="360"/>
      </w:pPr>
      <w:rPr>
        <w:rFonts w:ascii="Courier New" w:hAnsi="Courier New" w:cs="Courier New" w:hint="default"/>
      </w:rPr>
    </w:lvl>
    <w:lvl w:ilvl="8" w:tplc="04080005" w:tentative="1">
      <w:start w:val="1"/>
      <w:numFmt w:val="bullet"/>
      <w:lvlText w:val=""/>
      <w:lvlJc w:val="left"/>
      <w:pPr>
        <w:ind w:left="6809" w:hanging="360"/>
      </w:pPr>
      <w:rPr>
        <w:rFonts w:ascii="Wingdings" w:hAnsi="Wingdings" w:hint="default"/>
      </w:rPr>
    </w:lvl>
  </w:abstractNum>
  <w:abstractNum w:abstractNumId="48" w15:restartNumberingAfterBreak="0">
    <w:nsid w:val="43DF0DD6"/>
    <w:multiLevelType w:val="hybridMultilevel"/>
    <w:tmpl w:val="D55007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454F3566"/>
    <w:multiLevelType w:val="hybridMultilevel"/>
    <w:tmpl w:val="B53EA2D4"/>
    <w:lvl w:ilvl="0" w:tplc="04080001">
      <w:start w:val="1"/>
      <w:numFmt w:val="bullet"/>
      <w:lvlText w:val=""/>
      <w:lvlJc w:val="left"/>
      <w:pPr>
        <w:ind w:left="1065" w:hanging="408"/>
      </w:pPr>
      <w:rPr>
        <w:rFonts w:ascii="Symbol" w:hAnsi="Symbol" w:hint="default"/>
        <w:color w:val="000000"/>
      </w:rPr>
    </w:lvl>
    <w:lvl w:ilvl="1" w:tplc="04080003" w:tentative="1">
      <w:start w:val="1"/>
      <w:numFmt w:val="bullet"/>
      <w:lvlText w:val="o"/>
      <w:lvlJc w:val="left"/>
      <w:pPr>
        <w:ind w:left="1769" w:hanging="360"/>
      </w:pPr>
      <w:rPr>
        <w:rFonts w:ascii="Courier New" w:hAnsi="Courier New" w:cs="Courier New" w:hint="default"/>
      </w:rPr>
    </w:lvl>
    <w:lvl w:ilvl="2" w:tplc="04080005" w:tentative="1">
      <w:start w:val="1"/>
      <w:numFmt w:val="bullet"/>
      <w:lvlText w:val=""/>
      <w:lvlJc w:val="left"/>
      <w:pPr>
        <w:ind w:left="2489" w:hanging="360"/>
      </w:pPr>
      <w:rPr>
        <w:rFonts w:ascii="Wingdings" w:hAnsi="Wingdings" w:hint="default"/>
      </w:rPr>
    </w:lvl>
    <w:lvl w:ilvl="3" w:tplc="04080001" w:tentative="1">
      <w:start w:val="1"/>
      <w:numFmt w:val="bullet"/>
      <w:lvlText w:val=""/>
      <w:lvlJc w:val="left"/>
      <w:pPr>
        <w:ind w:left="3209" w:hanging="360"/>
      </w:pPr>
      <w:rPr>
        <w:rFonts w:ascii="Symbol" w:hAnsi="Symbol" w:hint="default"/>
      </w:rPr>
    </w:lvl>
    <w:lvl w:ilvl="4" w:tplc="04080003" w:tentative="1">
      <w:start w:val="1"/>
      <w:numFmt w:val="bullet"/>
      <w:lvlText w:val="o"/>
      <w:lvlJc w:val="left"/>
      <w:pPr>
        <w:ind w:left="3929" w:hanging="360"/>
      </w:pPr>
      <w:rPr>
        <w:rFonts w:ascii="Courier New" w:hAnsi="Courier New" w:cs="Courier New" w:hint="default"/>
      </w:rPr>
    </w:lvl>
    <w:lvl w:ilvl="5" w:tplc="04080005" w:tentative="1">
      <w:start w:val="1"/>
      <w:numFmt w:val="bullet"/>
      <w:lvlText w:val=""/>
      <w:lvlJc w:val="left"/>
      <w:pPr>
        <w:ind w:left="4649" w:hanging="360"/>
      </w:pPr>
      <w:rPr>
        <w:rFonts w:ascii="Wingdings" w:hAnsi="Wingdings" w:hint="default"/>
      </w:rPr>
    </w:lvl>
    <w:lvl w:ilvl="6" w:tplc="04080001" w:tentative="1">
      <w:start w:val="1"/>
      <w:numFmt w:val="bullet"/>
      <w:lvlText w:val=""/>
      <w:lvlJc w:val="left"/>
      <w:pPr>
        <w:ind w:left="5369" w:hanging="360"/>
      </w:pPr>
      <w:rPr>
        <w:rFonts w:ascii="Symbol" w:hAnsi="Symbol" w:hint="default"/>
      </w:rPr>
    </w:lvl>
    <w:lvl w:ilvl="7" w:tplc="04080003" w:tentative="1">
      <w:start w:val="1"/>
      <w:numFmt w:val="bullet"/>
      <w:lvlText w:val="o"/>
      <w:lvlJc w:val="left"/>
      <w:pPr>
        <w:ind w:left="6089" w:hanging="360"/>
      </w:pPr>
      <w:rPr>
        <w:rFonts w:ascii="Courier New" w:hAnsi="Courier New" w:cs="Courier New" w:hint="default"/>
      </w:rPr>
    </w:lvl>
    <w:lvl w:ilvl="8" w:tplc="04080005" w:tentative="1">
      <w:start w:val="1"/>
      <w:numFmt w:val="bullet"/>
      <w:lvlText w:val=""/>
      <w:lvlJc w:val="left"/>
      <w:pPr>
        <w:ind w:left="6809" w:hanging="360"/>
      </w:pPr>
      <w:rPr>
        <w:rFonts w:ascii="Wingdings" w:hAnsi="Wingdings" w:hint="default"/>
      </w:rPr>
    </w:lvl>
  </w:abstractNum>
  <w:abstractNum w:abstractNumId="50" w15:restartNumberingAfterBreak="0">
    <w:nsid w:val="456B6559"/>
    <w:multiLevelType w:val="hybridMultilevel"/>
    <w:tmpl w:val="B008B4E4"/>
    <w:lvl w:ilvl="0" w:tplc="87706E3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4A7B1CFE"/>
    <w:multiLevelType w:val="hybridMultilevel"/>
    <w:tmpl w:val="D9F66BD8"/>
    <w:lvl w:ilvl="0" w:tplc="04080001">
      <w:start w:val="1"/>
      <w:numFmt w:val="bullet"/>
      <w:lvlText w:val=""/>
      <w:lvlJc w:val="left"/>
      <w:pPr>
        <w:ind w:left="1080" w:hanging="360"/>
      </w:pPr>
      <w:rPr>
        <w:rFonts w:ascii="Symbol" w:hAnsi="Symbol"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2" w15:restartNumberingAfterBreak="0">
    <w:nsid w:val="4DBA23D0"/>
    <w:multiLevelType w:val="hybridMultilevel"/>
    <w:tmpl w:val="9320D1FC"/>
    <w:lvl w:ilvl="0" w:tplc="87706E34">
      <w:start w:val="1"/>
      <w:numFmt w:val="decimal"/>
      <w:lvlText w:val="%1."/>
      <w:lvlJc w:val="left"/>
      <w:pPr>
        <w:ind w:left="1004" w:hanging="360"/>
      </w:pPr>
      <w:rPr>
        <w:b/>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53" w15:restartNumberingAfterBreak="0">
    <w:nsid w:val="4E572C0B"/>
    <w:multiLevelType w:val="multilevel"/>
    <w:tmpl w:val="F63E4A78"/>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F29295E"/>
    <w:multiLevelType w:val="hybridMultilevel"/>
    <w:tmpl w:val="677EB044"/>
    <w:lvl w:ilvl="0" w:tplc="87706E34">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15:restartNumberingAfterBreak="0">
    <w:nsid w:val="53232D1E"/>
    <w:multiLevelType w:val="hybridMultilevel"/>
    <w:tmpl w:val="1144BEDE"/>
    <w:styleLink w:val="List021"/>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6" w15:restartNumberingAfterBreak="0">
    <w:nsid w:val="53E77978"/>
    <w:multiLevelType w:val="hybridMultilevel"/>
    <w:tmpl w:val="FB92A0E8"/>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54CF56C4"/>
    <w:multiLevelType w:val="hybridMultilevel"/>
    <w:tmpl w:val="300A37FE"/>
    <w:lvl w:ilvl="0" w:tplc="7E38A11E">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55045471"/>
    <w:multiLevelType w:val="hybridMultilevel"/>
    <w:tmpl w:val="61487C36"/>
    <w:lvl w:ilvl="0" w:tplc="87706E34">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15:restartNumberingAfterBreak="0">
    <w:nsid w:val="555F532A"/>
    <w:multiLevelType w:val="hybridMultilevel"/>
    <w:tmpl w:val="5F06C928"/>
    <w:lvl w:ilvl="0" w:tplc="87706E3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0" w15:restartNumberingAfterBreak="0">
    <w:nsid w:val="56802690"/>
    <w:multiLevelType w:val="hybridMultilevel"/>
    <w:tmpl w:val="341A3F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1" w15:restartNumberingAfterBreak="0">
    <w:nsid w:val="56E961C5"/>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B5B76D5"/>
    <w:multiLevelType w:val="multilevel"/>
    <w:tmpl w:val="399C81AC"/>
    <w:lvl w:ilvl="0">
      <w:start w:val="1"/>
      <w:numFmt w:val="decimal"/>
      <w:pStyle w:val="header2"/>
      <w:lvlText w:val="Άρθρο %1."/>
      <w:lvlJc w:val="left"/>
      <w:pPr>
        <w:tabs>
          <w:tab w:val="num" w:pos="2160"/>
        </w:tabs>
        <w:ind w:left="72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3" w15:restartNumberingAfterBreak="0">
    <w:nsid w:val="6031133B"/>
    <w:multiLevelType w:val="hybridMultilevel"/>
    <w:tmpl w:val="1D885C80"/>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61067519"/>
    <w:multiLevelType w:val="hybridMultilevel"/>
    <w:tmpl w:val="FD44C546"/>
    <w:lvl w:ilvl="0" w:tplc="A4B410EE">
      <w:start w:val="1"/>
      <w:numFmt w:val="bullet"/>
      <w:lvlText w:val=""/>
      <w:lvlJc w:val="left"/>
      <w:pPr>
        <w:ind w:left="720" w:hanging="360"/>
      </w:pPr>
      <w:rPr>
        <w:rFonts w:ascii="Symbol" w:hAnsi="Symbol" w:hint="default"/>
        <w:lang w:val="en-U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64CC29A9"/>
    <w:multiLevelType w:val="hybridMultilevel"/>
    <w:tmpl w:val="D0C6ECCE"/>
    <w:lvl w:ilvl="0" w:tplc="04080001">
      <w:start w:val="1"/>
      <w:numFmt w:val="bullet"/>
      <w:lvlText w:val=""/>
      <w:lvlJc w:val="left"/>
      <w:pPr>
        <w:ind w:left="1480" w:hanging="360"/>
      </w:pPr>
      <w:rPr>
        <w:rFonts w:ascii="Symbol" w:hAnsi="Symbol" w:hint="default"/>
      </w:rPr>
    </w:lvl>
    <w:lvl w:ilvl="1" w:tplc="04080003" w:tentative="1">
      <w:start w:val="1"/>
      <w:numFmt w:val="bullet"/>
      <w:lvlText w:val="o"/>
      <w:lvlJc w:val="left"/>
      <w:pPr>
        <w:ind w:left="2200" w:hanging="360"/>
      </w:pPr>
      <w:rPr>
        <w:rFonts w:ascii="Courier New" w:hAnsi="Courier New" w:cs="Courier New" w:hint="default"/>
      </w:rPr>
    </w:lvl>
    <w:lvl w:ilvl="2" w:tplc="04080005" w:tentative="1">
      <w:start w:val="1"/>
      <w:numFmt w:val="bullet"/>
      <w:lvlText w:val=""/>
      <w:lvlJc w:val="left"/>
      <w:pPr>
        <w:ind w:left="2920" w:hanging="360"/>
      </w:pPr>
      <w:rPr>
        <w:rFonts w:ascii="Wingdings" w:hAnsi="Wingdings" w:hint="default"/>
      </w:rPr>
    </w:lvl>
    <w:lvl w:ilvl="3" w:tplc="04080001" w:tentative="1">
      <w:start w:val="1"/>
      <w:numFmt w:val="bullet"/>
      <w:lvlText w:val=""/>
      <w:lvlJc w:val="left"/>
      <w:pPr>
        <w:ind w:left="3640" w:hanging="360"/>
      </w:pPr>
      <w:rPr>
        <w:rFonts w:ascii="Symbol" w:hAnsi="Symbol" w:hint="default"/>
      </w:rPr>
    </w:lvl>
    <w:lvl w:ilvl="4" w:tplc="04080003" w:tentative="1">
      <w:start w:val="1"/>
      <w:numFmt w:val="bullet"/>
      <w:lvlText w:val="o"/>
      <w:lvlJc w:val="left"/>
      <w:pPr>
        <w:ind w:left="4360" w:hanging="360"/>
      </w:pPr>
      <w:rPr>
        <w:rFonts w:ascii="Courier New" w:hAnsi="Courier New" w:cs="Courier New" w:hint="default"/>
      </w:rPr>
    </w:lvl>
    <w:lvl w:ilvl="5" w:tplc="04080005" w:tentative="1">
      <w:start w:val="1"/>
      <w:numFmt w:val="bullet"/>
      <w:lvlText w:val=""/>
      <w:lvlJc w:val="left"/>
      <w:pPr>
        <w:ind w:left="5080" w:hanging="360"/>
      </w:pPr>
      <w:rPr>
        <w:rFonts w:ascii="Wingdings" w:hAnsi="Wingdings" w:hint="default"/>
      </w:rPr>
    </w:lvl>
    <w:lvl w:ilvl="6" w:tplc="04080001" w:tentative="1">
      <w:start w:val="1"/>
      <w:numFmt w:val="bullet"/>
      <w:lvlText w:val=""/>
      <w:lvlJc w:val="left"/>
      <w:pPr>
        <w:ind w:left="5800" w:hanging="360"/>
      </w:pPr>
      <w:rPr>
        <w:rFonts w:ascii="Symbol" w:hAnsi="Symbol" w:hint="default"/>
      </w:rPr>
    </w:lvl>
    <w:lvl w:ilvl="7" w:tplc="04080003" w:tentative="1">
      <w:start w:val="1"/>
      <w:numFmt w:val="bullet"/>
      <w:lvlText w:val="o"/>
      <w:lvlJc w:val="left"/>
      <w:pPr>
        <w:ind w:left="6520" w:hanging="360"/>
      </w:pPr>
      <w:rPr>
        <w:rFonts w:ascii="Courier New" w:hAnsi="Courier New" w:cs="Courier New" w:hint="default"/>
      </w:rPr>
    </w:lvl>
    <w:lvl w:ilvl="8" w:tplc="04080005" w:tentative="1">
      <w:start w:val="1"/>
      <w:numFmt w:val="bullet"/>
      <w:lvlText w:val=""/>
      <w:lvlJc w:val="left"/>
      <w:pPr>
        <w:ind w:left="7240" w:hanging="360"/>
      </w:pPr>
      <w:rPr>
        <w:rFonts w:ascii="Wingdings" w:hAnsi="Wingdings" w:hint="default"/>
      </w:rPr>
    </w:lvl>
  </w:abstractNum>
  <w:abstractNum w:abstractNumId="66" w15:restartNumberingAfterBreak="0">
    <w:nsid w:val="655E262A"/>
    <w:multiLevelType w:val="multilevel"/>
    <w:tmpl w:val="545260D0"/>
    <w:lvl w:ilvl="0">
      <w:start w:val="1"/>
      <w:numFmt w:val="decimal"/>
      <w:pStyle w:val="Headm1"/>
      <w:lvlText w:val="%1."/>
      <w:lvlJc w:val="left"/>
      <w:pPr>
        <w:tabs>
          <w:tab w:val="num" w:pos="432"/>
        </w:tabs>
        <w:ind w:left="432" w:hanging="432"/>
      </w:pPr>
      <w:rPr>
        <w:rFonts w:ascii="Tahoma" w:hAnsi="Tahoma" w:cs="Times New Roman" w:hint="default"/>
        <w:b/>
        <w:i w:val="0"/>
        <w:sz w:val="24"/>
        <w:szCs w:val="24"/>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7" w15:restartNumberingAfterBreak="0">
    <w:nsid w:val="661166BF"/>
    <w:multiLevelType w:val="hybridMultilevel"/>
    <w:tmpl w:val="F620C0F6"/>
    <w:lvl w:ilvl="0" w:tplc="04080001">
      <w:start w:val="1"/>
      <w:numFmt w:val="bullet"/>
      <w:lvlText w:val=""/>
      <w:lvlJc w:val="left"/>
      <w:pPr>
        <w:ind w:left="1353" w:hanging="360"/>
      </w:pPr>
      <w:rPr>
        <w:rFonts w:ascii="Symbol" w:hAnsi="Symbol" w:hint="default"/>
        <w:b/>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68" w15:restartNumberingAfterBreak="0">
    <w:nsid w:val="67836916"/>
    <w:multiLevelType w:val="multilevel"/>
    <w:tmpl w:val="EBA6C8CC"/>
    <w:lvl w:ilvl="0">
      <w:start w:val="4"/>
      <w:numFmt w:val="decimal"/>
      <w:pStyle w:val="2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69D3084F"/>
    <w:multiLevelType w:val="hybridMultilevel"/>
    <w:tmpl w:val="B008B4E4"/>
    <w:lvl w:ilvl="0" w:tplc="87706E3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15:restartNumberingAfterBreak="0">
    <w:nsid w:val="6B7A696F"/>
    <w:multiLevelType w:val="hybridMultilevel"/>
    <w:tmpl w:val="2C46F8E6"/>
    <w:lvl w:ilvl="0" w:tplc="04090001">
      <w:start w:val="1"/>
      <w:numFmt w:val="bullet"/>
      <w:lvlText w:val=""/>
      <w:lvlJc w:val="left"/>
      <w:pPr>
        <w:ind w:left="360" w:hanging="360"/>
      </w:pPr>
      <w:rPr>
        <w:rFonts w:ascii="Symbol" w:hAnsi="Symbol" w:hint="default"/>
      </w:rPr>
    </w:lvl>
    <w:lvl w:ilvl="1" w:tplc="0408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BD6487A"/>
    <w:multiLevelType w:val="multilevel"/>
    <w:tmpl w:val="CE7CFAB6"/>
    <w:lvl w:ilvl="0">
      <w:start w:val="1"/>
      <w:numFmt w:val="decimal"/>
      <w:lvlText w:val="%1."/>
      <w:lvlJc w:val="left"/>
      <w:pPr>
        <w:tabs>
          <w:tab w:val="num" w:pos="1440"/>
        </w:tabs>
        <w:ind w:left="1440" w:hanging="360"/>
      </w:pPr>
      <w:rPr>
        <w:rFonts w:hint="default"/>
        <w:b/>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2" w15:restartNumberingAfterBreak="0">
    <w:nsid w:val="6D080BF6"/>
    <w:multiLevelType w:val="hybridMultilevel"/>
    <w:tmpl w:val="5C164A4A"/>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6D8D0062"/>
    <w:multiLevelType w:val="hybridMultilevel"/>
    <w:tmpl w:val="C2A4A442"/>
    <w:lvl w:ilvl="0" w:tplc="04080001">
      <w:start w:val="1"/>
      <w:numFmt w:val="bullet"/>
      <w:lvlText w:val=""/>
      <w:lvlJc w:val="left"/>
      <w:pPr>
        <w:ind w:left="831" w:hanging="360"/>
      </w:pPr>
      <w:rPr>
        <w:rFonts w:ascii="Symbol" w:hAnsi="Symbol" w:hint="default"/>
        <w:color w:val="000000"/>
      </w:rPr>
    </w:lvl>
    <w:lvl w:ilvl="1" w:tplc="04080003" w:tentative="1">
      <w:start w:val="1"/>
      <w:numFmt w:val="bullet"/>
      <w:lvlText w:val="o"/>
      <w:lvlJc w:val="left"/>
      <w:pPr>
        <w:ind w:left="1551" w:hanging="360"/>
      </w:pPr>
      <w:rPr>
        <w:rFonts w:ascii="Courier New" w:hAnsi="Courier New" w:cs="Courier New" w:hint="default"/>
      </w:rPr>
    </w:lvl>
    <w:lvl w:ilvl="2" w:tplc="04080005" w:tentative="1">
      <w:start w:val="1"/>
      <w:numFmt w:val="bullet"/>
      <w:lvlText w:val=""/>
      <w:lvlJc w:val="left"/>
      <w:pPr>
        <w:ind w:left="2271" w:hanging="360"/>
      </w:pPr>
      <w:rPr>
        <w:rFonts w:ascii="Wingdings" w:hAnsi="Wingdings" w:hint="default"/>
      </w:rPr>
    </w:lvl>
    <w:lvl w:ilvl="3" w:tplc="04080001" w:tentative="1">
      <w:start w:val="1"/>
      <w:numFmt w:val="bullet"/>
      <w:lvlText w:val=""/>
      <w:lvlJc w:val="left"/>
      <w:pPr>
        <w:ind w:left="2991" w:hanging="360"/>
      </w:pPr>
      <w:rPr>
        <w:rFonts w:ascii="Symbol" w:hAnsi="Symbol" w:hint="default"/>
      </w:rPr>
    </w:lvl>
    <w:lvl w:ilvl="4" w:tplc="04080003" w:tentative="1">
      <w:start w:val="1"/>
      <w:numFmt w:val="bullet"/>
      <w:lvlText w:val="o"/>
      <w:lvlJc w:val="left"/>
      <w:pPr>
        <w:ind w:left="3711" w:hanging="360"/>
      </w:pPr>
      <w:rPr>
        <w:rFonts w:ascii="Courier New" w:hAnsi="Courier New" w:cs="Courier New" w:hint="default"/>
      </w:rPr>
    </w:lvl>
    <w:lvl w:ilvl="5" w:tplc="04080005" w:tentative="1">
      <w:start w:val="1"/>
      <w:numFmt w:val="bullet"/>
      <w:lvlText w:val=""/>
      <w:lvlJc w:val="left"/>
      <w:pPr>
        <w:ind w:left="4431" w:hanging="360"/>
      </w:pPr>
      <w:rPr>
        <w:rFonts w:ascii="Wingdings" w:hAnsi="Wingdings" w:hint="default"/>
      </w:rPr>
    </w:lvl>
    <w:lvl w:ilvl="6" w:tplc="04080001" w:tentative="1">
      <w:start w:val="1"/>
      <w:numFmt w:val="bullet"/>
      <w:lvlText w:val=""/>
      <w:lvlJc w:val="left"/>
      <w:pPr>
        <w:ind w:left="5151" w:hanging="360"/>
      </w:pPr>
      <w:rPr>
        <w:rFonts w:ascii="Symbol" w:hAnsi="Symbol" w:hint="default"/>
      </w:rPr>
    </w:lvl>
    <w:lvl w:ilvl="7" w:tplc="04080003" w:tentative="1">
      <w:start w:val="1"/>
      <w:numFmt w:val="bullet"/>
      <w:lvlText w:val="o"/>
      <w:lvlJc w:val="left"/>
      <w:pPr>
        <w:ind w:left="5871" w:hanging="360"/>
      </w:pPr>
      <w:rPr>
        <w:rFonts w:ascii="Courier New" w:hAnsi="Courier New" w:cs="Courier New" w:hint="default"/>
      </w:rPr>
    </w:lvl>
    <w:lvl w:ilvl="8" w:tplc="04080005" w:tentative="1">
      <w:start w:val="1"/>
      <w:numFmt w:val="bullet"/>
      <w:lvlText w:val=""/>
      <w:lvlJc w:val="left"/>
      <w:pPr>
        <w:ind w:left="6591" w:hanging="360"/>
      </w:pPr>
      <w:rPr>
        <w:rFonts w:ascii="Wingdings" w:hAnsi="Wingdings" w:hint="default"/>
      </w:rPr>
    </w:lvl>
  </w:abstractNum>
  <w:abstractNum w:abstractNumId="74" w15:restartNumberingAfterBreak="0">
    <w:nsid w:val="6E102851"/>
    <w:multiLevelType w:val="hybridMultilevel"/>
    <w:tmpl w:val="C420A0DC"/>
    <w:lvl w:ilvl="0" w:tplc="04080001">
      <w:start w:val="1"/>
      <w:numFmt w:val="bullet"/>
      <w:lvlText w:val=""/>
      <w:lvlJc w:val="left"/>
      <w:pPr>
        <w:ind w:left="1364" w:hanging="360"/>
      </w:pPr>
      <w:rPr>
        <w:rFonts w:ascii="Symbol" w:hAnsi="Symbol"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75" w15:restartNumberingAfterBreak="0">
    <w:nsid w:val="6F1A7D71"/>
    <w:multiLevelType w:val="multilevel"/>
    <w:tmpl w:val="E03A9E34"/>
    <w:lvl w:ilvl="0">
      <w:start w:val="4"/>
      <w:numFmt w:val="decimal"/>
      <w:lvlText w:val="14.%1."/>
      <w:lvlJc w:val="left"/>
      <w:pPr>
        <w:ind w:left="0" w:firstLine="0"/>
      </w:pPr>
      <w:rPr>
        <w:rFonts w:ascii="Calibri" w:eastAsia="Calibri" w:hAnsi="Calibri" w:cs="Calibri" w:hint="default"/>
        <w:b/>
        <w:bCs/>
        <w:i w:val="0"/>
        <w:iCs w:val="0"/>
        <w:smallCaps w:val="0"/>
        <w:strike w:val="0"/>
        <w:color w:val="000000"/>
        <w:spacing w:val="0"/>
        <w:w w:val="100"/>
        <w:position w:val="0"/>
        <w:sz w:val="21"/>
        <w:szCs w:val="21"/>
        <w:u w:val="none"/>
      </w:rPr>
    </w:lvl>
    <w:lvl w:ilvl="1">
      <w:start w:val="1"/>
      <w:numFmt w:val="decimal"/>
      <w:lvlText w:val="%2."/>
      <w:lvlJc w:val="left"/>
      <w:pPr>
        <w:ind w:left="0" w:firstLine="0"/>
      </w:pPr>
      <w:rPr>
        <w:rFonts w:ascii="Calibri" w:eastAsia="Calibri" w:hAnsi="Calibri" w:cs="Calibri" w:hint="default"/>
        <w:b/>
        <w:bCs/>
        <w:i w:val="0"/>
        <w:iCs w:val="0"/>
        <w:smallCaps w:val="0"/>
        <w:strike w:val="0"/>
        <w:color w:val="000000"/>
        <w:spacing w:val="0"/>
        <w:w w:val="100"/>
        <w:position w:val="0"/>
        <w:sz w:val="21"/>
        <w:szCs w:val="21"/>
        <w:u w:val="none"/>
      </w:rPr>
    </w:lvl>
    <w:lvl w:ilvl="2">
      <w:start w:val="1"/>
      <w:numFmt w:val="lowerRoman"/>
      <w:lvlText w:val="%3."/>
      <w:lvlJc w:val="left"/>
      <w:pPr>
        <w:ind w:left="0" w:firstLine="0"/>
      </w:pPr>
      <w:rPr>
        <w:rFonts w:ascii="Calibri" w:eastAsia="Calibri" w:hAnsi="Calibri" w:cs="Calibri" w:hint="default"/>
        <w:b w:val="0"/>
        <w:bCs w:val="0"/>
        <w:i w:val="0"/>
        <w:iCs w:val="0"/>
        <w:smallCaps w:val="0"/>
        <w:strike w:val="0"/>
        <w:color w:val="000000"/>
        <w:spacing w:val="0"/>
        <w:w w:val="100"/>
        <w:position w:val="0"/>
        <w:sz w:val="21"/>
        <w:szCs w:val="21"/>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6" w15:restartNumberingAfterBreak="0">
    <w:nsid w:val="7274133D"/>
    <w:multiLevelType w:val="hybridMultilevel"/>
    <w:tmpl w:val="61487C36"/>
    <w:lvl w:ilvl="0" w:tplc="87706E34">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7" w15:restartNumberingAfterBreak="0">
    <w:nsid w:val="72D765A9"/>
    <w:multiLevelType w:val="hybridMultilevel"/>
    <w:tmpl w:val="AE42C4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8" w15:restartNumberingAfterBreak="0">
    <w:nsid w:val="732E017E"/>
    <w:multiLevelType w:val="multilevel"/>
    <w:tmpl w:val="6DDE72D6"/>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79" w15:restartNumberingAfterBreak="0">
    <w:nsid w:val="73C81989"/>
    <w:multiLevelType w:val="hybridMultilevel"/>
    <w:tmpl w:val="C7CC765E"/>
    <w:lvl w:ilvl="0" w:tplc="87706E3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15:restartNumberingAfterBreak="0">
    <w:nsid w:val="74A534F1"/>
    <w:multiLevelType w:val="hybridMultilevel"/>
    <w:tmpl w:val="D59666B4"/>
    <w:lvl w:ilvl="0" w:tplc="87706E34">
      <w:start w:val="1"/>
      <w:numFmt w:val="decimal"/>
      <w:lvlText w:val="%1."/>
      <w:lvlJc w:val="left"/>
      <w:pPr>
        <w:ind w:left="1004" w:hanging="360"/>
      </w:pPr>
      <w:rPr>
        <w:b/>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81" w15:restartNumberingAfterBreak="0">
    <w:nsid w:val="763A6EF3"/>
    <w:multiLevelType w:val="hybridMultilevel"/>
    <w:tmpl w:val="5574B7F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2" w15:restartNumberingAfterBreak="0">
    <w:nsid w:val="7749739D"/>
    <w:multiLevelType w:val="hybridMultilevel"/>
    <w:tmpl w:val="DC0C73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3" w15:restartNumberingAfterBreak="0">
    <w:nsid w:val="774A30DF"/>
    <w:multiLevelType w:val="hybridMultilevel"/>
    <w:tmpl w:val="41BC5DE2"/>
    <w:lvl w:ilvl="0" w:tplc="87706E34">
      <w:start w:val="1"/>
      <w:numFmt w:val="decimal"/>
      <w:lvlText w:val="%1."/>
      <w:lvlJc w:val="left"/>
      <w:pPr>
        <w:ind w:left="1004" w:hanging="360"/>
      </w:pPr>
      <w:rPr>
        <w:b/>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84" w15:restartNumberingAfterBreak="0">
    <w:nsid w:val="77A11AD1"/>
    <w:multiLevelType w:val="hybridMultilevel"/>
    <w:tmpl w:val="EE3AE9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5" w15:restartNumberingAfterBreak="0">
    <w:nsid w:val="77C63CD5"/>
    <w:multiLevelType w:val="hybridMultilevel"/>
    <w:tmpl w:val="C7CC765E"/>
    <w:lvl w:ilvl="0" w:tplc="87706E3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6" w15:restartNumberingAfterBreak="0">
    <w:nsid w:val="78A46B18"/>
    <w:multiLevelType w:val="hybridMultilevel"/>
    <w:tmpl w:val="0ED69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8EE1DD3"/>
    <w:multiLevelType w:val="hybridMultilevel"/>
    <w:tmpl w:val="6304233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796863A3"/>
    <w:multiLevelType w:val="hybridMultilevel"/>
    <w:tmpl w:val="D1E2775C"/>
    <w:lvl w:ilvl="0" w:tplc="036A544A">
      <w:start w:val="1"/>
      <w:numFmt w:val="decimal"/>
      <w:pStyle w:val="ARURO"/>
      <w:lvlText w:val="ΑΡΘΡΟ %1."/>
      <w:lvlJc w:val="left"/>
      <w:pPr>
        <w:tabs>
          <w:tab w:val="num" w:pos="1990"/>
        </w:tabs>
        <w:ind w:left="910" w:hanging="360"/>
      </w:pPr>
      <w:rPr>
        <w:rFonts w:ascii="Calibri" w:hAnsi="Calibri" w:hint="default"/>
        <w:b/>
        <w:i w:val="0"/>
      </w:rPr>
    </w:lvl>
    <w:lvl w:ilvl="1" w:tplc="267A60E0">
      <w:start w:val="1"/>
      <w:numFmt w:val="lowerLetter"/>
      <w:lvlText w:val="%2."/>
      <w:lvlJc w:val="left"/>
      <w:pPr>
        <w:tabs>
          <w:tab w:val="num" w:pos="1630"/>
        </w:tabs>
        <w:ind w:left="1630" w:hanging="360"/>
      </w:pPr>
    </w:lvl>
    <w:lvl w:ilvl="2" w:tplc="EE7E1C88">
      <w:start w:val="1"/>
      <w:numFmt w:val="lowerRoman"/>
      <w:lvlText w:val="%3."/>
      <w:lvlJc w:val="right"/>
      <w:pPr>
        <w:tabs>
          <w:tab w:val="num" w:pos="2350"/>
        </w:tabs>
        <w:ind w:left="2350" w:hanging="180"/>
      </w:pPr>
    </w:lvl>
    <w:lvl w:ilvl="3" w:tplc="D53E6AEA">
      <w:start w:val="1"/>
      <w:numFmt w:val="decimal"/>
      <w:lvlText w:val="%4."/>
      <w:lvlJc w:val="left"/>
      <w:pPr>
        <w:tabs>
          <w:tab w:val="num" w:pos="3070"/>
        </w:tabs>
        <w:ind w:left="3070" w:hanging="360"/>
      </w:pPr>
      <w:rPr>
        <w:b/>
      </w:rPr>
    </w:lvl>
    <w:lvl w:ilvl="4" w:tplc="2A28BAD4">
      <w:start w:val="1"/>
      <w:numFmt w:val="decimal"/>
      <w:lvlText w:val="%5."/>
      <w:lvlJc w:val="left"/>
      <w:pPr>
        <w:tabs>
          <w:tab w:val="num" w:pos="3600"/>
        </w:tabs>
        <w:ind w:left="3600" w:hanging="360"/>
      </w:pPr>
    </w:lvl>
    <w:lvl w:ilvl="5" w:tplc="EE26C4D8">
      <w:start w:val="1"/>
      <w:numFmt w:val="decimal"/>
      <w:lvlText w:val="%6."/>
      <w:lvlJc w:val="left"/>
      <w:pPr>
        <w:tabs>
          <w:tab w:val="num" w:pos="4320"/>
        </w:tabs>
        <w:ind w:left="4320" w:hanging="360"/>
      </w:pPr>
    </w:lvl>
    <w:lvl w:ilvl="6" w:tplc="49DCF562">
      <w:start w:val="1"/>
      <w:numFmt w:val="decimal"/>
      <w:lvlText w:val="%7."/>
      <w:lvlJc w:val="left"/>
      <w:pPr>
        <w:tabs>
          <w:tab w:val="num" w:pos="5040"/>
        </w:tabs>
        <w:ind w:left="5040" w:hanging="360"/>
      </w:pPr>
    </w:lvl>
    <w:lvl w:ilvl="7" w:tplc="6340042C">
      <w:start w:val="1"/>
      <w:numFmt w:val="decimal"/>
      <w:lvlText w:val="%8."/>
      <w:lvlJc w:val="left"/>
      <w:pPr>
        <w:tabs>
          <w:tab w:val="num" w:pos="5760"/>
        </w:tabs>
        <w:ind w:left="5760" w:hanging="360"/>
      </w:pPr>
    </w:lvl>
    <w:lvl w:ilvl="8" w:tplc="4A88C788">
      <w:start w:val="1"/>
      <w:numFmt w:val="decimal"/>
      <w:lvlText w:val="%9."/>
      <w:lvlJc w:val="left"/>
      <w:pPr>
        <w:tabs>
          <w:tab w:val="num" w:pos="6480"/>
        </w:tabs>
        <w:ind w:left="6480" w:hanging="360"/>
      </w:pPr>
    </w:lvl>
  </w:abstractNum>
  <w:abstractNum w:abstractNumId="89" w15:restartNumberingAfterBreak="0">
    <w:nsid w:val="7EE447E5"/>
    <w:multiLevelType w:val="hybridMultilevel"/>
    <w:tmpl w:val="86060750"/>
    <w:lvl w:ilvl="0" w:tplc="9F622264">
      <w:start w:val="1"/>
      <w:numFmt w:val="bullet"/>
      <w:pStyle w:val="Head1"/>
      <w:lvlText w:val=""/>
      <w:lvlJc w:val="left"/>
      <w:pPr>
        <w:tabs>
          <w:tab w:val="num" w:pos="360"/>
        </w:tabs>
        <w:ind w:left="360" w:hanging="360"/>
      </w:pPr>
      <w:rPr>
        <w:rFonts w:ascii="Symbol" w:hAnsi="Symbol" w:hint="default"/>
      </w:rPr>
    </w:lvl>
    <w:lvl w:ilvl="1" w:tplc="C80A9AA2">
      <w:start w:val="1"/>
      <w:numFmt w:val="decimal"/>
      <w:lvlText w:val="%2."/>
      <w:lvlJc w:val="left"/>
      <w:pPr>
        <w:tabs>
          <w:tab w:val="num" w:pos="1080"/>
        </w:tabs>
        <w:ind w:left="1080" w:hanging="360"/>
      </w:pPr>
    </w:lvl>
    <w:lvl w:ilvl="2" w:tplc="A0B6D49A">
      <w:start w:val="1"/>
      <w:numFmt w:val="bullet"/>
      <w:lvlText w:val=""/>
      <w:lvlJc w:val="left"/>
      <w:pPr>
        <w:tabs>
          <w:tab w:val="num" w:pos="1800"/>
        </w:tabs>
        <w:ind w:left="1800" w:hanging="360"/>
      </w:pPr>
      <w:rPr>
        <w:rFonts w:ascii="Wingdings" w:hAnsi="Wingdings" w:hint="default"/>
      </w:rPr>
    </w:lvl>
    <w:lvl w:ilvl="3" w:tplc="993E8B9C">
      <w:start w:val="1"/>
      <w:numFmt w:val="bullet"/>
      <w:lvlText w:val=""/>
      <w:lvlJc w:val="left"/>
      <w:pPr>
        <w:tabs>
          <w:tab w:val="num" w:pos="2520"/>
        </w:tabs>
        <w:ind w:left="2520" w:hanging="360"/>
      </w:pPr>
      <w:rPr>
        <w:rFonts w:ascii="Symbol" w:hAnsi="Symbol" w:hint="default"/>
      </w:rPr>
    </w:lvl>
    <w:lvl w:ilvl="4" w:tplc="89225960">
      <w:start w:val="1"/>
      <w:numFmt w:val="bullet"/>
      <w:lvlText w:val="o"/>
      <w:lvlJc w:val="left"/>
      <w:pPr>
        <w:tabs>
          <w:tab w:val="num" w:pos="3240"/>
        </w:tabs>
        <w:ind w:left="3240" w:hanging="360"/>
      </w:pPr>
      <w:rPr>
        <w:rFonts w:ascii="Courier New" w:hAnsi="Courier New" w:cs="Courier New" w:hint="default"/>
      </w:rPr>
    </w:lvl>
    <w:lvl w:ilvl="5" w:tplc="3A288912">
      <w:start w:val="1"/>
      <w:numFmt w:val="bullet"/>
      <w:lvlText w:val=""/>
      <w:lvlJc w:val="left"/>
      <w:pPr>
        <w:tabs>
          <w:tab w:val="num" w:pos="3960"/>
        </w:tabs>
        <w:ind w:left="3960" w:hanging="360"/>
      </w:pPr>
      <w:rPr>
        <w:rFonts w:ascii="Wingdings" w:hAnsi="Wingdings" w:hint="default"/>
      </w:rPr>
    </w:lvl>
    <w:lvl w:ilvl="6" w:tplc="E26A7A72">
      <w:start w:val="1"/>
      <w:numFmt w:val="bullet"/>
      <w:lvlText w:val=""/>
      <w:lvlJc w:val="left"/>
      <w:pPr>
        <w:tabs>
          <w:tab w:val="num" w:pos="4680"/>
        </w:tabs>
        <w:ind w:left="4680" w:hanging="360"/>
      </w:pPr>
      <w:rPr>
        <w:rFonts w:ascii="Symbol" w:hAnsi="Symbol" w:hint="default"/>
      </w:rPr>
    </w:lvl>
    <w:lvl w:ilvl="7" w:tplc="08CCED6E">
      <w:start w:val="1"/>
      <w:numFmt w:val="bullet"/>
      <w:lvlText w:val="o"/>
      <w:lvlJc w:val="left"/>
      <w:pPr>
        <w:tabs>
          <w:tab w:val="num" w:pos="5400"/>
        </w:tabs>
        <w:ind w:left="5400" w:hanging="360"/>
      </w:pPr>
      <w:rPr>
        <w:rFonts w:ascii="Courier New" w:hAnsi="Courier New" w:cs="Courier New" w:hint="default"/>
      </w:rPr>
    </w:lvl>
    <w:lvl w:ilvl="8" w:tplc="5A5C0710">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3"/>
  </w:num>
  <w:num w:numId="4">
    <w:abstractNumId w:val="75"/>
  </w:num>
  <w:num w:numId="5">
    <w:abstractNumId w:val="55"/>
  </w:num>
  <w:num w:numId="6">
    <w:abstractNumId w:val="23"/>
  </w:num>
  <w:num w:numId="7">
    <w:abstractNumId w:val="64"/>
  </w:num>
  <w:num w:numId="8">
    <w:abstractNumId w:val="86"/>
  </w:num>
  <w:num w:numId="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9"/>
    <w:lvlOverride w:ilvl="0"/>
    <w:lvlOverride w:ilvl="1">
      <w:startOverride w:val="1"/>
    </w:lvlOverride>
    <w:lvlOverride w:ilvl="2"/>
    <w:lvlOverride w:ilvl="3"/>
    <w:lvlOverride w:ilvl="4"/>
    <w:lvlOverride w:ilvl="5"/>
    <w:lvlOverride w:ilvl="6"/>
    <w:lvlOverride w:ilvl="7"/>
    <w:lvlOverride w:ilvl="8"/>
  </w:num>
  <w:num w:numId="18">
    <w:abstractNumId w:val="36"/>
  </w:num>
  <w:num w:numId="19">
    <w:abstractNumId w:val="15"/>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61"/>
  </w:num>
  <w:num w:numId="23">
    <w:abstractNumId w:val="49"/>
  </w:num>
  <w:num w:numId="24">
    <w:abstractNumId w:val="22"/>
  </w:num>
  <w:num w:numId="25">
    <w:abstractNumId w:val="73"/>
  </w:num>
  <w:num w:numId="26">
    <w:abstractNumId w:val="27"/>
  </w:num>
  <w:num w:numId="27">
    <w:abstractNumId w:val="17"/>
  </w:num>
  <w:num w:numId="28">
    <w:abstractNumId w:val="84"/>
  </w:num>
  <w:num w:numId="29">
    <w:abstractNumId w:val="48"/>
  </w:num>
  <w:num w:numId="30">
    <w:abstractNumId w:val="41"/>
  </w:num>
  <w:num w:numId="31">
    <w:abstractNumId w:val="87"/>
  </w:num>
  <w:num w:numId="32">
    <w:abstractNumId w:val="56"/>
  </w:num>
  <w:num w:numId="33">
    <w:abstractNumId w:val="63"/>
  </w:num>
  <w:num w:numId="34">
    <w:abstractNumId w:val="46"/>
  </w:num>
  <w:num w:numId="35">
    <w:abstractNumId w:val="72"/>
  </w:num>
  <w:num w:numId="36">
    <w:abstractNumId w:val="37"/>
  </w:num>
  <w:num w:numId="37">
    <w:abstractNumId w:val="18"/>
  </w:num>
  <w:num w:numId="38">
    <w:abstractNumId w:val="70"/>
  </w:num>
  <w:num w:numId="39">
    <w:abstractNumId w:val="33"/>
  </w:num>
  <w:num w:numId="40">
    <w:abstractNumId w:val="21"/>
  </w:num>
  <w:num w:numId="41">
    <w:abstractNumId w:val="81"/>
  </w:num>
  <w:num w:numId="42">
    <w:abstractNumId w:val="78"/>
  </w:num>
  <w:num w:numId="43">
    <w:abstractNumId w:val="71"/>
  </w:num>
  <w:num w:numId="44">
    <w:abstractNumId w:val="9"/>
  </w:num>
  <w:num w:numId="45">
    <w:abstractNumId w:val="42"/>
  </w:num>
  <w:num w:numId="46">
    <w:abstractNumId w:val="44"/>
  </w:num>
  <w:num w:numId="47">
    <w:abstractNumId w:val="74"/>
  </w:num>
  <w:num w:numId="48">
    <w:abstractNumId w:val="85"/>
  </w:num>
  <w:num w:numId="49">
    <w:abstractNumId w:val="11"/>
  </w:num>
  <w:num w:numId="50">
    <w:abstractNumId w:val="19"/>
  </w:num>
  <w:num w:numId="51">
    <w:abstractNumId w:val="69"/>
  </w:num>
  <w:num w:numId="52">
    <w:abstractNumId w:val="76"/>
  </w:num>
  <w:num w:numId="53">
    <w:abstractNumId w:val="54"/>
  </w:num>
  <w:num w:numId="54">
    <w:abstractNumId w:val="35"/>
  </w:num>
  <w:num w:numId="55">
    <w:abstractNumId w:val="13"/>
  </w:num>
  <w:num w:numId="56">
    <w:abstractNumId w:val="65"/>
  </w:num>
  <w:num w:numId="57">
    <w:abstractNumId w:val="59"/>
  </w:num>
  <w:num w:numId="58">
    <w:abstractNumId w:val="83"/>
  </w:num>
  <w:num w:numId="59">
    <w:abstractNumId w:val="31"/>
  </w:num>
  <w:num w:numId="60">
    <w:abstractNumId w:val="29"/>
  </w:num>
  <w:num w:numId="61">
    <w:abstractNumId w:val="52"/>
  </w:num>
  <w:num w:numId="62">
    <w:abstractNumId w:val="39"/>
  </w:num>
  <w:num w:numId="63">
    <w:abstractNumId w:val="30"/>
  </w:num>
  <w:num w:numId="64">
    <w:abstractNumId w:val="32"/>
  </w:num>
  <w:num w:numId="65">
    <w:abstractNumId w:val="80"/>
  </w:num>
  <w:num w:numId="66">
    <w:abstractNumId w:val="79"/>
  </w:num>
  <w:num w:numId="67">
    <w:abstractNumId w:val="58"/>
  </w:num>
  <w:num w:numId="68">
    <w:abstractNumId w:val="50"/>
  </w:num>
  <w:num w:numId="69">
    <w:abstractNumId w:val="14"/>
  </w:num>
  <w:num w:numId="70">
    <w:abstractNumId w:val="34"/>
  </w:num>
  <w:num w:numId="71">
    <w:abstractNumId w:val="53"/>
  </w:num>
  <w:num w:numId="72">
    <w:abstractNumId w:val="28"/>
  </w:num>
  <w:num w:numId="73">
    <w:abstractNumId w:val="38"/>
  </w:num>
  <w:num w:numId="74">
    <w:abstractNumId w:val="67"/>
  </w:num>
  <w:num w:numId="75">
    <w:abstractNumId w:val="16"/>
  </w:num>
  <w:num w:numId="76">
    <w:abstractNumId w:val="57"/>
  </w:num>
  <w:num w:numId="77">
    <w:abstractNumId w:val="24"/>
  </w:num>
  <w:num w:numId="78">
    <w:abstractNumId w:val="82"/>
  </w:num>
  <w:num w:numId="79">
    <w:abstractNumId w:val="60"/>
  </w:num>
  <w:num w:numId="80">
    <w:abstractNumId w:val="47"/>
  </w:num>
  <w:num w:numId="81">
    <w:abstractNumId w:val="20"/>
  </w:num>
  <w:num w:numId="82">
    <w:abstractNumId w:val="77"/>
  </w:num>
  <w:num w:numId="83">
    <w:abstractNumId w:val="51"/>
  </w:num>
  <w:num w:numId="84">
    <w:abstractNumId w:val="4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savePreviewPicture/>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9B"/>
    <w:rsid w:val="00000FC7"/>
    <w:rsid w:val="00001743"/>
    <w:rsid w:val="0000185E"/>
    <w:rsid w:val="00002643"/>
    <w:rsid w:val="00003027"/>
    <w:rsid w:val="00003462"/>
    <w:rsid w:val="00003B7A"/>
    <w:rsid w:val="0000433F"/>
    <w:rsid w:val="00004AD1"/>
    <w:rsid w:val="00006345"/>
    <w:rsid w:val="00010F29"/>
    <w:rsid w:val="00012816"/>
    <w:rsid w:val="00014348"/>
    <w:rsid w:val="00014DBA"/>
    <w:rsid w:val="000202D9"/>
    <w:rsid w:val="00021981"/>
    <w:rsid w:val="00023C43"/>
    <w:rsid w:val="00024131"/>
    <w:rsid w:val="00024F7E"/>
    <w:rsid w:val="00026009"/>
    <w:rsid w:val="00027B8F"/>
    <w:rsid w:val="00030B97"/>
    <w:rsid w:val="00031C7A"/>
    <w:rsid w:val="00032B84"/>
    <w:rsid w:val="000340FC"/>
    <w:rsid w:val="00034C39"/>
    <w:rsid w:val="0003500E"/>
    <w:rsid w:val="00035987"/>
    <w:rsid w:val="00035A3A"/>
    <w:rsid w:val="000366AB"/>
    <w:rsid w:val="00036755"/>
    <w:rsid w:val="000368FE"/>
    <w:rsid w:val="00037DEA"/>
    <w:rsid w:val="000400FF"/>
    <w:rsid w:val="000428C9"/>
    <w:rsid w:val="0004463A"/>
    <w:rsid w:val="00044C25"/>
    <w:rsid w:val="00051842"/>
    <w:rsid w:val="00051C19"/>
    <w:rsid w:val="000558A7"/>
    <w:rsid w:val="0005610F"/>
    <w:rsid w:val="000578C3"/>
    <w:rsid w:val="00061060"/>
    <w:rsid w:val="00061FA4"/>
    <w:rsid w:val="00063968"/>
    <w:rsid w:val="000649FB"/>
    <w:rsid w:val="00065165"/>
    <w:rsid w:val="0006747D"/>
    <w:rsid w:val="00067602"/>
    <w:rsid w:val="000700CD"/>
    <w:rsid w:val="00070225"/>
    <w:rsid w:val="00070893"/>
    <w:rsid w:val="00070C70"/>
    <w:rsid w:val="000714D0"/>
    <w:rsid w:val="00071DEF"/>
    <w:rsid w:val="000730D5"/>
    <w:rsid w:val="0007320C"/>
    <w:rsid w:val="00073D4C"/>
    <w:rsid w:val="0007448F"/>
    <w:rsid w:val="0007462C"/>
    <w:rsid w:val="000746AA"/>
    <w:rsid w:val="00075264"/>
    <w:rsid w:val="00075733"/>
    <w:rsid w:val="000764E5"/>
    <w:rsid w:val="000772A7"/>
    <w:rsid w:val="00080739"/>
    <w:rsid w:val="00083BC0"/>
    <w:rsid w:val="00084A14"/>
    <w:rsid w:val="000851A1"/>
    <w:rsid w:val="00085439"/>
    <w:rsid w:val="000854C2"/>
    <w:rsid w:val="00087C53"/>
    <w:rsid w:val="00090C1D"/>
    <w:rsid w:val="000910E7"/>
    <w:rsid w:val="000932AA"/>
    <w:rsid w:val="0009431C"/>
    <w:rsid w:val="000956A5"/>
    <w:rsid w:val="000977C6"/>
    <w:rsid w:val="000A1891"/>
    <w:rsid w:val="000A31ED"/>
    <w:rsid w:val="000A35AD"/>
    <w:rsid w:val="000A404D"/>
    <w:rsid w:val="000A4434"/>
    <w:rsid w:val="000A50E6"/>
    <w:rsid w:val="000A51A9"/>
    <w:rsid w:val="000A550C"/>
    <w:rsid w:val="000A6B21"/>
    <w:rsid w:val="000A7AEB"/>
    <w:rsid w:val="000A7B59"/>
    <w:rsid w:val="000B11A1"/>
    <w:rsid w:val="000B1E53"/>
    <w:rsid w:val="000B203C"/>
    <w:rsid w:val="000B20FD"/>
    <w:rsid w:val="000B3275"/>
    <w:rsid w:val="000B3954"/>
    <w:rsid w:val="000B4DBD"/>
    <w:rsid w:val="000B4EC9"/>
    <w:rsid w:val="000B6C16"/>
    <w:rsid w:val="000C02D9"/>
    <w:rsid w:val="000C03E0"/>
    <w:rsid w:val="000C1543"/>
    <w:rsid w:val="000C2451"/>
    <w:rsid w:val="000C2EED"/>
    <w:rsid w:val="000C33E8"/>
    <w:rsid w:val="000C3E2D"/>
    <w:rsid w:val="000C3EAE"/>
    <w:rsid w:val="000C4197"/>
    <w:rsid w:val="000C4735"/>
    <w:rsid w:val="000C5A0D"/>
    <w:rsid w:val="000C6707"/>
    <w:rsid w:val="000D0249"/>
    <w:rsid w:val="000D32AC"/>
    <w:rsid w:val="000D360B"/>
    <w:rsid w:val="000D4F99"/>
    <w:rsid w:val="000D5477"/>
    <w:rsid w:val="000D55AD"/>
    <w:rsid w:val="000D6C0B"/>
    <w:rsid w:val="000D6D72"/>
    <w:rsid w:val="000D737E"/>
    <w:rsid w:val="000D7ABE"/>
    <w:rsid w:val="000E0663"/>
    <w:rsid w:val="000E28DA"/>
    <w:rsid w:val="000E2B86"/>
    <w:rsid w:val="000E2CAC"/>
    <w:rsid w:val="000E323A"/>
    <w:rsid w:val="000E3B3B"/>
    <w:rsid w:val="000E6936"/>
    <w:rsid w:val="000F3C5C"/>
    <w:rsid w:val="000F5817"/>
    <w:rsid w:val="000F60C6"/>
    <w:rsid w:val="000F6BC4"/>
    <w:rsid w:val="000F70F3"/>
    <w:rsid w:val="00100DDB"/>
    <w:rsid w:val="00100DFB"/>
    <w:rsid w:val="0010256A"/>
    <w:rsid w:val="001027DC"/>
    <w:rsid w:val="00102D8F"/>
    <w:rsid w:val="00103557"/>
    <w:rsid w:val="0010355F"/>
    <w:rsid w:val="001042A7"/>
    <w:rsid w:val="00104FF8"/>
    <w:rsid w:val="00105A52"/>
    <w:rsid w:val="00106E5D"/>
    <w:rsid w:val="00106F0A"/>
    <w:rsid w:val="001100E7"/>
    <w:rsid w:val="00110ABD"/>
    <w:rsid w:val="00113106"/>
    <w:rsid w:val="0011355A"/>
    <w:rsid w:val="00113805"/>
    <w:rsid w:val="0011446F"/>
    <w:rsid w:val="001155F1"/>
    <w:rsid w:val="00115632"/>
    <w:rsid w:val="00116E69"/>
    <w:rsid w:val="00117469"/>
    <w:rsid w:val="00117CC7"/>
    <w:rsid w:val="001207B7"/>
    <w:rsid w:val="00120DD5"/>
    <w:rsid w:val="00121CE0"/>
    <w:rsid w:val="00122973"/>
    <w:rsid w:val="00123AA8"/>
    <w:rsid w:val="0012556B"/>
    <w:rsid w:val="00125C84"/>
    <w:rsid w:val="00125D7B"/>
    <w:rsid w:val="00126624"/>
    <w:rsid w:val="001268F4"/>
    <w:rsid w:val="00127E93"/>
    <w:rsid w:val="00130E61"/>
    <w:rsid w:val="00132325"/>
    <w:rsid w:val="001359AF"/>
    <w:rsid w:val="00135E91"/>
    <w:rsid w:val="00135FBF"/>
    <w:rsid w:val="00136D5A"/>
    <w:rsid w:val="00140255"/>
    <w:rsid w:val="001414F3"/>
    <w:rsid w:val="00141C9A"/>
    <w:rsid w:val="0014255D"/>
    <w:rsid w:val="00144553"/>
    <w:rsid w:val="0014457D"/>
    <w:rsid w:val="00144C3D"/>
    <w:rsid w:val="00144F2E"/>
    <w:rsid w:val="00145D52"/>
    <w:rsid w:val="001466FF"/>
    <w:rsid w:val="0014687B"/>
    <w:rsid w:val="00150151"/>
    <w:rsid w:val="00150A1D"/>
    <w:rsid w:val="00151B32"/>
    <w:rsid w:val="001529FD"/>
    <w:rsid w:val="00152E2F"/>
    <w:rsid w:val="001536B7"/>
    <w:rsid w:val="00153ACD"/>
    <w:rsid w:val="00154506"/>
    <w:rsid w:val="00154E5E"/>
    <w:rsid w:val="00155FA3"/>
    <w:rsid w:val="00156C7B"/>
    <w:rsid w:val="0015703A"/>
    <w:rsid w:val="00157337"/>
    <w:rsid w:val="0015755B"/>
    <w:rsid w:val="00160862"/>
    <w:rsid w:val="00162DCB"/>
    <w:rsid w:val="00163CA5"/>
    <w:rsid w:val="00163CB1"/>
    <w:rsid w:val="001647D7"/>
    <w:rsid w:val="00164C09"/>
    <w:rsid w:val="00165D39"/>
    <w:rsid w:val="00165F06"/>
    <w:rsid w:val="001668A9"/>
    <w:rsid w:val="00166CC7"/>
    <w:rsid w:val="0017032F"/>
    <w:rsid w:val="001704C7"/>
    <w:rsid w:val="001708FA"/>
    <w:rsid w:val="00171EBF"/>
    <w:rsid w:val="00173296"/>
    <w:rsid w:val="00173648"/>
    <w:rsid w:val="0017427C"/>
    <w:rsid w:val="0017448C"/>
    <w:rsid w:val="001744A7"/>
    <w:rsid w:val="00174A9E"/>
    <w:rsid w:val="00176602"/>
    <w:rsid w:val="00176884"/>
    <w:rsid w:val="0017747A"/>
    <w:rsid w:val="0018006C"/>
    <w:rsid w:val="00180778"/>
    <w:rsid w:val="00180997"/>
    <w:rsid w:val="00181200"/>
    <w:rsid w:val="0018150D"/>
    <w:rsid w:val="00181B1A"/>
    <w:rsid w:val="00181B3C"/>
    <w:rsid w:val="00181D34"/>
    <w:rsid w:val="001821F9"/>
    <w:rsid w:val="00182787"/>
    <w:rsid w:val="0018472F"/>
    <w:rsid w:val="00184AD4"/>
    <w:rsid w:val="0018613A"/>
    <w:rsid w:val="00186ABC"/>
    <w:rsid w:val="00186BA4"/>
    <w:rsid w:val="00186D04"/>
    <w:rsid w:val="00190B77"/>
    <w:rsid w:val="0019217D"/>
    <w:rsid w:val="0019428C"/>
    <w:rsid w:val="00194CF3"/>
    <w:rsid w:val="001950F9"/>
    <w:rsid w:val="0019562E"/>
    <w:rsid w:val="001964D8"/>
    <w:rsid w:val="001A2E4A"/>
    <w:rsid w:val="001A2EAB"/>
    <w:rsid w:val="001A4AF9"/>
    <w:rsid w:val="001A5939"/>
    <w:rsid w:val="001A7922"/>
    <w:rsid w:val="001A7C11"/>
    <w:rsid w:val="001B0FD4"/>
    <w:rsid w:val="001B2910"/>
    <w:rsid w:val="001B47E6"/>
    <w:rsid w:val="001B4FE8"/>
    <w:rsid w:val="001B5027"/>
    <w:rsid w:val="001B54D7"/>
    <w:rsid w:val="001B591B"/>
    <w:rsid w:val="001B78E3"/>
    <w:rsid w:val="001C0A7B"/>
    <w:rsid w:val="001C2C27"/>
    <w:rsid w:val="001C32CA"/>
    <w:rsid w:val="001C38F9"/>
    <w:rsid w:val="001C3B50"/>
    <w:rsid w:val="001C524D"/>
    <w:rsid w:val="001C56A0"/>
    <w:rsid w:val="001C5C1F"/>
    <w:rsid w:val="001C5F73"/>
    <w:rsid w:val="001C6073"/>
    <w:rsid w:val="001C6B93"/>
    <w:rsid w:val="001C765E"/>
    <w:rsid w:val="001D3345"/>
    <w:rsid w:val="001D3617"/>
    <w:rsid w:val="001D4740"/>
    <w:rsid w:val="001D4A4B"/>
    <w:rsid w:val="001D4EFD"/>
    <w:rsid w:val="001D7C8D"/>
    <w:rsid w:val="001D7DF4"/>
    <w:rsid w:val="001D7FED"/>
    <w:rsid w:val="001E0308"/>
    <w:rsid w:val="001E0C90"/>
    <w:rsid w:val="001E0DCD"/>
    <w:rsid w:val="001E1770"/>
    <w:rsid w:val="001E519A"/>
    <w:rsid w:val="001E5A50"/>
    <w:rsid w:val="001F1742"/>
    <w:rsid w:val="001F225F"/>
    <w:rsid w:val="001F235C"/>
    <w:rsid w:val="001F24BF"/>
    <w:rsid w:val="001F2B58"/>
    <w:rsid w:val="001F3738"/>
    <w:rsid w:val="001F3CF4"/>
    <w:rsid w:val="001F3FFE"/>
    <w:rsid w:val="001F4AA9"/>
    <w:rsid w:val="001F4ED9"/>
    <w:rsid w:val="001F638A"/>
    <w:rsid w:val="001F7ED0"/>
    <w:rsid w:val="002002FC"/>
    <w:rsid w:val="00201F3C"/>
    <w:rsid w:val="00202A21"/>
    <w:rsid w:val="00202E4D"/>
    <w:rsid w:val="002037D2"/>
    <w:rsid w:val="002052AF"/>
    <w:rsid w:val="0020677D"/>
    <w:rsid w:val="00206B37"/>
    <w:rsid w:val="00206DAF"/>
    <w:rsid w:val="00207289"/>
    <w:rsid w:val="0021047F"/>
    <w:rsid w:val="002116A9"/>
    <w:rsid w:val="00214428"/>
    <w:rsid w:val="002179FE"/>
    <w:rsid w:val="00221737"/>
    <w:rsid w:val="0022286B"/>
    <w:rsid w:val="00223237"/>
    <w:rsid w:val="002308EB"/>
    <w:rsid w:val="00231844"/>
    <w:rsid w:val="00233610"/>
    <w:rsid w:val="00234B01"/>
    <w:rsid w:val="002356D2"/>
    <w:rsid w:val="00236287"/>
    <w:rsid w:val="00240750"/>
    <w:rsid w:val="00240810"/>
    <w:rsid w:val="00241F51"/>
    <w:rsid w:val="00242699"/>
    <w:rsid w:val="00243D24"/>
    <w:rsid w:val="00244AF9"/>
    <w:rsid w:val="0024669F"/>
    <w:rsid w:val="00247B01"/>
    <w:rsid w:val="002515BA"/>
    <w:rsid w:val="00253211"/>
    <w:rsid w:val="00253C2A"/>
    <w:rsid w:val="002542E4"/>
    <w:rsid w:val="00257AFE"/>
    <w:rsid w:val="00257B0E"/>
    <w:rsid w:val="002617CC"/>
    <w:rsid w:val="00261B69"/>
    <w:rsid w:val="00262889"/>
    <w:rsid w:val="002639CD"/>
    <w:rsid w:val="0026474D"/>
    <w:rsid w:val="00264A7E"/>
    <w:rsid w:val="0026611D"/>
    <w:rsid w:val="00270578"/>
    <w:rsid w:val="002742FA"/>
    <w:rsid w:val="00274B93"/>
    <w:rsid w:val="00275523"/>
    <w:rsid w:val="00276802"/>
    <w:rsid w:val="00280C18"/>
    <w:rsid w:val="00281D62"/>
    <w:rsid w:val="00282D6B"/>
    <w:rsid w:val="00285392"/>
    <w:rsid w:val="00285FB2"/>
    <w:rsid w:val="00287C18"/>
    <w:rsid w:val="0029022A"/>
    <w:rsid w:val="0029071D"/>
    <w:rsid w:val="00291300"/>
    <w:rsid w:val="00291DF4"/>
    <w:rsid w:val="00292AD0"/>
    <w:rsid w:val="00292C0D"/>
    <w:rsid w:val="00294816"/>
    <w:rsid w:val="00295A9F"/>
    <w:rsid w:val="00296E79"/>
    <w:rsid w:val="002A14AF"/>
    <w:rsid w:val="002A1690"/>
    <w:rsid w:val="002A3E99"/>
    <w:rsid w:val="002A4761"/>
    <w:rsid w:val="002A4CCC"/>
    <w:rsid w:val="002A681E"/>
    <w:rsid w:val="002A6C49"/>
    <w:rsid w:val="002A7E33"/>
    <w:rsid w:val="002B1ADA"/>
    <w:rsid w:val="002B2C28"/>
    <w:rsid w:val="002B37AD"/>
    <w:rsid w:val="002B3AE7"/>
    <w:rsid w:val="002B4275"/>
    <w:rsid w:val="002C08E4"/>
    <w:rsid w:val="002C19B9"/>
    <w:rsid w:val="002C1A1E"/>
    <w:rsid w:val="002C1E8A"/>
    <w:rsid w:val="002C2D82"/>
    <w:rsid w:val="002C34A1"/>
    <w:rsid w:val="002C406F"/>
    <w:rsid w:val="002C46D2"/>
    <w:rsid w:val="002C6565"/>
    <w:rsid w:val="002D2F3C"/>
    <w:rsid w:val="002D301A"/>
    <w:rsid w:val="002D344B"/>
    <w:rsid w:val="002D354C"/>
    <w:rsid w:val="002D76EF"/>
    <w:rsid w:val="002D7BAA"/>
    <w:rsid w:val="002E2910"/>
    <w:rsid w:val="002E34A8"/>
    <w:rsid w:val="002E373A"/>
    <w:rsid w:val="002E53D5"/>
    <w:rsid w:val="002E6AE0"/>
    <w:rsid w:val="002F1C1D"/>
    <w:rsid w:val="002F231A"/>
    <w:rsid w:val="002F36B9"/>
    <w:rsid w:val="002F37D4"/>
    <w:rsid w:val="002F46E5"/>
    <w:rsid w:val="002F4A81"/>
    <w:rsid w:val="002F561B"/>
    <w:rsid w:val="002F5EA6"/>
    <w:rsid w:val="002F6CED"/>
    <w:rsid w:val="002F7EF1"/>
    <w:rsid w:val="0030023F"/>
    <w:rsid w:val="00300E23"/>
    <w:rsid w:val="00301282"/>
    <w:rsid w:val="003025C3"/>
    <w:rsid w:val="003026D5"/>
    <w:rsid w:val="003034CA"/>
    <w:rsid w:val="00304723"/>
    <w:rsid w:val="003053B1"/>
    <w:rsid w:val="00306B75"/>
    <w:rsid w:val="00306BF4"/>
    <w:rsid w:val="003121C7"/>
    <w:rsid w:val="00312A3F"/>
    <w:rsid w:val="00312F77"/>
    <w:rsid w:val="0031317A"/>
    <w:rsid w:val="003133F7"/>
    <w:rsid w:val="00314621"/>
    <w:rsid w:val="00314658"/>
    <w:rsid w:val="003146F0"/>
    <w:rsid w:val="00314C3E"/>
    <w:rsid w:val="00315454"/>
    <w:rsid w:val="0031556F"/>
    <w:rsid w:val="00315A60"/>
    <w:rsid w:val="00315BE6"/>
    <w:rsid w:val="00317172"/>
    <w:rsid w:val="00317175"/>
    <w:rsid w:val="00317827"/>
    <w:rsid w:val="003203E7"/>
    <w:rsid w:val="00320A4C"/>
    <w:rsid w:val="00320DA2"/>
    <w:rsid w:val="003232A0"/>
    <w:rsid w:val="003240EA"/>
    <w:rsid w:val="0032546F"/>
    <w:rsid w:val="003272A0"/>
    <w:rsid w:val="0032747E"/>
    <w:rsid w:val="00331B1B"/>
    <w:rsid w:val="003338E0"/>
    <w:rsid w:val="00333FB3"/>
    <w:rsid w:val="003343BF"/>
    <w:rsid w:val="003343C2"/>
    <w:rsid w:val="00336494"/>
    <w:rsid w:val="00337009"/>
    <w:rsid w:val="0034138E"/>
    <w:rsid w:val="003417C0"/>
    <w:rsid w:val="0034284E"/>
    <w:rsid w:val="00344261"/>
    <w:rsid w:val="00347913"/>
    <w:rsid w:val="003503C8"/>
    <w:rsid w:val="0035072F"/>
    <w:rsid w:val="00351DE3"/>
    <w:rsid w:val="0035368D"/>
    <w:rsid w:val="00353A70"/>
    <w:rsid w:val="00354325"/>
    <w:rsid w:val="003548FF"/>
    <w:rsid w:val="00355D93"/>
    <w:rsid w:val="00355E19"/>
    <w:rsid w:val="003575C9"/>
    <w:rsid w:val="00364FF5"/>
    <w:rsid w:val="00366E24"/>
    <w:rsid w:val="00366EBA"/>
    <w:rsid w:val="00367958"/>
    <w:rsid w:val="003716E9"/>
    <w:rsid w:val="00371A4D"/>
    <w:rsid w:val="00373135"/>
    <w:rsid w:val="00373A1E"/>
    <w:rsid w:val="003741D2"/>
    <w:rsid w:val="003744F6"/>
    <w:rsid w:val="003746FF"/>
    <w:rsid w:val="00377414"/>
    <w:rsid w:val="003775E0"/>
    <w:rsid w:val="003814AA"/>
    <w:rsid w:val="0038249D"/>
    <w:rsid w:val="00382D5E"/>
    <w:rsid w:val="00383685"/>
    <w:rsid w:val="00384EDE"/>
    <w:rsid w:val="00385A49"/>
    <w:rsid w:val="00386771"/>
    <w:rsid w:val="00386F3C"/>
    <w:rsid w:val="00387A8A"/>
    <w:rsid w:val="00390368"/>
    <w:rsid w:val="003908F3"/>
    <w:rsid w:val="0039390F"/>
    <w:rsid w:val="00393AAB"/>
    <w:rsid w:val="00394BA2"/>
    <w:rsid w:val="00394EC8"/>
    <w:rsid w:val="00394F96"/>
    <w:rsid w:val="0039724C"/>
    <w:rsid w:val="003A104A"/>
    <w:rsid w:val="003A1311"/>
    <w:rsid w:val="003A177B"/>
    <w:rsid w:val="003A25A6"/>
    <w:rsid w:val="003A3DCC"/>
    <w:rsid w:val="003A5E42"/>
    <w:rsid w:val="003A7166"/>
    <w:rsid w:val="003A7455"/>
    <w:rsid w:val="003A7ADA"/>
    <w:rsid w:val="003B1133"/>
    <w:rsid w:val="003B145C"/>
    <w:rsid w:val="003B2320"/>
    <w:rsid w:val="003B5332"/>
    <w:rsid w:val="003B58D2"/>
    <w:rsid w:val="003B6500"/>
    <w:rsid w:val="003B7824"/>
    <w:rsid w:val="003C3148"/>
    <w:rsid w:val="003C377D"/>
    <w:rsid w:val="003C42E3"/>
    <w:rsid w:val="003C4AEF"/>
    <w:rsid w:val="003C59F5"/>
    <w:rsid w:val="003C5D51"/>
    <w:rsid w:val="003C65BC"/>
    <w:rsid w:val="003D001C"/>
    <w:rsid w:val="003D0384"/>
    <w:rsid w:val="003D10AB"/>
    <w:rsid w:val="003D149D"/>
    <w:rsid w:val="003D1FE4"/>
    <w:rsid w:val="003D3D60"/>
    <w:rsid w:val="003D555F"/>
    <w:rsid w:val="003D645E"/>
    <w:rsid w:val="003E3549"/>
    <w:rsid w:val="003E41E7"/>
    <w:rsid w:val="003E4C99"/>
    <w:rsid w:val="003E7087"/>
    <w:rsid w:val="003E75C4"/>
    <w:rsid w:val="003F0C0F"/>
    <w:rsid w:val="003F242F"/>
    <w:rsid w:val="003F29E0"/>
    <w:rsid w:val="003F2A06"/>
    <w:rsid w:val="003F366D"/>
    <w:rsid w:val="003F59A7"/>
    <w:rsid w:val="003F7C72"/>
    <w:rsid w:val="004009F3"/>
    <w:rsid w:val="00401DEC"/>
    <w:rsid w:val="00402193"/>
    <w:rsid w:val="00402520"/>
    <w:rsid w:val="0040260A"/>
    <w:rsid w:val="004026B8"/>
    <w:rsid w:val="00403711"/>
    <w:rsid w:val="004037B8"/>
    <w:rsid w:val="00404031"/>
    <w:rsid w:val="00404168"/>
    <w:rsid w:val="00404F82"/>
    <w:rsid w:val="00405271"/>
    <w:rsid w:val="004057AD"/>
    <w:rsid w:val="00407888"/>
    <w:rsid w:val="004078C8"/>
    <w:rsid w:val="00410848"/>
    <w:rsid w:val="0041092A"/>
    <w:rsid w:val="0041104A"/>
    <w:rsid w:val="0041246A"/>
    <w:rsid w:val="0041344C"/>
    <w:rsid w:val="0041454C"/>
    <w:rsid w:val="00414B16"/>
    <w:rsid w:val="00414C7F"/>
    <w:rsid w:val="00415802"/>
    <w:rsid w:val="00415927"/>
    <w:rsid w:val="004172AA"/>
    <w:rsid w:val="00417A06"/>
    <w:rsid w:val="00417C70"/>
    <w:rsid w:val="00417D5C"/>
    <w:rsid w:val="004209CD"/>
    <w:rsid w:val="0042278D"/>
    <w:rsid w:val="00422EBB"/>
    <w:rsid w:val="004231A7"/>
    <w:rsid w:val="00426625"/>
    <w:rsid w:val="00427004"/>
    <w:rsid w:val="004271BC"/>
    <w:rsid w:val="00427778"/>
    <w:rsid w:val="00427945"/>
    <w:rsid w:val="00430B61"/>
    <w:rsid w:val="004316F6"/>
    <w:rsid w:val="00431D00"/>
    <w:rsid w:val="00432BC8"/>
    <w:rsid w:val="0043620F"/>
    <w:rsid w:val="004365BD"/>
    <w:rsid w:val="0044058A"/>
    <w:rsid w:val="004405D0"/>
    <w:rsid w:val="00444F4D"/>
    <w:rsid w:val="00445786"/>
    <w:rsid w:val="00445802"/>
    <w:rsid w:val="00445E41"/>
    <w:rsid w:val="00446449"/>
    <w:rsid w:val="00446DA5"/>
    <w:rsid w:val="00446DE6"/>
    <w:rsid w:val="00447143"/>
    <w:rsid w:val="00447F97"/>
    <w:rsid w:val="00450024"/>
    <w:rsid w:val="0045191A"/>
    <w:rsid w:val="00454488"/>
    <w:rsid w:val="00456729"/>
    <w:rsid w:val="00456A6F"/>
    <w:rsid w:val="00457273"/>
    <w:rsid w:val="00457ACE"/>
    <w:rsid w:val="004607DA"/>
    <w:rsid w:val="0046093D"/>
    <w:rsid w:val="00460AD5"/>
    <w:rsid w:val="00460F9B"/>
    <w:rsid w:val="0046113B"/>
    <w:rsid w:val="004623FC"/>
    <w:rsid w:val="004628E5"/>
    <w:rsid w:val="0046325C"/>
    <w:rsid w:val="00464523"/>
    <w:rsid w:val="004646F5"/>
    <w:rsid w:val="004649B3"/>
    <w:rsid w:val="00470231"/>
    <w:rsid w:val="004707E3"/>
    <w:rsid w:val="004708C1"/>
    <w:rsid w:val="00470A14"/>
    <w:rsid w:val="00470C48"/>
    <w:rsid w:val="004721D7"/>
    <w:rsid w:val="0047231C"/>
    <w:rsid w:val="0047274D"/>
    <w:rsid w:val="00472C5F"/>
    <w:rsid w:val="00474CC9"/>
    <w:rsid w:val="00474FBD"/>
    <w:rsid w:val="00475C78"/>
    <w:rsid w:val="004763A1"/>
    <w:rsid w:val="004772C9"/>
    <w:rsid w:val="00477A41"/>
    <w:rsid w:val="00480B28"/>
    <w:rsid w:val="00480C68"/>
    <w:rsid w:val="00481370"/>
    <w:rsid w:val="0048234A"/>
    <w:rsid w:val="004851C6"/>
    <w:rsid w:val="00487775"/>
    <w:rsid w:val="0048799B"/>
    <w:rsid w:val="00490062"/>
    <w:rsid w:val="00490356"/>
    <w:rsid w:val="004910FB"/>
    <w:rsid w:val="004915C4"/>
    <w:rsid w:val="004929AB"/>
    <w:rsid w:val="00493414"/>
    <w:rsid w:val="0049411D"/>
    <w:rsid w:val="004950C0"/>
    <w:rsid w:val="00495A81"/>
    <w:rsid w:val="00497EE6"/>
    <w:rsid w:val="00497F8E"/>
    <w:rsid w:val="004A20AD"/>
    <w:rsid w:val="004A2254"/>
    <w:rsid w:val="004A3084"/>
    <w:rsid w:val="004A3637"/>
    <w:rsid w:val="004A3B32"/>
    <w:rsid w:val="004A4E9E"/>
    <w:rsid w:val="004A50E1"/>
    <w:rsid w:val="004A588B"/>
    <w:rsid w:val="004A5FC1"/>
    <w:rsid w:val="004A66ED"/>
    <w:rsid w:val="004A7997"/>
    <w:rsid w:val="004A7B05"/>
    <w:rsid w:val="004A7F08"/>
    <w:rsid w:val="004B0148"/>
    <w:rsid w:val="004B0C4B"/>
    <w:rsid w:val="004B18F2"/>
    <w:rsid w:val="004B1BDF"/>
    <w:rsid w:val="004B235D"/>
    <w:rsid w:val="004B2534"/>
    <w:rsid w:val="004B459F"/>
    <w:rsid w:val="004B4622"/>
    <w:rsid w:val="004B4625"/>
    <w:rsid w:val="004B4924"/>
    <w:rsid w:val="004B4AA5"/>
    <w:rsid w:val="004B62BD"/>
    <w:rsid w:val="004B6A14"/>
    <w:rsid w:val="004B7391"/>
    <w:rsid w:val="004B7CC7"/>
    <w:rsid w:val="004C0537"/>
    <w:rsid w:val="004C1573"/>
    <w:rsid w:val="004C158F"/>
    <w:rsid w:val="004C22A9"/>
    <w:rsid w:val="004C29D5"/>
    <w:rsid w:val="004C2A50"/>
    <w:rsid w:val="004C2A89"/>
    <w:rsid w:val="004C33F8"/>
    <w:rsid w:val="004C3697"/>
    <w:rsid w:val="004C57AE"/>
    <w:rsid w:val="004C59FC"/>
    <w:rsid w:val="004C5EB4"/>
    <w:rsid w:val="004C656C"/>
    <w:rsid w:val="004C7FAA"/>
    <w:rsid w:val="004D080E"/>
    <w:rsid w:val="004D1035"/>
    <w:rsid w:val="004D1116"/>
    <w:rsid w:val="004D2414"/>
    <w:rsid w:val="004D32A7"/>
    <w:rsid w:val="004D3A68"/>
    <w:rsid w:val="004D5393"/>
    <w:rsid w:val="004D5DA2"/>
    <w:rsid w:val="004D65EA"/>
    <w:rsid w:val="004D7E6A"/>
    <w:rsid w:val="004E01D6"/>
    <w:rsid w:val="004E0429"/>
    <w:rsid w:val="004E055D"/>
    <w:rsid w:val="004E1902"/>
    <w:rsid w:val="004E1C0E"/>
    <w:rsid w:val="004E2072"/>
    <w:rsid w:val="004E3B51"/>
    <w:rsid w:val="004E4E12"/>
    <w:rsid w:val="004E5128"/>
    <w:rsid w:val="004E55D9"/>
    <w:rsid w:val="004E5EFD"/>
    <w:rsid w:val="004E5FB9"/>
    <w:rsid w:val="004F02D0"/>
    <w:rsid w:val="004F11E5"/>
    <w:rsid w:val="004F2504"/>
    <w:rsid w:val="004F62EB"/>
    <w:rsid w:val="004F64B2"/>
    <w:rsid w:val="004F6518"/>
    <w:rsid w:val="004F753B"/>
    <w:rsid w:val="004F7E26"/>
    <w:rsid w:val="00500AC7"/>
    <w:rsid w:val="00501DA0"/>
    <w:rsid w:val="00504BDE"/>
    <w:rsid w:val="0050565B"/>
    <w:rsid w:val="005058FA"/>
    <w:rsid w:val="00505E3B"/>
    <w:rsid w:val="005060D6"/>
    <w:rsid w:val="00506621"/>
    <w:rsid w:val="00507095"/>
    <w:rsid w:val="00507394"/>
    <w:rsid w:val="005107FD"/>
    <w:rsid w:val="00510824"/>
    <w:rsid w:val="00511C70"/>
    <w:rsid w:val="005141D7"/>
    <w:rsid w:val="00514A8F"/>
    <w:rsid w:val="00515004"/>
    <w:rsid w:val="0051569A"/>
    <w:rsid w:val="005159D8"/>
    <w:rsid w:val="00517237"/>
    <w:rsid w:val="00517B2A"/>
    <w:rsid w:val="00517E31"/>
    <w:rsid w:val="0052012F"/>
    <w:rsid w:val="005202A8"/>
    <w:rsid w:val="00520AF6"/>
    <w:rsid w:val="0052165A"/>
    <w:rsid w:val="00522BAC"/>
    <w:rsid w:val="005248CF"/>
    <w:rsid w:val="00524BD6"/>
    <w:rsid w:val="00525109"/>
    <w:rsid w:val="00525B27"/>
    <w:rsid w:val="00525F46"/>
    <w:rsid w:val="00526BE0"/>
    <w:rsid w:val="00526D5B"/>
    <w:rsid w:val="0052762C"/>
    <w:rsid w:val="005317EF"/>
    <w:rsid w:val="00532152"/>
    <w:rsid w:val="005326A0"/>
    <w:rsid w:val="00532FB4"/>
    <w:rsid w:val="00533A2F"/>
    <w:rsid w:val="00533E72"/>
    <w:rsid w:val="0053545B"/>
    <w:rsid w:val="005359F0"/>
    <w:rsid w:val="00535B63"/>
    <w:rsid w:val="0053743E"/>
    <w:rsid w:val="0054143C"/>
    <w:rsid w:val="005416CC"/>
    <w:rsid w:val="00541C4D"/>
    <w:rsid w:val="00542E36"/>
    <w:rsid w:val="0054305F"/>
    <w:rsid w:val="005434C3"/>
    <w:rsid w:val="00543A6F"/>
    <w:rsid w:val="00543EEA"/>
    <w:rsid w:val="005446A1"/>
    <w:rsid w:val="0054499D"/>
    <w:rsid w:val="00545645"/>
    <w:rsid w:val="00546C62"/>
    <w:rsid w:val="00547090"/>
    <w:rsid w:val="0054720E"/>
    <w:rsid w:val="005478CD"/>
    <w:rsid w:val="00552E2E"/>
    <w:rsid w:val="00552FAA"/>
    <w:rsid w:val="00552FF4"/>
    <w:rsid w:val="00554740"/>
    <w:rsid w:val="00557044"/>
    <w:rsid w:val="005600C4"/>
    <w:rsid w:val="00560F39"/>
    <w:rsid w:val="0056223E"/>
    <w:rsid w:val="00562879"/>
    <w:rsid w:val="00562D1D"/>
    <w:rsid w:val="0056569F"/>
    <w:rsid w:val="00566BF4"/>
    <w:rsid w:val="0056704C"/>
    <w:rsid w:val="00570ACA"/>
    <w:rsid w:val="00570B03"/>
    <w:rsid w:val="00570EAB"/>
    <w:rsid w:val="0057157D"/>
    <w:rsid w:val="005726EF"/>
    <w:rsid w:val="00572DE3"/>
    <w:rsid w:val="005742CA"/>
    <w:rsid w:val="00576BD6"/>
    <w:rsid w:val="005773EE"/>
    <w:rsid w:val="00577512"/>
    <w:rsid w:val="00577C6E"/>
    <w:rsid w:val="005814F3"/>
    <w:rsid w:val="005816EF"/>
    <w:rsid w:val="00582CE7"/>
    <w:rsid w:val="0058377F"/>
    <w:rsid w:val="0058558E"/>
    <w:rsid w:val="005856E7"/>
    <w:rsid w:val="00587D7B"/>
    <w:rsid w:val="00590BDC"/>
    <w:rsid w:val="00592A27"/>
    <w:rsid w:val="0059306B"/>
    <w:rsid w:val="0059308A"/>
    <w:rsid w:val="005938CA"/>
    <w:rsid w:val="0059477A"/>
    <w:rsid w:val="005949BC"/>
    <w:rsid w:val="00595CA2"/>
    <w:rsid w:val="0059690D"/>
    <w:rsid w:val="005A0AEB"/>
    <w:rsid w:val="005A1911"/>
    <w:rsid w:val="005A2AFE"/>
    <w:rsid w:val="005A3B33"/>
    <w:rsid w:val="005A3F64"/>
    <w:rsid w:val="005A5764"/>
    <w:rsid w:val="005A58AE"/>
    <w:rsid w:val="005A5915"/>
    <w:rsid w:val="005A6015"/>
    <w:rsid w:val="005A63A2"/>
    <w:rsid w:val="005A7265"/>
    <w:rsid w:val="005A7817"/>
    <w:rsid w:val="005A7BB0"/>
    <w:rsid w:val="005B047C"/>
    <w:rsid w:val="005B0682"/>
    <w:rsid w:val="005B07B7"/>
    <w:rsid w:val="005B28B1"/>
    <w:rsid w:val="005B32C3"/>
    <w:rsid w:val="005B44BD"/>
    <w:rsid w:val="005B462B"/>
    <w:rsid w:val="005B605E"/>
    <w:rsid w:val="005B77E4"/>
    <w:rsid w:val="005C0969"/>
    <w:rsid w:val="005C1478"/>
    <w:rsid w:val="005C154C"/>
    <w:rsid w:val="005C1613"/>
    <w:rsid w:val="005C3029"/>
    <w:rsid w:val="005C481D"/>
    <w:rsid w:val="005C619A"/>
    <w:rsid w:val="005C68E6"/>
    <w:rsid w:val="005C6AFC"/>
    <w:rsid w:val="005C7400"/>
    <w:rsid w:val="005C7F59"/>
    <w:rsid w:val="005D0899"/>
    <w:rsid w:val="005D2BD7"/>
    <w:rsid w:val="005D3081"/>
    <w:rsid w:val="005D5EE4"/>
    <w:rsid w:val="005D654A"/>
    <w:rsid w:val="005D6F33"/>
    <w:rsid w:val="005D7193"/>
    <w:rsid w:val="005E1A43"/>
    <w:rsid w:val="005E5735"/>
    <w:rsid w:val="005F05B9"/>
    <w:rsid w:val="005F0ED7"/>
    <w:rsid w:val="005F1514"/>
    <w:rsid w:val="005F15C1"/>
    <w:rsid w:val="005F1DE7"/>
    <w:rsid w:val="005F36E8"/>
    <w:rsid w:val="005F4E10"/>
    <w:rsid w:val="005F5C76"/>
    <w:rsid w:val="005F5D83"/>
    <w:rsid w:val="005F6643"/>
    <w:rsid w:val="005F7087"/>
    <w:rsid w:val="00602182"/>
    <w:rsid w:val="00602971"/>
    <w:rsid w:val="0060360D"/>
    <w:rsid w:val="00603E13"/>
    <w:rsid w:val="00604354"/>
    <w:rsid w:val="006043E9"/>
    <w:rsid w:val="00604D81"/>
    <w:rsid w:val="00604E72"/>
    <w:rsid w:val="0060540D"/>
    <w:rsid w:val="0060584E"/>
    <w:rsid w:val="00610C69"/>
    <w:rsid w:val="0061159B"/>
    <w:rsid w:val="00611687"/>
    <w:rsid w:val="00617C77"/>
    <w:rsid w:val="00617D0E"/>
    <w:rsid w:val="006225A8"/>
    <w:rsid w:val="0062269B"/>
    <w:rsid w:val="00622E85"/>
    <w:rsid w:val="00623B3F"/>
    <w:rsid w:val="006248BC"/>
    <w:rsid w:val="0062513D"/>
    <w:rsid w:val="00627DD6"/>
    <w:rsid w:val="00630099"/>
    <w:rsid w:val="00630C59"/>
    <w:rsid w:val="00630E4C"/>
    <w:rsid w:val="0063129A"/>
    <w:rsid w:val="006315BB"/>
    <w:rsid w:val="00631734"/>
    <w:rsid w:val="00631D6E"/>
    <w:rsid w:val="00632C14"/>
    <w:rsid w:val="00633DF4"/>
    <w:rsid w:val="006344F7"/>
    <w:rsid w:val="006345EA"/>
    <w:rsid w:val="006358ED"/>
    <w:rsid w:val="00636509"/>
    <w:rsid w:val="0063746C"/>
    <w:rsid w:val="00637571"/>
    <w:rsid w:val="006377FF"/>
    <w:rsid w:val="006407A4"/>
    <w:rsid w:val="00640CD8"/>
    <w:rsid w:val="00641572"/>
    <w:rsid w:val="006427FA"/>
    <w:rsid w:val="0064424C"/>
    <w:rsid w:val="00646655"/>
    <w:rsid w:val="00646FA8"/>
    <w:rsid w:val="00651916"/>
    <w:rsid w:val="00652241"/>
    <w:rsid w:val="00652285"/>
    <w:rsid w:val="006522DF"/>
    <w:rsid w:val="00653429"/>
    <w:rsid w:val="0065417A"/>
    <w:rsid w:val="00654A9F"/>
    <w:rsid w:val="006556F7"/>
    <w:rsid w:val="00655707"/>
    <w:rsid w:val="0065597B"/>
    <w:rsid w:val="00655CA1"/>
    <w:rsid w:val="00656888"/>
    <w:rsid w:val="0065725A"/>
    <w:rsid w:val="00657709"/>
    <w:rsid w:val="00657ACE"/>
    <w:rsid w:val="00661617"/>
    <w:rsid w:val="0066391C"/>
    <w:rsid w:val="006651E7"/>
    <w:rsid w:val="00666EDC"/>
    <w:rsid w:val="00667B3D"/>
    <w:rsid w:val="006703DA"/>
    <w:rsid w:val="00677EAD"/>
    <w:rsid w:val="00677FED"/>
    <w:rsid w:val="006816AC"/>
    <w:rsid w:val="00685ACF"/>
    <w:rsid w:val="0068794E"/>
    <w:rsid w:val="00687B4B"/>
    <w:rsid w:val="00687E29"/>
    <w:rsid w:val="00690607"/>
    <w:rsid w:val="00692BE2"/>
    <w:rsid w:val="006937B3"/>
    <w:rsid w:val="00693AF2"/>
    <w:rsid w:val="00694747"/>
    <w:rsid w:val="00694775"/>
    <w:rsid w:val="006A0395"/>
    <w:rsid w:val="006A2334"/>
    <w:rsid w:val="006A58C3"/>
    <w:rsid w:val="006A5A46"/>
    <w:rsid w:val="006A6350"/>
    <w:rsid w:val="006A7A6F"/>
    <w:rsid w:val="006A7DCB"/>
    <w:rsid w:val="006B11E4"/>
    <w:rsid w:val="006B1815"/>
    <w:rsid w:val="006B1F84"/>
    <w:rsid w:val="006B22E5"/>
    <w:rsid w:val="006B2430"/>
    <w:rsid w:val="006B2947"/>
    <w:rsid w:val="006B2A60"/>
    <w:rsid w:val="006B4028"/>
    <w:rsid w:val="006B597C"/>
    <w:rsid w:val="006B6AF0"/>
    <w:rsid w:val="006B6D15"/>
    <w:rsid w:val="006B73AA"/>
    <w:rsid w:val="006B74DD"/>
    <w:rsid w:val="006C22B5"/>
    <w:rsid w:val="006C3466"/>
    <w:rsid w:val="006C5249"/>
    <w:rsid w:val="006C6AED"/>
    <w:rsid w:val="006C6BDE"/>
    <w:rsid w:val="006C6F47"/>
    <w:rsid w:val="006C771D"/>
    <w:rsid w:val="006C7F52"/>
    <w:rsid w:val="006D0BFA"/>
    <w:rsid w:val="006D0D59"/>
    <w:rsid w:val="006D0E0F"/>
    <w:rsid w:val="006D20E3"/>
    <w:rsid w:val="006D2AEC"/>
    <w:rsid w:val="006D2B39"/>
    <w:rsid w:val="006D3480"/>
    <w:rsid w:val="006D3B5C"/>
    <w:rsid w:val="006D3C7F"/>
    <w:rsid w:val="006D6229"/>
    <w:rsid w:val="006E1B84"/>
    <w:rsid w:val="006E2727"/>
    <w:rsid w:val="006E2873"/>
    <w:rsid w:val="006E2F21"/>
    <w:rsid w:val="006E3B12"/>
    <w:rsid w:val="006E44FD"/>
    <w:rsid w:val="006E562A"/>
    <w:rsid w:val="006E7458"/>
    <w:rsid w:val="006F1D79"/>
    <w:rsid w:val="006F4282"/>
    <w:rsid w:val="006F6658"/>
    <w:rsid w:val="006F735D"/>
    <w:rsid w:val="00700688"/>
    <w:rsid w:val="0070079F"/>
    <w:rsid w:val="00700DBA"/>
    <w:rsid w:val="00701848"/>
    <w:rsid w:val="00701F36"/>
    <w:rsid w:val="007029EB"/>
    <w:rsid w:val="00704F6F"/>
    <w:rsid w:val="0071112D"/>
    <w:rsid w:val="00712102"/>
    <w:rsid w:val="00712119"/>
    <w:rsid w:val="007140EE"/>
    <w:rsid w:val="0071496F"/>
    <w:rsid w:val="0071764A"/>
    <w:rsid w:val="00717A64"/>
    <w:rsid w:val="00717CA9"/>
    <w:rsid w:val="00717CB5"/>
    <w:rsid w:val="00720CB6"/>
    <w:rsid w:val="00721216"/>
    <w:rsid w:val="0072257F"/>
    <w:rsid w:val="00726075"/>
    <w:rsid w:val="00727D36"/>
    <w:rsid w:val="00727E96"/>
    <w:rsid w:val="00730954"/>
    <w:rsid w:val="007318BB"/>
    <w:rsid w:val="00731A8C"/>
    <w:rsid w:val="0073294F"/>
    <w:rsid w:val="00733646"/>
    <w:rsid w:val="0073674B"/>
    <w:rsid w:val="00737425"/>
    <w:rsid w:val="00740BE7"/>
    <w:rsid w:val="00741490"/>
    <w:rsid w:val="00741E45"/>
    <w:rsid w:val="00743526"/>
    <w:rsid w:val="007435E0"/>
    <w:rsid w:val="00744EF2"/>
    <w:rsid w:val="007465CC"/>
    <w:rsid w:val="00747DE7"/>
    <w:rsid w:val="007523E8"/>
    <w:rsid w:val="00752EFB"/>
    <w:rsid w:val="007540F3"/>
    <w:rsid w:val="00754A31"/>
    <w:rsid w:val="007563AA"/>
    <w:rsid w:val="00760AD9"/>
    <w:rsid w:val="007613F6"/>
    <w:rsid w:val="007617E0"/>
    <w:rsid w:val="00761861"/>
    <w:rsid w:val="00762F24"/>
    <w:rsid w:val="00763947"/>
    <w:rsid w:val="00763DC8"/>
    <w:rsid w:val="00764331"/>
    <w:rsid w:val="00764B1E"/>
    <w:rsid w:val="00764EDD"/>
    <w:rsid w:val="0076727E"/>
    <w:rsid w:val="007672F7"/>
    <w:rsid w:val="0077004B"/>
    <w:rsid w:val="00771CB1"/>
    <w:rsid w:val="00773A07"/>
    <w:rsid w:val="00773E74"/>
    <w:rsid w:val="007745D1"/>
    <w:rsid w:val="00774AC4"/>
    <w:rsid w:val="00775B6C"/>
    <w:rsid w:val="00775F2D"/>
    <w:rsid w:val="0077615D"/>
    <w:rsid w:val="00776724"/>
    <w:rsid w:val="007769FC"/>
    <w:rsid w:val="0077789D"/>
    <w:rsid w:val="007778B7"/>
    <w:rsid w:val="00780243"/>
    <w:rsid w:val="00780D7C"/>
    <w:rsid w:val="0078282A"/>
    <w:rsid w:val="007839E3"/>
    <w:rsid w:val="00783AE7"/>
    <w:rsid w:val="007843D9"/>
    <w:rsid w:val="007867AC"/>
    <w:rsid w:val="00787411"/>
    <w:rsid w:val="00787E76"/>
    <w:rsid w:val="00790073"/>
    <w:rsid w:val="00793792"/>
    <w:rsid w:val="0079459C"/>
    <w:rsid w:val="007949EC"/>
    <w:rsid w:val="00794B4A"/>
    <w:rsid w:val="00795D8D"/>
    <w:rsid w:val="00795FC8"/>
    <w:rsid w:val="007961CD"/>
    <w:rsid w:val="0079683C"/>
    <w:rsid w:val="00796D14"/>
    <w:rsid w:val="0079708B"/>
    <w:rsid w:val="00797542"/>
    <w:rsid w:val="007A06F2"/>
    <w:rsid w:val="007A58DC"/>
    <w:rsid w:val="007A6CCC"/>
    <w:rsid w:val="007A733D"/>
    <w:rsid w:val="007A75FC"/>
    <w:rsid w:val="007A7A86"/>
    <w:rsid w:val="007A7F0F"/>
    <w:rsid w:val="007B02A1"/>
    <w:rsid w:val="007B0585"/>
    <w:rsid w:val="007B0980"/>
    <w:rsid w:val="007B0FF9"/>
    <w:rsid w:val="007B1033"/>
    <w:rsid w:val="007B2C7E"/>
    <w:rsid w:val="007B497D"/>
    <w:rsid w:val="007C0CC0"/>
    <w:rsid w:val="007C0F30"/>
    <w:rsid w:val="007C10F9"/>
    <w:rsid w:val="007C172C"/>
    <w:rsid w:val="007C1FF1"/>
    <w:rsid w:val="007C2D74"/>
    <w:rsid w:val="007C46D3"/>
    <w:rsid w:val="007C4B29"/>
    <w:rsid w:val="007C51F5"/>
    <w:rsid w:val="007C5995"/>
    <w:rsid w:val="007C7B28"/>
    <w:rsid w:val="007C7E81"/>
    <w:rsid w:val="007D0339"/>
    <w:rsid w:val="007D0373"/>
    <w:rsid w:val="007D13DB"/>
    <w:rsid w:val="007D1A5D"/>
    <w:rsid w:val="007D247C"/>
    <w:rsid w:val="007D3306"/>
    <w:rsid w:val="007D3725"/>
    <w:rsid w:val="007D3E6F"/>
    <w:rsid w:val="007D410F"/>
    <w:rsid w:val="007D4AEF"/>
    <w:rsid w:val="007D4EB9"/>
    <w:rsid w:val="007D518E"/>
    <w:rsid w:val="007D5901"/>
    <w:rsid w:val="007E0531"/>
    <w:rsid w:val="007E0596"/>
    <w:rsid w:val="007E0B57"/>
    <w:rsid w:val="007E1BE5"/>
    <w:rsid w:val="007E1F90"/>
    <w:rsid w:val="007E2175"/>
    <w:rsid w:val="007E287A"/>
    <w:rsid w:val="007E28FE"/>
    <w:rsid w:val="007E3269"/>
    <w:rsid w:val="007E3A6A"/>
    <w:rsid w:val="007E4FF0"/>
    <w:rsid w:val="007E56F1"/>
    <w:rsid w:val="007E5A52"/>
    <w:rsid w:val="007E5D00"/>
    <w:rsid w:val="007E71FA"/>
    <w:rsid w:val="007E7790"/>
    <w:rsid w:val="007F05F7"/>
    <w:rsid w:val="007F0E55"/>
    <w:rsid w:val="007F31D6"/>
    <w:rsid w:val="007F3ED2"/>
    <w:rsid w:val="007F43CF"/>
    <w:rsid w:val="007F4C8A"/>
    <w:rsid w:val="007F4F24"/>
    <w:rsid w:val="007F53D0"/>
    <w:rsid w:val="00800D3B"/>
    <w:rsid w:val="00802D89"/>
    <w:rsid w:val="00803EF4"/>
    <w:rsid w:val="008057C7"/>
    <w:rsid w:val="008059EC"/>
    <w:rsid w:val="00806458"/>
    <w:rsid w:val="008064A8"/>
    <w:rsid w:val="0080697F"/>
    <w:rsid w:val="00806F27"/>
    <w:rsid w:val="00807B70"/>
    <w:rsid w:val="008104FA"/>
    <w:rsid w:val="00810574"/>
    <w:rsid w:val="00812E60"/>
    <w:rsid w:val="008143B3"/>
    <w:rsid w:val="00814C43"/>
    <w:rsid w:val="00815FB0"/>
    <w:rsid w:val="00816FF8"/>
    <w:rsid w:val="00820C23"/>
    <w:rsid w:val="00822C55"/>
    <w:rsid w:val="008231CF"/>
    <w:rsid w:val="00823686"/>
    <w:rsid w:val="008241FC"/>
    <w:rsid w:val="00824B64"/>
    <w:rsid w:val="0082691B"/>
    <w:rsid w:val="00827253"/>
    <w:rsid w:val="00831C19"/>
    <w:rsid w:val="0083202E"/>
    <w:rsid w:val="0083213A"/>
    <w:rsid w:val="00832F3E"/>
    <w:rsid w:val="008355DC"/>
    <w:rsid w:val="0083564C"/>
    <w:rsid w:val="00835BE5"/>
    <w:rsid w:val="008360D4"/>
    <w:rsid w:val="00840507"/>
    <w:rsid w:val="008408D5"/>
    <w:rsid w:val="00840CC3"/>
    <w:rsid w:val="00840E59"/>
    <w:rsid w:val="00842B0D"/>
    <w:rsid w:val="00843A43"/>
    <w:rsid w:val="00844C04"/>
    <w:rsid w:val="008465C1"/>
    <w:rsid w:val="00847EF7"/>
    <w:rsid w:val="00847F00"/>
    <w:rsid w:val="00850751"/>
    <w:rsid w:val="00852E43"/>
    <w:rsid w:val="008549B5"/>
    <w:rsid w:val="00854A4C"/>
    <w:rsid w:val="0085629A"/>
    <w:rsid w:val="00860373"/>
    <w:rsid w:val="0086048E"/>
    <w:rsid w:val="008607B8"/>
    <w:rsid w:val="008615A9"/>
    <w:rsid w:val="00862599"/>
    <w:rsid w:val="008633D4"/>
    <w:rsid w:val="00865028"/>
    <w:rsid w:val="008659CD"/>
    <w:rsid w:val="00865FEA"/>
    <w:rsid w:val="00866D19"/>
    <w:rsid w:val="008712C4"/>
    <w:rsid w:val="00873556"/>
    <w:rsid w:val="008746E1"/>
    <w:rsid w:val="008775A1"/>
    <w:rsid w:val="008779B0"/>
    <w:rsid w:val="008804CC"/>
    <w:rsid w:val="008811FF"/>
    <w:rsid w:val="00881BF0"/>
    <w:rsid w:val="008827CB"/>
    <w:rsid w:val="00883BD9"/>
    <w:rsid w:val="00884080"/>
    <w:rsid w:val="00884BD5"/>
    <w:rsid w:val="00885E34"/>
    <w:rsid w:val="0088670C"/>
    <w:rsid w:val="008867D9"/>
    <w:rsid w:val="00886929"/>
    <w:rsid w:val="00886AC7"/>
    <w:rsid w:val="00890D26"/>
    <w:rsid w:val="00894BCC"/>
    <w:rsid w:val="0089649B"/>
    <w:rsid w:val="00897E8E"/>
    <w:rsid w:val="008A0ACB"/>
    <w:rsid w:val="008A21A1"/>
    <w:rsid w:val="008A2A9F"/>
    <w:rsid w:val="008A31C6"/>
    <w:rsid w:val="008A3966"/>
    <w:rsid w:val="008A5386"/>
    <w:rsid w:val="008A6647"/>
    <w:rsid w:val="008A6CDC"/>
    <w:rsid w:val="008A6CEF"/>
    <w:rsid w:val="008B2543"/>
    <w:rsid w:val="008B2DE9"/>
    <w:rsid w:val="008B4BFF"/>
    <w:rsid w:val="008B501B"/>
    <w:rsid w:val="008B62A4"/>
    <w:rsid w:val="008B69BB"/>
    <w:rsid w:val="008B7893"/>
    <w:rsid w:val="008C037B"/>
    <w:rsid w:val="008C1800"/>
    <w:rsid w:val="008C22A0"/>
    <w:rsid w:val="008C2555"/>
    <w:rsid w:val="008C2B0B"/>
    <w:rsid w:val="008C32EE"/>
    <w:rsid w:val="008C3B69"/>
    <w:rsid w:val="008C3BAF"/>
    <w:rsid w:val="008C4B72"/>
    <w:rsid w:val="008D001B"/>
    <w:rsid w:val="008D0E41"/>
    <w:rsid w:val="008D2FD2"/>
    <w:rsid w:val="008D406B"/>
    <w:rsid w:val="008D43B2"/>
    <w:rsid w:val="008D54FC"/>
    <w:rsid w:val="008E0592"/>
    <w:rsid w:val="008E13D2"/>
    <w:rsid w:val="008E2507"/>
    <w:rsid w:val="008E28CB"/>
    <w:rsid w:val="008E3746"/>
    <w:rsid w:val="008E491E"/>
    <w:rsid w:val="008E50DE"/>
    <w:rsid w:val="008E6665"/>
    <w:rsid w:val="008E699F"/>
    <w:rsid w:val="008F084A"/>
    <w:rsid w:val="008F14B3"/>
    <w:rsid w:val="008F3350"/>
    <w:rsid w:val="008F3D54"/>
    <w:rsid w:val="008F40A1"/>
    <w:rsid w:val="008F5919"/>
    <w:rsid w:val="008F5FAF"/>
    <w:rsid w:val="008F656E"/>
    <w:rsid w:val="008F7DD1"/>
    <w:rsid w:val="00900A99"/>
    <w:rsid w:val="00902423"/>
    <w:rsid w:val="0090298E"/>
    <w:rsid w:val="00904556"/>
    <w:rsid w:val="00905EA0"/>
    <w:rsid w:val="00906E0F"/>
    <w:rsid w:val="00907880"/>
    <w:rsid w:val="00907E5D"/>
    <w:rsid w:val="00910F7B"/>
    <w:rsid w:val="00914519"/>
    <w:rsid w:val="00915D54"/>
    <w:rsid w:val="00916420"/>
    <w:rsid w:val="00916CA8"/>
    <w:rsid w:val="0091767A"/>
    <w:rsid w:val="00920B37"/>
    <w:rsid w:val="009211B0"/>
    <w:rsid w:val="0092135E"/>
    <w:rsid w:val="0092168A"/>
    <w:rsid w:val="00922100"/>
    <w:rsid w:val="009233A7"/>
    <w:rsid w:val="00923614"/>
    <w:rsid w:val="0092441B"/>
    <w:rsid w:val="00924F68"/>
    <w:rsid w:val="00925891"/>
    <w:rsid w:val="00925C75"/>
    <w:rsid w:val="009266E3"/>
    <w:rsid w:val="009271ED"/>
    <w:rsid w:val="00930B31"/>
    <w:rsid w:val="00930F64"/>
    <w:rsid w:val="0093276B"/>
    <w:rsid w:val="00932F97"/>
    <w:rsid w:val="009344A8"/>
    <w:rsid w:val="0093492B"/>
    <w:rsid w:val="00934B07"/>
    <w:rsid w:val="0093531F"/>
    <w:rsid w:val="009366CE"/>
    <w:rsid w:val="009372C2"/>
    <w:rsid w:val="0093730C"/>
    <w:rsid w:val="00937B4D"/>
    <w:rsid w:val="00941768"/>
    <w:rsid w:val="00942DB9"/>
    <w:rsid w:val="0094453D"/>
    <w:rsid w:val="0094493E"/>
    <w:rsid w:val="00944A97"/>
    <w:rsid w:val="0094684A"/>
    <w:rsid w:val="00946D1E"/>
    <w:rsid w:val="0094755F"/>
    <w:rsid w:val="009477FB"/>
    <w:rsid w:val="0095078A"/>
    <w:rsid w:val="0095219D"/>
    <w:rsid w:val="0095230D"/>
    <w:rsid w:val="00953045"/>
    <w:rsid w:val="00954B91"/>
    <w:rsid w:val="00954E5B"/>
    <w:rsid w:val="009565C4"/>
    <w:rsid w:val="009570CE"/>
    <w:rsid w:val="00960D4A"/>
    <w:rsid w:val="0096106C"/>
    <w:rsid w:val="00961CE9"/>
    <w:rsid w:val="00961ED4"/>
    <w:rsid w:val="009634F7"/>
    <w:rsid w:val="00963A97"/>
    <w:rsid w:val="00963F61"/>
    <w:rsid w:val="009670FB"/>
    <w:rsid w:val="00971D3F"/>
    <w:rsid w:val="00972BF5"/>
    <w:rsid w:val="00973694"/>
    <w:rsid w:val="00974454"/>
    <w:rsid w:val="00974E2A"/>
    <w:rsid w:val="00975E6B"/>
    <w:rsid w:val="0097650B"/>
    <w:rsid w:val="0098018E"/>
    <w:rsid w:val="009809F1"/>
    <w:rsid w:val="00981D3F"/>
    <w:rsid w:val="009822B3"/>
    <w:rsid w:val="00983252"/>
    <w:rsid w:val="0098355F"/>
    <w:rsid w:val="00984391"/>
    <w:rsid w:val="00984721"/>
    <w:rsid w:val="00984D93"/>
    <w:rsid w:val="00985B95"/>
    <w:rsid w:val="00985D67"/>
    <w:rsid w:val="009861A5"/>
    <w:rsid w:val="009866B0"/>
    <w:rsid w:val="00991454"/>
    <w:rsid w:val="00992A92"/>
    <w:rsid w:val="00992CA7"/>
    <w:rsid w:val="0099387A"/>
    <w:rsid w:val="00993EC6"/>
    <w:rsid w:val="00995B21"/>
    <w:rsid w:val="00995DA0"/>
    <w:rsid w:val="00997351"/>
    <w:rsid w:val="009A4121"/>
    <w:rsid w:val="009A47D6"/>
    <w:rsid w:val="009A61C9"/>
    <w:rsid w:val="009A681C"/>
    <w:rsid w:val="009B10B8"/>
    <w:rsid w:val="009B1653"/>
    <w:rsid w:val="009B46C3"/>
    <w:rsid w:val="009B4B83"/>
    <w:rsid w:val="009B5436"/>
    <w:rsid w:val="009B620B"/>
    <w:rsid w:val="009B7F7B"/>
    <w:rsid w:val="009C0265"/>
    <w:rsid w:val="009C2C25"/>
    <w:rsid w:val="009C337B"/>
    <w:rsid w:val="009C476D"/>
    <w:rsid w:val="009C4975"/>
    <w:rsid w:val="009C6B76"/>
    <w:rsid w:val="009C7406"/>
    <w:rsid w:val="009D0472"/>
    <w:rsid w:val="009D05FA"/>
    <w:rsid w:val="009D1443"/>
    <w:rsid w:val="009D1486"/>
    <w:rsid w:val="009D30F8"/>
    <w:rsid w:val="009D37EB"/>
    <w:rsid w:val="009D3AA6"/>
    <w:rsid w:val="009D3BAF"/>
    <w:rsid w:val="009D48CB"/>
    <w:rsid w:val="009D67EC"/>
    <w:rsid w:val="009E072E"/>
    <w:rsid w:val="009E0DFF"/>
    <w:rsid w:val="009E149E"/>
    <w:rsid w:val="009E1C44"/>
    <w:rsid w:val="009E252A"/>
    <w:rsid w:val="009E3102"/>
    <w:rsid w:val="009E352B"/>
    <w:rsid w:val="009E3F49"/>
    <w:rsid w:val="009E4DC0"/>
    <w:rsid w:val="009E6008"/>
    <w:rsid w:val="009E7079"/>
    <w:rsid w:val="009F24FC"/>
    <w:rsid w:val="009F2923"/>
    <w:rsid w:val="009F347A"/>
    <w:rsid w:val="009F4218"/>
    <w:rsid w:val="009F483F"/>
    <w:rsid w:val="009F537B"/>
    <w:rsid w:val="009F5AE9"/>
    <w:rsid w:val="009F5C6C"/>
    <w:rsid w:val="009F768B"/>
    <w:rsid w:val="009F7CF1"/>
    <w:rsid w:val="00A016F0"/>
    <w:rsid w:val="00A0245C"/>
    <w:rsid w:val="00A029F3"/>
    <w:rsid w:val="00A06500"/>
    <w:rsid w:val="00A06FAC"/>
    <w:rsid w:val="00A0742E"/>
    <w:rsid w:val="00A10742"/>
    <w:rsid w:val="00A1219D"/>
    <w:rsid w:val="00A12CB5"/>
    <w:rsid w:val="00A12E6C"/>
    <w:rsid w:val="00A136A4"/>
    <w:rsid w:val="00A142A3"/>
    <w:rsid w:val="00A15A15"/>
    <w:rsid w:val="00A15CB4"/>
    <w:rsid w:val="00A15F0E"/>
    <w:rsid w:val="00A16809"/>
    <w:rsid w:val="00A177AA"/>
    <w:rsid w:val="00A22164"/>
    <w:rsid w:val="00A23006"/>
    <w:rsid w:val="00A23A7A"/>
    <w:rsid w:val="00A2475D"/>
    <w:rsid w:val="00A254CB"/>
    <w:rsid w:val="00A255FA"/>
    <w:rsid w:val="00A277FA"/>
    <w:rsid w:val="00A319D7"/>
    <w:rsid w:val="00A33A9D"/>
    <w:rsid w:val="00A33BCB"/>
    <w:rsid w:val="00A3669B"/>
    <w:rsid w:val="00A36E6F"/>
    <w:rsid w:val="00A37B47"/>
    <w:rsid w:val="00A37C68"/>
    <w:rsid w:val="00A41719"/>
    <w:rsid w:val="00A4263E"/>
    <w:rsid w:val="00A42CC5"/>
    <w:rsid w:val="00A42FD5"/>
    <w:rsid w:val="00A43E34"/>
    <w:rsid w:val="00A51498"/>
    <w:rsid w:val="00A51853"/>
    <w:rsid w:val="00A52771"/>
    <w:rsid w:val="00A534FD"/>
    <w:rsid w:val="00A5458D"/>
    <w:rsid w:val="00A54DD6"/>
    <w:rsid w:val="00A558D5"/>
    <w:rsid w:val="00A55FDF"/>
    <w:rsid w:val="00A56987"/>
    <w:rsid w:val="00A572A1"/>
    <w:rsid w:val="00A601A7"/>
    <w:rsid w:val="00A6032B"/>
    <w:rsid w:val="00A611FB"/>
    <w:rsid w:val="00A61E13"/>
    <w:rsid w:val="00A650A4"/>
    <w:rsid w:val="00A652D1"/>
    <w:rsid w:val="00A6692A"/>
    <w:rsid w:val="00A67A1D"/>
    <w:rsid w:val="00A722A1"/>
    <w:rsid w:val="00A72B3F"/>
    <w:rsid w:val="00A7396C"/>
    <w:rsid w:val="00A73EDA"/>
    <w:rsid w:val="00A74B84"/>
    <w:rsid w:val="00A74F1A"/>
    <w:rsid w:val="00A77535"/>
    <w:rsid w:val="00A775BF"/>
    <w:rsid w:val="00A81FD6"/>
    <w:rsid w:val="00A8523E"/>
    <w:rsid w:val="00A8534B"/>
    <w:rsid w:val="00A87270"/>
    <w:rsid w:val="00A87FB5"/>
    <w:rsid w:val="00A9019F"/>
    <w:rsid w:val="00A933D4"/>
    <w:rsid w:val="00A940A9"/>
    <w:rsid w:val="00A957E5"/>
    <w:rsid w:val="00A9695A"/>
    <w:rsid w:val="00A96DA1"/>
    <w:rsid w:val="00A97C0F"/>
    <w:rsid w:val="00AA0929"/>
    <w:rsid w:val="00AA1DD9"/>
    <w:rsid w:val="00AA2512"/>
    <w:rsid w:val="00AA2924"/>
    <w:rsid w:val="00AA2C93"/>
    <w:rsid w:val="00AA6090"/>
    <w:rsid w:val="00AA65B8"/>
    <w:rsid w:val="00AA6662"/>
    <w:rsid w:val="00AA6D36"/>
    <w:rsid w:val="00AA7DAA"/>
    <w:rsid w:val="00AB088A"/>
    <w:rsid w:val="00AB1EE3"/>
    <w:rsid w:val="00AB6138"/>
    <w:rsid w:val="00AB61BC"/>
    <w:rsid w:val="00AB6806"/>
    <w:rsid w:val="00AC02A6"/>
    <w:rsid w:val="00AC05B1"/>
    <w:rsid w:val="00AC0954"/>
    <w:rsid w:val="00AC0E27"/>
    <w:rsid w:val="00AC1026"/>
    <w:rsid w:val="00AC1D46"/>
    <w:rsid w:val="00AC2FA1"/>
    <w:rsid w:val="00AC419B"/>
    <w:rsid w:val="00AC5445"/>
    <w:rsid w:val="00AC592B"/>
    <w:rsid w:val="00AC6181"/>
    <w:rsid w:val="00AC6F71"/>
    <w:rsid w:val="00AC7B4F"/>
    <w:rsid w:val="00AC7DE5"/>
    <w:rsid w:val="00AD0304"/>
    <w:rsid w:val="00AD03A1"/>
    <w:rsid w:val="00AD3E21"/>
    <w:rsid w:val="00AD4429"/>
    <w:rsid w:val="00AD498B"/>
    <w:rsid w:val="00AD4FB6"/>
    <w:rsid w:val="00AD5208"/>
    <w:rsid w:val="00AD5E05"/>
    <w:rsid w:val="00AD6041"/>
    <w:rsid w:val="00AD6BF7"/>
    <w:rsid w:val="00AD75EA"/>
    <w:rsid w:val="00AE2496"/>
    <w:rsid w:val="00AE34F0"/>
    <w:rsid w:val="00AE3868"/>
    <w:rsid w:val="00AE4DE0"/>
    <w:rsid w:val="00AE64C1"/>
    <w:rsid w:val="00AE6D85"/>
    <w:rsid w:val="00AE74FB"/>
    <w:rsid w:val="00AE77F7"/>
    <w:rsid w:val="00AE7B81"/>
    <w:rsid w:val="00AE7EFA"/>
    <w:rsid w:val="00AF053B"/>
    <w:rsid w:val="00AF0EDB"/>
    <w:rsid w:val="00AF0F3F"/>
    <w:rsid w:val="00AF1FD0"/>
    <w:rsid w:val="00AF3763"/>
    <w:rsid w:val="00AF472C"/>
    <w:rsid w:val="00AF5192"/>
    <w:rsid w:val="00AF5FF8"/>
    <w:rsid w:val="00AF6564"/>
    <w:rsid w:val="00AF69BC"/>
    <w:rsid w:val="00AF7C6C"/>
    <w:rsid w:val="00B00740"/>
    <w:rsid w:val="00B007A4"/>
    <w:rsid w:val="00B00D69"/>
    <w:rsid w:val="00B01543"/>
    <w:rsid w:val="00B02D7B"/>
    <w:rsid w:val="00B03AEE"/>
    <w:rsid w:val="00B03DD5"/>
    <w:rsid w:val="00B03FB8"/>
    <w:rsid w:val="00B06B88"/>
    <w:rsid w:val="00B06F86"/>
    <w:rsid w:val="00B077FB"/>
    <w:rsid w:val="00B10CD7"/>
    <w:rsid w:val="00B12215"/>
    <w:rsid w:val="00B12C23"/>
    <w:rsid w:val="00B1342B"/>
    <w:rsid w:val="00B1355C"/>
    <w:rsid w:val="00B13EA8"/>
    <w:rsid w:val="00B14668"/>
    <w:rsid w:val="00B14E52"/>
    <w:rsid w:val="00B15D3E"/>
    <w:rsid w:val="00B20BB7"/>
    <w:rsid w:val="00B221A8"/>
    <w:rsid w:val="00B22513"/>
    <w:rsid w:val="00B236DD"/>
    <w:rsid w:val="00B237FC"/>
    <w:rsid w:val="00B240AD"/>
    <w:rsid w:val="00B245B2"/>
    <w:rsid w:val="00B249E6"/>
    <w:rsid w:val="00B26579"/>
    <w:rsid w:val="00B26956"/>
    <w:rsid w:val="00B27228"/>
    <w:rsid w:val="00B27FAD"/>
    <w:rsid w:val="00B30018"/>
    <w:rsid w:val="00B3126A"/>
    <w:rsid w:val="00B31EBC"/>
    <w:rsid w:val="00B320FA"/>
    <w:rsid w:val="00B339AD"/>
    <w:rsid w:val="00B340D2"/>
    <w:rsid w:val="00B34ABF"/>
    <w:rsid w:val="00B35A0E"/>
    <w:rsid w:val="00B36248"/>
    <w:rsid w:val="00B3627B"/>
    <w:rsid w:val="00B379F7"/>
    <w:rsid w:val="00B41201"/>
    <w:rsid w:val="00B42D2A"/>
    <w:rsid w:val="00B430DF"/>
    <w:rsid w:val="00B43879"/>
    <w:rsid w:val="00B43F05"/>
    <w:rsid w:val="00B443C6"/>
    <w:rsid w:val="00B448F8"/>
    <w:rsid w:val="00B469D1"/>
    <w:rsid w:val="00B4757C"/>
    <w:rsid w:val="00B47679"/>
    <w:rsid w:val="00B50BF7"/>
    <w:rsid w:val="00B53F1F"/>
    <w:rsid w:val="00B5701E"/>
    <w:rsid w:val="00B5771B"/>
    <w:rsid w:val="00B5774D"/>
    <w:rsid w:val="00B57EEB"/>
    <w:rsid w:val="00B62B4C"/>
    <w:rsid w:val="00B63517"/>
    <w:rsid w:val="00B63CFB"/>
    <w:rsid w:val="00B70100"/>
    <w:rsid w:val="00B72098"/>
    <w:rsid w:val="00B72365"/>
    <w:rsid w:val="00B72701"/>
    <w:rsid w:val="00B731F7"/>
    <w:rsid w:val="00B739DA"/>
    <w:rsid w:val="00B740E5"/>
    <w:rsid w:val="00B77CB7"/>
    <w:rsid w:val="00B80584"/>
    <w:rsid w:val="00B811EF"/>
    <w:rsid w:val="00B81C10"/>
    <w:rsid w:val="00B82D25"/>
    <w:rsid w:val="00B82E70"/>
    <w:rsid w:val="00B83255"/>
    <w:rsid w:val="00B83A24"/>
    <w:rsid w:val="00B84A12"/>
    <w:rsid w:val="00B85399"/>
    <w:rsid w:val="00B853C6"/>
    <w:rsid w:val="00B85DF8"/>
    <w:rsid w:val="00B86150"/>
    <w:rsid w:val="00B87953"/>
    <w:rsid w:val="00B90841"/>
    <w:rsid w:val="00B9170C"/>
    <w:rsid w:val="00B91EE9"/>
    <w:rsid w:val="00B92CBA"/>
    <w:rsid w:val="00B93FC9"/>
    <w:rsid w:val="00B94FDE"/>
    <w:rsid w:val="00B95388"/>
    <w:rsid w:val="00B95413"/>
    <w:rsid w:val="00B956EF"/>
    <w:rsid w:val="00B96A49"/>
    <w:rsid w:val="00B9751A"/>
    <w:rsid w:val="00BA0B9F"/>
    <w:rsid w:val="00BA2747"/>
    <w:rsid w:val="00BA43A4"/>
    <w:rsid w:val="00BA4AAA"/>
    <w:rsid w:val="00BA4BF6"/>
    <w:rsid w:val="00BA683F"/>
    <w:rsid w:val="00BA69AD"/>
    <w:rsid w:val="00BA7ACE"/>
    <w:rsid w:val="00BB0642"/>
    <w:rsid w:val="00BB2A0B"/>
    <w:rsid w:val="00BB2D79"/>
    <w:rsid w:val="00BB2E57"/>
    <w:rsid w:val="00BB3208"/>
    <w:rsid w:val="00BB3704"/>
    <w:rsid w:val="00BB4351"/>
    <w:rsid w:val="00BB435D"/>
    <w:rsid w:val="00BB43B1"/>
    <w:rsid w:val="00BB5A95"/>
    <w:rsid w:val="00BB6024"/>
    <w:rsid w:val="00BB6B5D"/>
    <w:rsid w:val="00BB73A7"/>
    <w:rsid w:val="00BB78C0"/>
    <w:rsid w:val="00BB7E4B"/>
    <w:rsid w:val="00BB7F3B"/>
    <w:rsid w:val="00BC0280"/>
    <w:rsid w:val="00BC082D"/>
    <w:rsid w:val="00BC1E80"/>
    <w:rsid w:val="00BC21C2"/>
    <w:rsid w:val="00BC2C59"/>
    <w:rsid w:val="00BC44AA"/>
    <w:rsid w:val="00BD0125"/>
    <w:rsid w:val="00BD2B96"/>
    <w:rsid w:val="00BD2F2B"/>
    <w:rsid w:val="00BD3641"/>
    <w:rsid w:val="00BD4B87"/>
    <w:rsid w:val="00BD5114"/>
    <w:rsid w:val="00BD61CF"/>
    <w:rsid w:val="00BD6A85"/>
    <w:rsid w:val="00BD73F3"/>
    <w:rsid w:val="00BE12F3"/>
    <w:rsid w:val="00BE4C36"/>
    <w:rsid w:val="00BE51E4"/>
    <w:rsid w:val="00BE7137"/>
    <w:rsid w:val="00BF1D56"/>
    <w:rsid w:val="00BF2112"/>
    <w:rsid w:val="00BF48A8"/>
    <w:rsid w:val="00BF4A45"/>
    <w:rsid w:val="00BF6831"/>
    <w:rsid w:val="00BF6D39"/>
    <w:rsid w:val="00C0249B"/>
    <w:rsid w:val="00C0336D"/>
    <w:rsid w:val="00C054C2"/>
    <w:rsid w:val="00C112D4"/>
    <w:rsid w:val="00C114D9"/>
    <w:rsid w:val="00C1171D"/>
    <w:rsid w:val="00C11DCC"/>
    <w:rsid w:val="00C12933"/>
    <w:rsid w:val="00C136DE"/>
    <w:rsid w:val="00C13B00"/>
    <w:rsid w:val="00C13FB5"/>
    <w:rsid w:val="00C146D0"/>
    <w:rsid w:val="00C150FD"/>
    <w:rsid w:val="00C15241"/>
    <w:rsid w:val="00C153A9"/>
    <w:rsid w:val="00C170C6"/>
    <w:rsid w:val="00C17349"/>
    <w:rsid w:val="00C17F83"/>
    <w:rsid w:val="00C20524"/>
    <w:rsid w:val="00C20A25"/>
    <w:rsid w:val="00C20C8A"/>
    <w:rsid w:val="00C2258A"/>
    <w:rsid w:val="00C232C6"/>
    <w:rsid w:val="00C2340B"/>
    <w:rsid w:val="00C24228"/>
    <w:rsid w:val="00C2469D"/>
    <w:rsid w:val="00C25157"/>
    <w:rsid w:val="00C26926"/>
    <w:rsid w:val="00C27B89"/>
    <w:rsid w:val="00C314A9"/>
    <w:rsid w:val="00C338B2"/>
    <w:rsid w:val="00C34449"/>
    <w:rsid w:val="00C34720"/>
    <w:rsid w:val="00C34B2E"/>
    <w:rsid w:val="00C350AD"/>
    <w:rsid w:val="00C35C39"/>
    <w:rsid w:val="00C37559"/>
    <w:rsid w:val="00C37BDD"/>
    <w:rsid w:val="00C37EE2"/>
    <w:rsid w:val="00C401F0"/>
    <w:rsid w:val="00C41EAE"/>
    <w:rsid w:val="00C42522"/>
    <w:rsid w:val="00C4252E"/>
    <w:rsid w:val="00C4352A"/>
    <w:rsid w:val="00C435A7"/>
    <w:rsid w:val="00C443FD"/>
    <w:rsid w:val="00C44930"/>
    <w:rsid w:val="00C45BF3"/>
    <w:rsid w:val="00C462E2"/>
    <w:rsid w:val="00C50D5C"/>
    <w:rsid w:val="00C512E5"/>
    <w:rsid w:val="00C5223C"/>
    <w:rsid w:val="00C52A72"/>
    <w:rsid w:val="00C552B6"/>
    <w:rsid w:val="00C55F78"/>
    <w:rsid w:val="00C56CCA"/>
    <w:rsid w:val="00C56E2F"/>
    <w:rsid w:val="00C5714E"/>
    <w:rsid w:val="00C57415"/>
    <w:rsid w:val="00C57810"/>
    <w:rsid w:val="00C5798F"/>
    <w:rsid w:val="00C57C13"/>
    <w:rsid w:val="00C61762"/>
    <w:rsid w:val="00C64271"/>
    <w:rsid w:val="00C64FBB"/>
    <w:rsid w:val="00C65772"/>
    <w:rsid w:val="00C6730D"/>
    <w:rsid w:val="00C70B1B"/>
    <w:rsid w:val="00C71261"/>
    <w:rsid w:val="00C712EF"/>
    <w:rsid w:val="00C71502"/>
    <w:rsid w:val="00C72BCD"/>
    <w:rsid w:val="00C73E37"/>
    <w:rsid w:val="00C74BDD"/>
    <w:rsid w:val="00C75640"/>
    <w:rsid w:val="00C75B3A"/>
    <w:rsid w:val="00C763E1"/>
    <w:rsid w:val="00C771EB"/>
    <w:rsid w:val="00C77292"/>
    <w:rsid w:val="00C77C5E"/>
    <w:rsid w:val="00C80A71"/>
    <w:rsid w:val="00C81D1D"/>
    <w:rsid w:val="00C82739"/>
    <w:rsid w:val="00C831CC"/>
    <w:rsid w:val="00C83D43"/>
    <w:rsid w:val="00C8413A"/>
    <w:rsid w:val="00C84999"/>
    <w:rsid w:val="00C84A93"/>
    <w:rsid w:val="00C8505E"/>
    <w:rsid w:val="00C8553F"/>
    <w:rsid w:val="00C86319"/>
    <w:rsid w:val="00C86E53"/>
    <w:rsid w:val="00C900B2"/>
    <w:rsid w:val="00C900FD"/>
    <w:rsid w:val="00C901AC"/>
    <w:rsid w:val="00C919CE"/>
    <w:rsid w:val="00C91B8B"/>
    <w:rsid w:val="00C93CEC"/>
    <w:rsid w:val="00C93D95"/>
    <w:rsid w:val="00C93F18"/>
    <w:rsid w:val="00C9406C"/>
    <w:rsid w:val="00C94C95"/>
    <w:rsid w:val="00C95775"/>
    <w:rsid w:val="00C95BDB"/>
    <w:rsid w:val="00C95E44"/>
    <w:rsid w:val="00CA022D"/>
    <w:rsid w:val="00CA3872"/>
    <w:rsid w:val="00CA4CFD"/>
    <w:rsid w:val="00CA6474"/>
    <w:rsid w:val="00CA775D"/>
    <w:rsid w:val="00CA791E"/>
    <w:rsid w:val="00CA7AD8"/>
    <w:rsid w:val="00CB1F38"/>
    <w:rsid w:val="00CB21D7"/>
    <w:rsid w:val="00CB2228"/>
    <w:rsid w:val="00CB3A26"/>
    <w:rsid w:val="00CB606D"/>
    <w:rsid w:val="00CB74A8"/>
    <w:rsid w:val="00CB74ED"/>
    <w:rsid w:val="00CB7CD7"/>
    <w:rsid w:val="00CC2DF6"/>
    <w:rsid w:val="00CC39EE"/>
    <w:rsid w:val="00CC614D"/>
    <w:rsid w:val="00CC6B5D"/>
    <w:rsid w:val="00CD10CF"/>
    <w:rsid w:val="00CD11E7"/>
    <w:rsid w:val="00CD1BF6"/>
    <w:rsid w:val="00CD2D14"/>
    <w:rsid w:val="00CD3051"/>
    <w:rsid w:val="00CD3AB5"/>
    <w:rsid w:val="00CD3BE1"/>
    <w:rsid w:val="00CD4369"/>
    <w:rsid w:val="00CD486F"/>
    <w:rsid w:val="00CD5159"/>
    <w:rsid w:val="00CE08EB"/>
    <w:rsid w:val="00CE338A"/>
    <w:rsid w:val="00CE645D"/>
    <w:rsid w:val="00CE6563"/>
    <w:rsid w:val="00CE7BEF"/>
    <w:rsid w:val="00CE7FD9"/>
    <w:rsid w:val="00CF0AFE"/>
    <w:rsid w:val="00CF0E82"/>
    <w:rsid w:val="00CF2440"/>
    <w:rsid w:val="00CF2ED9"/>
    <w:rsid w:val="00CF3B88"/>
    <w:rsid w:val="00CF4AA0"/>
    <w:rsid w:val="00CF5260"/>
    <w:rsid w:val="00CF5651"/>
    <w:rsid w:val="00CF6EBC"/>
    <w:rsid w:val="00D01265"/>
    <w:rsid w:val="00D01AD2"/>
    <w:rsid w:val="00D02EA5"/>
    <w:rsid w:val="00D051C5"/>
    <w:rsid w:val="00D05B2E"/>
    <w:rsid w:val="00D05CA1"/>
    <w:rsid w:val="00D06AE0"/>
    <w:rsid w:val="00D12C41"/>
    <w:rsid w:val="00D12EFA"/>
    <w:rsid w:val="00D1385E"/>
    <w:rsid w:val="00D13F1A"/>
    <w:rsid w:val="00D15AFC"/>
    <w:rsid w:val="00D16883"/>
    <w:rsid w:val="00D171C4"/>
    <w:rsid w:val="00D17723"/>
    <w:rsid w:val="00D17AF9"/>
    <w:rsid w:val="00D21F9D"/>
    <w:rsid w:val="00D226A9"/>
    <w:rsid w:val="00D22A1E"/>
    <w:rsid w:val="00D231D6"/>
    <w:rsid w:val="00D23DC5"/>
    <w:rsid w:val="00D256A6"/>
    <w:rsid w:val="00D256F8"/>
    <w:rsid w:val="00D27118"/>
    <w:rsid w:val="00D3130D"/>
    <w:rsid w:val="00D32D3B"/>
    <w:rsid w:val="00D32D3C"/>
    <w:rsid w:val="00D40B4E"/>
    <w:rsid w:val="00D41244"/>
    <w:rsid w:val="00D41A62"/>
    <w:rsid w:val="00D42254"/>
    <w:rsid w:val="00D4264D"/>
    <w:rsid w:val="00D42F1C"/>
    <w:rsid w:val="00D432E1"/>
    <w:rsid w:val="00D463E6"/>
    <w:rsid w:val="00D474BF"/>
    <w:rsid w:val="00D47DBA"/>
    <w:rsid w:val="00D50CDE"/>
    <w:rsid w:val="00D514A4"/>
    <w:rsid w:val="00D54102"/>
    <w:rsid w:val="00D55698"/>
    <w:rsid w:val="00D563EF"/>
    <w:rsid w:val="00D563FB"/>
    <w:rsid w:val="00D56D90"/>
    <w:rsid w:val="00D5718D"/>
    <w:rsid w:val="00D575ED"/>
    <w:rsid w:val="00D5792C"/>
    <w:rsid w:val="00D57BAE"/>
    <w:rsid w:val="00D60249"/>
    <w:rsid w:val="00D605D4"/>
    <w:rsid w:val="00D60816"/>
    <w:rsid w:val="00D60FDA"/>
    <w:rsid w:val="00D61154"/>
    <w:rsid w:val="00D61218"/>
    <w:rsid w:val="00D61D5E"/>
    <w:rsid w:val="00D61E06"/>
    <w:rsid w:val="00D621C5"/>
    <w:rsid w:val="00D623AC"/>
    <w:rsid w:val="00D62FC6"/>
    <w:rsid w:val="00D63BAE"/>
    <w:rsid w:val="00D63E47"/>
    <w:rsid w:val="00D66847"/>
    <w:rsid w:val="00D70105"/>
    <w:rsid w:val="00D70A77"/>
    <w:rsid w:val="00D70D25"/>
    <w:rsid w:val="00D71514"/>
    <w:rsid w:val="00D743EE"/>
    <w:rsid w:val="00D74E85"/>
    <w:rsid w:val="00D754B4"/>
    <w:rsid w:val="00D7578D"/>
    <w:rsid w:val="00D75914"/>
    <w:rsid w:val="00D767D7"/>
    <w:rsid w:val="00D76BEB"/>
    <w:rsid w:val="00D827CA"/>
    <w:rsid w:val="00D82B04"/>
    <w:rsid w:val="00D836CF"/>
    <w:rsid w:val="00D85036"/>
    <w:rsid w:val="00D85441"/>
    <w:rsid w:val="00D87A62"/>
    <w:rsid w:val="00D9213A"/>
    <w:rsid w:val="00D931BC"/>
    <w:rsid w:val="00D93A0F"/>
    <w:rsid w:val="00D9436F"/>
    <w:rsid w:val="00D944A6"/>
    <w:rsid w:val="00D952B2"/>
    <w:rsid w:val="00D95987"/>
    <w:rsid w:val="00D96B85"/>
    <w:rsid w:val="00D96CE2"/>
    <w:rsid w:val="00D976BE"/>
    <w:rsid w:val="00D979EA"/>
    <w:rsid w:val="00D97A14"/>
    <w:rsid w:val="00D97A5F"/>
    <w:rsid w:val="00DA02F9"/>
    <w:rsid w:val="00DA24CB"/>
    <w:rsid w:val="00DA3DBE"/>
    <w:rsid w:val="00DA495B"/>
    <w:rsid w:val="00DA6FAF"/>
    <w:rsid w:val="00DB1605"/>
    <w:rsid w:val="00DB2ED0"/>
    <w:rsid w:val="00DB32A9"/>
    <w:rsid w:val="00DB5171"/>
    <w:rsid w:val="00DB5F56"/>
    <w:rsid w:val="00DC0820"/>
    <w:rsid w:val="00DC0BA0"/>
    <w:rsid w:val="00DC2CAF"/>
    <w:rsid w:val="00DC3684"/>
    <w:rsid w:val="00DC4075"/>
    <w:rsid w:val="00DC4B33"/>
    <w:rsid w:val="00DC4C3C"/>
    <w:rsid w:val="00DC4C5E"/>
    <w:rsid w:val="00DC603F"/>
    <w:rsid w:val="00DC7204"/>
    <w:rsid w:val="00DD03BB"/>
    <w:rsid w:val="00DD15BF"/>
    <w:rsid w:val="00DD1B12"/>
    <w:rsid w:val="00DD4188"/>
    <w:rsid w:val="00DD43B2"/>
    <w:rsid w:val="00DD44E7"/>
    <w:rsid w:val="00DD4963"/>
    <w:rsid w:val="00DD4CE5"/>
    <w:rsid w:val="00DD5019"/>
    <w:rsid w:val="00DD6B6B"/>
    <w:rsid w:val="00DD6D77"/>
    <w:rsid w:val="00DE19FA"/>
    <w:rsid w:val="00DE2F4C"/>
    <w:rsid w:val="00DE4B27"/>
    <w:rsid w:val="00DE67B4"/>
    <w:rsid w:val="00DE6F41"/>
    <w:rsid w:val="00DF03C6"/>
    <w:rsid w:val="00DF27BE"/>
    <w:rsid w:val="00DF36E2"/>
    <w:rsid w:val="00DF475E"/>
    <w:rsid w:val="00DF5697"/>
    <w:rsid w:val="00DF655D"/>
    <w:rsid w:val="00DF65B0"/>
    <w:rsid w:val="00DF6CC3"/>
    <w:rsid w:val="00DF7787"/>
    <w:rsid w:val="00E00072"/>
    <w:rsid w:val="00E00D13"/>
    <w:rsid w:val="00E00E37"/>
    <w:rsid w:val="00E02E63"/>
    <w:rsid w:val="00E06550"/>
    <w:rsid w:val="00E10922"/>
    <w:rsid w:val="00E10E21"/>
    <w:rsid w:val="00E10EA4"/>
    <w:rsid w:val="00E12334"/>
    <w:rsid w:val="00E13F4E"/>
    <w:rsid w:val="00E14189"/>
    <w:rsid w:val="00E1550E"/>
    <w:rsid w:val="00E16A14"/>
    <w:rsid w:val="00E17897"/>
    <w:rsid w:val="00E21570"/>
    <w:rsid w:val="00E315FA"/>
    <w:rsid w:val="00E322BE"/>
    <w:rsid w:val="00E32682"/>
    <w:rsid w:val="00E32F60"/>
    <w:rsid w:val="00E34360"/>
    <w:rsid w:val="00E34956"/>
    <w:rsid w:val="00E34DF0"/>
    <w:rsid w:val="00E350F4"/>
    <w:rsid w:val="00E36749"/>
    <w:rsid w:val="00E36F7F"/>
    <w:rsid w:val="00E40539"/>
    <w:rsid w:val="00E42FB6"/>
    <w:rsid w:val="00E43388"/>
    <w:rsid w:val="00E437AC"/>
    <w:rsid w:val="00E44E70"/>
    <w:rsid w:val="00E45152"/>
    <w:rsid w:val="00E47A80"/>
    <w:rsid w:val="00E50972"/>
    <w:rsid w:val="00E53082"/>
    <w:rsid w:val="00E5556D"/>
    <w:rsid w:val="00E559EB"/>
    <w:rsid w:val="00E55E10"/>
    <w:rsid w:val="00E57561"/>
    <w:rsid w:val="00E606C3"/>
    <w:rsid w:val="00E61200"/>
    <w:rsid w:val="00E61E1A"/>
    <w:rsid w:val="00E632B4"/>
    <w:rsid w:val="00E638AF"/>
    <w:rsid w:val="00E64005"/>
    <w:rsid w:val="00E64174"/>
    <w:rsid w:val="00E6495A"/>
    <w:rsid w:val="00E64EEB"/>
    <w:rsid w:val="00E65FFC"/>
    <w:rsid w:val="00E70731"/>
    <w:rsid w:val="00E70742"/>
    <w:rsid w:val="00E708BA"/>
    <w:rsid w:val="00E7146F"/>
    <w:rsid w:val="00E720C9"/>
    <w:rsid w:val="00E72487"/>
    <w:rsid w:val="00E72F24"/>
    <w:rsid w:val="00E73071"/>
    <w:rsid w:val="00E73DE2"/>
    <w:rsid w:val="00E7655F"/>
    <w:rsid w:val="00E76C58"/>
    <w:rsid w:val="00E77364"/>
    <w:rsid w:val="00E77DF8"/>
    <w:rsid w:val="00E80593"/>
    <w:rsid w:val="00E81124"/>
    <w:rsid w:val="00E82D11"/>
    <w:rsid w:val="00E82F37"/>
    <w:rsid w:val="00E8346F"/>
    <w:rsid w:val="00E86386"/>
    <w:rsid w:val="00E86CAA"/>
    <w:rsid w:val="00E90595"/>
    <w:rsid w:val="00E9087B"/>
    <w:rsid w:val="00E91379"/>
    <w:rsid w:val="00E92553"/>
    <w:rsid w:val="00E92BA4"/>
    <w:rsid w:val="00E93047"/>
    <w:rsid w:val="00E93844"/>
    <w:rsid w:val="00E93E18"/>
    <w:rsid w:val="00E94F5F"/>
    <w:rsid w:val="00E9530B"/>
    <w:rsid w:val="00E95424"/>
    <w:rsid w:val="00E95710"/>
    <w:rsid w:val="00E95876"/>
    <w:rsid w:val="00E96769"/>
    <w:rsid w:val="00E97C9A"/>
    <w:rsid w:val="00EA18DC"/>
    <w:rsid w:val="00EA1FDE"/>
    <w:rsid w:val="00EA20FE"/>
    <w:rsid w:val="00EA24F9"/>
    <w:rsid w:val="00EA2774"/>
    <w:rsid w:val="00EA33ED"/>
    <w:rsid w:val="00EA3928"/>
    <w:rsid w:val="00EA5B08"/>
    <w:rsid w:val="00EA795F"/>
    <w:rsid w:val="00EA7E6F"/>
    <w:rsid w:val="00EB0BB5"/>
    <w:rsid w:val="00EB1E84"/>
    <w:rsid w:val="00EB1E8F"/>
    <w:rsid w:val="00EB4EBC"/>
    <w:rsid w:val="00EB5832"/>
    <w:rsid w:val="00EB66FD"/>
    <w:rsid w:val="00EB6D27"/>
    <w:rsid w:val="00EB7020"/>
    <w:rsid w:val="00EB7200"/>
    <w:rsid w:val="00EB7E62"/>
    <w:rsid w:val="00EC1187"/>
    <w:rsid w:val="00EC1844"/>
    <w:rsid w:val="00EC30D6"/>
    <w:rsid w:val="00EC3275"/>
    <w:rsid w:val="00EC3C93"/>
    <w:rsid w:val="00EC4048"/>
    <w:rsid w:val="00EC4166"/>
    <w:rsid w:val="00EC4190"/>
    <w:rsid w:val="00EC4AA3"/>
    <w:rsid w:val="00EC667F"/>
    <w:rsid w:val="00EC6A68"/>
    <w:rsid w:val="00EC6E21"/>
    <w:rsid w:val="00EC7A4D"/>
    <w:rsid w:val="00ED0580"/>
    <w:rsid w:val="00ED0708"/>
    <w:rsid w:val="00ED0BF5"/>
    <w:rsid w:val="00ED1FC3"/>
    <w:rsid w:val="00ED2512"/>
    <w:rsid w:val="00ED31DE"/>
    <w:rsid w:val="00ED32B7"/>
    <w:rsid w:val="00ED4018"/>
    <w:rsid w:val="00ED5D7A"/>
    <w:rsid w:val="00EE0CB8"/>
    <w:rsid w:val="00EE1069"/>
    <w:rsid w:val="00EE120B"/>
    <w:rsid w:val="00EE12BD"/>
    <w:rsid w:val="00EE2973"/>
    <w:rsid w:val="00EE3DA6"/>
    <w:rsid w:val="00EE3DCC"/>
    <w:rsid w:val="00EE6827"/>
    <w:rsid w:val="00EE6A0C"/>
    <w:rsid w:val="00EF08A9"/>
    <w:rsid w:val="00EF1432"/>
    <w:rsid w:val="00EF1B7A"/>
    <w:rsid w:val="00EF3AC7"/>
    <w:rsid w:val="00EF3D3B"/>
    <w:rsid w:val="00EF3F20"/>
    <w:rsid w:val="00EF4512"/>
    <w:rsid w:val="00EF4B6C"/>
    <w:rsid w:val="00EF594C"/>
    <w:rsid w:val="00F00A83"/>
    <w:rsid w:val="00F01FA6"/>
    <w:rsid w:val="00F033F5"/>
    <w:rsid w:val="00F0348A"/>
    <w:rsid w:val="00F04211"/>
    <w:rsid w:val="00F04B55"/>
    <w:rsid w:val="00F06F77"/>
    <w:rsid w:val="00F07C40"/>
    <w:rsid w:val="00F07EC9"/>
    <w:rsid w:val="00F105B7"/>
    <w:rsid w:val="00F10B53"/>
    <w:rsid w:val="00F11F01"/>
    <w:rsid w:val="00F1429F"/>
    <w:rsid w:val="00F142AF"/>
    <w:rsid w:val="00F15CD5"/>
    <w:rsid w:val="00F168AE"/>
    <w:rsid w:val="00F203FF"/>
    <w:rsid w:val="00F2050F"/>
    <w:rsid w:val="00F21F7F"/>
    <w:rsid w:val="00F22685"/>
    <w:rsid w:val="00F22EAB"/>
    <w:rsid w:val="00F23172"/>
    <w:rsid w:val="00F24007"/>
    <w:rsid w:val="00F26919"/>
    <w:rsid w:val="00F26AC5"/>
    <w:rsid w:val="00F27445"/>
    <w:rsid w:val="00F30534"/>
    <w:rsid w:val="00F31A46"/>
    <w:rsid w:val="00F33792"/>
    <w:rsid w:val="00F341F5"/>
    <w:rsid w:val="00F342B6"/>
    <w:rsid w:val="00F35012"/>
    <w:rsid w:val="00F36A7A"/>
    <w:rsid w:val="00F36BE3"/>
    <w:rsid w:val="00F377EE"/>
    <w:rsid w:val="00F40991"/>
    <w:rsid w:val="00F41294"/>
    <w:rsid w:val="00F41C57"/>
    <w:rsid w:val="00F45B73"/>
    <w:rsid w:val="00F45EF2"/>
    <w:rsid w:val="00F471CA"/>
    <w:rsid w:val="00F50B9E"/>
    <w:rsid w:val="00F52309"/>
    <w:rsid w:val="00F5279C"/>
    <w:rsid w:val="00F52A23"/>
    <w:rsid w:val="00F53875"/>
    <w:rsid w:val="00F54199"/>
    <w:rsid w:val="00F54C9E"/>
    <w:rsid w:val="00F56EE1"/>
    <w:rsid w:val="00F56EFF"/>
    <w:rsid w:val="00F5766B"/>
    <w:rsid w:val="00F603AB"/>
    <w:rsid w:val="00F6144D"/>
    <w:rsid w:val="00F6179F"/>
    <w:rsid w:val="00F61B52"/>
    <w:rsid w:val="00F62C58"/>
    <w:rsid w:val="00F63279"/>
    <w:rsid w:val="00F64FB1"/>
    <w:rsid w:val="00F6503F"/>
    <w:rsid w:val="00F67BD1"/>
    <w:rsid w:val="00F67F58"/>
    <w:rsid w:val="00F70D29"/>
    <w:rsid w:val="00F70E9A"/>
    <w:rsid w:val="00F72AEE"/>
    <w:rsid w:val="00F7336D"/>
    <w:rsid w:val="00F73801"/>
    <w:rsid w:val="00F747B9"/>
    <w:rsid w:val="00F766E8"/>
    <w:rsid w:val="00F77CBF"/>
    <w:rsid w:val="00F77DE1"/>
    <w:rsid w:val="00F77DFB"/>
    <w:rsid w:val="00F77F6E"/>
    <w:rsid w:val="00F824EF"/>
    <w:rsid w:val="00F82A96"/>
    <w:rsid w:val="00F8318F"/>
    <w:rsid w:val="00F83E62"/>
    <w:rsid w:val="00F85F9B"/>
    <w:rsid w:val="00F85FD5"/>
    <w:rsid w:val="00F8638E"/>
    <w:rsid w:val="00F8683A"/>
    <w:rsid w:val="00F86AF9"/>
    <w:rsid w:val="00F87D81"/>
    <w:rsid w:val="00F9040F"/>
    <w:rsid w:val="00F9160F"/>
    <w:rsid w:val="00F940BF"/>
    <w:rsid w:val="00F95813"/>
    <w:rsid w:val="00F961F9"/>
    <w:rsid w:val="00F9705B"/>
    <w:rsid w:val="00F9733A"/>
    <w:rsid w:val="00FA0329"/>
    <w:rsid w:val="00FA25C5"/>
    <w:rsid w:val="00FA2689"/>
    <w:rsid w:val="00FA35E1"/>
    <w:rsid w:val="00FA43ED"/>
    <w:rsid w:val="00FA5B10"/>
    <w:rsid w:val="00FA5DDA"/>
    <w:rsid w:val="00FA7E1A"/>
    <w:rsid w:val="00FB035F"/>
    <w:rsid w:val="00FB0FB4"/>
    <w:rsid w:val="00FB1995"/>
    <w:rsid w:val="00FB2C62"/>
    <w:rsid w:val="00FB37B5"/>
    <w:rsid w:val="00FB41FB"/>
    <w:rsid w:val="00FB4862"/>
    <w:rsid w:val="00FB5FDA"/>
    <w:rsid w:val="00FB648D"/>
    <w:rsid w:val="00FB7603"/>
    <w:rsid w:val="00FB7C21"/>
    <w:rsid w:val="00FC0154"/>
    <w:rsid w:val="00FC031E"/>
    <w:rsid w:val="00FC0B66"/>
    <w:rsid w:val="00FC143B"/>
    <w:rsid w:val="00FC4D22"/>
    <w:rsid w:val="00FC4E7A"/>
    <w:rsid w:val="00FC7CDB"/>
    <w:rsid w:val="00FC7E89"/>
    <w:rsid w:val="00FC7F54"/>
    <w:rsid w:val="00FD0D12"/>
    <w:rsid w:val="00FD0EE5"/>
    <w:rsid w:val="00FD1C00"/>
    <w:rsid w:val="00FD2158"/>
    <w:rsid w:val="00FD3188"/>
    <w:rsid w:val="00FD32DC"/>
    <w:rsid w:val="00FD37FF"/>
    <w:rsid w:val="00FD381E"/>
    <w:rsid w:val="00FD3834"/>
    <w:rsid w:val="00FD3BA7"/>
    <w:rsid w:val="00FD3D79"/>
    <w:rsid w:val="00FD4C9C"/>
    <w:rsid w:val="00FD5C8B"/>
    <w:rsid w:val="00FD6569"/>
    <w:rsid w:val="00FE0AA1"/>
    <w:rsid w:val="00FE14E8"/>
    <w:rsid w:val="00FE29F7"/>
    <w:rsid w:val="00FE2C93"/>
    <w:rsid w:val="00FE2CD8"/>
    <w:rsid w:val="00FE2D81"/>
    <w:rsid w:val="00FE42BD"/>
    <w:rsid w:val="00FE48FE"/>
    <w:rsid w:val="00FE4BB2"/>
    <w:rsid w:val="00FF0184"/>
    <w:rsid w:val="00FF0710"/>
    <w:rsid w:val="00FF0EAB"/>
    <w:rsid w:val="00FF156E"/>
    <w:rsid w:val="00FF2565"/>
    <w:rsid w:val="00FF3206"/>
    <w:rsid w:val="00FF4C97"/>
    <w:rsid w:val="00FF5212"/>
    <w:rsid w:val="00FF578B"/>
    <w:rsid w:val="00FF5C50"/>
    <w:rsid w:val="00FF70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94952"/>
  <w15:docId w15:val="{1B5A79F4-F0C7-48C3-A2BB-3AA5270E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592B"/>
  </w:style>
  <w:style w:type="paragraph" w:styleId="10">
    <w:name w:val="heading 1"/>
    <w:aliases w:val="H1,H11,H110,H111,H1110,H112,H113,H114,H115,H116,H117,H118,H119,H12,H120,H13,H14,H15,H16,H17,H18,H19,Head 1,Head 1 (Chapter heading),Head 11,Head 111,Head 112,Head 113,Head 114,Head 12,Head 13,Head 14,Head 15,Head 16,Heading 1_Ν,h1,l1"/>
    <w:basedOn w:val="a0"/>
    <w:next w:val="a0"/>
    <w:link w:val="1Char"/>
    <w:uiPriority w:val="9"/>
    <w:qFormat/>
    <w:rsid w:val="00C0249B"/>
    <w:pPr>
      <w:keepNext/>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outlineLvl w:val="0"/>
    </w:pPr>
    <w:rPr>
      <w:rFonts w:ascii="Arial" w:eastAsia="Times New Roman" w:hAnsi="Arial" w:cs="Arial"/>
      <w:b/>
      <w:bCs/>
      <w:color w:val="333399"/>
      <w:sz w:val="28"/>
      <w:szCs w:val="32"/>
      <w:lang w:val="en-US" w:eastAsia="zh-CN"/>
    </w:rPr>
  </w:style>
  <w:style w:type="paragraph" w:styleId="21">
    <w:name w:val="heading 2"/>
    <w:aliases w:val="2,H2,H21,H211,H2111,H21111,H21112,H2112,H21121,H2113,H21131,H2114,H2115,H212,H2121,H2122,H213,H2131,H214,H2141,H215,H216,H22,H221,H2211,H2212,H222,H2221,H223,H2231,H224,H225,H23,H231,H232,H24,H241,H25,H251,H26,H261,H27,H28,Heading 2_Ν,h2"/>
    <w:basedOn w:val="10"/>
    <w:next w:val="a0"/>
    <w:link w:val="2Char"/>
    <w:uiPriority w:val="9"/>
    <w:qFormat/>
    <w:rsid w:val="00C0249B"/>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1.1.1),(Alt+3),(Alt+3)1,(Alt+3)2,(Alt+3)3,0,1.1.1 Heading,1.2.3.,3,Bold Head,H3,H31,Heading 2.3,Heading 3 - old,Heading 3_Ν,Heading 4 Proposal,Minor,Project 3,Proposa,Titles,alltoc,bh,h3,h31,h32,hd3,Επικεφαλίδα 3 Char Char"/>
    <w:basedOn w:val="a0"/>
    <w:next w:val="a0"/>
    <w:link w:val="3Char"/>
    <w:uiPriority w:val="9"/>
    <w:qFormat/>
    <w:rsid w:val="00C0249B"/>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4">
    <w:name w:val="heading 4"/>
    <w:aliases w:val="4,H4,H41,H411,H4111,H4112,H4113,H412,H4121,H4122,H413,H4131,H414,H4141,H415,H416,H42,H421,H422,H423,H43,H431,H432,H44,H441,H442,H45,H451,H46,H47,Level 4 Topic Heading,h4,h41,h411,h412,h413,h42,h421,h422,h43,h431,h432,h44,h441,h45,h46,t4"/>
    <w:basedOn w:val="a0"/>
    <w:next w:val="a0"/>
    <w:link w:val="4Char"/>
    <w:uiPriority w:val="9"/>
    <w:qFormat/>
    <w:rsid w:val="00C0249B"/>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aliases w:val="H5,H51"/>
    <w:basedOn w:val="a0"/>
    <w:next w:val="a0"/>
    <w:link w:val="5Char"/>
    <w:qFormat/>
    <w:rsid w:val="00C0249B"/>
    <w:pPr>
      <w:numPr>
        <w:ilvl w:val="4"/>
        <w:numId w:val="1"/>
      </w:numPr>
      <w:suppressAutoHyphens/>
      <w:spacing w:before="200" w:line="280" w:lineRule="exact"/>
      <w:jc w:val="both"/>
      <w:outlineLvl w:val="4"/>
    </w:pPr>
    <w:rPr>
      <w:rFonts w:ascii="Lucida Sans" w:eastAsia="Times New Roman" w:hAnsi="Lucida Sans" w:cs="Lucida Sans"/>
      <w:b/>
      <w:szCs w:val="20"/>
      <w:lang w:val="en-US" w:eastAsia="zh-CN"/>
    </w:rPr>
  </w:style>
  <w:style w:type="paragraph" w:styleId="6">
    <w:name w:val="heading 6"/>
    <w:basedOn w:val="a0"/>
    <w:next w:val="a0"/>
    <w:link w:val="6Char"/>
    <w:unhideWhenUsed/>
    <w:qFormat/>
    <w:rsid w:val="00A611FB"/>
    <w:pPr>
      <w:keepNext/>
      <w:spacing w:before="60" w:after="60" w:line="240" w:lineRule="auto"/>
      <w:jc w:val="center"/>
      <w:outlineLvl w:val="5"/>
    </w:pPr>
    <w:rPr>
      <w:rFonts w:ascii="Arial" w:eastAsia="Times New Roman" w:hAnsi="Arial" w:cs="Times New Roman"/>
      <w:b/>
      <w:sz w:val="16"/>
      <w:szCs w:val="16"/>
      <w:lang w:val="en-US" w:eastAsia="el-GR"/>
    </w:rPr>
  </w:style>
  <w:style w:type="paragraph" w:styleId="7">
    <w:name w:val="heading 7"/>
    <w:aliases w:val="h7,hd7,Επικεφαλίδα 7 Char Char,Επικεφαλίδα 7 Char Char Char"/>
    <w:basedOn w:val="a0"/>
    <w:next w:val="a0"/>
    <w:link w:val="7Char"/>
    <w:uiPriority w:val="99"/>
    <w:semiHidden/>
    <w:unhideWhenUsed/>
    <w:qFormat/>
    <w:rsid w:val="00A611FB"/>
    <w:pPr>
      <w:keepNext/>
      <w:spacing w:before="60" w:after="60" w:line="240" w:lineRule="auto"/>
      <w:jc w:val="both"/>
      <w:outlineLvl w:val="6"/>
    </w:pPr>
    <w:rPr>
      <w:rFonts w:ascii="Arial" w:eastAsia="Times New Roman" w:hAnsi="Arial" w:cs="Times New Roman"/>
      <w:b/>
      <w:sz w:val="16"/>
      <w:szCs w:val="16"/>
      <w:lang w:val="en-US" w:eastAsia="el-GR"/>
    </w:rPr>
  </w:style>
  <w:style w:type="paragraph" w:styleId="8">
    <w:name w:val="heading 8"/>
    <w:basedOn w:val="a0"/>
    <w:next w:val="a0"/>
    <w:link w:val="8Char"/>
    <w:uiPriority w:val="99"/>
    <w:qFormat/>
    <w:rsid w:val="0038249D"/>
    <w:pPr>
      <w:spacing w:before="240" w:after="60" w:line="240" w:lineRule="auto"/>
      <w:outlineLvl w:val="7"/>
    </w:pPr>
    <w:rPr>
      <w:rFonts w:ascii="Times New Roman" w:eastAsia="Times New Roman" w:hAnsi="Times New Roman" w:cs="Times New Roman"/>
      <w:i/>
      <w:iCs/>
      <w:sz w:val="24"/>
      <w:szCs w:val="24"/>
      <w:lang w:eastAsia="el-GR"/>
    </w:rPr>
  </w:style>
  <w:style w:type="paragraph" w:styleId="9">
    <w:name w:val="heading 9"/>
    <w:aliases w:val="AC&amp;E_1,App Heading"/>
    <w:basedOn w:val="a0"/>
    <w:next w:val="a0"/>
    <w:link w:val="9Char"/>
    <w:uiPriority w:val="99"/>
    <w:semiHidden/>
    <w:unhideWhenUsed/>
    <w:qFormat/>
    <w:rsid w:val="00A611FB"/>
    <w:pPr>
      <w:keepNext/>
      <w:spacing w:before="60" w:after="60" w:line="240" w:lineRule="auto"/>
      <w:ind w:left="426" w:hanging="426"/>
      <w:jc w:val="center"/>
      <w:outlineLvl w:val="8"/>
    </w:pPr>
    <w:rPr>
      <w:rFonts w:ascii="Arial" w:eastAsia="Times New Roman" w:hAnsi="Arial" w:cs="Times New Roman"/>
      <w:b/>
      <w:sz w:val="16"/>
      <w:szCs w:val="16"/>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1 Char1,H11 Char1,H110 Char1,H111 Char1,H1110 Char1,H112 Char1,H113 Char1,H114 Char1,H115 Char1,H116 Char1,H117 Char1,H118 Char1,H119 Char1,H12 Char1,H120 Char1,H13 Char1,H14 Char1,H15 Char1,H16 Char1,H17 Char1,H18 Char1,H19 Char1"/>
    <w:basedOn w:val="a1"/>
    <w:link w:val="10"/>
    <w:uiPriority w:val="9"/>
    <w:rsid w:val="00C0249B"/>
    <w:rPr>
      <w:rFonts w:ascii="Arial" w:eastAsia="Times New Roman" w:hAnsi="Arial" w:cs="Arial"/>
      <w:b/>
      <w:bCs/>
      <w:color w:val="333399"/>
      <w:sz w:val="28"/>
      <w:szCs w:val="32"/>
      <w:lang w:val="en-US" w:eastAsia="zh-CN"/>
    </w:rPr>
  </w:style>
  <w:style w:type="character" w:customStyle="1" w:styleId="2Char">
    <w:name w:val="Επικεφαλίδα 2 Char"/>
    <w:aliases w:val="2 Char,H2 Char,H21 Char,H211 Char,H2111 Char,H21111 Char,H21112 Char,H2112 Char,H21121 Char,H2113 Char,H21131 Char,H2114 Char,H2115 Char,H212 Char,H2121 Char,H2122 Char,H213 Char,H2131 Char,H214 Char,H2141 Char,H215 Char,H216 Char"/>
    <w:basedOn w:val="a1"/>
    <w:link w:val="21"/>
    <w:uiPriority w:val="9"/>
    <w:rsid w:val="00C0249B"/>
    <w:rPr>
      <w:rFonts w:ascii="Arial" w:eastAsia="Times New Roman" w:hAnsi="Arial" w:cs="Arial"/>
      <w:b/>
      <w:color w:val="002060"/>
      <w:sz w:val="24"/>
      <w:lang w:val="en-GB" w:eastAsia="zh-CN"/>
    </w:rPr>
  </w:style>
  <w:style w:type="character" w:customStyle="1" w:styleId="3Char">
    <w:name w:val="Επικεφαλίδα 3 Char"/>
    <w:aliases w:val="(1.1.1) Char1,(Alt+3) Char,(Alt+3)1 Char,(Alt+3)2 Char,(Alt+3)3 Char,0 Char1,1.1.1 Heading Char,1.2.3. Char1,3 Char1,Bold Head Char1,H3 Char1,H31 Char,Heading 2.3 Char,Heading 3 - old Char1,Heading 3_Ν Char1,Heading 4 Proposal Char1"/>
    <w:basedOn w:val="a1"/>
    <w:link w:val="3"/>
    <w:uiPriority w:val="9"/>
    <w:rsid w:val="00C0249B"/>
    <w:rPr>
      <w:rFonts w:ascii="Arial" w:eastAsia="Times New Roman" w:hAnsi="Arial" w:cs="Times New Roman"/>
      <w:b/>
      <w:bCs/>
      <w:szCs w:val="26"/>
      <w:lang w:val="en-GB" w:eastAsia="zh-CN"/>
    </w:rPr>
  </w:style>
  <w:style w:type="character" w:customStyle="1" w:styleId="4Char">
    <w:name w:val="Επικεφαλίδα 4 Char"/>
    <w:aliases w:val="4 Char1,H4 Char1,H41 Char1,H411 Char1,H4111 Char1,H4112 Char1,H4113 Char1,H412 Char1,H4121 Char1,H4122 Char1,H413 Char1,H4131 Char1,H414 Char1,H4141 Char1,H415 Char1,H416 Char1,H42 Char1,H421 Char1,H422 Char1,H423 Char1,H43 Char1"/>
    <w:basedOn w:val="a1"/>
    <w:link w:val="4"/>
    <w:uiPriority w:val="9"/>
    <w:rsid w:val="00C0249B"/>
    <w:rPr>
      <w:rFonts w:ascii="Arial" w:eastAsia="Times New Roman" w:hAnsi="Arial" w:cs="Times New Roman"/>
      <w:b/>
      <w:bCs/>
      <w:szCs w:val="28"/>
      <w:lang w:val="en-GB" w:eastAsia="zh-CN"/>
    </w:rPr>
  </w:style>
  <w:style w:type="character" w:customStyle="1" w:styleId="5Char">
    <w:name w:val="Επικεφαλίδα 5 Char"/>
    <w:aliases w:val="H5 Char1,H51 Char1"/>
    <w:basedOn w:val="a1"/>
    <w:link w:val="5"/>
    <w:rsid w:val="00C0249B"/>
    <w:rPr>
      <w:rFonts w:ascii="Lucida Sans" w:eastAsia="Times New Roman" w:hAnsi="Lucida Sans" w:cs="Lucida Sans"/>
      <w:b/>
      <w:szCs w:val="20"/>
      <w:lang w:val="en-US" w:eastAsia="zh-CN"/>
    </w:rPr>
  </w:style>
  <w:style w:type="numbering" w:customStyle="1" w:styleId="11">
    <w:name w:val="Χωρίς λίστα1"/>
    <w:next w:val="a3"/>
    <w:uiPriority w:val="99"/>
    <w:semiHidden/>
    <w:unhideWhenUsed/>
    <w:rsid w:val="00C0249B"/>
  </w:style>
  <w:style w:type="character" w:customStyle="1" w:styleId="WW8Num1z0">
    <w:name w:val="WW8Num1z0"/>
    <w:rsid w:val="00C0249B"/>
  </w:style>
  <w:style w:type="character" w:customStyle="1" w:styleId="WW8Num1z1">
    <w:name w:val="WW8Num1z1"/>
    <w:rsid w:val="00C0249B"/>
  </w:style>
  <w:style w:type="character" w:customStyle="1" w:styleId="WW8Num1z2">
    <w:name w:val="WW8Num1z2"/>
    <w:rsid w:val="00C0249B"/>
  </w:style>
  <w:style w:type="character" w:customStyle="1" w:styleId="WW8Num1z3">
    <w:name w:val="WW8Num1z3"/>
    <w:rsid w:val="00C0249B"/>
  </w:style>
  <w:style w:type="character" w:customStyle="1" w:styleId="WW8Num1z4">
    <w:name w:val="WW8Num1z4"/>
    <w:rsid w:val="00C0249B"/>
    <w:rPr>
      <w:rFonts w:ascii="Arial" w:hAnsi="Arial" w:cs="Times New Roman"/>
      <w:b w:val="0"/>
      <w:i w:val="0"/>
      <w:sz w:val="20"/>
      <w:szCs w:val="20"/>
    </w:rPr>
  </w:style>
  <w:style w:type="character" w:customStyle="1" w:styleId="WW8Num1z5">
    <w:name w:val="WW8Num1z5"/>
    <w:rsid w:val="00C0249B"/>
  </w:style>
  <w:style w:type="character" w:customStyle="1" w:styleId="WW8Num1z6">
    <w:name w:val="WW8Num1z6"/>
    <w:rsid w:val="00C0249B"/>
  </w:style>
  <w:style w:type="character" w:customStyle="1" w:styleId="WW8Num1z7">
    <w:name w:val="WW8Num1z7"/>
    <w:rsid w:val="00C0249B"/>
  </w:style>
  <w:style w:type="character" w:customStyle="1" w:styleId="WW8Num1z8">
    <w:name w:val="WW8Num1z8"/>
    <w:rsid w:val="00C0249B"/>
  </w:style>
  <w:style w:type="character" w:customStyle="1" w:styleId="WW8Num2z0">
    <w:name w:val="WW8Num2z0"/>
    <w:rsid w:val="00C0249B"/>
    <w:rPr>
      <w:rFonts w:ascii="Symbol" w:hAnsi="Symbol" w:cs="Symbol"/>
      <w:lang w:val="el-GR"/>
    </w:rPr>
  </w:style>
  <w:style w:type="character" w:customStyle="1" w:styleId="WW8Num3z0">
    <w:name w:val="WW8Num3z0"/>
    <w:rsid w:val="00C0249B"/>
    <w:rPr>
      <w:lang w:val="el-GR"/>
    </w:rPr>
  </w:style>
  <w:style w:type="character" w:customStyle="1" w:styleId="WW8Num4z0">
    <w:name w:val="WW8Num4z0"/>
    <w:rsid w:val="00C0249B"/>
    <w:rPr>
      <w:rFonts w:ascii="Webdings" w:hAnsi="Webdings" w:cs="Webdings"/>
      <w:color w:val="333399"/>
      <w:sz w:val="16"/>
    </w:rPr>
  </w:style>
  <w:style w:type="character" w:customStyle="1" w:styleId="WW8Num5z0">
    <w:name w:val="WW8Num5z0"/>
    <w:rsid w:val="00C0249B"/>
    <w:rPr>
      <w:highlight w:val="yellow"/>
      <w:lang w:val="el-GR"/>
    </w:rPr>
  </w:style>
  <w:style w:type="character" w:customStyle="1" w:styleId="WW8Num6z0">
    <w:name w:val="WW8Num6z0"/>
    <w:rsid w:val="00C0249B"/>
    <w:rPr>
      <w:b/>
      <w:bCs/>
      <w:szCs w:val="22"/>
      <w:lang w:val="el-GR"/>
    </w:rPr>
  </w:style>
  <w:style w:type="character" w:customStyle="1" w:styleId="WW8Num6z1">
    <w:name w:val="WW8Num6z1"/>
    <w:rsid w:val="00C0249B"/>
  </w:style>
  <w:style w:type="character" w:customStyle="1" w:styleId="WW8Num6z2">
    <w:name w:val="WW8Num6z2"/>
    <w:rsid w:val="00C0249B"/>
  </w:style>
  <w:style w:type="character" w:customStyle="1" w:styleId="WW8Num6z3">
    <w:name w:val="WW8Num6z3"/>
    <w:rsid w:val="00C0249B"/>
  </w:style>
  <w:style w:type="character" w:customStyle="1" w:styleId="WW8Num6z4">
    <w:name w:val="WW8Num6z4"/>
    <w:rsid w:val="00C0249B"/>
  </w:style>
  <w:style w:type="character" w:customStyle="1" w:styleId="WW8Num6z5">
    <w:name w:val="WW8Num6z5"/>
    <w:rsid w:val="00C0249B"/>
  </w:style>
  <w:style w:type="character" w:customStyle="1" w:styleId="WW8Num6z6">
    <w:name w:val="WW8Num6z6"/>
    <w:rsid w:val="00C0249B"/>
  </w:style>
  <w:style w:type="character" w:customStyle="1" w:styleId="WW8Num6z7">
    <w:name w:val="WW8Num6z7"/>
    <w:rsid w:val="00C0249B"/>
  </w:style>
  <w:style w:type="character" w:customStyle="1" w:styleId="WW8Num6z8">
    <w:name w:val="WW8Num6z8"/>
    <w:rsid w:val="00C0249B"/>
  </w:style>
  <w:style w:type="character" w:customStyle="1" w:styleId="WW8Num7z0">
    <w:name w:val="WW8Num7z0"/>
    <w:rsid w:val="00C0249B"/>
    <w:rPr>
      <w:b/>
      <w:bCs/>
      <w:szCs w:val="22"/>
      <w:lang w:val="el-GR"/>
    </w:rPr>
  </w:style>
  <w:style w:type="character" w:customStyle="1" w:styleId="WW8Num7z1">
    <w:name w:val="WW8Num7z1"/>
    <w:rsid w:val="00C0249B"/>
    <w:rPr>
      <w:rFonts w:eastAsia="Calibri"/>
      <w:lang w:val="el-GR"/>
    </w:rPr>
  </w:style>
  <w:style w:type="character" w:customStyle="1" w:styleId="WW8Num7z2">
    <w:name w:val="WW8Num7z2"/>
    <w:rsid w:val="00C0249B"/>
  </w:style>
  <w:style w:type="character" w:customStyle="1" w:styleId="WW8Num7z3">
    <w:name w:val="WW8Num7z3"/>
    <w:rsid w:val="00C0249B"/>
  </w:style>
  <w:style w:type="character" w:customStyle="1" w:styleId="WW8Num7z4">
    <w:name w:val="WW8Num7z4"/>
    <w:rsid w:val="00C0249B"/>
  </w:style>
  <w:style w:type="character" w:customStyle="1" w:styleId="WW8Num7z5">
    <w:name w:val="WW8Num7z5"/>
    <w:rsid w:val="00C0249B"/>
  </w:style>
  <w:style w:type="character" w:customStyle="1" w:styleId="WW8Num7z6">
    <w:name w:val="WW8Num7z6"/>
    <w:rsid w:val="00C0249B"/>
  </w:style>
  <w:style w:type="character" w:customStyle="1" w:styleId="WW8Num7z7">
    <w:name w:val="WW8Num7z7"/>
    <w:rsid w:val="00C0249B"/>
  </w:style>
  <w:style w:type="character" w:customStyle="1" w:styleId="WW8Num7z8">
    <w:name w:val="WW8Num7z8"/>
    <w:rsid w:val="00C0249B"/>
  </w:style>
  <w:style w:type="character" w:customStyle="1" w:styleId="WW8Num8z0">
    <w:name w:val="WW8Num8z0"/>
    <w:rsid w:val="00C0249B"/>
    <w:rPr>
      <w:rFonts w:ascii="Symbol" w:hAnsi="Symbol" w:cs="OpenSymbol"/>
      <w:color w:val="5B9BD5"/>
    </w:rPr>
  </w:style>
  <w:style w:type="character" w:customStyle="1" w:styleId="WW8Num9z0">
    <w:name w:val="WW8Num9z0"/>
    <w:rsid w:val="00C0249B"/>
    <w:rPr>
      <w:rFonts w:ascii="Angsana New" w:hAnsi="Angsana New" w:cs="Angsana New"/>
      <w:color w:val="000000"/>
      <w:kern w:val="1"/>
      <w:szCs w:val="22"/>
      <w:shd w:val="clear" w:color="auto" w:fill="FFFFFF"/>
      <w:lang w:val="el-GR"/>
    </w:rPr>
  </w:style>
  <w:style w:type="character" w:customStyle="1" w:styleId="WW8Num10z0">
    <w:name w:val="WW8Num10z0"/>
    <w:rsid w:val="00C0249B"/>
    <w:rPr>
      <w:rFonts w:ascii="Symbol" w:hAnsi="Symbol" w:cs="Symbol"/>
      <w:kern w:val="1"/>
      <w:shd w:val="clear" w:color="auto" w:fill="C0C0C0"/>
      <w:lang w:val="el-GR"/>
    </w:rPr>
  </w:style>
  <w:style w:type="character" w:customStyle="1" w:styleId="WW8Num10z1">
    <w:name w:val="WW8Num10z1"/>
    <w:rsid w:val="00C0249B"/>
  </w:style>
  <w:style w:type="character" w:customStyle="1" w:styleId="WW8Num10z2">
    <w:name w:val="WW8Num10z2"/>
    <w:rsid w:val="00C0249B"/>
  </w:style>
  <w:style w:type="character" w:customStyle="1" w:styleId="WW8Num10z3">
    <w:name w:val="WW8Num10z3"/>
    <w:rsid w:val="00C0249B"/>
  </w:style>
  <w:style w:type="character" w:customStyle="1" w:styleId="WW8Num10z4">
    <w:name w:val="WW8Num10z4"/>
    <w:rsid w:val="00C0249B"/>
  </w:style>
  <w:style w:type="character" w:customStyle="1" w:styleId="WW8Num10z5">
    <w:name w:val="WW8Num10z5"/>
    <w:rsid w:val="00C0249B"/>
  </w:style>
  <w:style w:type="character" w:customStyle="1" w:styleId="WW8Num10z6">
    <w:name w:val="WW8Num10z6"/>
    <w:rsid w:val="00C0249B"/>
  </w:style>
  <w:style w:type="character" w:customStyle="1" w:styleId="WW8Num10z7">
    <w:name w:val="WW8Num10z7"/>
    <w:rsid w:val="00C0249B"/>
  </w:style>
  <w:style w:type="character" w:customStyle="1" w:styleId="WW8Num10z8">
    <w:name w:val="WW8Num10z8"/>
    <w:rsid w:val="00C0249B"/>
  </w:style>
  <w:style w:type="character" w:customStyle="1" w:styleId="WW8Num11z0">
    <w:name w:val="WW8Num11z0"/>
    <w:rsid w:val="00C0249B"/>
    <w:rPr>
      <w:rFonts w:ascii="Symbol" w:hAnsi="Symbol" w:cs="Symbol" w:hint="default"/>
      <w:lang w:val="el-GR"/>
    </w:rPr>
  </w:style>
  <w:style w:type="character" w:customStyle="1" w:styleId="WW8Num11z1">
    <w:name w:val="WW8Num11z1"/>
    <w:rsid w:val="00C0249B"/>
    <w:rPr>
      <w:rFonts w:ascii="Courier New" w:hAnsi="Courier New" w:cs="Courier New" w:hint="default"/>
    </w:rPr>
  </w:style>
  <w:style w:type="character" w:customStyle="1" w:styleId="WW8Num11z2">
    <w:name w:val="WW8Num11z2"/>
    <w:rsid w:val="00C0249B"/>
    <w:rPr>
      <w:rFonts w:ascii="Wingdings" w:hAnsi="Wingdings" w:cs="Wingdings" w:hint="default"/>
    </w:rPr>
  </w:style>
  <w:style w:type="character" w:customStyle="1" w:styleId="WW-DefaultParagraphFont">
    <w:name w:val="WW-Default Paragraph Font"/>
    <w:rsid w:val="00C0249B"/>
  </w:style>
  <w:style w:type="character" w:customStyle="1" w:styleId="WW8Num8z1">
    <w:name w:val="WW8Num8z1"/>
    <w:rsid w:val="00C0249B"/>
    <w:rPr>
      <w:rFonts w:eastAsia="Calibri"/>
      <w:lang w:val="el-GR"/>
    </w:rPr>
  </w:style>
  <w:style w:type="character" w:customStyle="1" w:styleId="WW8Num8z2">
    <w:name w:val="WW8Num8z2"/>
    <w:rsid w:val="00C0249B"/>
  </w:style>
  <w:style w:type="character" w:customStyle="1" w:styleId="WW8Num8z3">
    <w:name w:val="WW8Num8z3"/>
    <w:rsid w:val="00C0249B"/>
  </w:style>
  <w:style w:type="character" w:customStyle="1" w:styleId="WW8Num8z4">
    <w:name w:val="WW8Num8z4"/>
    <w:rsid w:val="00C0249B"/>
  </w:style>
  <w:style w:type="character" w:customStyle="1" w:styleId="WW8Num8z5">
    <w:name w:val="WW8Num8z5"/>
    <w:rsid w:val="00C0249B"/>
  </w:style>
  <w:style w:type="character" w:customStyle="1" w:styleId="WW8Num8z6">
    <w:name w:val="WW8Num8z6"/>
    <w:rsid w:val="00C0249B"/>
  </w:style>
  <w:style w:type="character" w:customStyle="1" w:styleId="WW8Num8z7">
    <w:name w:val="WW8Num8z7"/>
    <w:rsid w:val="00C0249B"/>
  </w:style>
  <w:style w:type="character" w:customStyle="1" w:styleId="WW8Num8z8">
    <w:name w:val="WW8Num8z8"/>
    <w:rsid w:val="00C0249B"/>
  </w:style>
  <w:style w:type="character" w:customStyle="1" w:styleId="WW8Num11z3">
    <w:name w:val="WW8Num11z3"/>
    <w:rsid w:val="00C0249B"/>
  </w:style>
  <w:style w:type="character" w:customStyle="1" w:styleId="WW8Num11z4">
    <w:name w:val="WW8Num11z4"/>
    <w:rsid w:val="00C0249B"/>
  </w:style>
  <w:style w:type="character" w:customStyle="1" w:styleId="WW8Num11z5">
    <w:name w:val="WW8Num11z5"/>
    <w:rsid w:val="00C0249B"/>
  </w:style>
  <w:style w:type="character" w:customStyle="1" w:styleId="WW8Num11z6">
    <w:name w:val="WW8Num11z6"/>
    <w:rsid w:val="00C0249B"/>
  </w:style>
  <w:style w:type="character" w:customStyle="1" w:styleId="WW8Num11z7">
    <w:name w:val="WW8Num11z7"/>
    <w:rsid w:val="00C0249B"/>
  </w:style>
  <w:style w:type="character" w:customStyle="1" w:styleId="WW8Num11z8">
    <w:name w:val="WW8Num11z8"/>
    <w:rsid w:val="00C0249B"/>
  </w:style>
  <w:style w:type="character" w:customStyle="1" w:styleId="WW-DefaultParagraphFont1">
    <w:name w:val="WW-Default Paragraph Font1"/>
    <w:rsid w:val="00C0249B"/>
  </w:style>
  <w:style w:type="character" w:customStyle="1" w:styleId="40">
    <w:name w:val="Προεπιλεγμένη γραμματοσειρά4"/>
    <w:rsid w:val="00C0249B"/>
  </w:style>
  <w:style w:type="character" w:customStyle="1" w:styleId="WW8Num2z1">
    <w:name w:val="WW8Num2z1"/>
    <w:rsid w:val="00C0249B"/>
  </w:style>
  <w:style w:type="character" w:customStyle="1" w:styleId="WW8Num2z2">
    <w:name w:val="WW8Num2z2"/>
    <w:rsid w:val="00C0249B"/>
  </w:style>
  <w:style w:type="character" w:customStyle="1" w:styleId="WW8Num2z3">
    <w:name w:val="WW8Num2z3"/>
    <w:rsid w:val="00C0249B"/>
  </w:style>
  <w:style w:type="character" w:customStyle="1" w:styleId="WW8Num2z4">
    <w:name w:val="WW8Num2z4"/>
    <w:rsid w:val="00C0249B"/>
    <w:rPr>
      <w:rFonts w:ascii="Arial" w:hAnsi="Arial" w:cs="Times New Roman"/>
      <w:b w:val="0"/>
      <w:i w:val="0"/>
      <w:sz w:val="20"/>
      <w:szCs w:val="20"/>
    </w:rPr>
  </w:style>
  <w:style w:type="character" w:customStyle="1" w:styleId="WW8Num2z5">
    <w:name w:val="WW8Num2z5"/>
    <w:rsid w:val="00C0249B"/>
  </w:style>
  <w:style w:type="character" w:customStyle="1" w:styleId="WW8Num2z6">
    <w:name w:val="WW8Num2z6"/>
    <w:rsid w:val="00C0249B"/>
  </w:style>
  <w:style w:type="character" w:customStyle="1" w:styleId="WW8Num2z7">
    <w:name w:val="WW8Num2z7"/>
    <w:rsid w:val="00C0249B"/>
  </w:style>
  <w:style w:type="character" w:customStyle="1" w:styleId="WW8Num2z8">
    <w:name w:val="WW8Num2z8"/>
    <w:rsid w:val="00C0249B"/>
  </w:style>
  <w:style w:type="character" w:customStyle="1" w:styleId="WW8Num9z1">
    <w:name w:val="WW8Num9z1"/>
    <w:rsid w:val="00C0249B"/>
    <w:rPr>
      <w:rFonts w:eastAsia="Calibri"/>
      <w:lang w:val="el-GR"/>
    </w:rPr>
  </w:style>
  <w:style w:type="character" w:customStyle="1" w:styleId="WW8Num9z2">
    <w:name w:val="WW8Num9z2"/>
    <w:rsid w:val="00C0249B"/>
  </w:style>
  <w:style w:type="character" w:customStyle="1" w:styleId="WW8Num9z3">
    <w:name w:val="WW8Num9z3"/>
    <w:rsid w:val="00C0249B"/>
  </w:style>
  <w:style w:type="character" w:customStyle="1" w:styleId="WW8Num9z4">
    <w:name w:val="WW8Num9z4"/>
    <w:rsid w:val="00C0249B"/>
  </w:style>
  <w:style w:type="character" w:customStyle="1" w:styleId="WW8Num9z5">
    <w:name w:val="WW8Num9z5"/>
    <w:rsid w:val="00C0249B"/>
  </w:style>
  <w:style w:type="character" w:customStyle="1" w:styleId="WW8Num9z6">
    <w:name w:val="WW8Num9z6"/>
    <w:rsid w:val="00C0249B"/>
  </w:style>
  <w:style w:type="character" w:customStyle="1" w:styleId="WW8Num9z7">
    <w:name w:val="WW8Num9z7"/>
    <w:rsid w:val="00C0249B"/>
  </w:style>
  <w:style w:type="character" w:customStyle="1" w:styleId="WW8Num9z8">
    <w:name w:val="WW8Num9z8"/>
    <w:rsid w:val="00C0249B"/>
  </w:style>
  <w:style w:type="character" w:customStyle="1" w:styleId="WW-DefaultParagraphFont11">
    <w:name w:val="WW-Default Paragraph Font11"/>
    <w:rsid w:val="00C0249B"/>
  </w:style>
  <w:style w:type="character" w:customStyle="1" w:styleId="WW8Num12z0">
    <w:name w:val="WW8Num12z0"/>
    <w:rsid w:val="00C0249B"/>
    <w:rPr>
      <w:rFonts w:ascii="Symbol" w:hAnsi="Symbol" w:cs="Symbol"/>
    </w:rPr>
  </w:style>
  <w:style w:type="character" w:customStyle="1" w:styleId="WW8Num12z1">
    <w:name w:val="WW8Num12z1"/>
    <w:rsid w:val="00C0249B"/>
    <w:rPr>
      <w:rFonts w:ascii="Courier New" w:hAnsi="Courier New" w:cs="Courier New"/>
    </w:rPr>
  </w:style>
  <w:style w:type="character" w:customStyle="1" w:styleId="WW8Num12z2">
    <w:name w:val="WW8Num12z2"/>
    <w:rsid w:val="00C0249B"/>
    <w:rPr>
      <w:rFonts w:ascii="Wingdings" w:hAnsi="Wingdings" w:cs="Wingdings"/>
    </w:rPr>
  </w:style>
  <w:style w:type="character" w:customStyle="1" w:styleId="WW-DefaultParagraphFont111">
    <w:name w:val="WW-Default Paragraph Font111"/>
    <w:rsid w:val="00C0249B"/>
  </w:style>
  <w:style w:type="character" w:customStyle="1" w:styleId="WW-DefaultParagraphFont1111">
    <w:name w:val="WW-Default Paragraph Font1111"/>
    <w:rsid w:val="00C0249B"/>
  </w:style>
  <w:style w:type="character" w:customStyle="1" w:styleId="WW-DefaultParagraphFont11111">
    <w:name w:val="WW-Default Paragraph Font11111"/>
    <w:rsid w:val="00C0249B"/>
  </w:style>
  <w:style w:type="character" w:customStyle="1" w:styleId="30">
    <w:name w:val="Προεπιλεγμένη γραμματοσειρά3"/>
    <w:rsid w:val="00C0249B"/>
  </w:style>
  <w:style w:type="character" w:customStyle="1" w:styleId="WW-DefaultParagraphFont111111">
    <w:name w:val="WW-Default Paragraph Font111111"/>
    <w:rsid w:val="00C0249B"/>
  </w:style>
  <w:style w:type="character" w:customStyle="1" w:styleId="DefaultParagraphFont2">
    <w:name w:val="Default Paragraph Font2"/>
    <w:rsid w:val="00C0249B"/>
  </w:style>
  <w:style w:type="character" w:customStyle="1" w:styleId="WW8Num12z3">
    <w:name w:val="WW8Num12z3"/>
    <w:rsid w:val="00C0249B"/>
  </w:style>
  <w:style w:type="character" w:customStyle="1" w:styleId="WW8Num12z4">
    <w:name w:val="WW8Num12z4"/>
    <w:rsid w:val="00C0249B"/>
  </w:style>
  <w:style w:type="character" w:customStyle="1" w:styleId="WW8Num12z5">
    <w:name w:val="WW8Num12z5"/>
    <w:rsid w:val="00C0249B"/>
  </w:style>
  <w:style w:type="character" w:customStyle="1" w:styleId="WW8Num12z6">
    <w:name w:val="WW8Num12z6"/>
    <w:rsid w:val="00C0249B"/>
  </w:style>
  <w:style w:type="character" w:customStyle="1" w:styleId="WW8Num12z7">
    <w:name w:val="WW8Num12z7"/>
    <w:rsid w:val="00C0249B"/>
  </w:style>
  <w:style w:type="character" w:customStyle="1" w:styleId="WW8Num12z8">
    <w:name w:val="WW8Num12z8"/>
    <w:rsid w:val="00C0249B"/>
  </w:style>
  <w:style w:type="character" w:customStyle="1" w:styleId="WW8Num13z0">
    <w:name w:val="WW8Num13z0"/>
    <w:rsid w:val="00C0249B"/>
    <w:rPr>
      <w:rFonts w:ascii="Symbol" w:hAnsi="Symbol" w:cs="OpenSymbol"/>
    </w:rPr>
  </w:style>
  <w:style w:type="character" w:customStyle="1" w:styleId="WW-DefaultParagraphFont1111111">
    <w:name w:val="WW-Default Paragraph Font1111111"/>
    <w:rsid w:val="00C0249B"/>
  </w:style>
  <w:style w:type="character" w:customStyle="1" w:styleId="WW8Num13z1">
    <w:name w:val="WW8Num13z1"/>
    <w:rsid w:val="00C0249B"/>
    <w:rPr>
      <w:rFonts w:eastAsia="Calibri"/>
      <w:lang w:val="el-GR"/>
    </w:rPr>
  </w:style>
  <w:style w:type="character" w:customStyle="1" w:styleId="WW8Num13z2">
    <w:name w:val="WW8Num13z2"/>
    <w:rsid w:val="00C0249B"/>
  </w:style>
  <w:style w:type="character" w:customStyle="1" w:styleId="WW8Num13z3">
    <w:name w:val="WW8Num13z3"/>
    <w:rsid w:val="00C0249B"/>
  </w:style>
  <w:style w:type="character" w:customStyle="1" w:styleId="WW8Num13z4">
    <w:name w:val="WW8Num13z4"/>
    <w:rsid w:val="00C0249B"/>
  </w:style>
  <w:style w:type="character" w:customStyle="1" w:styleId="WW8Num13z5">
    <w:name w:val="WW8Num13z5"/>
    <w:rsid w:val="00C0249B"/>
  </w:style>
  <w:style w:type="character" w:customStyle="1" w:styleId="WW8Num13z6">
    <w:name w:val="WW8Num13z6"/>
    <w:rsid w:val="00C0249B"/>
  </w:style>
  <w:style w:type="character" w:customStyle="1" w:styleId="WW8Num13z7">
    <w:name w:val="WW8Num13z7"/>
    <w:rsid w:val="00C0249B"/>
  </w:style>
  <w:style w:type="character" w:customStyle="1" w:styleId="WW8Num13z8">
    <w:name w:val="WW8Num13z8"/>
    <w:rsid w:val="00C0249B"/>
  </w:style>
  <w:style w:type="character" w:customStyle="1" w:styleId="WW8Num14z0">
    <w:name w:val="WW8Num14z0"/>
    <w:rsid w:val="00C0249B"/>
    <w:rPr>
      <w:rFonts w:ascii="Symbol" w:hAnsi="Symbol" w:cs="OpenSymbol"/>
    </w:rPr>
  </w:style>
  <w:style w:type="character" w:customStyle="1" w:styleId="WW8Num14z1">
    <w:name w:val="WW8Num14z1"/>
    <w:rsid w:val="00C0249B"/>
  </w:style>
  <w:style w:type="character" w:customStyle="1" w:styleId="WW8Num14z2">
    <w:name w:val="WW8Num14z2"/>
    <w:rsid w:val="00C0249B"/>
  </w:style>
  <w:style w:type="character" w:customStyle="1" w:styleId="WW8Num14z3">
    <w:name w:val="WW8Num14z3"/>
    <w:rsid w:val="00C0249B"/>
  </w:style>
  <w:style w:type="character" w:customStyle="1" w:styleId="WW8Num14z4">
    <w:name w:val="WW8Num14z4"/>
    <w:rsid w:val="00C0249B"/>
  </w:style>
  <w:style w:type="character" w:customStyle="1" w:styleId="WW8Num14z5">
    <w:name w:val="WW8Num14z5"/>
    <w:rsid w:val="00C0249B"/>
  </w:style>
  <w:style w:type="character" w:customStyle="1" w:styleId="WW8Num14z6">
    <w:name w:val="WW8Num14z6"/>
    <w:rsid w:val="00C0249B"/>
  </w:style>
  <w:style w:type="character" w:customStyle="1" w:styleId="WW8Num14z7">
    <w:name w:val="WW8Num14z7"/>
    <w:rsid w:val="00C0249B"/>
  </w:style>
  <w:style w:type="character" w:customStyle="1" w:styleId="WW8Num14z8">
    <w:name w:val="WW8Num14z8"/>
    <w:rsid w:val="00C0249B"/>
  </w:style>
  <w:style w:type="character" w:customStyle="1" w:styleId="WW8Num15z0">
    <w:name w:val="WW8Num15z0"/>
    <w:rsid w:val="00C0249B"/>
  </w:style>
  <w:style w:type="character" w:customStyle="1" w:styleId="WW8Num15z1">
    <w:name w:val="WW8Num15z1"/>
    <w:rsid w:val="00C0249B"/>
  </w:style>
  <w:style w:type="character" w:customStyle="1" w:styleId="WW8Num15z2">
    <w:name w:val="WW8Num15z2"/>
    <w:rsid w:val="00C0249B"/>
  </w:style>
  <w:style w:type="character" w:customStyle="1" w:styleId="WW8Num15z3">
    <w:name w:val="WW8Num15z3"/>
    <w:rsid w:val="00C0249B"/>
  </w:style>
  <w:style w:type="character" w:customStyle="1" w:styleId="WW8Num15z4">
    <w:name w:val="WW8Num15z4"/>
    <w:rsid w:val="00C0249B"/>
  </w:style>
  <w:style w:type="character" w:customStyle="1" w:styleId="WW8Num15z5">
    <w:name w:val="WW8Num15z5"/>
    <w:rsid w:val="00C0249B"/>
  </w:style>
  <w:style w:type="character" w:customStyle="1" w:styleId="WW8Num15z6">
    <w:name w:val="WW8Num15z6"/>
    <w:rsid w:val="00C0249B"/>
  </w:style>
  <w:style w:type="character" w:customStyle="1" w:styleId="WW8Num15z7">
    <w:name w:val="WW8Num15z7"/>
    <w:rsid w:val="00C0249B"/>
  </w:style>
  <w:style w:type="character" w:customStyle="1" w:styleId="WW8Num15z8">
    <w:name w:val="WW8Num15z8"/>
    <w:rsid w:val="00C0249B"/>
  </w:style>
  <w:style w:type="character" w:customStyle="1" w:styleId="WW8Num16z0">
    <w:name w:val="WW8Num16z0"/>
    <w:rsid w:val="00C0249B"/>
  </w:style>
  <w:style w:type="character" w:customStyle="1" w:styleId="WW8Num16z1">
    <w:name w:val="WW8Num16z1"/>
    <w:rsid w:val="00C0249B"/>
  </w:style>
  <w:style w:type="character" w:customStyle="1" w:styleId="WW8Num16z2">
    <w:name w:val="WW8Num16z2"/>
    <w:rsid w:val="00C0249B"/>
  </w:style>
  <w:style w:type="character" w:customStyle="1" w:styleId="WW8Num16z3">
    <w:name w:val="WW8Num16z3"/>
    <w:rsid w:val="00C0249B"/>
  </w:style>
  <w:style w:type="character" w:customStyle="1" w:styleId="WW8Num16z4">
    <w:name w:val="WW8Num16z4"/>
    <w:rsid w:val="00C0249B"/>
  </w:style>
  <w:style w:type="character" w:customStyle="1" w:styleId="WW8Num16z5">
    <w:name w:val="WW8Num16z5"/>
    <w:rsid w:val="00C0249B"/>
  </w:style>
  <w:style w:type="character" w:customStyle="1" w:styleId="WW8Num16z6">
    <w:name w:val="WW8Num16z6"/>
    <w:rsid w:val="00C0249B"/>
  </w:style>
  <w:style w:type="character" w:customStyle="1" w:styleId="WW8Num16z7">
    <w:name w:val="WW8Num16z7"/>
    <w:rsid w:val="00C0249B"/>
  </w:style>
  <w:style w:type="character" w:customStyle="1" w:styleId="WW8Num16z8">
    <w:name w:val="WW8Num16z8"/>
    <w:rsid w:val="00C0249B"/>
  </w:style>
  <w:style w:type="character" w:customStyle="1" w:styleId="WW-DefaultParagraphFont11111111">
    <w:name w:val="WW-Default Paragraph Font11111111"/>
    <w:rsid w:val="00C0249B"/>
  </w:style>
  <w:style w:type="character" w:customStyle="1" w:styleId="WW-DefaultParagraphFont111111111">
    <w:name w:val="WW-Default Paragraph Font111111111"/>
    <w:rsid w:val="00C0249B"/>
  </w:style>
  <w:style w:type="character" w:customStyle="1" w:styleId="WW-DefaultParagraphFont1111111111">
    <w:name w:val="WW-Default Paragraph Font1111111111"/>
    <w:rsid w:val="00C0249B"/>
  </w:style>
  <w:style w:type="character" w:customStyle="1" w:styleId="WW-DefaultParagraphFont11111111111">
    <w:name w:val="WW-Default Paragraph Font11111111111"/>
    <w:rsid w:val="00C0249B"/>
  </w:style>
  <w:style w:type="character" w:customStyle="1" w:styleId="WW-DefaultParagraphFont111111111111">
    <w:name w:val="WW-Default Paragraph Font111111111111"/>
    <w:rsid w:val="00C0249B"/>
  </w:style>
  <w:style w:type="character" w:customStyle="1" w:styleId="WW8Num17z0">
    <w:name w:val="WW8Num17z0"/>
    <w:rsid w:val="00C0249B"/>
  </w:style>
  <w:style w:type="character" w:customStyle="1" w:styleId="WW8Num17z1">
    <w:name w:val="WW8Num17z1"/>
    <w:rsid w:val="00C0249B"/>
  </w:style>
  <w:style w:type="character" w:customStyle="1" w:styleId="WW8Num17z2">
    <w:name w:val="WW8Num17z2"/>
    <w:rsid w:val="00C0249B"/>
  </w:style>
  <w:style w:type="character" w:customStyle="1" w:styleId="WW8Num17z3">
    <w:name w:val="WW8Num17z3"/>
    <w:rsid w:val="00C0249B"/>
  </w:style>
  <w:style w:type="character" w:customStyle="1" w:styleId="WW8Num17z4">
    <w:name w:val="WW8Num17z4"/>
    <w:rsid w:val="00C0249B"/>
  </w:style>
  <w:style w:type="character" w:customStyle="1" w:styleId="WW8Num17z5">
    <w:name w:val="WW8Num17z5"/>
    <w:rsid w:val="00C0249B"/>
  </w:style>
  <w:style w:type="character" w:customStyle="1" w:styleId="WW8Num17z6">
    <w:name w:val="WW8Num17z6"/>
    <w:rsid w:val="00C0249B"/>
  </w:style>
  <w:style w:type="character" w:customStyle="1" w:styleId="WW8Num17z7">
    <w:name w:val="WW8Num17z7"/>
    <w:rsid w:val="00C0249B"/>
  </w:style>
  <w:style w:type="character" w:customStyle="1" w:styleId="WW8Num17z8">
    <w:name w:val="WW8Num17z8"/>
    <w:rsid w:val="00C0249B"/>
  </w:style>
  <w:style w:type="character" w:customStyle="1" w:styleId="WW8Num18z0">
    <w:name w:val="WW8Num18z0"/>
    <w:rsid w:val="00C0249B"/>
  </w:style>
  <w:style w:type="character" w:customStyle="1" w:styleId="WW8Num18z1">
    <w:name w:val="WW8Num18z1"/>
    <w:rsid w:val="00C0249B"/>
  </w:style>
  <w:style w:type="character" w:customStyle="1" w:styleId="WW8Num18z2">
    <w:name w:val="WW8Num18z2"/>
    <w:rsid w:val="00C0249B"/>
  </w:style>
  <w:style w:type="character" w:customStyle="1" w:styleId="WW8Num18z3">
    <w:name w:val="WW8Num18z3"/>
    <w:rsid w:val="00C0249B"/>
  </w:style>
  <w:style w:type="character" w:customStyle="1" w:styleId="WW8Num18z4">
    <w:name w:val="WW8Num18z4"/>
    <w:rsid w:val="00C0249B"/>
  </w:style>
  <w:style w:type="character" w:customStyle="1" w:styleId="WW8Num18z5">
    <w:name w:val="WW8Num18z5"/>
    <w:rsid w:val="00C0249B"/>
  </w:style>
  <w:style w:type="character" w:customStyle="1" w:styleId="WW8Num18z6">
    <w:name w:val="WW8Num18z6"/>
    <w:rsid w:val="00C0249B"/>
  </w:style>
  <w:style w:type="character" w:customStyle="1" w:styleId="WW8Num18z7">
    <w:name w:val="WW8Num18z7"/>
    <w:rsid w:val="00C0249B"/>
  </w:style>
  <w:style w:type="character" w:customStyle="1" w:styleId="WW8Num18z8">
    <w:name w:val="WW8Num18z8"/>
    <w:rsid w:val="00C0249B"/>
  </w:style>
  <w:style w:type="character" w:customStyle="1" w:styleId="WW8Num3z1">
    <w:name w:val="WW8Num3z1"/>
    <w:rsid w:val="00C0249B"/>
  </w:style>
  <w:style w:type="character" w:customStyle="1" w:styleId="WW8Num3z2">
    <w:name w:val="WW8Num3z2"/>
    <w:rsid w:val="00C0249B"/>
  </w:style>
  <w:style w:type="character" w:customStyle="1" w:styleId="WW8Num3z3">
    <w:name w:val="WW8Num3z3"/>
    <w:rsid w:val="00C0249B"/>
  </w:style>
  <w:style w:type="character" w:customStyle="1" w:styleId="WW8Num3z4">
    <w:name w:val="WW8Num3z4"/>
    <w:rsid w:val="00C0249B"/>
    <w:rPr>
      <w:rFonts w:ascii="Arial" w:hAnsi="Arial" w:cs="Times New Roman"/>
      <w:b w:val="0"/>
      <w:i w:val="0"/>
      <w:sz w:val="20"/>
      <w:szCs w:val="20"/>
    </w:rPr>
  </w:style>
  <w:style w:type="character" w:customStyle="1" w:styleId="WW8Num3z5">
    <w:name w:val="WW8Num3z5"/>
    <w:rsid w:val="00C0249B"/>
  </w:style>
  <w:style w:type="character" w:customStyle="1" w:styleId="WW8Num3z6">
    <w:name w:val="WW8Num3z6"/>
    <w:rsid w:val="00C0249B"/>
  </w:style>
  <w:style w:type="character" w:customStyle="1" w:styleId="WW8Num3z7">
    <w:name w:val="WW8Num3z7"/>
    <w:rsid w:val="00C0249B"/>
  </w:style>
  <w:style w:type="character" w:customStyle="1" w:styleId="WW8Num3z8">
    <w:name w:val="WW8Num3z8"/>
    <w:rsid w:val="00C0249B"/>
  </w:style>
  <w:style w:type="character" w:customStyle="1" w:styleId="WW-DefaultParagraphFont1111111111111">
    <w:name w:val="WW-Default Paragraph Font1111111111111"/>
    <w:rsid w:val="00C0249B"/>
  </w:style>
  <w:style w:type="character" w:customStyle="1" w:styleId="WW-DefaultParagraphFont11111111111111">
    <w:name w:val="WW-Default Paragraph Font11111111111111"/>
    <w:rsid w:val="00C0249B"/>
  </w:style>
  <w:style w:type="character" w:customStyle="1" w:styleId="WW-DefaultParagraphFont111111111111111">
    <w:name w:val="WW-Default Paragraph Font111111111111111"/>
    <w:rsid w:val="00C0249B"/>
  </w:style>
  <w:style w:type="character" w:customStyle="1" w:styleId="WW-DefaultParagraphFont1111111111111111">
    <w:name w:val="WW-Default Paragraph Font1111111111111111"/>
    <w:rsid w:val="00C0249B"/>
  </w:style>
  <w:style w:type="character" w:customStyle="1" w:styleId="22">
    <w:name w:val="Προεπιλεγμένη γραμματοσειρά2"/>
    <w:rsid w:val="00C0249B"/>
  </w:style>
  <w:style w:type="character" w:customStyle="1" w:styleId="WW8Num19z0">
    <w:name w:val="WW8Num19z0"/>
    <w:rsid w:val="00C0249B"/>
    <w:rPr>
      <w:rFonts w:ascii="Calibri" w:hAnsi="Calibri" w:cs="Calibri"/>
    </w:rPr>
  </w:style>
  <w:style w:type="character" w:customStyle="1" w:styleId="WW8Num19z1">
    <w:name w:val="WW8Num19z1"/>
    <w:rsid w:val="00C0249B"/>
  </w:style>
  <w:style w:type="character" w:customStyle="1" w:styleId="WW8Num20z0">
    <w:name w:val="WW8Num20z0"/>
    <w:rsid w:val="00C0249B"/>
    <w:rPr>
      <w:rFonts w:ascii="Calibri" w:eastAsia="Calibri" w:hAnsi="Calibri" w:cs="Times New Roman"/>
    </w:rPr>
  </w:style>
  <w:style w:type="character" w:customStyle="1" w:styleId="WW8Num20z1">
    <w:name w:val="WW8Num20z1"/>
    <w:rsid w:val="00C0249B"/>
    <w:rPr>
      <w:rFonts w:ascii="Courier New" w:hAnsi="Courier New" w:cs="Courier New"/>
    </w:rPr>
  </w:style>
  <w:style w:type="character" w:customStyle="1" w:styleId="WW8Num20z2">
    <w:name w:val="WW8Num20z2"/>
    <w:rsid w:val="00C0249B"/>
    <w:rPr>
      <w:rFonts w:ascii="Wingdings" w:hAnsi="Wingdings" w:cs="Wingdings"/>
    </w:rPr>
  </w:style>
  <w:style w:type="character" w:customStyle="1" w:styleId="WW8Num20z3">
    <w:name w:val="WW8Num20z3"/>
    <w:rsid w:val="00C0249B"/>
    <w:rPr>
      <w:rFonts w:ascii="Symbol" w:hAnsi="Symbol" w:cs="Symbol"/>
    </w:rPr>
  </w:style>
  <w:style w:type="character" w:customStyle="1" w:styleId="WW-DefaultParagraphFont11111111111111111">
    <w:name w:val="WW-Default Paragraph Font11111111111111111"/>
    <w:rsid w:val="00C0249B"/>
  </w:style>
  <w:style w:type="character" w:customStyle="1" w:styleId="WW8Num19z2">
    <w:name w:val="WW8Num19z2"/>
    <w:rsid w:val="00C0249B"/>
  </w:style>
  <w:style w:type="character" w:customStyle="1" w:styleId="WW8Num19z3">
    <w:name w:val="WW8Num19z3"/>
    <w:rsid w:val="00C0249B"/>
  </w:style>
  <w:style w:type="character" w:customStyle="1" w:styleId="WW8Num19z4">
    <w:name w:val="WW8Num19z4"/>
    <w:rsid w:val="00C0249B"/>
  </w:style>
  <w:style w:type="character" w:customStyle="1" w:styleId="WW8Num19z5">
    <w:name w:val="WW8Num19z5"/>
    <w:rsid w:val="00C0249B"/>
  </w:style>
  <w:style w:type="character" w:customStyle="1" w:styleId="WW8Num19z6">
    <w:name w:val="WW8Num19z6"/>
    <w:rsid w:val="00C0249B"/>
  </w:style>
  <w:style w:type="character" w:customStyle="1" w:styleId="WW8Num19z7">
    <w:name w:val="WW8Num19z7"/>
    <w:rsid w:val="00C0249B"/>
  </w:style>
  <w:style w:type="character" w:customStyle="1" w:styleId="WW8Num19z8">
    <w:name w:val="WW8Num19z8"/>
    <w:rsid w:val="00C0249B"/>
  </w:style>
  <w:style w:type="character" w:customStyle="1" w:styleId="WW8Num20z4">
    <w:name w:val="WW8Num20z4"/>
    <w:rsid w:val="00C0249B"/>
  </w:style>
  <w:style w:type="character" w:customStyle="1" w:styleId="WW8Num20z5">
    <w:name w:val="WW8Num20z5"/>
    <w:rsid w:val="00C0249B"/>
  </w:style>
  <w:style w:type="character" w:customStyle="1" w:styleId="WW8Num20z6">
    <w:name w:val="WW8Num20z6"/>
    <w:rsid w:val="00C0249B"/>
  </w:style>
  <w:style w:type="character" w:customStyle="1" w:styleId="WW8Num20z7">
    <w:name w:val="WW8Num20z7"/>
    <w:rsid w:val="00C0249B"/>
  </w:style>
  <w:style w:type="character" w:customStyle="1" w:styleId="WW8Num20z8">
    <w:name w:val="WW8Num20z8"/>
    <w:rsid w:val="00C0249B"/>
  </w:style>
  <w:style w:type="character" w:customStyle="1" w:styleId="WW-DefaultParagraphFont111111111111111111">
    <w:name w:val="WW-Default Paragraph Font111111111111111111"/>
    <w:rsid w:val="00C0249B"/>
  </w:style>
  <w:style w:type="character" w:customStyle="1" w:styleId="WW-DefaultParagraphFont1111111111111111111">
    <w:name w:val="WW-Default Paragraph Font1111111111111111111"/>
    <w:rsid w:val="00C0249B"/>
  </w:style>
  <w:style w:type="character" w:customStyle="1" w:styleId="WW8Num21z0">
    <w:name w:val="WW8Num21z0"/>
    <w:rsid w:val="00C0249B"/>
    <w:rPr>
      <w:rFonts w:ascii="Calibri" w:eastAsia="Times New Roman" w:hAnsi="Calibri" w:cs="Calibri"/>
    </w:rPr>
  </w:style>
  <w:style w:type="character" w:customStyle="1" w:styleId="WW8Num21z1">
    <w:name w:val="WW8Num21z1"/>
    <w:rsid w:val="00C0249B"/>
    <w:rPr>
      <w:rFonts w:ascii="Courier New" w:hAnsi="Courier New" w:cs="Courier New"/>
    </w:rPr>
  </w:style>
  <w:style w:type="character" w:customStyle="1" w:styleId="WW8Num21z2">
    <w:name w:val="WW8Num21z2"/>
    <w:rsid w:val="00C0249B"/>
    <w:rPr>
      <w:rFonts w:ascii="Wingdings" w:hAnsi="Wingdings" w:cs="Wingdings"/>
    </w:rPr>
  </w:style>
  <w:style w:type="character" w:customStyle="1" w:styleId="WW8Num21z3">
    <w:name w:val="WW8Num21z3"/>
    <w:rsid w:val="00C0249B"/>
    <w:rPr>
      <w:rFonts w:ascii="Symbol" w:hAnsi="Symbol" w:cs="Symbol"/>
    </w:rPr>
  </w:style>
  <w:style w:type="character" w:customStyle="1" w:styleId="WW8Num22z0">
    <w:name w:val="WW8Num22z0"/>
    <w:rsid w:val="00C0249B"/>
    <w:rPr>
      <w:rFonts w:ascii="Symbol" w:hAnsi="Symbol" w:cs="Symbol"/>
    </w:rPr>
  </w:style>
  <w:style w:type="character" w:customStyle="1" w:styleId="WW8Num22z1">
    <w:name w:val="WW8Num22z1"/>
    <w:rsid w:val="00C0249B"/>
    <w:rPr>
      <w:rFonts w:ascii="Courier New" w:hAnsi="Courier New" w:cs="Courier New"/>
    </w:rPr>
  </w:style>
  <w:style w:type="character" w:customStyle="1" w:styleId="WW8Num22z2">
    <w:name w:val="WW8Num22z2"/>
    <w:rsid w:val="00C0249B"/>
    <w:rPr>
      <w:rFonts w:ascii="Wingdings" w:hAnsi="Wingdings" w:cs="Wingdings"/>
    </w:rPr>
  </w:style>
  <w:style w:type="character" w:customStyle="1" w:styleId="WW8Num23z0">
    <w:name w:val="WW8Num23z0"/>
    <w:rsid w:val="00C0249B"/>
    <w:rPr>
      <w:rFonts w:ascii="Calibri" w:eastAsia="Times New Roman" w:hAnsi="Calibri" w:cs="Calibri"/>
    </w:rPr>
  </w:style>
  <w:style w:type="character" w:customStyle="1" w:styleId="WW8Num23z1">
    <w:name w:val="WW8Num23z1"/>
    <w:rsid w:val="00C0249B"/>
    <w:rPr>
      <w:rFonts w:ascii="Courier New" w:hAnsi="Courier New" w:cs="Courier New"/>
    </w:rPr>
  </w:style>
  <w:style w:type="character" w:customStyle="1" w:styleId="WW8Num23z2">
    <w:name w:val="WW8Num23z2"/>
    <w:rsid w:val="00C0249B"/>
    <w:rPr>
      <w:rFonts w:ascii="Wingdings" w:hAnsi="Wingdings" w:cs="Wingdings"/>
    </w:rPr>
  </w:style>
  <w:style w:type="character" w:customStyle="1" w:styleId="WW8Num23z3">
    <w:name w:val="WW8Num23z3"/>
    <w:rsid w:val="00C0249B"/>
    <w:rPr>
      <w:rFonts w:ascii="Symbol" w:hAnsi="Symbol" w:cs="Symbol"/>
    </w:rPr>
  </w:style>
  <w:style w:type="character" w:customStyle="1" w:styleId="WW8Num24z0">
    <w:name w:val="WW8Num24z0"/>
    <w:rsid w:val="00C0249B"/>
    <w:rPr>
      <w:rFonts w:ascii="Symbol" w:hAnsi="Symbol" w:cs="Symbol"/>
      <w:strike/>
      <w:color w:val="0070C0"/>
      <w:position w:val="0"/>
      <w:sz w:val="24"/>
      <w:vertAlign w:val="baseline"/>
      <w:lang w:val="el-GR"/>
    </w:rPr>
  </w:style>
  <w:style w:type="character" w:customStyle="1" w:styleId="WW8Num24z1">
    <w:name w:val="WW8Num24z1"/>
    <w:rsid w:val="00C0249B"/>
    <w:rPr>
      <w:rFonts w:ascii="Courier New" w:hAnsi="Courier New" w:cs="Courier New"/>
    </w:rPr>
  </w:style>
  <w:style w:type="character" w:customStyle="1" w:styleId="WW8Num24z2">
    <w:name w:val="WW8Num24z2"/>
    <w:rsid w:val="00C0249B"/>
    <w:rPr>
      <w:rFonts w:ascii="Wingdings" w:hAnsi="Wingdings" w:cs="Wingdings"/>
    </w:rPr>
  </w:style>
  <w:style w:type="character" w:customStyle="1" w:styleId="WW8Num25z0">
    <w:name w:val="WW8Num25z0"/>
    <w:rsid w:val="00C0249B"/>
    <w:rPr>
      <w:rFonts w:ascii="Symbol" w:hAnsi="Symbol" w:cs="Symbol"/>
    </w:rPr>
  </w:style>
  <w:style w:type="character" w:customStyle="1" w:styleId="WW8Num25z1">
    <w:name w:val="WW8Num25z1"/>
    <w:rsid w:val="00C0249B"/>
    <w:rPr>
      <w:rFonts w:ascii="Courier New" w:hAnsi="Courier New" w:cs="Courier New"/>
    </w:rPr>
  </w:style>
  <w:style w:type="character" w:customStyle="1" w:styleId="WW8Num25z2">
    <w:name w:val="WW8Num25z2"/>
    <w:rsid w:val="00C0249B"/>
    <w:rPr>
      <w:rFonts w:ascii="Wingdings" w:hAnsi="Wingdings" w:cs="Wingdings"/>
    </w:rPr>
  </w:style>
  <w:style w:type="character" w:customStyle="1" w:styleId="WW8Num26z0">
    <w:name w:val="WW8Num26z0"/>
    <w:rsid w:val="00C0249B"/>
    <w:rPr>
      <w:rFonts w:ascii="Symbol" w:hAnsi="Symbol" w:cs="Symbol"/>
    </w:rPr>
  </w:style>
  <w:style w:type="character" w:customStyle="1" w:styleId="WW8Num26z1">
    <w:name w:val="WW8Num26z1"/>
    <w:rsid w:val="00C0249B"/>
    <w:rPr>
      <w:rFonts w:ascii="Courier New" w:hAnsi="Courier New" w:cs="Courier New"/>
    </w:rPr>
  </w:style>
  <w:style w:type="character" w:customStyle="1" w:styleId="WW8Num26z2">
    <w:name w:val="WW8Num26z2"/>
    <w:rsid w:val="00C0249B"/>
    <w:rPr>
      <w:rFonts w:ascii="Wingdings" w:hAnsi="Wingdings" w:cs="Wingdings"/>
    </w:rPr>
  </w:style>
  <w:style w:type="character" w:customStyle="1" w:styleId="WW8Num27z0">
    <w:name w:val="WW8Num27z0"/>
    <w:rsid w:val="00C0249B"/>
    <w:rPr>
      <w:rFonts w:ascii="Calibri" w:eastAsia="Times New Roman" w:hAnsi="Calibri" w:cs="Calibri"/>
    </w:rPr>
  </w:style>
  <w:style w:type="character" w:customStyle="1" w:styleId="WW8Num27z1">
    <w:name w:val="WW8Num27z1"/>
    <w:rsid w:val="00C0249B"/>
    <w:rPr>
      <w:rFonts w:ascii="Courier New" w:hAnsi="Courier New" w:cs="Courier New"/>
    </w:rPr>
  </w:style>
  <w:style w:type="character" w:customStyle="1" w:styleId="WW8Num27z2">
    <w:name w:val="WW8Num27z2"/>
    <w:rsid w:val="00C0249B"/>
    <w:rPr>
      <w:rFonts w:ascii="Wingdings" w:hAnsi="Wingdings" w:cs="Wingdings"/>
    </w:rPr>
  </w:style>
  <w:style w:type="character" w:customStyle="1" w:styleId="WW8Num27z3">
    <w:name w:val="WW8Num27z3"/>
    <w:rsid w:val="00C0249B"/>
    <w:rPr>
      <w:rFonts w:ascii="Symbol" w:hAnsi="Symbol" w:cs="Symbol"/>
    </w:rPr>
  </w:style>
  <w:style w:type="character" w:customStyle="1" w:styleId="WW8Num28z0">
    <w:name w:val="WW8Num28z0"/>
    <w:rsid w:val="00C0249B"/>
    <w:rPr>
      <w:rFonts w:ascii="Symbol" w:hAnsi="Symbol" w:cs="Symbol"/>
    </w:rPr>
  </w:style>
  <w:style w:type="character" w:customStyle="1" w:styleId="WW8Num28z1">
    <w:name w:val="WW8Num28z1"/>
    <w:rsid w:val="00C0249B"/>
    <w:rPr>
      <w:rFonts w:ascii="Courier New" w:hAnsi="Courier New" w:cs="Courier New"/>
    </w:rPr>
  </w:style>
  <w:style w:type="character" w:customStyle="1" w:styleId="WW8Num28z2">
    <w:name w:val="WW8Num28z2"/>
    <w:rsid w:val="00C0249B"/>
    <w:rPr>
      <w:rFonts w:ascii="Wingdings" w:hAnsi="Wingdings" w:cs="Wingdings"/>
    </w:rPr>
  </w:style>
  <w:style w:type="character" w:customStyle="1" w:styleId="WW8Num29z0">
    <w:name w:val="WW8Num29z0"/>
    <w:rsid w:val="00C0249B"/>
    <w:rPr>
      <w:rFonts w:ascii="Calibri" w:eastAsia="Times New Roman" w:hAnsi="Calibri" w:cs="Calibri"/>
    </w:rPr>
  </w:style>
  <w:style w:type="character" w:customStyle="1" w:styleId="WW8Num29z1">
    <w:name w:val="WW8Num29z1"/>
    <w:rsid w:val="00C0249B"/>
    <w:rPr>
      <w:rFonts w:ascii="Courier New" w:hAnsi="Courier New" w:cs="Courier New"/>
    </w:rPr>
  </w:style>
  <w:style w:type="character" w:customStyle="1" w:styleId="WW8Num29z2">
    <w:name w:val="WW8Num29z2"/>
    <w:rsid w:val="00C0249B"/>
    <w:rPr>
      <w:rFonts w:ascii="Wingdings" w:hAnsi="Wingdings" w:cs="Wingdings"/>
    </w:rPr>
  </w:style>
  <w:style w:type="character" w:customStyle="1" w:styleId="WW8Num29z3">
    <w:name w:val="WW8Num29z3"/>
    <w:rsid w:val="00C0249B"/>
    <w:rPr>
      <w:rFonts w:ascii="Symbol" w:hAnsi="Symbol" w:cs="Symbol"/>
    </w:rPr>
  </w:style>
  <w:style w:type="character" w:customStyle="1" w:styleId="WW8Num30z0">
    <w:name w:val="WW8Num30z0"/>
    <w:rsid w:val="00C0249B"/>
    <w:rPr>
      <w:rFonts w:ascii="Symbol" w:hAnsi="Symbol" w:cs="Symbol"/>
      <w:shd w:val="clear" w:color="auto" w:fill="FFFF00"/>
    </w:rPr>
  </w:style>
  <w:style w:type="character" w:customStyle="1" w:styleId="WW8Num30z1">
    <w:name w:val="WW8Num30z1"/>
    <w:rsid w:val="00C0249B"/>
    <w:rPr>
      <w:rFonts w:ascii="Courier New" w:hAnsi="Courier New" w:cs="Courier New"/>
    </w:rPr>
  </w:style>
  <w:style w:type="character" w:customStyle="1" w:styleId="WW8Num30z2">
    <w:name w:val="WW8Num30z2"/>
    <w:rsid w:val="00C0249B"/>
    <w:rPr>
      <w:rFonts w:ascii="Wingdings" w:hAnsi="Wingdings" w:cs="Wingdings"/>
    </w:rPr>
  </w:style>
  <w:style w:type="character" w:customStyle="1" w:styleId="WW8Num31z0">
    <w:name w:val="WW8Num31z0"/>
    <w:rsid w:val="00C0249B"/>
    <w:rPr>
      <w:rFonts w:cs="Times New Roman"/>
    </w:rPr>
  </w:style>
  <w:style w:type="character" w:customStyle="1" w:styleId="WW8Num32z0">
    <w:name w:val="WW8Num32z0"/>
    <w:rsid w:val="00C0249B"/>
  </w:style>
  <w:style w:type="character" w:customStyle="1" w:styleId="WW8Num32z1">
    <w:name w:val="WW8Num32z1"/>
    <w:rsid w:val="00C0249B"/>
  </w:style>
  <w:style w:type="character" w:customStyle="1" w:styleId="WW8Num32z2">
    <w:name w:val="WW8Num32z2"/>
    <w:rsid w:val="00C0249B"/>
  </w:style>
  <w:style w:type="character" w:customStyle="1" w:styleId="WW8Num32z3">
    <w:name w:val="WW8Num32z3"/>
    <w:rsid w:val="00C0249B"/>
  </w:style>
  <w:style w:type="character" w:customStyle="1" w:styleId="WW8Num32z4">
    <w:name w:val="WW8Num32z4"/>
    <w:rsid w:val="00C0249B"/>
  </w:style>
  <w:style w:type="character" w:customStyle="1" w:styleId="WW8Num32z5">
    <w:name w:val="WW8Num32z5"/>
    <w:rsid w:val="00C0249B"/>
  </w:style>
  <w:style w:type="character" w:customStyle="1" w:styleId="WW8Num32z6">
    <w:name w:val="WW8Num32z6"/>
    <w:rsid w:val="00C0249B"/>
  </w:style>
  <w:style w:type="character" w:customStyle="1" w:styleId="WW8Num32z7">
    <w:name w:val="WW8Num32z7"/>
    <w:rsid w:val="00C0249B"/>
  </w:style>
  <w:style w:type="character" w:customStyle="1" w:styleId="WW8Num32z8">
    <w:name w:val="WW8Num32z8"/>
    <w:rsid w:val="00C0249B"/>
  </w:style>
  <w:style w:type="character" w:customStyle="1" w:styleId="WW8Num33z0">
    <w:name w:val="WW8Num33z0"/>
    <w:rsid w:val="00C0249B"/>
    <w:rPr>
      <w:rFonts w:ascii="Symbol" w:eastAsia="Calibri" w:hAnsi="Symbol" w:cs="Symbol"/>
    </w:rPr>
  </w:style>
  <w:style w:type="character" w:customStyle="1" w:styleId="WW8Num33z1">
    <w:name w:val="WW8Num33z1"/>
    <w:rsid w:val="00C0249B"/>
    <w:rPr>
      <w:rFonts w:ascii="Courier New" w:hAnsi="Courier New" w:cs="Courier New"/>
    </w:rPr>
  </w:style>
  <w:style w:type="character" w:customStyle="1" w:styleId="WW8Num33z2">
    <w:name w:val="WW8Num33z2"/>
    <w:rsid w:val="00C0249B"/>
    <w:rPr>
      <w:rFonts w:ascii="Wingdings" w:hAnsi="Wingdings" w:cs="Wingdings"/>
    </w:rPr>
  </w:style>
  <w:style w:type="character" w:customStyle="1" w:styleId="WW8Num34z0">
    <w:name w:val="WW8Num34z0"/>
    <w:rsid w:val="00C0249B"/>
    <w:rPr>
      <w:rFonts w:ascii="Symbol" w:hAnsi="Symbol" w:cs="Symbol"/>
    </w:rPr>
  </w:style>
  <w:style w:type="character" w:customStyle="1" w:styleId="WW8Num34z1">
    <w:name w:val="WW8Num34z1"/>
    <w:rsid w:val="00C0249B"/>
    <w:rPr>
      <w:rFonts w:ascii="Courier New" w:hAnsi="Courier New" w:cs="Courier New"/>
    </w:rPr>
  </w:style>
  <w:style w:type="character" w:customStyle="1" w:styleId="WW8Num34z2">
    <w:name w:val="WW8Num34z2"/>
    <w:rsid w:val="00C0249B"/>
    <w:rPr>
      <w:rFonts w:ascii="Wingdings" w:hAnsi="Wingdings" w:cs="Wingdings"/>
    </w:rPr>
  </w:style>
  <w:style w:type="character" w:customStyle="1" w:styleId="WW8Num35z0">
    <w:name w:val="WW8Num35z0"/>
    <w:rsid w:val="00C0249B"/>
    <w:rPr>
      <w:rFonts w:ascii="Calibri" w:eastAsia="Times New Roman" w:hAnsi="Calibri" w:cs="Calibri"/>
    </w:rPr>
  </w:style>
  <w:style w:type="character" w:customStyle="1" w:styleId="WW8Num35z1">
    <w:name w:val="WW8Num35z1"/>
    <w:rsid w:val="00C0249B"/>
    <w:rPr>
      <w:rFonts w:ascii="Courier New" w:hAnsi="Courier New" w:cs="Courier New"/>
    </w:rPr>
  </w:style>
  <w:style w:type="character" w:customStyle="1" w:styleId="WW8Num35z2">
    <w:name w:val="WW8Num35z2"/>
    <w:rsid w:val="00C0249B"/>
    <w:rPr>
      <w:rFonts w:ascii="Wingdings" w:hAnsi="Wingdings" w:cs="Wingdings"/>
    </w:rPr>
  </w:style>
  <w:style w:type="character" w:customStyle="1" w:styleId="WW8Num35z3">
    <w:name w:val="WW8Num35z3"/>
    <w:rsid w:val="00C0249B"/>
    <w:rPr>
      <w:rFonts w:ascii="Symbol" w:hAnsi="Symbol" w:cs="Symbol"/>
    </w:rPr>
  </w:style>
  <w:style w:type="character" w:customStyle="1" w:styleId="WW8Num36z0">
    <w:name w:val="WW8Num36z0"/>
    <w:rsid w:val="00C0249B"/>
    <w:rPr>
      <w:lang w:val="el-GR"/>
    </w:rPr>
  </w:style>
  <w:style w:type="character" w:customStyle="1" w:styleId="WW8Num36z1">
    <w:name w:val="WW8Num36z1"/>
    <w:rsid w:val="00C0249B"/>
  </w:style>
  <w:style w:type="character" w:customStyle="1" w:styleId="WW8Num36z2">
    <w:name w:val="WW8Num36z2"/>
    <w:rsid w:val="00C0249B"/>
  </w:style>
  <w:style w:type="character" w:customStyle="1" w:styleId="WW8Num36z3">
    <w:name w:val="WW8Num36z3"/>
    <w:rsid w:val="00C0249B"/>
  </w:style>
  <w:style w:type="character" w:customStyle="1" w:styleId="WW8Num36z4">
    <w:name w:val="WW8Num36z4"/>
    <w:rsid w:val="00C0249B"/>
  </w:style>
  <w:style w:type="character" w:customStyle="1" w:styleId="WW8Num36z5">
    <w:name w:val="WW8Num36z5"/>
    <w:rsid w:val="00C0249B"/>
  </w:style>
  <w:style w:type="character" w:customStyle="1" w:styleId="WW8Num36z6">
    <w:name w:val="WW8Num36z6"/>
    <w:rsid w:val="00C0249B"/>
  </w:style>
  <w:style w:type="character" w:customStyle="1" w:styleId="WW8Num36z7">
    <w:name w:val="WW8Num36z7"/>
    <w:rsid w:val="00C0249B"/>
  </w:style>
  <w:style w:type="character" w:customStyle="1" w:styleId="WW8Num36z8">
    <w:name w:val="WW8Num36z8"/>
    <w:rsid w:val="00C0249B"/>
  </w:style>
  <w:style w:type="character" w:customStyle="1" w:styleId="WW8Num37z0">
    <w:name w:val="WW8Num37z0"/>
    <w:rsid w:val="00C0249B"/>
    <w:rPr>
      <w:rFonts w:ascii="Calibri" w:eastAsia="Times New Roman" w:hAnsi="Calibri" w:cs="Calibri"/>
    </w:rPr>
  </w:style>
  <w:style w:type="character" w:customStyle="1" w:styleId="WW8Num37z1">
    <w:name w:val="WW8Num37z1"/>
    <w:rsid w:val="00C0249B"/>
    <w:rPr>
      <w:rFonts w:ascii="Courier New" w:hAnsi="Courier New" w:cs="Courier New"/>
    </w:rPr>
  </w:style>
  <w:style w:type="character" w:customStyle="1" w:styleId="WW8Num37z2">
    <w:name w:val="WW8Num37z2"/>
    <w:rsid w:val="00C0249B"/>
    <w:rPr>
      <w:rFonts w:ascii="Wingdings" w:hAnsi="Wingdings" w:cs="Wingdings"/>
    </w:rPr>
  </w:style>
  <w:style w:type="character" w:customStyle="1" w:styleId="WW8Num37z3">
    <w:name w:val="WW8Num37z3"/>
    <w:rsid w:val="00C0249B"/>
    <w:rPr>
      <w:rFonts w:ascii="Symbol" w:hAnsi="Symbol" w:cs="Symbol"/>
    </w:rPr>
  </w:style>
  <w:style w:type="character" w:customStyle="1" w:styleId="WW8Num38z0">
    <w:name w:val="WW8Num38z0"/>
    <w:rsid w:val="00C0249B"/>
  </w:style>
  <w:style w:type="character" w:customStyle="1" w:styleId="WW8Num38z1">
    <w:name w:val="WW8Num38z1"/>
    <w:rsid w:val="00C0249B"/>
  </w:style>
  <w:style w:type="character" w:customStyle="1" w:styleId="WW8Num38z2">
    <w:name w:val="WW8Num38z2"/>
    <w:rsid w:val="00C0249B"/>
  </w:style>
  <w:style w:type="character" w:customStyle="1" w:styleId="WW8Num38z3">
    <w:name w:val="WW8Num38z3"/>
    <w:rsid w:val="00C0249B"/>
  </w:style>
  <w:style w:type="character" w:customStyle="1" w:styleId="WW8Num38z4">
    <w:name w:val="WW8Num38z4"/>
    <w:rsid w:val="00C0249B"/>
  </w:style>
  <w:style w:type="character" w:customStyle="1" w:styleId="WW8Num38z5">
    <w:name w:val="WW8Num38z5"/>
    <w:rsid w:val="00C0249B"/>
  </w:style>
  <w:style w:type="character" w:customStyle="1" w:styleId="WW8Num38z6">
    <w:name w:val="WW8Num38z6"/>
    <w:rsid w:val="00C0249B"/>
  </w:style>
  <w:style w:type="character" w:customStyle="1" w:styleId="WW8Num38z7">
    <w:name w:val="WW8Num38z7"/>
    <w:rsid w:val="00C0249B"/>
  </w:style>
  <w:style w:type="character" w:customStyle="1" w:styleId="WW8Num38z8">
    <w:name w:val="WW8Num38z8"/>
    <w:rsid w:val="00C0249B"/>
  </w:style>
  <w:style w:type="character" w:customStyle="1" w:styleId="WW-DefaultParagraphFont11111111111111111111">
    <w:name w:val="WW-Default Paragraph Font11111111111111111111"/>
    <w:rsid w:val="00C0249B"/>
  </w:style>
  <w:style w:type="character" w:customStyle="1" w:styleId="WW8Num4z1">
    <w:name w:val="WW8Num4z1"/>
    <w:rsid w:val="00C0249B"/>
    <w:rPr>
      <w:rFonts w:cs="Times New Roman"/>
    </w:rPr>
  </w:style>
  <w:style w:type="character" w:customStyle="1" w:styleId="WW8Num5z1">
    <w:name w:val="WW8Num5z1"/>
    <w:rsid w:val="00C0249B"/>
    <w:rPr>
      <w:rFonts w:cs="Times New Roman"/>
    </w:rPr>
  </w:style>
  <w:style w:type="character" w:customStyle="1" w:styleId="WW8Num29z4">
    <w:name w:val="WW8Num29z4"/>
    <w:rsid w:val="00C0249B"/>
  </w:style>
  <w:style w:type="character" w:customStyle="1" w:styleId="WW8Num29z5">
    <w:name w:val="WW8Num29z5"/>
    <w:rsid w:val="00C0249B"/>
  </w:style>
  <w:style w:type="character" w:customStyle="1" w:styleId="WW8Num29z6">
    <w:name w:val="WW8Num29z6"/>
    <w:rsid w:val="00C0249B"/>
  </w:style>
  <w:style w:type="character" w:customStyle="1" w:styleId="WW8Num29z7">
    <w:name w:val="WW8Num29z7"/>
    <w:rsid w:val="00C0249B"/>
  </w:style>
  <w:style w:type="character" w:customStyle="1" w:styleId="WW8Num29z8">
    <w:name w:val="WW8Num29z8"/>
    <w:rsid w:val="00C0249B"/>
  </w:style>
  <w:style w:type="character" w:customStyle="1" w:styleId="WW8Num30z3">
    <w:name w:val="WW8Num30z3"/>
    <w:rsid w:val="00C0249B"/>
    <w:rPr>
      <w:rFonts w:ascii="Symbol" w:hAnsi="Symbol" w:cs="Symbol"/>
    </w:rPr>
  </w:style>
  <w:style w:type="character" w:customStyle="1" w:styleId="WW8Num31z1">
    <w:name w:val="WW8Num31z1"/>
    <w:rsid w:val="00C0249B"/>
  </w:style>
  <w:style w:type="character" w:customStyle="1" w:styleId="WW8Num31z2">
    <w:name w:val="WW8Num31z2"/>
    <w:rsid w:val="00C0249B"/>
  </w:style>
  <w:style w:type="character" w:customStyle="1" w:styleId="WW8Num31z3">
    <w:name w:val="WW8Num31z3"/>
    <w:rsid w:val="00C0249B"/>
  </w:style>
  <w:style w:type="character" w:customStyle="1" w:styleId="WW8Num31z4">
    <w:name w:val="WW8Num31z4"/>
    <w:rsid w:val="00C0249B"/>
  </w:style>
  <w:style w:type="character" w:customStyle="1" w:styleId="WW8Num31z5">
    <w:name w:val="WW8Num31z5"/>
    <w:rsid w:val="00C0249B"/>
  </w:style>
  <w:style w:type="character" w:customStyle="1" w:styleId="WW8Num31z6">
    <w:name w:val="WW8Num31z6"/>
    <w:rsid w:val="00C0249B"/>
  </w:style>
  <w:style w:type="character" w:customStyle="1" w:styleId="WW8Num31z7">
    <w:name w:val="WW8Num31z7"/>
    <w:rsid w:val="00C0249B"/>
  </w:style>
  <w:style w:type="character" w:customStyle="1" w:styleId="WW8Num31z8">
    <w:name w:val="WW8Num31z8"/>
    <w:rsid w:val="00C0249B"/>
  </w:style>
  <w:style w:type="character" w:customStyle="1" w:styleId="WW8Num39z0">
    <w:name w:val="WW8Num39z0"/>
    <w:rsid w:val="00C0249B"/>
    <w:rPr>
      <w:rFonts w:ascii="Calibri" w:eastAsia="Times New Roman" w:hAnsi="Calibri" w:cs="Calibri"/>
    </w:rPr>
  </w:style>
  <w:style w:type="character" w:customStyle="1" w:styleId="WW8Num39z1">
    <w:name w:val="WW8Num39z1"/>
    <w:rsid w:val="00C0249B"/>
    <w:rPr>
      <w:rFonts w:ascii="Courier New" w:hAnsi="Courier New" w:cs="Courier New"/>
    </w:rPr>
  </w:style>
  <w:style w:type="character" w:customStyle="1" w:styleId="WW8Num39z2">
    <w:name w:val="WW8Num39z2"/>
    <w:rsid w:val="00C0249B"/>
    <w:rPr>
      <w:rFonts w:ascii="Wingdings" w:hAnsi="Wingdings" w:cs="Wingdings"/>
    </w:rPr>
  </w:style>
  <w:style w:type="character" w:customStyle="1" w:styleId="WW8Num39z3">
    <w:name w:val="WW8Num39z3"/>
    <w:rsid w:val="00C0249B"/>
    <w:rPr>
      <w:rFonts w:ascii="Symbol" w:hAnsi="Symbol" w:cs="Symbol"/>
    </w:rPr>
  </w:style>
  <w:style w:type="character" w:customStyle="1" w:styleId="WW8Num40z0">
    <w:name w:val="WW8Num40z0"/>
    <w:rsid w:val="00C0249B"/>
    <w:rPr>
      <w:rFonts w:ascii="Symbol" w:hAnsi="Symbol" w:cs="Symbol"/>
    </w:rPr>
  </w:style>
  <w:style w:type="character" w:customStyle="1" w:styleId="WW8Num40z1">
    <w:name w:val="WW8Num40z1"/>
    <w:rsid w:val="00C0249B"/>
    <w:rPr>
      <w:rFonts w:ascii="Courier New" w:hAnsi="Courier New" w:cs="Courier New"/>
    </w:rPr>
  </w:style>
  <w:style w:type="character" w:customStyle="1" w:styleId="WW8Num40z2">
    <w:name w:val="WW8Num40z2"/>
    <w:rsid w:val="00C0249B"/>
    <w:rPr>
      <w:rFonts w:ascii="Wingdings" w:hAnsi="Wingdings" w:cs="Wingdings"/>
    </w:rPr>
  </w:style>
  <w:style w:type="character" w:customStyle="1" w:styleId="WW8Num41z0">
    <w:name w:val="WW8Num41z0"/>
    <w:rsid w:val="00C0249B"/>
    <w:rPr>
      <w:rFonts w:ascii="Arial" w:hAnsi="Arial" w:cs="Times New Roman"/>
      <w:b/>
      <w:i w:val="0"/>
      <w:sz w:val="20"/>
      <w:szCs w:val="20"/>
    </w:rPr>
  </w:style>
  <w:style w:type="character" w:customStyle="1" w:styleId="WW8Num41z1">
    <w:name w:val="WW8Num41z1"/>
    <w:rsid w:val="00C0249B"/>
    <w:rPr>
      <w:rFonts w:cs="Times New Roman"/>
    </w:rPr>
  </w:style>
  <w:style w:type="character" w:customStyle="1" w:styleId="WW8Num41z2">
    <w:name w:val="WW8Num41z2"/>
    <w:rsid w:val="00C0249B"/>
    <w:rPr>
      <w:rFonts w:ascii="Arial" w:hAnsi="Arial" w:cs="Times New Roman"/>
      <w:b w:val="0"/>
      <w:i w:val="0"/>
    </w:rPr>
  </w:style>
  <w:style w:type="character" w:customStyle="1" w:styleId="WW8Num41z3">
    <w:name w:val="WW8Num41z3"/>
    <w:rsid w:val="00C0249B"/>
    <w:rPr>
      <w:rFonts w:ascii="Arial" w:hAnsi="Arial" w:cs="Times New Roman"/>
      <w:b w:val="0"/>
      <w:i w:val="0"/>
      <w:sz w:val="20"/>
      <w:szCs w:val="20"/>
    </w:rPr>
  </w:style>
  <w:style w:type="character" w:customStyle="1" w:styleId="DefaultParagraphFont1">
    <w:name w:val="Default Paragraph Font1"/>
    <w:rsid w:val="00C0249B"/>
  </w:style>
  <w:style w:type="character" w:customStyle="1" w:styleId="Heading1Char">
    <w:name w:val="Heading 1 Char"/>
    <w:rsid w:val="00C0249B"/>
    <w:rPr>
      <w:rFonts w:ascii="Arial" w:hAnsi="Arial" w:cs="Arial"/>
      <w:b/>
      <w:bCs/>
      <w:color w:val="333399"/>
      <w:sz w:val="28"/>
      <w:szCs w:val="32"/>
      <w:lang w:val="en-US"/>
    </w:rPr>
  </w:style>
  <w:style w:type="character" w:customStyle="1" w:styleId="Heading2Char">
    <w:name w:val="Heading 2 Char"/>
    <w:rsid w:val="00C0249B"/>
    <w:rPr>
      <w:rFonts w:ascii="Arial" w:hAnsi="Arial" w:cs="Arial"/>
      <w:b/>
      <w:color w:val="002060"/>
      <w:sz w:val="24"/>
      <w:szCs w:val="22"/>
      <w:lang w:val="en-GB"/>
    </w:rPr>
  </w:style>
  <w:style w:type="character" w:customStyle="1" w:styleId="Heading5Char">
    <w:name w:val="Heading 5 Char"/>
    <w:rsid w:val="00C0249B"/>
    <w:rPr>
      <w:rFonts w:ascii="Calibri" w:eastAsia="Times New Roman" w:hAnsi="Calibri" w:cs="Times New Roman"/>
      <w:b/>
      <w:bCs/>
      <w:i/>
      <w:iCs/>
      <w:sz w:val="26"/>
      <w:szCs w:val="26"/>
      <w:lang w:val="en-GB"/>
    </w:rPr>
  </w:style>
  <w:style w:type="character" w:customStyle="1" w:styleId="DateChar">
    <w:name w:val="Date Char"/>
    <w:rsid w:val="00C0249B"/>
    <w:rPr>
      <w:sz w:val="24"/>
      <w:szCs w:val="24"/>
      <w:lang w:val="en-GB"/>
    </w:rPr>
  </w:style>
  <w:style w:type="character" w:customStyle="1" w:styleId="FooterChar">
    <w:name w:val="Footer Char"/>
    <w:rsid w:val="00C0249B"/>
    <w:rPr>
      <w:rFonts w:eastAsia="MS Mincho" w:cs="Times New Roman"/>
      <w:sz w:val="24"/>
      <w:szCs w:val="24"/>
      <w:lang w:val="en-US" w:eastAsia="ja-JP"/>
    </w:rPr>
  </w:style>
  <w:style w:type="character" w:styleId="a4">
    <w:name w:val="annotation reference"/>
    <w:uiPriority w:val="99"/>
    <w:rsid w:val="00C0249B"/>
    <w:rPr>
      <w:sz w:val="16"/>
    </w:rPr>
  </w:style>
  <w:style w:type="character" w:styleId="-">
    <w:name w:val="Hyperlink"/>
    <w:uiPriority w:val="99"/>
    <w:rsid w:val="00C0249B"/>
    <w:rPr>
      <w:color w:val="0000FF"/>
      <w:u w:val="single"/>
    </w:rPr>
  </w:style>
  <w:style w:type="character" w:customStyle="1" w:styleId="HeaderChar">
    <w:name w:val="Header Char"/>
    <w:rsid w:val="00C0249B"/>
    <w:rPr>
      <w:rFonts w:cs="Times New Roman"/>
      <w:sz w:val="24"/>
      <w:szCs w:val="24"/>
      <w:lang w:val="en-GB"/>
    </w:rPr>
  </w:style>
  <w:style w:type="character" w:styleId="a5">
    <w:name w:val="page number"/>
    <w:rsid w:val="00C0249B"/>
    <w:rPr>
      <w:rFonts w:cs="Times New Roman"/>
    </w:rPr>
  </w:style>
  <w:style w:type="character" w:customStyle="1" w:styleId="BalloonTextChar">
    <w:name w:val="Balloon Text Char"/>
    <w:rsid w:val="00C0249B"/>
    <w:rPr>
      <w:rFonts w:ascii="Tahoma" w:hAnsi="Tahoma" w:cs="Tahoma"/>
      <w:sz w:val="16"/>
      <w:szCs w:val="16"/>
      <w:lang w:val="en-GB"/>
    </w:rPr>
  </w:style>
  <w:style w:type="character" w:customStyle="1" w:styleId="CommentTextChar">
    <w:name w:val="Comment Text Char"/>
    <w:rsid w:val="00C0249B"/>
    <w:rPr>
      <w:rFonts w:cs="Times New Roman"/>
      <w:lang w:val="en-GB"/>
    </w:rPr>
  </w:style>
  <w:style w:type="character" w:customStyle="1" w:styleId="CommentSubjectChar">
    <w:name w:val="Comment Subject Char"/>
    <w:rsid w:val="00C0249B"/>
    <w:rPr>
      <w:rFonts w:cs="Times New Roman"/>
      <w:b/>
      <w:bCs/>
      <w:lang w:val="en-GB"/>
    </w:rPr>
  </w:style>
  <w:style w:type="character" w:customStyle="1" w:styleId="BodyTextChar">
    <w:name w:val="Body Text Char"/>
    <w:rsid w:val="00C0249B"/>
    <w:rPr>
      <w:rFonts w:cs="Times New Roman"/>
      <w:sz w:val="24"/>
      <w:szCs w:val="24"/>
      <w:lang w:val="en-GB"/>
    </w:rPr>
  </w:style>
  <w:style w:type="character" w:styleId="a6">
    <w:name w:val="Placeholder Text"/>
    <w:rsid w:val="00C0249B"/>
    <w:rPr>
      <w:rFonts w:cs="Times New Roman"/>
      <w:color w:val="808080"/>
    </w:rPr>
  </w:style>
  <w:style w:type="character" w:customStyle="1" w:styleId="a7">
    <w:name w:val="Χαρακτήρες υποσημείωσης"/>
    <w:rsid w:val="00C0249B"/>
    <w:rPr>
      <w:rFonts w:cs="Times New Roman"/>
      <w:vertAlign w:val="superscript"/>
    </w:rPr>
  </w:style>
  <w:style w:type="character" w:customStyle="1" w:styleId="FootnoteTextChar">
    <w:name w:val="Footnote Text Char"/>
    <w:rsid w:val="00C0249B"/>
    <w:rPr>
      <w:rFonts w:ascii="Calibri" w:hAnsi="Calibri" w:cs="Times New Roman"/>
      <w:lang w:val="x-none"/>
    </w:rPr>
  </w:style>
  <w:style w:type="character" w:customStyle="1" w:styleId="Heading3Char">
    <w:name w:val="Heading 3 Char"/>
    <w:rsid w:val="00C0249B"/>
    <w:rPr>
      <w:rFonts w:ascii="Arial" w:hAnsi="Arial" w:cs="Arial"/>
      <w:b/>
      <w:bCs/>
      <w:sz w:val="22"/>
      <w:szCs w:val="26"/>
      <w:lang w:val="en-GB"/>
    </w:rPr>
  </w:style>
  <w:style w:type="character" w:customStyle="1" w:styleId="Heading4Char">
    <w:name w:val="Heading 4 Char"/>
    <w:rsid w:val="00C0249B"/>
    <w:rPr>
      <w:rFonts w:ascii="Arial" w:eastAsia="Times New Roman" w:hAnsi="Arial" w:cs="Times New Roman"/>
      <w:b/>
      <w:bCs/>
      <w:sz w:val="22"/>
      <w:szCs w:val="28"/>
      <w:lang w:val="en-GB"/>
    </w:rPr>
  </w:style>
  <w:style w:type="character" w:customStyle="1" w:styleId="DocTitleChar">
    <w:name w:val="Doc Title Char"/>
    <w:basedOn w:val="Heading1Char"/>
    <w:rsid w:val="00C0249B"/>
    <w:rPr>
      <w:rFonts w:ascii="Arial" w:hAnsi="Arial" w:cs="Arial"/>
      <w:b/>
      <w:bCs/>
      <w:color w:val="333399"/>
      <w:sz w:val="28"/>
      <w:szCs w:val="32"/>
      <w:lang w:val="en-US"/>
    </w:rPr>
  </w:style>
  <w:style w:type="character" w:customStyle="1" w:styleId="Style1Char">
    <w:name w:val="Style1 Char"/>
    <w:rsid w:val="00C0249B"/>
    <w:rPr>
      <w:rFonts w:ascii="Calibri" w:hAnsi="Calibri" w:cs="Calibri"/>
      <w:b/>
      <w:bCs/>
      <w:color w:val="333399"/>
      <w:sz w:val="40"/>
      <w:szCs w:val="40"/>
      <w:lang w:val="en-US"/>
    </w:rPr>
  </w:style>
  <w:style w:type="character" w:customStyle="1" w:styleId="ContentsChar">
    <w:name w:val="Contents Char"/>
    <w:rsid w:val="00C0249B"/>
    <w:rPr>
      <w:rFonts w:ascii="Calibri" w:hAnsi="Calibri" w:cs="Calibri"/>
      <w:b/>
      <w:bCs/>
      <w:color w:val="333399"/>
      <w:sz w:val="28"/>
      <w:szCs w:val="32"/>
      <w:lang w:val="en-US"/>
    </w:rPr>
  </w:style>
  <w:style w:type="character" w:customStyle="1" w:styleId="EndnoteTextChar">
    <w:name w:val="Endnote Text Char"/>
    <w:rsid w:val="00C0249B"/>
    <w:rPr>
      <w:rFonts w:ascii="Calibri" w:hAnsi="Calibri" w:cs="Calibri"/>
      <w:lang w:val="en-GB"/>
    </w:rPr>
  </w:style>
  <w:style w:type="character" w:customStyle="1" w:styleId="a8">
    <w:name w:val="Χαρακτήρες σημείωσης τέλους"/>
    <w:rsid w:val="00C0249B"/>
    <w:rPr>
      <w:vertAlign w:val="superscript"/>
    </w:rPr>
  </w:style>
  <w:style w:type="character" w:customStyle="1" w:styleId="FootnoteReference2">
    <w:name w:val="Footnote Reference2"/>
    <w:rsid w:val="00C0249B"/>
    <w:rPr>
      <w:vertAlign w:val="superscript"/>
    </w:rPr>
  </w:style>
  <w:style w:type="character" w:customStyle="1" w:styleId="EndnoteReference1">
    <w:name w:val="Endnote Reference1"/>
    <w:rsid w:val="00C0249B"/>
    <w:rPr>
      <w:vertAlign w:val="superscript"/>
    </w:rPr>
  </w:style>
  <w:style w:type="character" w:customStyle="1" w:styleId="a9">
    <w:name w:val="Κουκκίδες"/>
    <w:rsid w:val="00C0249B"/>
    <w:rPr>
      <w:rFonts w:ascii="OpenSymbol" w:eastAsia="OpenSymbol" w:hAnsi="OpenSymbol" w:cs="OpenSymbol"/>
    </w:rPr>
  </w:style>
  <w:style w:type="character" w:styleId="aa">
    <w:name w:val="Strong"/>
    <w:uiPriority w:val="22"/>
    <w:qFormat/>
    <w:rsid w:val="00C0249B"/>
    <w:rPr>
      <w:b/>
      <w:bCs/>
    </w:rPr>
  </w:style>
  <w:style w:type="character" w:customStyle="1" w:styleId="12">
    <w:name w:val="Προεπιλεγμένη γραμματοσειρά1"/>
    <w:rsid w:val="00C0249B"/>
  </w:style>
  <w:style w:type="character" w:customStyle="1" w:styleId="ab">
    <w:name w:val="Σύμβολο υποσημείωσης"/>
    <w:rsid w:val="00C0249B"/>
    <w:rPr>
      <w:vertAlign w:val="superscript"/>
    </w:rPr>
  </w:style>
  <w:style w:type="character" w:styleId="ac">
    <w:name w:val="Emphasis"/>
    <w:uiPriority w:val="20"/>
    <w:qFormat/>
    <w:rsid w:val="00C0249B"/>
    <w:rPr>
      <w:i/>
      <w:iCs/>
    </w:rPr>
  </w:style>
  <w:style w:type="character" w:customStyle="1" w:styleId="ad">
    <w:name w:val="Χαρακτήρες αρίθμησης"/>
    <w:rsid w:val="00C0249B"/>
  </w:style>
  <w:style w:type="character" w:customStyle="1" w:styleId="normalwithoutspacingChar">
    <w:name w:val="normal_without_spacing Char"/>
    <w:rsid w:val="00C0249B"/>
    <w:rPr>
      <w:rFonts w:ascii="Calibri" w:hAnsi="Calibri" w:cs="Calibri"/>
      <w:sz w:val="22"/>
      <w:szCs w:val="24"/>
    </w:rPr>
  </w:style>
  <w:style w:type="character" w:customStyle="1" w:styleId="FootnoteTextChar1">
    <w:name w:val="Footnote Text Char1"/>
    <w:rsid w:val="00C0249B"/>
    <w:rPr>
      <w:rFonts w:ascii="Calibri" w:hAnsi="Calibri" w:cs="Calibri"/>
      <w:lang w:val="en-IE" w:eastAsia="zh-CN"/>
    </w:rPr>
  </w:style>
  <w:style w:type="character" w:customStyle="1" w:styleId="foothangingChar">
    <w:name w:val="foot_hanging Char"/>
    <w:rsid w:val="00C0249B"/>
    <w:rPr>
      <w:rFonts w:ascii="Calibri" w:hAnsi="Calibri" w:cs="Calibri"/>
      <w:sz w:val="18"/>
      <w:szCs w:val="18"/>
      <w:lang w:val="en-IE" w:eastAsia="zh-CN"/>
    </w:rPr>
  </w:style>
  <w:style w:type="character" w:customStyle="1" w:styleId="HTMLPreformattedChar">
    <w:name w:val="HTML Preformatted Char"/>
    <w:rsid w:val="00C0249B"/>
    <w:rPr>
      <w:rFonts w:ascii="Courier New" w:hAnsi="Courier New" w:cs="Courier New"/>
    </w:rPr>
  </w:style>
  <w:style w:type="character" w:customStyle="1" w:styleId="apple-converted-space">
    <w:name w:val="apple-converted-space"/>
    <w:basedOn w:val="WW-DefaultParagraphFont11111111111111111111"/>
    <w:rsid w:val="00C0249B"/>
  </w:style>
  <w:style w:type="character" w:customStyle="1" w:styleId="BodyTextIndent3Char">
    <w:name w:val="Body Text Indent 3 Char"/>
    <w:rsid w:val="00C0249B"/>
    <w:rPr>
      <w:rFonts w:ascii="Calibri" w:hAnsi="Calibri" w:cs="Calibri"/>
      <w:sz w:val="16"/>
      <w:szCs w:val="16"/>
      <w:lang w:val="en-GB"/>
    </w:rPr>
  </w:style>
  <w:style w:type="character" w:customStyle="1" w:styleId="WW-FootnoteReference">
    <w:name w:val="WW-Footnote Reference"/>
    <w:rsid w:val="00C0249B"/>
    <w:rPr>
      <w:vertAlign w:val="superscript"/>
    </w:rPr>
  </w:style>
  <w:style w:type="character" w:customStyle="1" w:styleId="WW-EndnoteReference">
    <w:name w:val="WW-Endnote Reference"/>
    <w:rsid w:val="00C0249B"/>
    <w:rPr>
      <w:vertAlign w:val="superscript"/>
    </w:rPr>
  </w:style>
  <w:style w:type="character" w:customStyle="1" w:styleId="FootnoteReference1">
    <w:name w:val="Footnote Reference1"/>
    <w:rsid w:val="00C0249B"/>
    <w:rPr>
      <w:vertAlign w:val="superscript"/>
    </w:rPr>
  </w:style>
  <w:style w:type="character" w:customStyle="1" w:styleId="FootnoteTextChar2">
    <w:name w:val="Footnote Text Char2"/>
    <w:rsid w:val="00C0249B"/>
    <w:rPr>
      <w:rFonts w:ascii="Calibri" w:hAnsi="Calibri" w:cs="Calibri"/>
      <w:sz w:val="18"/>
      <w:lang w:val="en-IE" w:eastAsia="zh-CN"/>
    </w:rPr>
  </w:style>
  <w:style w:type="character" w:customStyle="1" w:styleId="foothangingChar1">
    <w:name w:val="foot_hanging Char1"/>
    <w:rsid w:val="00C0249B"/>
    <w:rPr>
      <w:rFonts w:ascii="Calibri" w:hAnsi="Calibri" w:cs="Calibri"/>
      <w:sz w:val="18"/>
      <w:szCs w:val="18"/>
      <w:lang w:val="en-IE" w:eastAsia="zh-CN"/>
    </w:rPr>
  </w:style>
  <w:style w:type="character" w:customStyle="1" w:styleId="footersChar">
    <w:name w:val="footers Char"/>
    <w:basedOn w:val="foothangingChar1"/>
    <w:rsid w:val="00C0249B"/>
    <w:rPr>
      <w:rFonts w:ascii="Calibri" w:hAnsi="Calibri" w:cs="Calibri"/>
      <w:sz w:val="18"/>
      <w:szCs w:val="18"/>
      <w:lang w:val="en-IE" w:eastAsia="zh-CN"/>
    </w:rPr>
  </w:style>
  <w:style w:type="character" w:customStyle="1" w:styleId="CommentTextChar1">
    <w:name w:val="Comment Text Char1"/>
    <w:rsid w:val="00C0249B"/>
    <w:rPr>
      <w:rFonts w:ascii="Calibri" w:hAnsi="Calibri" w:cs="Calibri"/>
      <w:lang w:val="en-GB" w:eastAsia="zh-CN"/>
    </w:rPr>
  </w:style>
  <w:style w:type="character" w:customStyle="1" w:styleId="HTMLPreformattedChar1">
    <w:name w:val="HTML Preformatted Char1"/>
    <w:rsid w:val="00C0249B"/>
    <w:rPr>
      <w:rFonts w:ascii="Courier New" w:hAnsi="Courier New" w:cs="Courier New"/>
      <w:lang w:eastAsia="zh-CN"/>
    </w:rPr>
  </w:style>
  <w:style w:type="character" w:customStyle="1" w:styleId="BodyText3Char">
    <w:name w:val="Body Text 3 Char"/>
    <w:rsid w:val="00C0249B"/>
    <w:rPr>
      <w:rFonts w:ascii="Calibri" w:hAnsi="Calibri" w:cs="Calibri"/>
      <w:sz w:val="16"/>
      <w:szCs w:val="16"/>
      <w:lang w:val="en-GB" w:eastAsia="zh-CN"/>
    </w:rPr>
  </w:style>
  <w:style w:type="character" w:customStyle="1" w:styleId="WW-FootnoteReference1">
    <w:name w:val="WW-Footnote Reference1"/>
    <w:rsid w:val="00C0249B"/>
    <w:rPr>
      <w:vertAlign w:val="superscript"/>
    </w:rPr>
  </w:style>
  <w:style w:type="character" w:customStyle="1" w:styleId="WW-EndnoteReference1">
    <w:name w:val="WW-Endnote Reference1"/>
    <w:rsid w:val="00C0249B"/>
    <w:rPr>
      <w:vertAlign w:val="superscript"/>
    </w:rPr>
  </w:style>
  <w:style w:type="character" w:customStyle="1" w:styleId="WW-FootnoteReference2">
    <w:name w:val="WW-Footnote Reference2"/>
    <w:rsid w:val="00C0249B"/>
    <w:rPr>
      <w:vertAlign w:val="superscript"/>
    </w:rPr>
  </w:style>
  <w:style w:type="character" w:customStyle="1" w:styleId="WW-EndnoteReference2">
    <w:name w:val="WW-Endnote Reference2"/>
    <w:rsid w:val="00C0249B"/>
    <w:rPr>
      <w:vertAlign w:val="superscript"/>
    </w:rPr>
  </w:style>
  <w:style w:type="character" w:customStyle="1" w:styleId="FootnoteTextChar3">
    <w:name w:val="Footnote Text Char3"/>
    <w:rsid w:val="00C0249B"/>
    <w:rPr>
      <w:rFonts w:ascii="Calibri" w:hAnsi="Calibri" w:cs="Calibri"/>
      <w:sz w:val="18"/>
      <w:lang w:val="en-IE" w:eastAsia="zh-CN"/>
    </w:rPr>
  </w:style>
  <w:style w:type="character" w:customStyle="1" w:styleId="foothangingChar2">
    <w:name w:val="foot_hanging Char2"/>
    <w:rsid w:val="00C0249B"/>
    <w:rPr>
      <w:rFonts w:ascii="Calibri" w:hAnsi="Calibri" w:cs="Calibri"/>
      <w:sz w:val="18"/>
      <w:szCs w:val="18"/>
      <w:lang w:val="en-IE" w:eastAsia="zh-CN"/>
    </w:rPr>
  </w:style>
  <w:style w:type="character" w:customStyle="1" w:styleId="footersChar1">
    <w:name w:val="footers Char1"/>
    <w:basedOn w:val="foothangingChar2"/>
    <w:rsid w:val="00C0249B"/>
    <w:rPr>
      <w:rFonts w:ascii="Calibri" w:hAnsi="Calibri" w:cs="Calibri"/>
      <w:sz w:val="18"/>
      <w:szCs w:val="18"/>
      <w:lang w:val="en-IE" w:eastAsia="zh-CN"/>
    </w:rPr>
  </w:style>
  <w:style w:type="character" w:customStyle="1" w:styleId="foootChar">
    <w:name w:val="fooot Char"/>
    <w:basedOn w:val="footersChar1"/>
    <w:rsid w:val="00C0249B"/>
    <w:rPr>
      <w:rFonts w:ascii="Calibri" w:hAnsi="Calibri" w:cs="Calibri"/>
      <w:sz w:val="18"/>
      <w:szCs w:val="18"/>
      <w:lang w:val="en-IE" w:eastAsia="zh-CN"/>
    </w:rPr>
  </w:style>
  <w:style w:type="character" w:customStyle="1" w:styleId="13">
    <w:name w:val="Παραπομπή υποσημείωσης1"/>
    <w:rsid w:val="00C0249B"/>
    <w:rPr>
      <w:vertAlign w:val="superscript"/>
    </w:rPr>
  </w:style>
  <w:style w:type="character" w:customStyle="1" w:styleId="14">
    <w:name w:val="Παραπομπή σημείωσης τέλους1"/>
    <w:rsid w:val="00C0249B"/>
    <w:rPr>
      <w:vertAlign w:val="superscript"/>
    </w:rPr>
  </w:style>
  <w:style w:type="character" w:customStyle="1" w:styleId="Char">
    <w:name w:val="Κείμενο πλαισίου Char"/>
    <w:uiPriority w:val="99"/>
    <w:rsid w:val="00C0249B"/>
    <w:rPr>
      <w:rFonts w:ascii="Tahoma" w:hAnsi="Tahoma" w:cs="Tahoma"/>
      <w:sz w:val="16"/>
      <w:szCs w:val="16"/>
      <w:lang w:val="en-GB"/>
    </w:rPr>
  </w:style>
  <w:style w:type="character" w:customStyle="1" w:styleId="15">
    <w:name w:val="Παραπομπή σχολίου1"/>
    <w:rsid w:val="00C0249B"/>
    <w:rPr>
      <w:sz w:val="16"/>
      <w:szCs w:val="16"/>
    </w:rPr>
  </w:style>
  <w:style w:type="character" w:customStyle="1" w:styleId="Char0">
    <w:name w:val="Κείμενο σχολίου Char"/>
    <w:uiPriority w:val="99"/>
    <w:rsid w:val="00C0249B"/>
    <w:rPr>
      <w:rFonts w:ascii="Calibri" w:hAnsi="Calibri" w:cs="Calibri"/>
      <w:lang w:val="en-GB"/>
    </w:rPr>
  </w:style>
  <w:style w:type="character" w:customStyle="1" w:styleId="Char1">
    <w:name w:val="Θέμα σχολίου Char"/>
    <w:uiPriority w:val="99"/>
    <w:rsid w:val="00C0249B"/>
    <w:rPr>
      <w:rFonts w:ascii="Calibri" w:hAnsi="Calibri" w:cs="Calibri"/>
      <w:b/>
      <w:bCs/>
      <w:lang w:val="en-GB"/>
    </w:rPr>
  </w:style>
  <w:style w:type="character" w:customStyle="1" w:styleId="-HTMLChar">
    <w:name w:val="Προ-διαμορφωμένο HTML Char"/>
    <w:uiPriority w:val="99"/>
    <w:rsid w:val="00C0249B"/>
    <w:rPr>
      <w:rFonts w:ascii="Courier New" w:eastAsia="Times New Roman" w:hAnsi="Courier New" w:cs="Courier New"/>
    </w:rPr>
  </w:style>
  <w:style w:type="character" w:customStyle="1" w:styleId="WW-FootnoteReference3">
    <w:name w:val="WW-Footnote Reference3"/>
    <w:rsid w:val="00C0249B"/>
    <w:rPr>
      <w:vertAlign w:val="superscript"/>
    </w:rPr>
  </w:style>
  <w:style w:type="character" w:customStyle="1" w:styleId="WW-EndnoteReference3">
    <w:name w:val="WW-Endnote Reference3"/>
    <w:rsid w:val="00C0249B"/>
    <w:rPr>
      <w:vertAlign w:val="superscript"/>
    </w:rPr>
  </w:style>
  <w:style w:type="character" w:customStyle="1" w:styleId="WW-FootnoteReference4">
    <w:name w:val="WW-Footnote Reference4"/>
    <w:rsid w:val="00C0249B"/>
    <w:rPr>
      <w:vertAlign w:val="superscript"/>
    </w:rPr>
  </w:style>
  <w:style w:type="character" w:customStyle="1" w:styleId="WW-EndnoteReference4">
    <w:name w:val="WW-Endnote Reference4"/>
    <w:rsid w:val="00C0249B"/>
    <w:rPr>
      <w:vertAlign w:val="superscript"/>
    </w:rPr>
  </w:style>
  <w:style w:type="character" w:customStyle="1" w:styleId="WW-FootnoteReference5">
    <w:name w:val="WW-Footnote Reference5"/>
    <w:rsid w:val="00C0249B"/>
    <w:rPr>
      <w:vertAlign w:val="superscript"/>
    </w:rPr>
  </w:style>
  <w:style w:type="character" w:customStyle="1" w:styleId="WW-EndnoteReference5">
    <w:name w:val="WW-Endnote Reference5"/>
    <w:rsid w:val="00C0249B"/>
    <w:rPr>
      <w:vertAlign w:val="superscript"/>
    </w:rPr>
  </w:style>
  <w:style w:type="character" w:customStyle="1" w:styleId="WW-FootnoteReference6">
    <w:name w:val="WW-Footnote Reference6"/>
    <w:rsid w:val="00C0249B"/>
    <w:rPr>
      <w:vertAlign w:val="superscript"/>
    </w:rPr>
  </w:style>
  <w:style w:type="character" w:styleId="-0">
    <w:name w:val="FollowedHyperlink"/>
    <w:uiPriority w:val="99"/>
    <w:rsid w:val="00C0249B"/>
    <w:rPr>
      <w:color w:val="800000"/>
      <w:u w:val="single"/>
    </w:rPr>
  </w:style>
  <w:style w:type="character" w:customStyle="1" w:styleId="WW-EndnoteReference6">
    <w:name w:val="WW-Endnote Reference6"/>
    <w:rsid w:val="00C0249B"/>
    <w:rPr>
      <w:vertAlign w:val="superscript"/>
    </w:rPr>
  </w:style>
  <w:style w:type="character" w:customStyle="1" w:styleId="WW-FootnoteReference7">
    <w:name w:val="WW-Footnote Reference7"/>
    <w:rsid w:val="00C0249B"/>
    <w:rPr>
      <w:vertAlign w:val="superscript"/>
    </w:rPr>
  </w:style>
  <w:style w:type="character" w:customStyle="1" w:styleId="WW-EndnoteReference7">
    <w:name w:val="WW-Endnote Reference7"/>
    <w:rsid w:val="00C0249B"/>
    <w:rPr>
      <w:vertAlign w:val="superscript"/>
    </w:rPr>
  </w:style>
  <w:style w:type="character" w:customStyle="1" w:styleId="WW-FootnoteReference8">
    <w:name w:val="WW-Footnote Reference8"/>
    <w:rsid w:val="00C0249B"/>
    <w:rPr>
      <w:vertAlign w:val="superscript"/>
    </w:rPr>
  </w:style>
  <w:style w:type="character" w:customStyle="1" w:styleId="WW-EndnoteReference8">
    <w:name w:val="WW-Endnote Reference8"/>
    <w:rsid w:val="00C0249B"/>
    <w:rPr>
      <w:vertAlign w:val="superscript"/>
    </w:rPr>
  </w:style>
  <w:style w:type="character" w:customStyle="1" w:styleId="WW-FootnoteReference9">
    <w:name w:val="WW-Footnote Reference9"/>
    <w:rsid w:val="00C0249B"/>
    <w:rPr>
      <w:vertAlign w:val="superscript"/>
    </w:rPr>
  </w:style>
  <w:style w:type="character" w:customStyle="1" w:styleId="WW-EndnoteReference9">
    <w:name w:val="WW-Endnote Reference9"/>
    <w:rsid w:val="00C0249B"/>
    <w:rPr>
      <w:vertAlign w:val="superscript"/>
    </w:rPr>
  </w:style>
  <w:style w:type="character" w:customStyle="1" w:styleId="WW-FootnoteReference10">
    <w:name w:val="WW-Footnote Reference10"/>
    <w:rsid w:val="00C0249B"/>
    <w:rPr>
      <w:vertAlign w:val="superscript"/>
    </w:rPr>
  </w:style>
  <w:style w:type="character" w:customStyle="1" w:styleId="WW-EndnoteReference10">
    <w:name w:val="WW-Endnote Reference10"/>
    <w:rsid w:val="00C0249B"/>
    <w:rPr>
      <w:vertAlign w:val="superscript"/>
    </w:rPr>
  </w:style>
  <w:style w:type="character" w:customStyle="1" w:styleId="WW-FootnoteReference11">
    <w:name w:val="WW-Footnote Reference11"/>
    <w:rsid w:val="00C0249B"/>
    <w:rPr>
      <w:vertAlign w:val="superscript"/>
    </w:rPr>
  </w:style>
  <w:style w:type="character" w:customStyle="1" w:styleId="WW-EndnoteReference11">
    <w:name w:val="WW-Endnote Reference11"/>
    <w:rsid w:val="00C0249B"/>
    <w:rPr>
      <w:vertAlign w:val="superscript"/>
    </w:rPr>
  </w:style>
  <w:style w:type="character" w:customStyle="1" w:styleId="WW-FootnoteReference12">
    <w:name w:val="WW-Footnote Reference12"/>
    <w:rsid w:val="00C0249B"/>
    <w:rPr>
      <w:vertAlign w:val="superscript"/>
    </w:rPr>
  </w:style>
  <w:style w:type="character" w:customStyle="1" w:styleId="WW-EndnoteReference12">
    <w:name w:val="WW-Endnote Reference12"/>
    <w:rsid w:val="00C0249B"/>
    <w:rPr>
      <w:vertAlign w:val="superscript"/>
    </w:rPr>
  </w:style>
  <w:style w:type="character" w:customStyle="1" w:styleId="WW-FootnoteReference13">
    <w:name w:val="WW-Footnote Reference13"/>
    <w:rsid w:val="00C0249B"/>
    <w:rPr>
      <w:vertAlign w:val="superscript"/>
    </w:rPr>
  </w:style>
  <w:style w:type="character" w:customStyle="1" w:styleId="WW-EndnoteReference13">
    <w:name w:val="WW-Endnote Reference13"/>
    <w:rsid w:val="00C0249B"/>
    <w:rPr>
      <w:vertAlign w:val="superscript"/>
    </w:rPr>
  </w:style>
  <w:style w:type="character" w:styleId="ae">
    <w:name w:val="footnote reference"/>
    <w:uiPriority w:val="99"/>
    <w:rsid w:val="00C0249B"/>
    <w:rPr>
      <w:vertAlign w:val="superscript"/>
    </w:rPr>
  </w:style>
  <w:style w:type="character" w:styleId="af">
    <w:name w:val="endnote reference"/>
    <w:rsid w:val="00C0249B"/>
    <w:rPr>
      <w:vertAlign w:val="superscript"/>
    </w:rPr>
  </w:style>
  <w:style w:type="character" w:customStyle="1" w:styleId="23">
    <w:name w:val="Παραπομπή υποσημείωσης2"/>
    <w:rsid w:val="00C0249B"/>
    <w:rPr>
      <w:vertAlign w:val="superscript"/>
    </w:rPr>
  </w:style>
  <w:style w:type="character" w:customStyle="1" w:styleId="24">
    <w:name w:val="Παραπομπή σημείωσης τέλους2"/>
    <w:rsid w:val="00C0249B"/>
    <w:rPr>
      <w:vertAlign w:val="superscript"/>
    </w:rPr>
  </w:style>
  <w:style w:type="character" w:customStyle="1" w:styleId="WW-FootnoteReference14">
    <w:name w:val="WW-Footnote Reference14"/>
    <w:rsid w:val="00C0249B"/>
    <w:rPr>
      <w:vertAlign w:val="superscript"/>
    </w:rPr>
  </w:style>
  <w:style w:type="character" w:customStyle="1" w:styleId="WW-EndnoteReference14">
    <w:name w:val="WW-Endnote Reference14"/>
    <w:rsid w:val="00C0249B"/>
    <w:rPr>
      <w:vertAlign w:val="superscript"/>
    </w:rPr>
  </w:style>
  <w:style w:type="character" w:customStyle="1" w:styleId="WW-FootnoteReference15">
    <w:name w:val="WW-Footnote Reference15"/>
    <w:rsid w:val="00C0249B"/>
    <w:rPr>
      <w:vertAlign w:val="superscript"/>
    </w:rPr>
  </w:style>
  <w:style w:type="character" w:customStyle="1" w:styleId="WW-EndnoteReference15">
    <w:name w:val="WW-Endnote Reference15"/>
    <w:rsid w:val="00C0249B"/>
    <w:rPr>
      <w:vertAlign w:val="superscript"/>
    </w:rPr>
  </w:style>
  <w:style w:type="character" w:customStyle="1" w:styleId="WW-FootnoteReference16">
    <w:name w:val="WW-Footnote Reference16"/>
    <w:rsid w:val="00C0249B"/>
    <w:rPr>
      <w:vertAlign w:val="superscript"/>
    </w:rPr>
  </w:style>
  <w:style w:type="character" w:customStyle="1" w:styleId="WW-EndnoteReference16">
    <w:name w:val="WW-Endnote Reference16"/>
    <w:rsid w:val="00C0249B"/>
    <w:rPr>
      <w:vertAlign w:val="superscript"/>
    </w:rPr>
  </w:style>
  <w:style w:type="character" w:customStyle="1" w:styleId="WW-FootnoteReference17">
    <w:name w:val="WW-Footnote Reference17"/>
    <w:rsid w:val="00C0249B"/>
    <w:rPr>
      <w:vertAlign w:val="superscript"/>
    </w:rPr>
  </w:style>
  <w:style w:type="character" w:customStyle="1" w:styleId="WW-EndnoteReference17">
    <w:name w:val="WW-Endnote Reference17"/>
    <w:rsid w:val="00C0249B"/>
    <w:rPr>
      <w:vertAlign w:val="superscript"/>
    </w:rPr>
  </w:style>
  <w:style w:type="character" w:customStyle="1" w:styleId="31">
    <w:name w:val="Παραπομπή υποσημείωσης3"/>
    <w:rsid w:val="00C0249B"/>
    <w:rPr>
      <w:vertAlign w:val="superscript"/>
    </w:rPr>
  </w:style>
  <w:style w:type="character" w:customStyle="1" w:styleId="32">
    <w:name w:val="Παραπομπή σημείωσης τέλους3"/>
    <w:rsid w:val="00C0249B"/>
    <w:rPr>
      <w:vertAlign w:val="superscript"/>
    </w:rPr>
  </w:style>
  <w:style w:type="character" w:customStyle="1" w:styleId="WW-FootnoteReference18">
    <w:name w:val="WW-Footnote Reference18"/>
    <w:rsid w:val="00C0249B"/>
    <w:rPr>
      <w:vertAlign w:val="superscript"/>
    </w:rPr>
  </w:style>
  <w:style w:type="character" w:customStyle="1" w:styleId="WW-EndnoteReference18">
    <w:name w:val="WW-Endnote Reference18"/>
    <w:rsid w:val="00C0249B"/>
    <w:rPr>
      <w:vertAlign w:val="superscript"/>
    </w:rPr>
  </w:style>
  <w:style w:type="character" w:customStyle="1" w:styleId="WW-FootnoteReference19">
    <w:name w:val="WW-Footnote Reference19"/>
    <w:rsid w:val="00C0249B"/>
    <w:rPr>
      <w:vertAlign w:val="superscript"/>
    </w:rPr>
  </w:style>
  <w:style w:type="character" w:customStyle="1" w:styleId="WW-EndnoteReference19">
    <w:name w:val="WW-Endnote Reference19"/>
    <w:rsid w:val="00C0249B"/>
    <w:rPr>
      <w:vertAlign w:val="superscript"/>
    </w:rPr>
  </w:style>
  <w:style w:type="character" w:customStyle="1" w:styleId="WW-FootnoteReference20">
    <w:name w:val="WW-Footnote Reference20"/>
    <w:rsid w:val="00C0249B"/>
    <w:rPr>
      <w:vertAlign w:val="superscript"/>
    </w:rPr>
  </w:style>
  <w:style w:type="character" w:customStyle="1" w:styleId="WW-EndnoteReference20">
    <w:name w:val="WW-Endnote Reference20"/>
    <w:rsid w:val="00C0249B"/>
    <w:rPr>
      <w:vertAlign w:val="superscript"/>
    </w:rPr>
  </w:style>
  <w:style w:type="character" w:customStyle="1" w:styleId="af0">
    <w:name w:val="Σύνδεση ευρετηρίου"/>
    <w:rsid w:val="00C0249B"/>
  </w:style>
  <w:style w:type="paragraph" w:customStyle="1" w:styleId="af1">
    <w:name w:val="Επικεφαλίδα"/>
    <w:basedOn w:val="a0"/>
    <w:next w:val="af2"/>
    <w:rsid w:val="00C0249B"/>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af2">
    <w:name w:val="Body Text"/>
    <w:aliases w:val="??2,BODY TEXT,Block text,Body Text - Level 2,Body Text1,Oracle Response,Resume Text,T1,Title 1,block text,body text,body text1,body text4,body text5,bodytxy2,bt,bt1,bt4,bt5,bullet title,contents,heading_txt,sbs,sp,t,txt1,Σώμα κείμενου"/>
    <w:basedOn w:val="a0"/>
    <w:link w:val="Char2"/>
    <w:rsid w:val="00C0249B"/>
    <w:pPr>
      <w:suppressAutoHyphens/>
      <w:spacing w:after="240" w:line="240" w:lineRule="auto"/>
      <w:jc w:val="both"/>
    </w:pPr>
    <w:rPr>
      <w:rFonts w:ascii="Calibri" w:eastAsia="Times New Roman" w:hAnsi="Calibri" w:cs="Calibri"/>
      <w:szCs w:val="24"/>
      <w:lang w:val="en-GB" w:eastAsia="zh-CN"/>
    </w:rPr>
  </w:style>
  <w:style w:type="character" w:customStyle="1" w:styleId="Char2">
    <w:name w:val="Σώμα κειμένου Char"/>
    <w:aliases w:val="??2 Char1,BODY TEXT Char1,Block text Char1,Body Text - Level 2 Char1,Body Text1 Char1,Oracle Response Char1,Resume Text Char1,T1 Char1,Title 1 Char1,block text Char1,body text Char1,body text1 Char1,body text4 Char1,body text5 Char1"/>
    <w:basedOn w:val="a1"/>
    <w:link w:val="af2"/>
    <w:rsid w:val="00C0249B"/>
    <w:rPr>
      <w:rFonts w:ascii="Calibri" w:eastAsia="Times New Roman" w:hAnsi="Calibri" w:cs="Calibri"/>
      <w:szCs w:val="24"/>
      <w:lang w:val="en-GB" w:eastAsia="zh-CN"/>
    </w:rPr>
  </w:style>
  <w:style w:type="paragraph" w:styleId="af3">
    <w:name w:val="List"/>
    <w:basedOn w:val="af2"/>
    <w:uiPriority w:val="99"/>
    <w:rsid w:val="00C0249B"/>
    <w:rPr>
      <w:rFonts w:cs="Mangal"/>
    </w:rPr>
  </w:style>
  <w:style w:type="paragraph" w:styleId="af4">
    <w:name w:val="caption"/>
    <w:basedOn w:val="a0"/>
    <w:uiPriority w:val="99"/>
    <w:qFormat/>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af5">
    <w:name w:val="Ευρετήριο"/>
    <w:basedOn w:val="a0"/>
    <w:rsid w:val="00C0249B"/>
    <w:pPr>
      <w:suppressLineNumbers/>
      <w:suppressAutoHyphens/>
      <w:spacing w:after="120" w:line="240" w:lineRule="auto"/>
      <w:jc w:val="both"/>
    </w:pPr>
    <w:rPr>
      <w:rFonts w:ascii="Calibri" w:eastAsia="Times New Roman" w:hAnsi="Calibri" w:cs="Mangal"/>
      <w:szCs w:val="24"/>
      <w:lang w:val="en-GB" w:eastAsia="zh-CN"/>
    </w:rPr>
  </w:style>
  <w:style w:type="paragraph" w:customStyle="1" w:styleId="WW-Caption">
    <w:name w:val="WW-Caption"/>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33">
    <w:name w:val="Λεζάντα3"/>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25">
    <w:name w:val="Λεζάντα2"/>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
    <w:name w:val="WW-Caption111111111111111"/>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
    <w:name w:val="WW-Caption1111111111111111"/>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6">
    <w:name w:val="Λεζάντα1"/>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
    <w:name w:val="WW-Caption11111111111111111"/>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
    <w:name w:val="WW-Caption111111111111111111"/>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1">
    <w:name w:val="WW-Caption1111111111111111111"/>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11">
    <w:name w:val="WW-Caption11111111111111111111"/>
    <w:basedOn w:val="a0"/>
    <w:rsid w:val="00C0249B"/>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aliases w:val="bl"/>
    <w:basedOn w:val="a0"/>
    <w:uiPriority w:val="99"/>
    <w:rsid w:val="00C0249B"/>
    <w:pPr>
      <w:numPr>
        <w:numId w:val="3"/>
      </w:numPr>
      <w:suppressAutoHyphens/>
      <w:spacing w:after="100" w:line="240" w:lineRule="auto"/>
      <w:jc w:val="both"/>
    </w:pPr>
    <w:rPr>
      <w:rFonts w:ascii="Calibri" w:eastAsia="MS Mincho" w:hAnsi="Calibri" w:cs="Calibri"/>
      <w:szCs w:val="24"/>
      <w:lang w:val="en-US" w:eastAsia="ja-JP"/>
    </w:rPr>
  </w:style>
  <w:style w:type="paragraph" w:styleId="af6">
    <w:name w:val="Date"/>
    <w:basedOn w:val="a0"/>
    <w:next w:val="a0"/>
    <w:link w:val="Char3"/>
    <w:rsid w:val="00C0249B"/>
    <w:pPr>
      <w:suppressAutoHyphens/>
      <w:spacing w:after="100" w:line="240" w:lineRule="auto"/>
      <w:jc w:val="both"/>
    </w:pPr>
    <w:rPr>
      <w:rFonts w:ascii="Calibri" w:eastAsia="MS Mincho" w:hAnsi="Calibri" w:cs="Calibri"/>
      <w:szCs w:val="24"/>
      <w:lang w:val="en-US" w:eastAsia="ja-JP"/>
    </w:rPr>
  </w:style>
  <w:style w:type="character" w:customStyle="1" w:styleId="Char3">
    <w:name w:val="Ημερομηνία Char"/>
    <w:basedOn w:val="a1"/>
    <w:link w:val="af6"/>
    <w:rsid w:val="00C0249B"/>
    <w:rPr>
      <w:rFonts w:ascii="Calibri" w:eastAsia="MS Mincho" w:hAnsi="Calibri" w:cs="Calibri"/>
      <w:szCs w:val="24"/>
      <w:lang w:val="en-US" w:eastAsia="ja-JP"/>
    </w:rPr>
  </w:style>
  <w:style w:type="paragraph" w:customStyle="1" w:styleId="DocTitle">
    <w:name w:val="Doc Title"/>
    <w:basedOn w:val="10"/>
    <w:rsid w:val="00C0249B"/>
  </w:style>
  <w:style w:type="paragraph" w:customStyle="1" w:styleId="inserttext">
    <w:name w:val="insert text"/>
    <w:basedOn w:val="a0"/>
    <w:rsid w:val="00C0249B"/>
    <w:pPr>
      <w:suppressAutoHyphens/>
      <w:spacing w:after="100" w:line="240" w:lineRule="auto"/>
      <w:ind w:left="794"/>
      <w:jc w:val="both"/>
    </w:pPr>
    <w:rPr>
      <w:rFonts w:ascii="Calibri" w:eastAsia="MS Mincho" w:hAnsi="Calibri" w:cs="Calibri"/>
      <w:szCs w:val="24"/>
      <w:lang w:val="en-US" w:eastAsia="ja-JP"/>
    </w:rPr>
  </w:style>
  <w:style w:type="paragraph" w:styleId="af7">
    <w:name w:val="footer"/>
    <w:aliases w:val="_?p?s???d?,ft"/>
    <w:basedOn w:val="a0"/>
    <w:link w:val="Char4"/>
    <w:uiPriority w:val="99"/>
    <w:rsid w:val="00C0249B"/>
    <w:pPr>
      <w:suppressAutoHyphens/>
      <w:spacing w:after="100" w:line="240" w:lineRule="auto"/>
      <w:jc w:val="both"/>
    </w:pPr>
    <w:rPr>
      <w:rFonts w:ascii="Calibri" w:eastAsia="MS Mincho" w:hAnsi="Calibri" w:cs="Calibri"/>
      <w:szCs w:val="24"/>
      <w:lang w:val="en-US" w:eastAsia="ja-JP"/>
    </w:rPr>
  </w:style>
  <w:style w:type="character" w:customStyle="1" w:styleId="Char4">
    <w:name w:val="Υποσέλιδο Char"/>
    <w:aliases w:val="_?p?s???d? Char,ft Char"/>
    <w:basedOn w:val="a1"/>
    <w:link w:val="af7"/>
    <w:uiPriority w:val="99"/>
    <w:rsid w:val="00C0249B"/>
    <w:rPr>
      <w:rFonts w:ascii="Calibri" w:eastAsia="MS Mincho" w:hAnsi="Calibri" w:cs="Calibri"/>
      <w:szCs w:val="24"/>
      <w:lang w:val="en-US" w:eastAsia="ja-JP"/>
    </w:rPr>
  </w:style>
  <w:style w:type="paragraph" w:styleId="af8">
    <w:name w:val="header"/>
    <w:aliases w:val="hd"/>
    <w:basedOn w:val="a0"/>
    <w:link w:val="Char5"/>
    <w:uiPriority w:val="99"/>
    <w:rsid w:val="00C0249B"/>
    <w:pPr>
      <w:suppressAutoHyphens/>
      <w:spacing w:after="120" w:line="240" w:lineRule="auto"/>
      <w:jc w:val="both"/>
    </w:pPr>
    <w:rPr>
      <w:rFonts w:ascii="Calibri" w:eastAsia="Times New Roman" w:hAnsi="Calibri" w:cs="Calibri"/>
      <w:szCs w:val="24"/>
      <w:lang w:val="en-GB" w:eastAsia="zh-CN"/>
    </w:rPr>
  </w:style>
  <w:style w:type="character" w:customStyle="1" w:styleId="Char5">
    <w:name w:val="Κεφαλίδα Char"/>
    <w:aliases w:val="hd Char"/>
    <w:basedOn w:val="a1"/>
    <w:link w:val="af8"/>
    <w:uiPriority w:val="99"/>
    <w:rsid w:val="00C0249B"/>
    <w:rPr>
      <w:rFonts w:ascii="Calibri" w:eastAsia="Times New Roman" w:hAnsi="Calibri" w:cs="Calibri"/>
      <w:szCs w:val="24"/>
      <w:lang w:val="en-GB" w:eastAsia="zh-CN"/>
    </w:rPr>
  </w:style>
  <w:style w:type="paragraph" w:styleId="af9">
    <w:name w:val="Balloon Text"/>
    <w:basedOn w:val="a0"/>
    <w:link w:val="Char10"/>
    <w:uiPriority w:val="99"/>
    <w:rsid w:val="00C0249B"/>
    <w:pPr>
      <w:suppressAutoHyphens/>
      <w:spacing w:after="120" w:line="240" w:lineRule="auto"/>
      <w:jc w:val="both"/>
    </w:pPr>
    <w:rPr>
      <w:rFonts w:ascii="Tahoma" w:eastAsia="Times New Roman" w:hAnsi="Tahoma" w:cs="Tahoma"/>
      <w:sz w:val="16"/>
      <w:szCs w:val="16"/>
      <w:lang w:val="en-GB" w:eastAsia="zh-CN"/>
    </w:rPr>
  </w:style>
  <w:style w:type="character" w:customStyle="1" w:styleId="Char10">
    <w:name w:val="Κείμενο πλαισίου Char1"/>
    <w:basedOn w:val="a1"/>
    <w:link w:val="af9"/>
    <w:rsid w:val="00C0249B"/>
    <w:rPr>
      <w:rFonts w:ascii="Tahoma" w:eastAsia="Times New Roman" w:hAnsi="Tahoma" w:cs="Tahoma"/>
      <w:sz w:val="16"/>
      <w:szCs w:val="16"/>
      <w:lang w:val="en-GB" w:eastAsia="zh-CN"/>
    </w:rPr>
  </w:style>
  <w:style w:type="paragraph" w:styleId="afa">
    <w:name w:val="annotation text"/>
    <w:basedOn w:val="a0"/>
    <w:link w:val="Char11"/>
    <w:uiPriority w:val="99"/>
    <w:rsid w:val="00C0249B"/>
    <w:pPr>
      <w:suppressAutoHyphens/>
      <w:spacing w:after="120" w:line="240" w:lineRule="auto"/>
      <w:jc w:val="both"/>
    </w:pPr>
    <w:rPr>
      <w:rFonts w:ascii="Calibri" w:eastAsia="Times New Roman" w:hAnsi="Calibri" w:cs="Calibri"/>
      <w:sz w:val="20"/>
      <w:szCs w:val="20"/>
      <w:lang w:val="en-GB" w:eastAsia="zh-CN"/>
    </w:rPr>
  </w:style>
  <w:style w:type="character" w:customStyle="1" w:styleId="Char11">
    <w:name w:val="Κείμενο σχολίου Char1"/>
    <w:basedOn w:val="a1"/>
    <w:link w:val="afa"/>
    <w:uiPriority w:val="99"/>
    <w:rsid w:val="00C0249B"/>
    <w:rPr>
      <w:rFonts w:ascii="Calibri" w:eastAsia="Times New Roman" w:hAnsi="Calibri" w:cs="Calibri"/>
      <w:sz w:val="20"/>
      <w:szCs w:val="20"/>
      <w:lang w:val="en-GB" w:eastAsia="zh-CN"/>
    </w:rPr>
  </w:style>
  <w:style w:type="paragraph" w:styleId="afb">
    <w:name w:val="annotation subject"/>
    <w:basedOn w:val="afa"/>
    <w:next w:val="afa"/>
    <w:link w:val="Char12"/>
    <w:uiPriority w:val="99"/>
    <w:rsid w:val="00C0249B"/>
    <w:rPr>
      <w:b/>
      <w:bCs/>
    </w:rPr>
  </w:style>
  <w:style w:type="character" w:customStyle="1" w:styleId="Char12">
    <w:name w:val="Θέμα σχολίου Char1"/>
    <w:basedOn w:val="Char11"/>
    <w:link w:val="afb"/>
    <w:rsid w:val="00C0249B"/>
    <w:rPr>
      <w:rFonts w:ascii="Calibri" w:eastAsia="Times New Roman" w:hAnsi="Calibri" w:cs="Calibri"/>
      <w:b/>
      <w:bCs/>
      <w:sz w:val="20"/>
      <w:szCs w:val="20"/>
      <w:lang w:val="en-GB" w:eastAsia="zh-CN"/>
    </w:rPr>
  </w:style>
  <w:style w:type="paragraph" w:styleId="afc">
    <w:name w:val="Revision"/>
    <w:uiPriority w:val="71"/>
    <w:rsid w:val="00C0249B"/>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0"/>
    <w:rsid w:val="00C0249B"/>
    <w:pPr>
      <w:suppressAutoHyphens/>
      <w:spacing w:before="280" w:line="240" w:lineRule="auto"/>
      <w:jc w:val="both"/>
    </w:pPr>
    <w:rPr>
      <w:rFonts w:ascii="Arial Unicode MS" w:eastAsia="Arial Unicode MS" w:hAnsi="Arial Unicode MS" w:cs="Arial Unicode MS"/>
      <w:szCs w:val="24"/>
      <w:lang w:val="en-GB" w:eastAsia="zh-CN"/>
    </w:rPr>
  </w:style>
  <w:style w:type="paragraph" w:styleId="afd">
    <w:name w:val="List Paragraph"/>
    <w:basedOn w:val="a0"/>
    <w:uiPriority w:val="34"/>
    <w:qFormat/>
    <w:rsid w:val="00C0249B"/>
    <w:pPr>
      <w:suppressAutoHyphens/>
      <w:spacing w:line="240" w:lineRule="auto"/>
      <w:ind w:left="720"/>
      <w:contextualSpacing/>
      <w:jc w:val="both"/>
    </w:pPr>
    <w:rPr>
      <w:rFonts w:ascii="Calibri" w:eastAsia="Times New Roman" w:hAnsi="Calibri" w:cs="Calibri"/>
      <w:szCs w:val="24"/>
      <w:lang w:val="en-GB" w:eastAsia="zh-CN"/>
    </w:rPr>
  </w:style>
  <w:style w:type="paragraph" w:styleId="afe">
    <w:name w:val="footnote text"/>
    <w:basedOn w:val="a0"/>
    <w:link w:val="Char6"/>
    <w:rsid w:val="00C0249B"/>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6">
    <w:name w:val="Κείμενο υποσημείωσης Char"/>
    <w:basedOn w:val="a1"/>
    <w:link w:val="afe"/>
    <w:uiPriority w:val="99"/>
    <w:rsid w:val="00C0249B"/>
    <w:rPr>
      <w:rFonts w:ascii="Calibri" w:eastAsia="Times New Roman" w:hAnsi="Calibri" w:cs="Calibri"/>
      <w:sz w:val="18"/>
      <w:szCs w:val="20"/>
      <w:lang w:val="en-IE" w:eastAsia="zh-CN"/>
    </w:rPr>
  </w:style>
  <w:style w:type="paragraph" w:styleId="17">
    <w:name w:val="toc 1"/>
    <w:basedOn w:val="a0"/>
    <w:next w:val="a0"/>
    <w:uiPriority w:val="39"/>
    <w:rsid w:val="00C0249B"/>
    <w:pPr>
      <w:suppressAutoHyphens/>
      <w:spacing w:before="120" w:after="120" w:line="240" w:lineRule="auto"/>
    </w:pPr>
    <w:rPr>
      <w:rFonts w:ascii="Calibri" w:eastAsia="Times New Roman" w:hAnsi="Calibri" w:cs="Calibri"/>
      <w:b/>
      <w:bCs/>
      <w:caps/>
      <w:sz w:val="20"/>
      <w:szCs w:val="20"/>
      <w:lang w:val="en-GB" w:eastAsia="zh-CN"/>
    </w:rPr>
  </w:style>
  <w:style w:type="paragraph" w:styleId="26">
    <w:name w:val="toc 2"/>
    <w:basedOn w:val="a0"/>
    <w:next w:val="a0"/>
    <w:uiPriority w:val="39"/>
    <w:rsid w:val="00C0249B"/>
    <w:pPr>
      <w:suppressAutoHyphens/>
      <w:spacing w:after="0" w:line="240" w:lineRule="auto"/>
      <w:ind w:left="220"/>
    </w:pPr>
    <w:rPr>
      <w:rFonts w:ascii="Calibri" w:eastAsia="Times New Roman" w:hAnsi="Calibri" w:cs="Calibri"/>
      <w:smallCaps/>
      <w:sz w:val="20"/>
      <w:szCs w:val="20"/>
      <w:lang w:val="en-GB" w:eastAsia="zh-CN"/>
    </w:rPr>
  </w:style>
  <w:style w:type="paragraph" w:styleId="34">
    <w:name w:val="toc 3"/>
    <w:basedOn w:val="a0"/>
    <w:next w:val="a0"/>
    <w:uiPriority w:val="39"/>
    <w:rsid w:val="00C0249B"/>
    <w:pPr>
      <w:suppressAutoHyphens/>
      <w:spacing w:after="0" w:line="240" w:lineRule="auto"/>
      <w:ind w:left="440"/>
    </w:pPr>
    <w:rPr>
      <w:rFonts w:ascii="Calibri" w:eastAsia="Times New Roman" w:hAnsi="Calibri" w:cs="Calibri"/>
      <w:i/>
      <w:iCs/>
      <w:sz w:val="20"/>
      <w:szCs w:val="20"/>
      <w:lang w:val="en-GB" w:eastAsia="zh-CN"/>
    </w:rPr>
  </w:style>
  <w:style w:type="paragraph" w:styleId="41">
    <w:name w:val="toc 4"/>
    <w:basedOn w:val="a0"/>
    <w:next w:val="a0"/>
    <w:uiPriority w:val="39"/>
    <w:rsid w:val="00C0249B"/>
    <w:pPr>
      <w:suppressAutoHyphens/>
      <w:spacing w:after="0" w:line="240" w:lineRule="auto"/>
      <w:ind w:left="660"/>
    </w:pPr>
    <w:rPr>
      <w:rFonts w:ascii="Calibri" w:eastAsia="Times New Roman" w:hAnsi="Calibri" w:cs="Calibri"/>
      <w:sz w:val="18"/>
      <w:szCs w:val="18"/>
      <w:lang w:val="en-GB" w:eastAsia="zh-CN"/>
    </w:rPr>
  </w:style>
  <w:style w:type="paragraph" w:styleId="50">
    <w:name w:val="toc 5"/>
    <w:basedOn w:val="a0"/>
    <w:next w:val="a0"/>
    <w:uiPriority w:val="39"/>
    <w:rsid w:val="00C0249B"/>
    <w:pPr>
      <w:suppressAutoHyphens/>
      <w:spacing w:after="0" w:line="240" w:lineRule="auto"/>
      <w:ind w:left="880"/>
    </w:pPr>
    <w:rPr>
      <w:rFonts w:ascii="Calibri" w:eastAsia="Times New Roman" w:hAnsi="Calibri" w:cs="Calibri"/>
      <w:sz w:val="18"/>
      <w:szCs w:val="18"/>
      <w:lang w:val="en-GB" w:eastAsia="zh-CN"/>
    </w:rPr>
  </w:style>
  <w:style w:type="paragraph" w:styleId="60">
    <w:name w:val="toc 6"/>
    <w:basedOn w:val="a0"/>
    <w:next w:val="a0"/>
    <w:uiPriority w:val="39"/>
    <w:rsid w:val="00C0249B"/>
    <w:pPr>
      <w:suppressAutoHyphens/>
      <w:spacing w:after="0" w:line="240" w:lineRule="auto"/>
      <w:ind w:left="1100"/>
    </w:pPr>
    <w:rPr>
      <w:rFonts w:ascii="Calibri" w:eastAsia="Times New Roman" w:hAnsi="Calibri" w:cs="Calibri"/>
      <w:sz w:val="18"/>
      <w:szCs w:val="18"/>
      <w:lang w:val="en-GB" w:eastAsia="zh-CN"/>
    </w:rPr>
  </w:style>
  <w:style w:type="paragraph" w:styleId="70">
    <w:name w:val="toc 7"/>
    <w:basedOn w:val="a0"/>
    <w:next w:val="a0"/>
    <w:uiPriority w:val="39"/>
    <w:rsid w:val="00C0249B"/>
    <w:pPr>
      <w:suppressAutoHyphens/>
      <w:spacing w:after="0" w:line="240" w:lineRule="auto"/>
      <w:ind w:left="1320"/>
    </w:pPr>
    <w:rPr>
      <w:rFonts w:ascii="Calibri" w:eastAsia="Times New Roman" w:hAnsi="Calibri" w:cs="Calibri"/>
      <w:sz w:val="18"/>
      <w:szCs w:val="18"/>
      <w:lang w:val="en-GB" w:eastAsia="zh-CN"/>
    </w:rPr>
  </w:style>
  <w:style w:type="paragraph" w:styleId="80">
    <w:name w:val="toc 8"/>
    <w:basedOn w:val="a0"/>
    <w:next w:val="a0"/>
    <w:uiPriority w:val="39"/>
    <w:rsid w:val="00C0249B"/>
    <w:pPr>
      <w:suppressAutoHyphens/>
      <w:spacing w:after="0" w:line="240" w:lineRule="auto"/>
      <w:ind w:left="1540"/>
    </w:pPr>
    <w:rPr>
      <w:rFonts w:ascii="Calibri" w:eastAsia="Times New Roman" w:hAnsi="Calibri" w:cs="Calibri"/>
      <w:sz w:val="18"/>
      <w:szCs w:val="18"/>
      <w:lang w:val="en-GB" w:eastAsia="zh-CN"/>
    </w:rPr>
  </w:style>
  <w:style w:type="paragraph" w:styleId="90">
    <w:name w:val="toc 9"/>
    <w:basedOn w:val="a0"/>
    <w:next w:val="a0"/>
    <w:uiPriority w:val="39"/>
    <w:rsid w:val="00C0249B"/>
    <w:pPr>
      <w:suppressAutoHyphens/>
      <w:spacing w:after="0" w:line="240" w:lineRule="auto"/>
      <w:ind w:left="1760"/>
    </w:pPr>
    <w:rPr>
      <w:rFonts w:ascii="Calibri" w:eastAsia="Times New Roman" w:hAnsi="Calibri" w:cs="Calibri"/>
      <w:sz w:val="18"/>
      <w:szCs w:val="18"/>
      <w:lang w:val="en-GB" w:eastAsia="zh-CN"/>
    </w:rPr>
  </w:style>
  <w:style w:type="paragraph" w:customStyle="1" w:styleId="Style1">
    <w:name w:val="Style1"/>
    <w:basedOn w:val="DocTitle"/>
    <w:rsid w:val="00C0249B"/>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rsid w:val="00C0249B"/>
    <w:rPr>
      <w:rFonts w:ascii="Calibri" w:hAnsi="Calibri" w:cs="Calibri"/>
      <w:lang w:val="el-GR"/>
    </w:rPr>
  </w:style>
  <w:style w:type="paragraph" w:styleId="aff">
    <w:name w:val="endnote text"/>
    <w:basedOn w:val="a0"/>
    <w:link w:val="Char7"/>
    <w:uiPriority w:val="99"/>
    <w:rsid w:val="00C0249B"/>
    <w:pPr>
      <w:suppressAutoHyphens/>
      <w:spacing w:after="120" w:line="240" w:lineRule="auto"/>
      <w:jc w:val="both"/>
    </w:pPr>
    <w:rPr>
      <w:rFonts w:ascii="Calibri" w:eastAsia="Times New Roman" w:hAnsi="Calibri" w:cs="Calibri"/>
      <w:sz w:val="20"/>
      <w:szCs w:val="20"/>
      <w:lang w:val="en-GB" w:eastAsia="zh-CN"/>
    </w:rPr>
  </w:style>
  <w:style w:type="character" w:customStyle="1" w:styleId="Char7">
    <w:name w:val="Κείμενο σημείωσης τέλους Char"/>
    <w:basedOn w:val="a1"/>
    <w:link w:val="aff"/>
    <w:uiPriority w:val="99"/>
    <w:rsid w:val="00C0249B"/>
    <w:rPr>
      <w:rFonts w:ascii="Calibri" w:eastAsia="Times New Roman" w:hAnsi="Calibri" w:cs="Calibri"/>
      <w:sz w:val="20"/>
      <w:szCs w:val="20"/>
      <w:lang w:val="en-GB" w:eastAsia="zh-CN"/>
    </w:rPr>
  </w:style>
  <w:style w:type="paragraph" w:customStyle="1" w:styleId="Default">
    <w:name w:val="Default"/>
    <w:rsid w:val="00C0249B"/>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0">
    <w:name w:val="Προμορφοποιημένο κείμενο"/>
    <w:basedOn w:val="a0"/>
    <w:rsid w:val="00C0249B"/>
    <w:pPr>
      <w:suppressAutoHyphens/>
      <w:spacing w:after="120" w:line="240" w:lineRule="auto"/>
      <w:jc w:val="both"/>
    </w:pPr>
    <w:rPr>
      <w:rFonts w:ascii="Calibri" w:eastAsia="Times New Roman" w:hAnsi="Calibri" w:cs="Calibri"/>
      <w:szCs w:val="24"/>
      <w:lang w:val="en-GB" w:eastAsia="zh-CN"/>
    </w:rPr>
  </w:style>
  <w:style w:type="paragraph" w:styleId="aff1">
    <w:name w:val="Body Text Indent"/>
    <w:basedOn w:val="a0"/>
    <w:link w:val="Char8"/>
    <w:uiPriority w:val="99"/>
    <w:rsid w:val="00C0249B"/>
    <w:pPr>
      <w:suppressAutoHyphens/>
      <w:spacing w:after="120" w:line="240" w:lineRule="auto"/>
      <w:ind w:firstLine="1134"/>
      <w:jc w:val="both"/>
    </w:pPr>
    <w:rPr>
      <w:rFonts w:ascii="Arial" w:eastAsia="Times New Roman" w:hAnsi="Arial" w:cs="Arial"/>
      <w:szCs w:val="24"/>
      <w:lang w:val="en-GB" w:eastAsia="zh-CN"/>
    </w:rPr>
  </w:style>
  <w:style w:type="character" w:customStyle="1" w:styleId="Char8">
    <w:name w:val="Σώμα κείμενου με εσοχή Char"/>
    <w:basedOn w:val="a1"/>
    <w:link w:val="aff1"/>
    <w:uiPriority w:val="99"/>
    <w:rsid w:val="00C0249B"/>
    <w:rPr>
      <w:rFonts w:ascii="Arial" w:eastAsia="Times New Roman" w:hAnsi="Arial" w:cs="Arial"/>
      <w:szCs w:val="24"/>
      <w:lang w:val="en-GB" w:eastAsia="zh-CN"/>
    </w:rPr>
  </w:style>
  <w:style w:type="paragraph" w:customStyle="1" w:styleId="normalwithoutspacing">
    <w:name w:val="normal_without_spacing"/>
    <w:basedOn w:val="a0"/>
    <w:uiPriority w:val="99"/>
    <w:rsid w:val="00C0249B"/>
    <w:pPr>
      <w:suppressAutoHyphens/>
      <w:spacing w:after="60" w:line="240" w:lineRule="auto"/>
      <w:jc w:val="both"/>
    </w:pPr>
    <w:rPr>
      <w:rFonts w:ascii="Calibri" w:eastAsia="Times New Roman" w:hAnsi="Calibri" w:cs="Calibri"/>
      <w:szCs w:val="24"/>
      <w:lang w:eastAsia="zh-CN"/>
    </w:rPr>
  </w:style>
  <w:style w:type="paragraph" w:customStyle="1" w:styleId="foothanging">
    <w:name w:val="foot_hanging"/>
    <w:basedOn w:val="afe"/>
    <w:rsid w:val="00C0249B"/>
    <w:pPr>
      <w:ind w:left="426" w:hanging="426"/>
    </w:pPr>
    <w:rPr>
      <w:szCs w:val="18"/>
    </w:rPr>
  </w:style>
  <w:style w:type="paragraph" w:styleId="-HTML">
    <w:name w:val="HTML Preformatted"/>
    <w:basedOn w:val="a0"/>
    <w:link w:val="-HTMLChar1"/>
    <w:uiPriority w:val="99"/>
    <w:rsid w:val="00C0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har1">
    <w:name w:val="Προ-διαμορφωμένο HTML Char1"/>
    <w:basedOn w:val="a1"/>
    <w:link w:val="-HTML"/>
    <w:uiPriority w:val="99"/>
    <w:rsid w:val="00C0249B"/>
    <w:rPr>
      <w:rFonts w:ascii="Courier New" w:eastAsia="Times New Roman" w:hAnsi="Courier New" w:cs="Courier New"/>
      <w:sz w:val="20"/>
      <w:szCs w:val="20"/>
      <w:lang w:eastAsia="zh-CN"/>
    </w:rPr>
  </w:style>
  <w:style w:type="paragraph" w:customStyle="1" w:styleId="LO-normal">
    <w:name w:val="LO-normal"/>
    <w:rsid w:val="00C0249B"/>
    <w:pPr>
      <w:suppressAutoHyphens/>
      <w:spacing w:after="0"/>
    </w:pPr>
    <w:rPr>
      <w:rFonts w:ascii="Arial" w:eastAsia="Arial" w:hAnsi="Arial" w:cs="Arial"/>
      <w:color w:val="000000"/>
      <w:lang w:eastAsia="zh-CN"/>
    </w:rPr>
  </w:style>
  <w:style w:type="paragraph" w:styleId="35">
    <w:name w:val="Body Text Indent 3"/>
    <w:basedOn w:val="a0"/>
    <w:link w:val="3Char0"/>
    <w:uiPriority w:val="99"/>
    <w:rsid w:val="00C0249B"/>
    <w:pPr>
      <w:spacing w:after="120" w:line="312" w:lineRule="auto"/>
      <w:ind w:left="283"/>
      <w:jc w:val="both"/>
    </w:pPr>
    <w:rPr>
      <w:rFonts w:ascii="Calibri" w:eastAsia="Times New Roman" w:hAnsi="Calibri" w:cs="Times New Roman"/>
      <w:sz w:val="16"/>
      <w:szCs w:val="16"/>
      <w:lang w:val="en-GB" w:eastAsia="zh-CN"/>
    </w:rPr>
  </w:style>
  <w:style w:type="character" w:customStyle="1" w:styleId="3Char0">
    <w:name w:val="Σώμα κείμενου με εσοχή 3 Char"/>
    <w:basedOn w:val="a1"/>
    <w:link w:val="35"/>
    <w:uiPriority w:val="99"/>
    <w:rsid w:val="00C0249B"/>
    <w:rPr>
      <w:rFonts w:ascii="Calibri" w:eastAsia="Times New Roman" w:hAnsi="Calibri" w:cs="Times New Roman"/>
      <w:sz w:val="16"/>
      <w:szCs w:val="16"/>
      <w:lang w:val="en-GB" w:eastAsia="zh-CN"/>
    </w:rPr>
  </w:style>
  <w:style w:type="paragraph" w:styleId="aff2">
    <w:name w:val="No Spacing"/>
    <w:uiPriority w:val="1"/>
    <w:qFormat/>
    <w:rsid w:val="00C0249B"/>
    <w:pPr>
      <w:suppressAutoHyphens/>
      <w:spacing w:after="0" w:line="240" w:lineRule="auto"/>
      <w:jc w:val="both"/>
    </w:pPr>
    <w:rPr>
      <w:rFonts w:ascii="Calibri" w:eastAsia="Times New Roman" w:hAnsi="Calibri" w:cs="Calibri"/>
      <w:szCs w:val="24"/>
      <w:lang w:val="en-GB" w:eastAsia="zh-CN"/>
    </w:rPr>
  </w:style>
  <w:style w:type="paragraph" w:customStyle="1" w:styleId="aff3">
    <w:name w:val="Περιεχόμενα πίνακα"/>
    <w:basedOn w:val="a0"/>
    <w:rsid w:val="00C0249B"/>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ff4">
    <w:name w:val="Επικεφαλίδα πίνακα"/>
    <w:basedOn w:val="aff3"/>
    <w:rsid w:val="00C0249B"/>
    <w:pPr>
      <w:jc w:val="center"/>
    </w:pPr>
    <w:rPr>
      <w:b/>
      <w:bCs/>
    </w:rPr>
  </w:style>
  <w:style w:type="paragraph" w:customStyle="1" w:styleId="footers">
    <w:name w:val="footers"/>
    <w:basedOn w:val="foothanging"/>
    <w:rsid w:val="00C0249B"/>
  </w:style>
  <w:style w:type="paragraph" w:customStyle="1" w:styleId="Standard">
    <w:name w:val="Standard"/>
    <w:rsid w:val="00C0249B"/>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C0249B"/>
    <w:pPr>
      <w:spacing w:after="120"/>
    </w:pPr>
  </w:style>
  <w:style w:type="paragraph" w:customStyle="1" w:styleId="Footnote">
    <w:name w:val="Footnote"/>
    <w:basedOn w:val="Standard"/>
    <w:rsid w:val="00C0249B"/>
    <w:pPr>
      <w:suppressLineNumbers/>
      <w:ind w:left="283" w:hanging="283"/>
    </w:pPr>
    <w:rPr>
      <w:sz w:val="20"/>
      <w:szCs w:val="20"/>
    </w:rPr>
  </w:style>
  <w:style w:type="paragraph" w:styleId="36">
    <w:name w:val="Body Text 3"/>
    <w:basedOn w:val="a0"/>
    <w:link w:val="3Char1"/>
    <w:uiPriority w:val="99"/>
    <w:rsid w:val="00C0249B"/>
    <w:pPr>
      <w:suppressAutoHyphens/>
      <w:spacing w:after="120" w:line="240" w:lineRule="auto"/>
      <w:jc w:val="both"/>
    </w:pPr>
    <w:rPr>
      <w:rFonts w:ascii="Calibri" w:eastAsia="Times New Roman" w:hAnsi="Calibri" w:cs="Calibri"/>
      <w:sz w:val="16"/>
      <w:szCs w:val="16"/>
      <w:lang w:val="en-GB" w:eastAsia="zh-CN"/>
    </w:rPr>
  </w:style>
  <w:style w:type="character" w:customStyle="1" w:styleId="3Char1">
    <w:name w:val="Σώμα κείμενου 3 Char"/>
    <w:basedOn w:val="a1"/>
    <w:link w:val="36"/>
    <w:uiPriority w:val="99"/>
    <w:rsid w:val="00C0249B"/>
    <w:rPr>
      <w:rFonts w:ascii="Calibri" w:eastAsia="Times New Roman" w:hAnsi="Calibri" w:cs="Calibri"/>
      <w:sz w:val="16"/>
      <w:szCs w:val="16"/>
      <w:lang w:val="en-GB" w:eastAsia="zh-CN"/>
    </w:rPr>
  </w:style>
  <w:style w:type="paragraph" w:customStyle="1" w:styleId="fooot">
    <w:name w:val="fooot"/>
    <w:basedOn w:val="footers"/>
    <w:rsid w:val="00C0249B"/>
  </w:style>
  <w:style w:type="paragraph" w:customStyle="1" w:styleId="18">
    <w:name w:val="Κείμενο πλαισίου1"/>
    <w:basedOn w:val="a0"/>
    <w:uiPriority w:val="99"/>
    <w:rsid w:val="00C0249B"/>
    <w:pPr>
      <w:suppressAutoHyphens/>
      <w:spacing w:after="0" w:line="240" w:lineRule="auto"/>
      <w:jc w:val="both"/>
    </w:pPr>
    <w:rPr>
      <w:rFonts w:ascii="Tahoma" w:eastAsia="Times New Roman" w:hAnsi="Tahoma" w:cs="Tahoma"/>
      <w:sz w:val="16"/>
      <w:szCs w:val="16"/>
      <w:lang w:val="en-GB" w:eastAsia="zh-CN"/>
    </w:rPr>
  </w:style>
  <w:style w:type="paragraph" w:customStyle="1" w:styleId="19">
    <w:name w:val="Κείμενο σχολίου1"/>
    <w:basedOn w:val="a0"/>
    <w:rsid w:val="00C0249B"/>
    <w:pPr>
      <w:suppressAutoHyphens/>
      <w:spacing w:after="120" w:line="240" w:lineRule="auto"/>
      <w:jc w:val="both"/>
    </w:pPr>
    <w:rPr>
      <w:rFonts w:ascii="Calibri" w:eastAsia="Times New Roman" w:hAnsi="Calibri" w:cs="Calibri"/>
      <w:sz w:val="20"/>
      <w:szCs w:val="20"/>
      <w:lang w:val="en-GB" w:eastAsia="zh-CN"/>
    </w:rPr>
  </w:style>
  <w:style w:type="paragraph" w:customStyle="1" w:styleId="1a">
    <w:name w:val="Θέμα σχολίου1"/>
    <w:basedOn w:val="19"/>
    <w:next w:val="19"/>
    <w:rsid w:val="00C0249B"/>
    <w:rPr>
      <w:b/>
      <w:bCs/>
    </w:rPr>
  </w:style>
  <w:style w:type="paragraph" w:customStyle="1" w:styleId="-HTML1">
    <w:name w:val="Προ-διαμορφωμένο HTML1"/>
    <w:basedOn w:val="a0"/>
    <w:rsid w:val="00C02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paragraph" w:customStyle="1" w:styleId="1b">
    <w:name w:val="Αναθεώρηση1"/>
    <w:rsid w:val="00C0249B"/>
    <w:pPr>
      <w:suppressAutoHyphens/>
      <w:spacing w:after="0" w:line="240" w:lineRule="auto"/>
    </w:pPr>
    <w:rPr>
      <w:rFonts w:ascii="Calibri" w:eastAsia="Times New Roman" w:hAnsi="Calibri" w:cs="Calibri"/>
      <w:szCs w:val="24"/>
      <w:lang w:val="en-GB" w:eastAsia="zh-CN"/>
    </w:rPr>
  </w:style>
  <w:style w:type="paragraph" w:styleId="2">
    <w:name w:val="List Bullet 2"/>
    <w:basedOn w:val="a0"/>
    <w:uiPriority w:val="99"/>
    <w:rsid w:val="00C0249B"/>
    <w:pPr>
      <w:numPr>
        <w:numId w:val="2"/>
      </w:numPr>
      <w:spacing w:after="0" w:line="360" w:lineRule="auto"/>
      <w:jc w:val="both"/>
    </w:pPr>
    <w:rPr>
      <w:rFonts w:ascii="Trebuchet MS" w:eastAsia="Times New Roman" w:hAnsi="Trebuchet MS" w:cs="Times New Roman"/>
      <w:szCs w:val="20"/>
      <w:lang w:val="en-US" w:eastAsia="zh-CN"/>
    </w:rPr>
  </w:style>
  <w:style w:type="paragraph" w:customStyle="1" w:styleId="100">
    <w:name w:val="Περιεχόμενα 10"/>
    <w:basedOn w:val="af5"/>
    <w:rsid w:val="00C0249B"/>
    <w:pPr>
      <w:tabs>
        <w:tab w:val="right" w:leader="dot" w:pos="7091"/>
      </w:tabs>
      <w:ind w:left="2547"/>
    </w:pPr>
  </w:style>
  <w:style w:type="paragraph" w:customStyle="1" w:styleId="aff5">
    <w:name w:val="Οριζόντια γραμμή"/>
    <w:basedOn w:val="a0"/>
    <w:next w:val="af2"/>
    <w:rsid w:val="00C0249B"/>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sz w:val="12"/>
      <w:szCs w:val="12"/>
      <w:lang w:val="en-GB" w:eastAsia="zh-CN"/>
    </w:rPr>
  </w:style>
  <w:style w:type="paragraph" w:customStyle="1" w:styleId="210">
    <w:name w:val="Σώμα κείμενου 21"/>
    <w:basedOn w:val="a0"/>
    <w:rsid w:val="00C0249B"/>
    <w:pPr>
      <w:suppressAutoHyphens/>
      <w:overflowPunct w:val="0"/>
      <w:autoSpaceDE w:val="0"/>
      <w:spacing w:after="0" w:line="240" w:lineRule="auto"/>
      <w:jc w:val="both"/>
      <w:textAlignment w:val="baseline"/>
    </w:pPr>
    <w:rPr>
      <w:rFonts w:ascii="Arial" w:eastAsia="Times New Roman" w:hAnsi="Arial" w:cs="Arial"/>
      <w:szCs w:val="20"/>
      <w:lang w:eastAsia="zh-CN"/>
    </w:rPr>
  </w:style>
  <w:style w:type="paragraph" w:customStyle="1" w:styleId="para-1">
    <w:name w:val="para-1"/>
    <w:basedOn w:val="a0"/>
    <w:rsid w:val="00C0249B"/>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zh-CN"/>
    </w:rPr>
  </w:style>
  <w:style w:type="character" w:customStyle="1" w:styleId="Bodytext">
    <w:name w:val="Body text_"/>
    <w:basedOn w:val="a1"/>
    <w:link w:val="BodyText21"/>
    <w:rsid w:val="00E16A14"/>
    <w:rPr>
      <w:rFonts w:ascii="Calibri" w:eastAsia="Calibri" w:hAnsi="Calibri" w:cs="Calibri"/>
      <w:sz w:val="21"/>
      <w:szCs w:val="21"/>
      <w:shd w:val="clear" w:color="auto" w:fill="FFFFFF"/>
    </w:rPr>
  </w:style>
  <w:style w:type="character" w:customStyle="1" w:styleId="BodyText5">
    <w:name w:val="Body Text5"/>
    <w:basedOn w:val="Bodytext"/>
    <w:rsid w:val="00E16A14"/>
    <w:rPr>
      <w:rFonts w:ascii="Calibri" w:eastAsia="Calibri" w:hAnsi="Calibri" w:cs="Calibri"/>
      <w:sz w:val="21"/>
      <w:szCs w:val="21"/>
      <w:shd w:val="clear" w:color="auto" w:fill="FFFFFF"/>
    </w:rPr>
  </w:style>
  <w:style w:type="paragraph" w:customStyle="1" w:styleId="BodyText21">
    <w:name w:val="Body Text21"/>
    <w:basedOn w:val="a0"/>
    <w:link w:val="Bodytext"/>
    <w:rsid w:val="00E16A14"/>
    <w:pPr>
      <w:shd w:val="clear" w:color="auto" w:fill="FFFFFF"/>
      <w:spacing w:after="0" w:line="240" w:lineRule="exact"/>
      <w:ind w:hanging="1140"/>
    </w:pPr>
    <w:rPr>
      <w:rFonts w:ascii="Calibri" w:eastAsia="Calibri" w:hAnsi="Calibri" w:cs="Calibri"/>
      <w:sz w:val="21"/>
      <w:szCs w:val="21"/>
    </w:rPr>
  </w:style>
  <w:style w:type="paragraph" w:customStyle="1" w:styleId="1c">
    <w:name w:val="Παράγραφος λίστας1"/>
    <w:basedOn w:val="a0"/>
    <w:uiPriority w:val="99"/>
    <w:qFormat/>
    <w:rsid w:val="006F1D79"/>
    <w:pPr>
      <w:suppressAutoHyphens/>
      <w:spacing w:after="0"/>
      <w:ind w:left="720"/>
    </w:pPr>
    <w:rPr>
      <w:rFonts w:ascii="Calibri" w:eastAsia="Calibri" w:hAnsi="Calibri" w:cs="Calibri"/>
      <w:color w:val="00000A"/>
      <w:kern w:val="2"/>
      <w:lang w:eastAsia="zh-CN"/>
    </w:rPr>
  </w:style>
  <w:style w:type="character" w:customStyle="1" w:styleId="Heading6">
    <w:name w:val="Heading #6_"/>
    <w:basedOn w:val="a1"/>
    <w:link w:val="Heading61"/>
    <w:rsid w:val="003D149D"/>
    <w:rPr>
      <w:rFonts w:ascii="Calibri" w:eastAsia="Calibri" w:hAnsi="Calibri" w:cs="Calibri"/>
      <w:sz w:val="21"/>
      <w:szCs w:val="21"/>
      <w:shd w:val="clear" w:color="auto" w:fill="FFFFFF"/>
    </w:rPr>
  </w:style>
  <w:style w:type="paragraph" w:customStyle="1" w:styleId="Heading61">
    <w:name w:val="Heading #61"/>
    <w:basedOn w:val="a0"/>
    <w:link w:val="Heading6"/>
    <w:rsid w:val="003D149D"/>
    <w:pPr>
      <w:shd w:val="clear" w:color="auto" w:fill="FFFFFF"/>
      <w:spacing w:before="240" w:after="480" w:line="0" w:lineRule="atLeast"/>
      <w:ind w:hanging="1200"/>
      <w:jc w:val="both"/>
      <w:outlineLvl w:val="5"/>
    </w:pPr>
    <w:rPr>
      <w:rFonts w:ascii="Calibri" w:eastAsia="Calibri" w:hAnsi="Calibri" w:cs="Calibri"/>
      <w:sz w:val="21"/>
      <w:szCs w:val="21"/>
    </w:rPr>
  </w:style>
  <w:style w:type="character" w:customStyle="1" w:styleId="Bodytext7">
    <w:name w:val="Body text (7)_"/>
    <w:basedOn w:val="a1"/>
    <w:link w:val="Bodytext71"/>
    <w:rsid w:val="00394F96"/>
    <w:rPr>
      <w:rFonts w:ascii="Calibri" w:eastAsia="Calibri" w:hAnsi="Calibri" w:cs="Calibri"/>
      <w:sz w:val="23"/>
      <w:szCs w:val="23"/>
      <w:shd w:val="clear" w:color="auto" w:fill="FFFFFF"/>
    </w:rPr>
  </w:style>
  <w:style w:type="character" w:customStyle="1" w:styleId="BodytextBold14">
    <w:name w:val="Body text + Bold14"/>
    <w:basedOn w:val="Bodytext"/>
    <w:rsid w:val="00394F96"/>
    <w:rPr>
      <w:rFonts w:ascii="Calibri" w:eastAsia="Calibri" w:hAnsi="Calibri" w:cs="Calibri"/>
      <w:b/>
      <w:bCs/>
      <w:sz w:val="21"/>
      <w:szCs w:val="21"/>
      <w:shd w:val="clear" w:color="auto" w:fill="FFFFFF"/>
    </w:rPr>
  </w:style>
  <w:style w:type="character" w:customStyle="1" w:styleId="BodytextBold13">
    <w:name w:val="Body text + Bold13"/>
    <w:basedOn w:val="Bodytext"/>
    <w:rsid w:val="00394F96"/>
    <w:rPr>
      <w:rFonts w:ascii="Calibri" w:eastAsia="Calibri" w:hAnsi="Calibri" w:cs="Calibri"/>
      <w:b/>
      <w:bCs/>
      <w:sz w:val="21"/>
      <w:szCs w:val="21"/>
      <w:shd w:val="clear" w:color="auto" w:fill="FFFFFF"/>
    </w:rPr>
  </w:style>
  <w:style w:type="paragraph" w:customStyle="1" w:styleId="Bodytext71">
    <w:name w:val="Body text (7)1"/>
    <w:basedOn w:val="a0"/>
    <w:link w:val="Bodytext7"/>
    <w:rsid w:val="00394F96"/>
    <w:pPr>
      <w:shd w:val="clear" w:color="auto" w:fill="FFFFFF"/>
      <w:spacing w:before="420" w:after="240" w:line="293" w:lineRule="exact"/>
      <w:ind w:hanging="840"/>
      <w:jc w:val="both"/>
    </w:pPr>
    <w:rPr>
      <w:rFonts w:ascii="Calibri" w:eastAsia="Calibri" w:hAnsi="Calibri" w:cs="Calibri"/>
      <w:sz w:val="23"/>
      <w:szCs w:val="23"/>
    </w:rPr>
  </w:style>
  <w:style w:type="character" w:customStyle="1" w:styleId="Heading2">
    <w:name w:val="Heading #2_"/>
    <w:basedOn w:val="a1"/>
    <w:link w:val="Heading20"/>
    <w:rsid w:val="006A6350"/>
    <w:rPr>
      <w:sz w:val="34"/>
      <w:szCs w:val="34"/>
      <w:shd w:val="clear" w:color="auto" w:fill="FFFFFF"/>
    </w:rPr>
  </w:style>
  <w:style w:type="paragraph" w:customStyle="1" w:styleId="Heading20">
    <w:name w:val="Heading #2"/>
    <w:basedOn w:val="a0"/>
    <w:link w:val="Heading2"/>
    <w:rsid w:val="006A6350"/>
    <w:pPr>
      <w:shd w:val="clear" w:color="auto" w:fill="FFFFFF"/>
      <w:spacing w:after="540" w:line="0" w:lineRule="atLeast"/>
      <w:outlineLvl w:val="1"/>
    </w:pPr>
    <w:rPr>
      <w:sz w:val="34"/>
      <w:szCs w:val="34"/>
    </w:rPr>
  </w:style>
  <w:style w:type="paragraph" w:styleId="aff6">
    <w:name w:val="TOC Heading"/>
    <w:basedOn w:val="10"/>
    <w:next w:val="a0"/>
    <w:uiPriority w:val="39"/>
    <w:unhideWhenUsed/>
    <w:qFormat/>
    <w:rsid w:val="005B77E4"/>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Theme="majorHAnsi" w:eastAsiaTheme="majorEastAsia" w:hAnsiTheme="majorHAnsi" w:cstheme="majorBidi"/>
      <w:color w:val="365F91" w:themeColor="accent1" w:themeShade="BF"/>
      <w:szCs w:val="28"/>
      <w:lang w:eastAsia="en-US"/>
    </w:rPr>
  </w:style>
  <w:style w:type="character" w:customStyle="1" w:styleId="8Char">
    <w:name w:val="Επικεφαλίδα 8 Char"/>
    <w:basedOn w:val="a1"/>
    <w:link w:val="8"/>
    <w:uiPriority w:val="99"/>
    <w:rsid w:val="0038249D"/>
    <w:rPr>
      <w:rFonts w:ascii="Times New Roman" w:eastAsia="Times New Roman" w:hAnsi="Times New Roman" w:cs="Times New Roman"/>
      <w:i/>
      <w:iCs/>
      <w:sz w:val="24"/>
      <w:szCs w:val="24"/>
      <w:lang w:eastAsia="el-GR"/>
    </w:rPr>
  </w:style>
  <w:style w:type="numbering" w:customStyle="1" w:styleId="List021">
    <w:name w:val="List 021"/>
    <w:rsid w:val="006C6BDE"/>
    <w:pPr>
      <w:numPr>
        <w:numId w:val="5"/>
      </w:numPr>
    </w:pPr>
  </w:style>
  <w:style w:type="character" w:customStyle="1" w:styleId="FontStyle67">
    <w:name w:val="Font Style67"/>
    <w:rsid w:val="00EB4EBC"/>
    <w:rPr>
      <w:rFonts w:ascii="Georgia" w:hAnsi="Georgia" w:hint="default"/>
      <w:b/>
      <w:bCs w:val="0"/>
      <w:sz w:val="20"/>
    </w:rPr>
  </w:style>
  <w:style w:type="table" w:styleId="aff7">
    <w:name w:val="Table Grid"/>
    <w:basedOn w:val="a2"/>
    <w:uiPriority w:val="59"/>
    <w:rsid w:val="00A33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Πλέγμα πίνακα1"/>
    <w:basedOn w:val="a2"/>
    <w:next w:val="aff7"/>
    <w:uiPriority w:val="59"/>
    <w:rsid w:val="00387A8A"/>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
    <w:name w:val="Επικεφαλίδα 6 Char"/>
    <w:basedOn w:val="a1"/>
    <w:link w:val="6"/>
    <w:rsid w:val="00A611FB"/>
    <w:rPr>
      <w:rFonts w:ascii="Arial" w:eastAsia="Times New Roman" w:hAnsi="Arial" w:cs="Times New Roman"/>
      <w:b/>
      <w:sz w:val="16"/>
      <w:szCs w:val="16"/>
      <w:lang w:val="en-US" w:eastAsia="el-GR"/>
    </w:rPr>
  </w:style>
  <w:style w:type="character" w:customStyle="1" w:styleId="7Char">
    <w:name w:val="Επικεφαλίδα 7 Char"/>
    <w:aliases w:val="h7 Char1,hd7 Char1,Επικεφαλίδα 7 Char Char Char2,Επικεφαλίδα 7 Char Char Char Char1"/>
    <w:basedOn w:val="a1"/>
    <w:link w:val="7"/>
    <w:uiPriority w:val="99"/>
    <w:semiHidden/>
    <w:rsid w:val="00A611FB"/>
    <w:rPr>
      <w:rFonts w:ascii="Arial" w:eastAsia="Times New Roman" w:hAnsi="Arial" w:cs="Times New Roman"/>
      <w:b/>
      <w:sz w:val="16"/>
      <w:szCs w:val="16"/>
      <w:lang w:val="en-US" w:eastAsia="el-GR"/>
    </w:rPr>
  </w:style>
  <w:style w:type="character" w:customStyle="1" w:styleId="9Char">
    <w:name w:val="Επικεφαλίδα 9 Char"/>
    <w:aliases w:val="AC&amp;E_1 Char1,App Heading Char1"/>
    <w:basedOn w:val="a1"/>
    <w:link w:val="9"/>
    <w:uiPriority w:val="99"/>
    <w:semiHidden/>
    <w:rsid w:val="00A611FB"/>
    <w:rPr>
      <w:rFonts w:ascii="Arial" w:eastAsia="Times New Roman" w:hAnsi="Arial" w:cs="Times New Roman"/>
      <w:b/>
      <w:sz w:val="16"/>
      <w:szCs w:val="16"/>
      <w:lang w:eastAsia="el-GR"/>
    </w:rPr>
  </w:style>
  <w:style w:type="character" w:customStyle="1" w:styleId="1Char1">
    <w:name w:val="Επικεφαλίδα 1 Char1"/>
    <w:aliases w:val="H1 Char,H11 Char,H110 Char,H111 Char,H1110 Char,H112 Char,H113 Char,H114 Char,H115 Char,H116 Char,H117 Char,H118 Char,H119 Char,H12 Char,H120 Char,H13 Char,H14 Char,H15 Char,H16 Char,H17 Char,H18 Char,H19 Char,Head 1 Char,h1 Char"/>
    <w:basedOn w:val="a1"/>
    <w:rsid w:val="00A611FB"/>
    <w:rPr>
      <w:rFonts w:asciiTheme="majorHAnsi" w:eastAsiaTheme="majorEastAsia" w:hAnsiTheme="majorHAnsi" w:cstheme="majorBidi"/>
      <w:b/>
      <w:bCs/>
      <w:color w:val="365F91" w:themeColor="accent1" w:themeShade="BF"/>
      <w:sz w:val="28"/>
      <w:szCs w:val="28"/>
    </w:rPr>
  </w:style>
  <w:style w:type="character" w:customStyle="1" w:styleId="2Char1">
    <w:name w:val="Επικεφαλίδα 2 Char1"/>
    <w:aliases w:val="2 Char1,H2 Char1,H21 Char1,H211 Char1,H2111 Char1,H21111 Char1,H21112 Char1,H2112 Char1,H21121 Char1,H2113 Char1,H21131 Char1,H2114 Char1,H2115 Char1,H212 Char1,H2121 Char1,H2122 Char1,H213 Char1,H2131 Char1,H214 Char1,H2141 Char1"/>
    <w:basedOn w:val="a1"/>
    <w:semiHidden/>
    <w:rsid w:val="00A611FB"/>
    <w:rPr>
      <w:rFonts w:asciiTheme="majorHAnsi" w:eastAsiaTheme="majorEastAsia" w:hAnsiTheme="majorHAnsi" w:cstheme="majorBidi"/>
      <w:b/>
      <w:bCs/>
      <w:color w:val="4F81BD" w:themeColor="accent1"/>
      <w:sz w:val="26"/>
      <w:szCs w:val="26"/>
    </w:rPr>
  </w:style>
  <w:style w:type="character" w:customStyle="1" w:styleId="3Char10">
    <w:name w:val="Επικεφαλίδα 3 Char1"/>
    <w:aliases w:val="(1.1.1) Char,(Alt+3) Char1,(Alt+3)1 Char1,(Alt+3)2 Char1,(Alt+3)3 Char1,0 Char,1.1.1 Heading Char1,1.2.3. Char,3 Char,Bold Head Char,H3 Char,H31 Char1,Heading 2.3 Char1,Heading 3 - old Char,Heading 3_Ν Char,Heading 4 Proposal Char"/>
    <w:semiHidden/>
    <w:rsid w:val="00A611FB"/>
    <w:rPr>
      <w:b/>
      <w:bCs w:val="0"/>
      <w:sz w:val="24"/>
      <w:lang w:val="el-GR" w:eastAsia="en-US" w:bidi="ar-SA"/>
    </w:rPr>
  </w:style>
  <w:style w:type="character" w:customStyle="1" w:styleId="4Char1">
    <w:name w:val="Επικεφαλίδα 4 Char1"/>
    <w:aliases w:val="4 Char,H4 Char,H41 Char,H411 Char,H4111 Char,H4112 Char,H4113 Char,H412 Char,H4121 Char,H4122 Char,H413 Char,H4131 Char,H414 Char,H4141 Char,H415 Char,H416 Char,H42 Char,H421 Char,H422 Char,H423 Char,H43 Char,H431 Char,H432 Char"/>
    <w:basedOn w:val="a1"/>
    <w:semiHidden/>
    <w:rsid w:val="00A611FB"/>
    <w:rPr>
      <w:rFonts w:asciiTheme="majorHAnsi" w:eastAsiaTheme="majorEastAsia" w:hAnsiTheme="majorHAnsi" w:cstheme="majorBidi"/>
      <w:b/>
      <w:bCs/>
      <w:i/>
      <w:iCs/>
      <w:color w:val="4F81BD" w:themeColor="accent1"/>
      <w:sz w:val="24"/>
      <w:szCs w:val="24"/>
    </w:rPr>
  </w:style>
  <w:style w:type="character" w:customStyle="1" w:styleId="5Char1">
    <w:name w:val="Επικεφαλίδα 5 Char1"/>
    <w:aliases w:val="H5 Char,H51 Char"/>
    <w:basedOn w:val="a1"/>
    <w:semiHidden/>
    <w:rsid w:val="00A611FB"/>
    <w:rPr>
      <w:rFonts w:asciiTheme="majorHAnsi" w:eastAsiaTheme="majorEastAsia" w:hAnsiTheme="majorHAnsi" w:cstheme="majorBidi"/>
      <w:color w:val="243F60" w:themeColor="accent1" w:themeShade="7F"/>
      <w:sz w:val="24"/>
      <w:szCs w:val="24"/>
    </w:rPr>
  </w:style>
  <w:style w:type="paragraph" w:styleId="Web">
    <w:name w:val="Normal (Web)"/>
    <w:basedOn w:val="a0"/>
    <w:uiPriority w:val="99"/>
    <w:unhideWhenUsed/>
    <w:rsid w:val="00A611FB"/>
    <w:pPr>
      <w:spacing w:before="100" w:beforeAutospacing="1" w:after="100" w:afterAutospacing="1" w:line="360" w:lineRule="auto"/>
    </w:pPr>
    <w:rPr>
      <w:rFonts w:ascii="Tahoma" w:eastAsia="Times New Roman" w:hAnsi="Tahoma" w:cs="Times New Roman"/>
      <w:color w:val="000000"/>
      <w:szCs w:val="24"/>
      <w:lang w:eastAsia="el-GR"/>
    </w:rPr>
  </w:style>
  <w:style w:type="character" w:customStyle="1" w:styleId="7Char1">
    <w:name w:val="Επικεφαλίδα 7 Char1"/>
    <w:aliases w:val="h7 Char,hd7 Char,Επικεφαλίδα 7 Char Char Char1,Επικεφαλίδα 7 Char Char Char Char"/>
    <w:basedOn w:val="a1"/>
    <w:semiHidden/>
    <w:rsid w:val="00A611FB"/>
    <w:rPr>
      <w:rFonts w:asciiTheme="majorHAnsi" w:eastAsiaTheme="majorEastAsia" w:hAnsiTheme="majorHAnsi" w:cstheme="majorBidi"/>
      <w:i/>
      <w:iCs/>
      <w:color w:val="404040" w:themeColor="text1" w:themeTint="BF"/>
      <w:sz w:val="24"/>
      <w:szCs w:val="24"/>
    </w:rPr>
  </w:style>
  <w:style w:type="character" w:customStyle="1" w:styleId="9Char1">
    <w:name w:val="Επικεφαλίδα 9 Char1"/>
    <w:aliases w:val="AC&amp;E_1 Char,App Heading Char"/>
    <w:basedOn w:val="a1"/>
    <w:semiHidden/>
    <w:rsid w:val="00A611FB"/>
    <w:rPr>
      <w:rFonts w:asciiTheme="majorHAnsi" w:eastAsiaTheme="majorEastAsia" w:hAnsiTheme="majorHAnsi" w:cstheme="majorBidi"/>
      <w:i/>
      <w:iCs/>
      <w:color w:val="404040" w:themeColor="text1" w:themeTint="BF"/>
    </w:rPr>
  </w:style>
  <w:style w:type="paragraph" w:styleId="1e">
    <w:name w:val="index 1"/>
    <w:basedOn w:val="a0"/>
    <w:next w:val="a0"/>
    <w:autoRedefine/>
    <w:uiPriority w:val="99"/>
    <w:semiHidden/>
    <w:unhideWhenUsed/>
    <w:rsid w:val="00A611FB"/>
    <w:pPr>
      <w:spacing w:after="120" w:line="360" w:lineRule="auto"/>
      <w:ind w:left="240" w:hanging="240"/>
      <w:jc w:val="both"/>
    </w:pPr>
    <w:rPr>
      <w:rFonts w:ascii="Tahoma" w:eastAsia="Times New Roman" w:hAnsi="Tahoma" w:cs="Times New Roman"/>
    </w:rPr>
  </w:style>
  <w:style w:type="paragraph" w:styleId="27">
    <w:name w:val="index 2"/>
    <w:basedOn w:val="a0"/>
    <w:next w:val="a0"/>
    <w:autoRedefine/>
    <w:uiPriority w:val="99"/>
    <w:semiHidden/>
    <w:unhideWhenUsed/>
    <w:rsid w:val="00A611FB"/>
    <w:pPr>
      <w:spacing w:after="0" w:line="240" w:lineRule="auto"/>
      <w:ind w:left="400" w:hanging="200"/>
    </w:pPr>
    <w:rPr>
      <w:rFonts w:ascii="Times New Roman" w:eastAsia="Times New Roman" w:hAnsi="Times New Roman" w:cs="Times New Roman"/>
      <w:sz w:val="18"/>
      <w:szCs w:val="21"/>
    </w:rPr>
  </w:style>
  <w:style w:type="paragraph" w:styleId="37">
    <w:name w:val="index 3"/>
    <w:basedOn w:val="a0"/>
    <w:next w:val="a0"/>
    <w:autoRedefine/>
    <w:uiPriority w:val="99"/>
    <w:semiHidden/>
    <w:unhideWhenUsed/>
    <w:rsid w:val="00A611FB"/>
    <w:pPr>
      <w:spacing w:after="0" w:line="240" w:lineRule="auto"/>
      <w:ind w:left="600" w:hanging="200"/>
    </w:pPr>
    <w:rPr>
      <w:rFonts w:ascii="Times New Roman" w:eastAsia="Times New Roman" w:hAnsi="Times New Roman" w:cs="Times New Roman"/>
      <w:sz w:val="18"/>
      <w:szCs w:val="21"/>
    </w:rPr>
  </w:style>
  <w:style w:type="paragraph" w:styleId="42">
    <w:name w:val="index 4"/>
    <w:basedOn w:val="a0"/>
    <w:next w:val="a0"/>
    <w:autoRedefine/>
    <w:uiPriority w:val="99"/>
    <w:semiHidden/>
    <w:unhideWhenUsed/>
    <w:rsid w:val="00A611FB"/>
    <w:pPr>
      <w:spacing w:after="0" w:line="240" w:lineRule="auto"/>
      <w:ind w:left="800" w:hanging="200"/>
    </w:pPr>
    <w:rPr>
      <w:rFonts w:ascii="Times New Roman" w:eastAsia="Times New Roman" w:hAnsi="Times New Roman" w:cs="Times New Roman"/>
      <w:sz w:val="18"/>
      <w:szCs w:val="21"/>
    </w:rPr>
  </w:style>
  <w:style w:type="paragraph" w:styleId="51">
    <w:name w:val="index 5"/>
    <w:basedOn w:val="a0"/>
    <w:next w:val="a0"/>
    <w:autoRedefine/>
    <w:uiPriority w:val="99"/>
    <w:semiHidden/>
    <w:unhideWhenUsed/>
    <w:rsid w:val="00A611FB"/>
    <w:pPr>
      <w:spacing w:after="0" w:line="240" w:lineRule="auto"/>
      <w:ind w:left="1000" w:hanging="200"/>
    </w:pPr>
    <w:rPr>
      <w:rFonts w:ascii="Times New Roman" w:eastAsia="Times New Roman" w:hAnsi="Times New Roman" w:cs="Times New Roman"/>
      <w:sz w:val="18"/>
      <w:szCs w:val="21"/>
    </w:rPr>
  </w:style>
  <w:style w:type="paragraph" w:styleId="61">
    <w:name w:val="index 6"/>
    <w:basedOn w:val="a0"/>
    <w:next w:val="a0"/>
    <w:autoRedefine/>
    <w:uiPriority w:val="99"/>
    <w:semiHidden/>
    <w:unhideWhenUsed/>
    <w:rsid w:val="00A611FB"/>
    <w:pPr>
      <w:spacing w:after="0" w:line="240" w:lineRule="auto"/>
      <w:ind w:left="1200" w:hanging="200"/>
    </w:pPr>
    <w:rPr>
      <w:rFonts w:ascii="Times New Roman" w:eastAsia="Times New Roman" w:hAnsi="Times New Roman" w:cs="Times New Roman"/>
      <w:sz w:val="18"/>
      <w:szCs w:val="21"/>
    </w:rPr>
  </w:style>
  <w:style w:type="paragraph" w:styleId="71">
    <w:name w:val="index 7"/>
    <w:basedOn w:val="a0"/>
    <w:next w:val="a0"/>
    <w:autoRedefine/>
    <w:uiPriority w:val="99"/>
    <w:semiHidden/>
    <w:unhideWhenUsed/>
    <w:rsid w:val="00A611FB"/>
    <w:pPr>
      <w:spacing w:after="0" w:line="240" w:lineRule="auto"/>
      <w:ind w:left="1400" w:hanging="200"/>
    </w:pPr>
    <w:rPr>
      <w:rFonts w:ascii="Times New Roman" w:eastAsia="Times New Roman" w:hAnsi="Times New Roman" w:cs="Times New Roman"/>
      <w:sz w:val="18"/>
      <w:szCs w:val="21"/>
    </w:rPr>
  </w:style>
  <w:style w:type="paragraph" w:styleId="81">
    <w:name w:val="index 8"/>
    <w:basedOn w:val="a0"/>
    <w:next w:val="a0"/>
    <w:autoRedefine/>
    <w:uiPriority w:val="99"/>
    <w:semiHidden/>
    <w:unhideWhenUsed/>
    <w:rsid w:val="00A611FB"/>
    <w:pPr>
      <w:spacing w:after="0" w:line="240" w:lineRule="auto"/>
      <w:ind w:left="1600" w:hanging="200"/>
    </w:pPr>
    <w:rPr>
      <w:rFonts w:ascii="Times New Roman" w:eastAsia="Times New Roman" w:hAnsi="Times New Roman" w:cs="Times New Roman"/>
      <w:sz w:val="18"/>
      <w:szCs w:val="21"/>
    </w:rPr>
  </w:style>
  <w:style w:type="paragraph" w:styleId="91">
    <w:name w:val="index 9"/>
    <w:basedOn w:val="a0"/>
    <w:next w:val="a0"/>
    <w:autoRedefine/>
    <w:uiPriority w:val="99"/>
    <w:semiHidden/>
    <w:unhideWhenUsed/>
    <w:rsid w:val="00A611FB"/>
    <w:pPr>
      <w:spacing w:after="0" w:line="240" w:lineRule="auto"/>
      <w:ind w:left="1800" w:hanging="200"/>
    </w:pPr>
    <w:rPr>
      <w:rFonts w:ascii="Times New Roman" w:eastAsia="Times New Roman" w:hAnsi="Times New Roman" w:cs="Times New Roman"/>
      <w:sz w:val="18"/>
      <w:szCs w:val="21"/>
    </w:rPr>
  </w:style>
  <w:style w:type="paragraph" w:styleId="aff8">
    <w:name w:val="Normal Indent"/>
    <w:basedOn w:val="a0"/>
    <w:uiPriority w:val="99"/>
    <w:semiHidden/>
    <w:unhideWhenUsed/>
    <w:rsid w:val="00A611FB"/>
    <w:pPr>
      <w:spacing w:after="0" w:line="340" w:lineRule="atLeast"/>
      <w:ind w:left="720"/>
      <w:jc w:val="both"/>
    </w:pPr>
    <w:rPr>
      <w:rFonts w:ascii="Comic Sans MS" w:eastAsia="Times New Roman" w:hAnsi="Comic Sans MS" w:cs="Times New Roman"/>
      <w:lang w:eastAsia="el-GR"/>
    </w:rPr>
  </w:style>
  <w:style w:type="character" w:customStyle="1" w:styleId="Char13">
    <w:name w:val="Κεφαλίδα Char1"/>
    <w:aliases w:val="hd Char1"/>
    <w:basedOn w:val="a1"/>
    <w:uiPriority w:val="99"/>
    <w:semiHidden/>
    <w:rsid w:val="00A611FB"/>
    <w:rPr>
      <w:rFonts w:ascii="Times New Roman" w:eastAsia="Times New Roman" w:hAnsi="Times New Roman" w:cs="Times New Roman"/>
      <w:sz w:val="24"/>
      <w:szCs w:val="24"/>
      <w:lang w:eastAsia="el-GR"/>
    </w:rPr>
  </w:style>
  <w:style w:type="character" w:customStyle="1" w:styleId="Char14">
    <w:name w:val="Υποσέλιδο Char1"/>
    <w:aliases w:val="_?p?s???d? Char1,ft Char1"/>
    <w:basedOn w:val="a1"/>
    <w:uiPriority w:val="99"/>
    <w:semiHidden/>
    <w:rsid w:val="00A611FB"/>
    <w:rPr>
      <w:rFonts w:ascii="Times New Roman" w:eastAsia="Times New Roman" w:hAnsi="Times New Roman" w:cs="Times New Roman"/>
      <w:sz w:val="24"/>
      <w:szCs w:val="24"/>
      <w:lang w:eastAsia="el-GR"/>
    </w:rPr>
  </w:style>
  <w:style w:type="paragraph" w:styleId="aff9">
    <w:name w:val="index heading"/>
    <w:basedOn w:val="a0"/>
    <w:next w:val="1e"/>
    <w:uiPriority w:val="99"/>
    <w:semiHidden/>
    <w:unhideWhenUsed/>
    <w:rsid w:val="00A611FB"/>
    <w:pPr>
      <w:spacing w:before="60" w:after="60" w:line="360" w:lineRule="auto"/>
      <w:jc w:val="both"/>
    </w:pPr>
    <w:rPr>
      <w:rFonts w:ascii="Tahoma" w:eastAsia="Times New Roman" w:hAnsi="Tahoma" w:cs="Times New Roman"/>
      <w:sz w:val="20"/>
      <w:lang w:val="en-GB"/>
    </w:rPr>
  </w:style>
  <w:style w:type="paragraph" w:styleId="affa">
    <w:name w:val="List Bullet"/>
    <w:basedOn w:val="a0"/>
    <w:uiPriority w:val="99"/>
    <w:semiHidden/>
    <w:unhideWhenUsed/>
    <w:rsid w:val="00A611FB"/>
    <w:pPr>
      <w:spacing w:after="120" w:line="360" w:lineRule="auto"/>
      <w:ind w:left="283" w:hanging="283"/>
      <w:jc w:val="both"/>
    </w:pPr>
    <w:rPr>
      <w:rFonts w:ascii="GR-Soft_Times" w:eastAsia="Times New Roman" w:hAnsi="GR-Soft_Times" w:cs="Times New Roman"/>
    </w:rPr>
  </w:style>
  <w:style w:type="paragraph" w:styleId="affb">
    <w:name w:val="List Number"/>
    <w:basedOn w:val="a0"/>
    <w:uiPriority w:val="99"/>
    <w:semiHidden/>
    <w:unhideWhenUsed/>
    <w:rsid w:val="00A611FB"/>
    <w:pPr>
      <w:spacing w:before="120" w:after="120" w:line="360" w:lineRule="auto"/>
      <w:ind w:left="284" w:hanging="284"/>
      <w:jc w:val="both"/>
    </w:pPr>
    <w:rPr>
      <w:rFonts w:ascii="Arial" w:eastAsia="Times New Roman" w:hAnsi="Arial" w:cs="Times New Roman"/>
      <w:sz w:val="20"/>
    </w:rPr>
  </w:style>
  <w:style w:type="paragraph" w:styleId="28">
    <w:name w:val="List Number 2"/>
    <w:basedOn w:val="a0"/>
    <w:uiPriority w:val="99"/>
    <w:semiHidden/>
    <w:unhideWhenUsed/>
    <w:rsid w:val="00A611FB"/>
    <w:pPr>
      <w:spacing w:after="120" w:line="360" w:lineRule="auto"/>
    </w:pPr>
    <w:rPr>
      <w:rFonts w:ascii="Tahoma" w:eastAsia="Times New Roman" w:hAnsi="Tahoma" w:cs="Times New Roman"/>
      <w:szCs w:val="24"/>
      <w:lang w:eastAsia="el-GR"/>
    </w:rPr>
  </w:style>
  <w:style w:type="paragraph" w:styleId="affc">
    <w:name w:val="Title"/>
    <w:basedOn w:val="a0"/>
    <w:link w:val="Char9"/>
    <w:uiPriority w:val="99"/>
    <w:qFormat/>
    <w:rsid w:val="00A611FB"/>
    <w:pPr>
      <w:spacing w:after="0" w:line="240" w:lineRule="auto"/>
      <w:jc w:val="center"/>
    </w:pPr>
    <w:rPr>
      <w:rFonts w:ascii="Times New Roman" w:eastAsia="Times New Roman" w:hAnsi="Times New Roman" w:cs="Times New Roman"/>
      <w:b/>
      <w:bCs/>
      <w:sz w:val="24"/>
      <w:szCs w:val="20"/>
    </w:rPr>
  </w:style>
  <w:style w:type="character" w:customStyle="1" w:styleId="Char9">
    <w:name w:val="Τίτλος Char"/>
    <w:basedOn w:val="a1"/>
    <w:link w:val="affc"/>
    <w:uiPriority w:val="99"/>
    <w:rsid w:val="00A611FB"/>
    <w:rPr>
      <w:rFonts w:ascii="Times New Roman" w:eastAsia="Times New Roman" w:hAnsi="Times New Roman" w:cs="Times New Roman"/>
      <w:b/>
      <w:bCs/>
      <w:sz w:val="24"/>
      <w:szCs w:val="20"/>
    </w:rPr>
  </w:style>
  <w:style w:type="character" w:customStyle="1" w:styleId="Char15">
    <w:name w:val="Σώμα κειμένου Char1"/>
    <w:aliases w:val="??2 Char,BODY TEXT Char,Block text Char,Body Text - Level 2 Char,Body Text1 Char,Oracle Response Char,Resume Text Char,T1 Char,Title 1 Char,block text Char,body text Char,body text1 Char,body text4 Char,body text5 Char,bodytxy2 Char"/>
    <w:basedOn w:val="a1"/>
    <w:semiHidden/>
    <w:rsid w:val="00A611FB"/>
    <w:rPr>
      <w:rFonts w:ascii="Times New Roman" w:eastAsia="Times New Roman" w:hAnsi="Times New Roman" w:cs="Times New Roman"/>
      <w:sz w:val="24"/>
      <w:szCs w:val="24"/>
      <w:lang w:eastAsia="el-GR"/>
    </w:rPr>
  </w:style>
  <w:style w:type="paragraph" w:styleId="29">
    <w:name w:val="Body Text 2"/>
    <w:basedOn w:val="a0"/>
    <w:link w:val="2Char0"/>
    <w:uiPriority w:val="99"/>
    <w:semiHidden/>
    <w:unhideWhenUsed/>
    <w:rsid w:val="00A611FB"/>
    <w:pPr>
      <w:tabs>
        <w:tab w:val="left" w:pos="426"/>
      </w:tabs>
      <w:spacing w:before="60" w:after="60" w:line="240" w:lineRule="auto"/>
      <w:jc w:val="both"/>
    </w:pPr>
    <w:rPr>
      <w:rFonts w:ascii="Verdana" w:eastAsia="Times New Roman" w:hAnsi="Verdana" w:cs="Times New Roman"/>
      <w:sz w:val="16"/>
      <w:szCs w:val="16"/>
      <w:lang w:eastAsia="el-GR"/>
    </w:rPr>
  </w:style>
  <w:style w:type="character" w:customStyle="1" w:styleId="2Char0">
    <w:name w:val="Σώμα κείμενου 2 Char"/>
    <w:basedOn w:val="a1"/>
    <w:link w:val="29"/>
    <w:uiPriority w:val="99"/>
    <w:semiHidden/>
    <w:rsid w:val="00A611FB"/>
    <w:rPr>
      <w:rFonts w:ascii="Verdana" w:eastAsia="Times New Roman" w:hAnsi="Verdana" w:cs="Times New Roman"/>
      <w:sz w:val="16"/>
      <w:szCs w:val="16"/>
      <w:lang w:eastAsia="el-GR"/>
    </w:rPr>
  </w:style>
  <w:style w:type="paragraph" w:styleId="2a">
    <w:name w:val="Body Text First Indent 2"/>
    <w:basedOn w:val="29"/>
    <w:link w:val="2Char2"/>
    <w:uiPriority w:val="99"/>
    <w:semiHidden/>
    <w:unhideWhenUsed/>
    <w:rsid w:val="00A611FB"/>
    <w:pPr>
      <w:tabs>
        <w:tab w:val="clear" w:pos="426"/>
        <w:tab w:val="left" w:pos="1440"/>
      </w:tabs>
      <w:overflowPunct w:val="0"/>
      <w:autoSpaceDE w:val="0"/>
      <w:autoSpaceDN w:val="0"/>
      <w:adjustRightInd w:val="0"/>
      <w:spacing w:before="120" w:after="120"/>
      <w:ind w:left="792" w:hanging="432"/>
      <w:jc w:val="left"/>
    </w:pPr>
    <w:rPr>
      <w:rFonts w:ascii="Times New Roman" w:hAnsi="Times New Roman"/>
      <w:sz w:val="20"/>
      <w:szCs w:val="20"/>
      <w:lang w:val="en-GB" w:eastAsia="en-US"/>
    </w:rPr>
  </w:style>
  <w:style w:type="character" w:customStyle="1" w:styleId="2Char2">
    <w:name w:val="Σώμα κείμενου Πρώτη Εσοχή 2 Char"/>
    <w:basedOn w:val="Char8"/>
    <w:link w:val="2a"/>
    <w:uiPriority w:val="99"/>
    <w:semiHidden/>
    <w:rsid w:val="00A611FB"/>
    <w:rPr>
      <w:rFonts w:ascii="Times New Roman" w:eastAsia="Times New Roman" w:hAnsi="Times New Roman" w:cs="Times New Roman"/>
      <w:sz w:val="20"/>
      <w:szCs w:val="20"/>
      <w:lang w:val="en-GB" w:eastAsia="zh-CN"/>
    </w:rPr>
  </w:style>
  <w:style w:type="paragraph" w:styleId="2b">
    <w:name w:val="Body Text Indent 2"/>
    <w:basedOn w:val="a0"/>
    <w:link w:val="2Char3"/>
    <w:uiPriority w:val="99"/>
    <w:semiHidden/>
    <w:unhideWhenUsed/>
    <w:rsid w:val="00A611FB"/>
    <w:pPr>
      <w:tabs>
        <w:tab w:val="left" w:pos="426"/>
      </w:tabs>
      <w:spacing w:before="60" w:after="60" w:line="240" w:lineRule="auto"/>
      <w:ind w:left="1440"/>
    </w:pPr>
    <w:rPr>
      <w:rFonts w:ascii="Verdana" w:eastAsia="Times New Roman" w:hAnsi="Verdana" w:cs="Times New Roman"/>
      <w:sz w:val="16"/>
      <w:szCs w:val="16"/>
      <w:lang w:eastAsia="el-GR"/>
    </w:rPr>
  </w:style>
  <w:style w:type="character" w:customStyle="1" w:styleId="2Char3">
    <w:name w:val="Σώμα κείμενου με εσοχή 2 Char"/>
    <w:basedOn w:val="a1"/>
    <w:link w:val="2b"/>
    <w:uiPriority w:val="99"/>
    <w:semiHidden/>
    <w:rsid w:val="00A611FB"/>
    <w:rPr>
      <w:rFonts w:ascii="Verdana" w:eastAsia="Times New Roman" w:hAnsi="Verdana" w:cs="Times New Roman"/>
      <w:sz w:val="16"/>
      <w:szCs w:val="16"/>
      <w:lang w:eastAsia="el-GR"/>
    </w:rPr>
  </w:style>
  <w:style w:type="paragraph" w:styleId="affd">
    <w:name w:val="Block Text"/>
    <w:basedOn w:val="a0"/>
    <w:uiPriority w:val="99"/>
    <w:semiHidden/>
    <w:unhideWhenUsed/>
    <w:rsid w:val="00A611FB"/>
    <w:pPr>
      <w:widowControl w:val="0"/>
      <w:adjustRightInd w:val="0"/>
      <w:spacing w:before="240" w:after="0" w:line="360" w:lineRule="atLeast"/>
      <w:ind w:left="415" w:right="233"/>
      <w:jc w:val="both"/>
    </w:pPr>
    <w:rPr>
      <w:rFonts w:ascii="Times New Roman" w:eastAsia="Times New Roman" w:hAnsi="Times New Roman" w:cs="Times New Roman"/>
      <w:szCs w:val="20"/>
    </w:rPr>
  </w:style>
  <w:style w:type="paragraph" w:styleId="affe">
    <w:name w:val="Document Map"/>
    <w:basedOn w:val="a0"/>
    <w:link w:val="Chara"/>
    <w:uiPriority w:val="99"/>
    <w:semiHidden/>
    <w:unhideWhenUsed/>
    <w:rsid w:val="00A611FB"/>
    <w:pPr>
      <w:shd w:val="clear" w:color="auto" w:fill="000080"/>
      <w:spacing w:after="0" w:line="240" w:lineRule="auto"/>
    </w:pPr>
    <w:rPr>
      <w:rFonts w:ascii="Tahoma" w:eastAsia="Times New Roman" w:hAnsi="Tahoma" w:cs="Tahoma"/>
      <w:sz w:val="20"/>
      <w:szCs w:val="20"/>
      <w:lang w:eastAsia="el-GR"/>
    </w:rPr>
  </w:style>
  <w:style w:type="character" w:customStyle="1" w:styleId="Chara">
    <w:name w:val="Χάρτης εγγράφου Char"/>
    <w:basedOn w:val="a1"/>
    <w:link w:val="affe"/>
    <w:uiPriority w:val="99"/>
    <w:semiHidden/>
    <w:rsid w:val="00A611FB"/>
    <w:rPr>
      <w:rFonts w:ascii="Tahoma" w:eastAsia="Times New Roman" w:hAnsi="Tahoma" w:cs="Tahoma"/>
      <w:sz w:val="20"/>
      <w:szCs w:val="20"/>
      <w:shd w:val="clear" w:color="auto" w:fill="000080"/>
      <w:lang w:eastAsia="el-GR"/>
    </w:rPr>
  </w:style>
  <w:style w:type="paragraph" w:customStyle="1" w:styleId="ARURO">
    <w:name w:val="ARURO"/>
    <w:basedOn w:val="a0"/>
    <w:uiPriority w:val="99"/>
    <w:rsid w:val="00A611FB"/>
    <w:pPr>
      <w:numPr>
        <w:numId w:val="9"/>
      </w:numPr>
      <w:tabs>
        <w:tab w:val="left" w:pos="1440"/>
      </w:tabs>
      <w:overflowPunct w:val="0"/>
      <w:autoSpaceDE w:val="0"/>
      <w:autoSpaceDN w:val="0"/>
      <w:adjustRightInd w:val="0"/>
      <w:spacing w:before="120" w:after="0" w:line="300" w:lineRule="atLeast"/>
      <w:jc w:val="both"/>
      <w:outlineLvl w:val="1"/>
    </w:pPr>
    <w:rPr>
      <w:rFonts w:ascii="Times New Roman" w:eastAsia="Times New Roman" w:hAnsi="Times New Roman" w:cs="Times New Roman"/>
      <w:b/>
      <w:smallCaps/>
      <w:sz w:val="24"/>
      <w:szCs w:val="24"/>
      <w:u w:val="single"/>
    </w:rPr>
  </w:style>
  <w:style w:type="paragraph" w:customStyle="1" w:styleId="Dfinition">
    <w:name w:val="Définition"/>
    <w:basedOn w:val="a0"/>
    <w:uiPriority w:val="99"/>
    <w:rsid w:val="00A611FB"/>
    <w:pPr>
      <w:widowControl w:val="0"/>
      <w:spacing w:before="120" w:after="0" w:line="240" w:lineRule="auto"/>
      <w:ind w:left="284"/>
      <w:jc w:val="both"/>
    </w:pPr>
    <w:rPr>
      <w:rFonts w:ascii="Times New Roman" w:eastAsia="Calibri" w:hAnsi="Times New Roman" w:cs="Times New Roman"/>
      <w:i/>
      <w:szCs w:val="20"/>
      <w:lang w:val="fr-FR" w:eastAsia="fr-FR"/>
    </w:rPr>
  </w:style>
  <w:style w:type="paragraph" w:customStyle="1" w:styleId="BodyContent">
    <w:name w:val="Body Content"/>
    <w:basedOn w:val="a0"/>
    <w:uiPriority w:val="99"/>
    <w:rsid w:val="00A611FB"/>
    <w:pPr>
      <w:spacing w:after="160"/>
    </w:pPr>
    <w:rPr>
      <w:rFonts w:ascii="Perpetua" w:eastAsia="Times New Roman" w:hAnsi="Perpetua" w:cs="Times New Roman"/>
      <w:color w:val="000000"/>
      <w:sz w:val="24"/>
      <w:szCs w:val="24"/>
      <w:lang w:val="en-US"/>
    </w:rPr>
  </w:style>
  <w:style w:type="paragraph" w:customStyle="1" w:styleId="1-21">
    <w:name w:val="Μεσαίο πλέγμα 1 - ΄Εμφαση 21"/>
    <w:basedOn w:val="a0"/>
    <w:uiPriority w:val="34"/>
    <w:qFormat/>
    <w:rsid w:val="00A611FB"/>
    <w:pPr>
      <w:ind w:left="720"/>
      <w:contextualSpacing/>
    </w:pPr>
    <w:rPr>
      <w:rFonts w:ascii="Calibri" w:eastAsia="Times New Roman" w:hAnsi="Calibri" w:cs="Times New Roman"/>
      <w:lang w:val="en-GB"/>
    </w:rPr>
  </w:style>
  <w:style w:type="paragraph" w:customStyle="1" w:styleId="DecimalAligned">
    <w:name w:val="Decimal Aligned"/>
    <w:basedOn w:val="a0"/>
    <w:uiPriority w:val="99"/>
    <w:rsid w:val="00A611FB"/>
    <w:pPr>
      <w:tabs>
        <w:tab w:val="decimal" w:pos="360"/>
      </w:tabs>
    </w:pPr>
    <w:rPr>
      <w:rFonts w:ascii="Calibri" w:eastAsia="Times New Roman" w:hAnsi="Calibri" w:cs="Times New Roman"/>
      <w:lang w:eastAsia="el-GR"/>
    </w:rPr>
  </w:style>
  <w:style w:type="paragraph" w:customStyle="1" w:styleId="1f">
    <w:name w:val="1"/>
    <w:basedOn w:val="a0"/>
    <w:uiPriority w:val="99"/>
    <w:rsid w:val="00A611FB"/>
    <w:pPr>
      <w:spacing w:after="160" w:line="240" w:lineRule="exact"/>
    </w:pPr>
    <w:rPr>
      <w:rFonts w:ascii="Verdana" w:eastAsia="Times New Roman" w:hAnsi="Verdana" w:cs="Times New Roman"/>
      <w:sz w:val="20"/>
      <w:szCs w:val="20"/>
      <w:lang w:val="en-US"/>
    </w:rPr>
  </w:style>
  <w:style w:type="paragraph" w:customStyle="1" w:styleId="afff">
    <w:name w:val="äéåõèõíóç"/>
    <w:basedOn w:val="a0"/>
    <w:uiPriority w:val="99"/>
    <w:rsid w:val="00A611FB"/>
    <w:pPr>
      <w:tabs>
        <w:tab w:val="left" w:pos="1418"/>
      </w:tabs>
      <w:spacing w:before="120" w:after="0" w:line="240" w:lineRule="auto"/>
      <w:jc w:val="both"/>
    </w:pPr>
    <w:rPr>
      <w:rFonts w:ascii="Times New Roman" w:eastAsia="Times New Roman" w:hAnsi="Times New Roman" w:cs="Times New Roman"/>
      <w:szCs w:val="20"/>
    </w:rPr>
  </w:style>
  <w:style w:type="paragraph" w:customStyle="1" w:styleId="Head2">
    <w:name w:val="Head_2"/>
    <w:basedOn w:val="a0"/>
    <w:next w:val="a0"/>
    <w:autoRedefine/>
    <w:uiPriority w:val="99"/>
    <w:rsid w:val="00A611FB"/>
    <w:pPr>
      <w:keepNext/>
      <w:spacing w:before="240" w:after="0" w:line="240" w:lineRule="auto"/>
    </w:pPr>
    <w:rPr>
      <w:rFonts w:ascii="Times New Roman" w:eastAsia="Times New Roman" w:hAnsi="Times New Roman" w:cs="Times New Roman"/>
      <w:b/>
      <w:lang w:eastAsia="el-GR"/>
    </w:rPr>
  </w:style>
  <w:style w:type="paragraph" w:customStyle="1" w:styleId="Head3">
    <w:name w:val="Head_3"/>
    <w:basedOn w:val="a0"/>
    <w:next w:val="a0"/>
    <w:autoRedefine/>
    <w:uiPriority w:val="99"/>
    <w:rsid w:val="00A611FB"/>
    <w:pPr>
      <w:keepNext/>
      <w:numPr>
        <w:ilvl w:val="2"/>
        <w:numId w:val="10"/>
      </w:numPr>
      <w:spacing w:after="0" w:line="240" w:lineRule="auto"/>
    </w:pPr>
    <w:rPr>
      <w:rFonts w:ascii="Arial" w:eastAsia="Times New Roman" w:hAnsi="Arial" w:cs="Times New Roman"/>
      <w:b/>
      <w:sz w:val="20"/>
      <w:szCs w:val="20"/>
      <w:lang w:val="en-US" w:eastAsia="el-GR"/>
    </w:rPr>
  </w:style>
  <w:style w:type="paragraph" w:customStyle="1" w:styleId="greek-items">
    <w:name w:val="greek-items"/>
    <w:basedOn w:val="a0"/>
    <w:uiPriority w:val="99"/>
    <w:rsid w:val="00A611FB"/>
    <w:pPr>
      <w:tabs>
        <w:tab w:val="left" w:pos="426"/>
      </w:tabs>
      <w:spacing w:before="240" w:after="0" w:line="240" w:lineRule="auto"/>
      <w:ind w:left="426" w:hanging="426"/>
      <w:jc w:val="both"/>
    </w:pPr>
    <w:rPr>
      <w:rFonts w:ascii="Times New Roman" w:eastAsia="Times New Roman" w:hAnsi="Times New Roman" w:cs="Times New Roman"/>
      <w:szCs w:val="20"/>
    </w:rPr>
  </w:style>
  <w:style w:type="paragraph" w:customStyle="1" w:styleId="CharCharCharChar">
    <w:name w:val="Char Char Char Char"/>
    <w:basedOn w:val="a0"/>
    <w:uiPriority w:val="99"/>
    <w:rsid w:val="00A611FB"/>
    <w:pPr>
      <w:spacing w:after="160" w:line="240" w:lineRule="exact"/>
    </w:pPr>
    <w:rPr>
      <w:rFonts w:ascii="Tahoma" w:eastAsia="Times New Roman" w:hAnsi="Tahoma" w:cs="Times New Roman"/>
      <w:sz w:val="20"/>
      <w:szCs w:val="20"/>
      <w:lang w:val="en-US"/>
    </w:rPr>
  </w:style>
  <w:style w:type="paragraph" w:customStyle="1" w:styleId="CharCharCharCharChar">
    <w:name w:val="Char Char Char Char Char"/>
    <w:basedOn w:val="a0"/>
    <w:uiPriority w:val="99"/>
    <w:rsid w:val="00A611FB"/>
    <w:pPr>
      <w:spacing w:after="160" w:line="240" w:lineRule="exact"/>
    </w:pPr>
    <w:rPr>
      <w:rFonts w:ascii="Tahoma" w:eastAsia="Times New Roman" w:hAnsi="Tahoma" w:cs="Times New Roman"/>
      <w:sz w:val="20"/>
      <w:szCs w:val="20"/>
      <w:lang w:val="en-US"/>
    </w:rPr>
  </w:style>
  <w:style w:type="paragraph" w:customStyle="1" w:styleId="CharCharCharCharChar1CharCharCharCharChar">
    <w:name w:val="Char Char Char Char Char1 Char Char Char Char Char"/>
    <w:basedOn w:val="a0"/>
    <w:uiPriority w:val="99"/>
    <w:rsid w:val="00A611FB"/>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a0"/>
    <w:uiPriority w:val="99"/>
    <w:rsid w:val="00A611FB"/>
    <w:pPr>
      <w:autoSpaceDE w:val="0"/>
      <w:autoSpaceDN w:val="0"/>
      <w:adjustRightInd w:val="0"/>
      <w:spacing w:after="160" w:line="240" w:lineRule="exact"/>
    </w:pPr>
    <w:rPr>
      <w:rFonts w:ascii="Verdana" w:eastAsia="Times New Roman" w:hAnsi="Verdana" w:cs="Times New Roman"/>
      <w:sz w:val="20"/>
      <w:szCs w:val="20"/>
      <w:lang w:val="en-US"/>
    </w:rPr>
  </w:style>
  <w:style w:type="paragraph" w:customStyle="1" w:styleId="CharCharChar">
    <w:name w:val="Char Char Char"/>
    <w:basedOn w:val="a0"/>
    <w:uiPriority w:val="99"/>
    <w:rsid w:val="00A611FB"/>
    <w:pPr>
      <w:spacing w:after="160" w:line="240" w:lineRule="exact"/>
    </w:pPr>
    <w:rPr>
      <w:rFonts w:ascii="Verdana" w:eastAsia="Times New Roman" w:hAnsi="Verdana" w:cs="Times New Roman"/>
      <w:sz w:val="20"/>
      <w:szCs w:val="20"/>
      <w:lang w:val="en-US"/>
    </w:rPr>
  </w:style>
  <w:style w:type="paragraph" w:customStyle="1" w:styleId="CharChar5CharCharCharChar">
    <w:name w:val="Char Char5 Char Char Char Char"/>
    <w:basedOn w:val="a0"/>
    <w:uiPriority w:val="99"/>
    <w:rsid w:val="00A611FB"/>
    <w:pPr>
      <w:spacing w:after="160" w:line="240" w:lineRule="exact"/>
    </w:pPr>
    <w:rPr>
      <w:rFonts w:ascii="Verdana" w:eastAsia="Times New Roman" w:hAnsi="Verdana" w:cs="Times New Roman"/>
      <w:sz w:val="20"/>
      <w:szCs w:val="20"/>
      <w:lang w:val="en-US"/>
    </w:rPr>
  </w:style>
  <w:style w:type="paragraph" w:customStyle="1" w:styleId="CharCharCharCharCharChar">
    <w:name w:val="Char Char Char Char Char Char"/>
    <w:basedOn w:val="a0"/>
    <w:uiPriority w:val="99"/>
    <w:rsid w:val="00A611FB"/>
    <w:pPr>
      <w:autoSpaceDE w:val="0"/>
      <w:autoSpaceDN w:val="0"/>
      <w:adjustRightInd w:val="0"/>
      <w:spacing w:after="160" w:line="240" w:lineRule="exact"/>
    </w:pPr>
    <w:rPr>
      <w:rFonts w:ascii="Verdana" w:eastAsia="Times New Roman" w:hAnsi="Verdana" w:cs="Times New Roman"/>
      <w:sz w:val="20"/>
      <w:szCs w:val="20"/>
      <w:lang w:val="en-US"/>
    </w:rPr>
  </w:style>
  <w:style w:type="paragraph" w:customStyle="1" w:styleId="table1">
    <w:name w:val="table1"/>
    <w:basedOn w:val="a0"/>
    <w:uiPriority w:val="99"/>
    <w:rsid w:val="00A611FB"/>
    <w:pPr>
      <w:spacing w:after="0" w:line="240" w:lineRule="auto"/>
    </w:pPr>
    <w:rPr>
      <w:rFonts w:ascii="Comic Sans MS" w:eastAsia="Times New Roman" w:hAnsi="Comic Sans MS" w:cs="Times New Roman"/>
      <w:lang w:eastAsia="el-GR"/>
    </w:rPr>
  </w:style>
  <w:style w:type="paragraph" w:customStyle="1" w:styleId="Para">
    <w:name w:val="Προεπιλεγμένη γραμματοσειρά Para"/>
    <w:basedOn w:val="a0"/>
    <w:uiPriority w:val="99"/>
    <w:rsid w:val="00A611FB"/>
    <w:pPr>
      <w:spacing w:after="0" w:line="240" w:lineRule="auto"/>
    </w:pPr>
    <w:rPr>
      <w:rFonts w:ascii="Times New Roman" w:eastAsia="Times New Roman" w:hAnsi="Times New Roman" w:cs="Times New Roman"/>
      <w:sz w:val="20"/>
      <w:szCs w:val="20"/>
    </w:rPr>
  </w:style>
  <w:style w:type="paragraph" w:customStyle="1" w:styleId="CharChar5CharChar">
    <w:name w:val="Char Char5 Char Char"/>
    <w:basedOn w:val="a0"/>
    <w:uiPriority w:val="99"/>
    <w:rsid w:val="00A611FB"/>
    <w:pPr>
      <w:spacing w:after="160" w:line="240" w:lineRule="exact"/>
    </w:pPr>
    <w:rPr>
      <w:rFonts w:ascii="Verdana" w:eastAsia="Times New Roman" w:hAnsi="Verdana" w:cs="Times New Roman"/>
      <w:sz w:val="20"/>
      <w:szCs w:val="20"/>
      <w:lang w:val="en-US"/>
    </w:rPr>
  </w:style>
  <w:style w:type="paragraph" w:customStyle="1" w:styleId="CharChar1CharCharCharCharCharCharCharCharCharCharChar">
    <w:name w:val="Char Char1 Char Char Char Char Char Char Char Char Char Char Char"/>
    <w:basedOn w:val="a0"/>
    <w:uiPriority w:val="99"/>
    <w:rsid w:val="00A611FB"/>
    <w:pPr>
      <w:spacing w:after="160" w:line="240" w:lineRule="exact"/>
    </w:pPr>
    <w:rPr>
      <w:rFonts w:ascii="Verdana" w:eastAsia="Times New Roman" w:hAnsi="Verdana" w:cs="Times New Roman"/>
      <w:sz w:val="20"/>
      <w:szCs w:val="20"/>
      <w:lang w:val="en-US"/>
    </w:rPr>
  </w:style>
  <w:style w:type="paragraph" w:customStyle="1" w:styleId="Referencetext">
    <w:name w:val="Reference text"/>
    <w:basedOn w:val="a0"/>
    <w:uiPriority w:val="99"/>
    <w:rsid w:val="00A611FB"/>
    <w:pPr>
      <w:spacing w:before="60" w:after="0" w:line="240" w:lineRule="auto"/>
      <w:jc w:val="both"/>
    </w:pPr>
    <w:rPr>
      <w:rFonts w:ascii="Arial" w:eastAsia="Times New Roman" w:hAnsi="Arial" w:cs="Times New Roman"/>
      <w:sz w:val="20"/>
      <w:szCs w:val="20"/>
      <w:lang w:val="en-US"/>
    </w:rPr>
  </w:style>
  <w:style w:type="paragraph" w:customStyle="1" w:styleId="2-21">
    <w:name w:val="Μεσαία λίστα 2 - ΄Εμφαση 21"/>
    <w:uiPriority w:val="99"/>
    <w:semiHidden/>
    <w:rsid w:val="00A611FB"/>
    <w:pPr>
      <w:spacing w:after="0" w:line="240" w:lineRule="auto"/>
    </w:pPr>
    <w:rPr>
      <w:rFonts w:ascii="Times New Roman" w:eastAsia="Times New Roman" w:hAnsi="Times New Roman" w:cs="Times New Roman"/>
      <w:sz w:val="24"/>
      <w:szCs w:val="24"/>
      <w:lang w:eastAsia="el-GR"/>
    </w:rPr>
  </w:style>
  <w:style w:type="paragraph" w:customStyle="1" w:styleId="-11">
    <w:name w:val="Πολύχρωμη σκίαση - Έμφαση 11"/>
    <w:uiPriority w:val="71"/>
    <w:rsid w:val="00A611FB"/>
    <w:pPr>
      <w:spacing w:after="0" w:line="240" w:lineRule="auto"/>
    </w:pPr>
    <w:rPr>
      <w:rFonts w:ascii="Times New Roman" w:eastAsia="Times New Roman" w:hAnsi="Times New Roman" w:cs="Times New Roman"/>
      <w:sz w:val="24"/>
      <w:szCs w:val="24"/>
      <w:lang w:eastAsia="el-GR"/>
    </w:rPr>
  </w:style>
  <w:style w:type="paragraph" w:customStyle="1" w:styleId="Headm1">
    <w:name w:val="Head_m1"/>
    <w:basedOn w:val="a0"/>
    <w:uiPriority w:val="99"/>
    <w:rsid w:val="00A611FB"/>
    <w:pPr>
      <w:numPr>
        <w:numId w:val="11"/>
      </w:numPr>
      <w:spacing w:before="240" w:after="120" w:line="360" w:lineRule="auto"/>
      <w:jc w:val="both"/>
    </w:pPr>
    <w:rPr>
      <w:rFonts w:ascii="Tahoma" w:eastAsia="Times New Roman" w:hAnsi="Tahoma" w:cs="Times New Roman"/>
      <w:b/>
      <w:sz w:val="24"/>
    </w:rPr>
  </w:style>
  <w:style w:type="paragraph" w:customStyle="1" w:styleId="2c">
    <w:name w:val="Παράγραφος λίστας2"/>
    <w:basedOn w:val="a0"/>
    <w:uiPriority w:val="99"/>
    <w:qFormat/>
    <w:rsid w:val="00A611FB"/>
    <w:pPr>
      <w:ind w:left="720"/>
      <w:contextualSpacing/>
    </w:pPr>
    <w:rPr>
      <w:rFonts w:ascii="Calibri" w:eastAsia="Calibri" w:hAnsi="Calibri" w:cs="Times New Roman"/>
    </w:rPr>
  </w:style>
  <w:style w:type="paragraph" w:customStyle="1" w:styleId="Style60">
    <w:name w:val="Style60"/>
    <w:basedOn w:val="a0"/>
    <w:uiPriority w:val="99"/>
    <w:rsid w:val="00A611FB"/>
    <w:pPr>
      <w:widowControl w:val="0"/>
      <w:autoSpaceDE w:val="0"/>
      <w:autoSpaceDN w:val="0"/>
      <w:adjustRightInd w:val="0"/>
      <w:spacing w:after="0" w:line="374" w:lineRule="exact"/>
      <w:ind w:hanging="346"/>
    </w:pPr>
    <w:rPr>
      <w:rFonts w:ascii="Georgia" w:eastAsia="Times New Roman" w:hAnsi="Georgia" w:cs="Times New Roman"/>
      <w:sz w:val="24"/>
      <w:szCs w:val="24"/>
      <w:lang w:eastAsia="el-GR"/>
    </w:rPr>
  </w:style>
  <w:style w:type="paragraph" w:customStyle="1" w:styleId="CharChar1">
    <w:name w:val="Char Char1"/>
    <w:basedOn w:val="a0"/>
    <w:uiPriority w:val="99"/>
    <w:rsid w:val="00A611FB"/>
    <w:pPr>
      <w:spacing w:after="160" w:line="240" w:lineRule="exact"/>
    </w:pPr>
    <w:rPr>
      <w:rFonts w:ascii="Tahoma" w:eastAsia="Times New Roman" w:hAnsi="Tahoma" w:cs="Times New Roman"/>
      <w:sz w:val="20"/>
      <w:lang w:val="en-GB"/>
    </w:rPr>
  </w:style>
  <w:style w:type="paragraph" w:customStyle="1" w:styleId="level1">
    <w:name w:val="level1"/>
    <w:basedOn w:val="a0"/>
    <w:uiPriority w:val="99"/>
    <w:rsid w:val="00A611FB"/>
    <w:pPr>
      <w:spacing w:after="120" w:line="360" w:lineRule="auto"/>
      <w:ind w:left="426"/>
      <w:jc w:val="both"/>
    </w:pPr>
    <w:rPr>
      <w:rFonts w:ascii="Tahoma" w:eastAsia="Times New Roman" w:hAnsi="Tahoma" w:cs="Times New Roman"/>
    </w:rPr>
  </w:style>
  <w:style w:type="paragraph" w:customStyle="1" w:styleId="level2">
    <w:name w:val="level2"/>
    <w:basedOn w:val="level1"/>
    <w:uiPriority w:val="99"/>
    <w:rsid w:val="00A611FB"/>
    <w:pPr>
      <w:ind w:left="851"/>
    </w:pPr>
  </w:style>
  <w:style w:type="paragraph" w:customStyle="1" w:styleId="level3">
    <w:name w:val="level3"/>
    <w:basedOn w:val="level2"/>
    <w:uiPriority w:val="99"/>
    <w:rsid w:val="00A611FB"/>
    <w:pPr>
      <w:ind w:left="1276"/>
    </w:pPr>
  </w:style>
  <w:style w:type="paragraph" w:customStyle="1" w:styleId="SmallLetters">
    <w:name w:val="Small Letters"/>
    <w:basedOn w:val="a0"/>
    <w:uiPriority w:val="99"/>
    <w:rsid w:val="00A611FB"/>
    <w:pPr>
      <w:spacing w:after="240" w:line="360" w:lineRule="auto"/>
      <w:jc w:val="center"/>
    </w:pPr>
    <w:rPr>
      <w:rFonts w:ascii="Times New Roman" w:eastAsia="Times New Roman" w:hAnsi="Times New Roman" w:cs="Times New Roman"/>
      <w:sz w:val="20"/>
    </w:rPr>
  </w:style>
  <w:style w:type="paragraph" w:customStyle="1" w:styleId="items1">
    <w:name w:val="items1"/>
    <w:basedOn w:val="a0"/>
    <w:uiPriority w:val="99"/>
    <w:rsid w:val="00A611FB"/>
    <w:pPr>
      <w:spacing w:before="120" w:after="120" w:line="360" w:lineRule="auto"/>
      <w:ind w:left="1004" w:hanging="284"/>
      <w:jc w:val="both"/>
    </w:pPr>
    <w:rPr>
      <w:rFonts w:ascii="Tahoma" w:eastAsia="Times New Roman" w:hAnsi="Tahoma" w:cs="Times New Roman"/>
    </w:rPr>
  </w:style>
  <w:style w:type="paragraph" w:customStyle="1" w:styleId="Picture">
    <w:name w:val="Picture"/>
    <w:basedOn w:val="a0"/>
    <w:next w:val="af4"/>
    <w:uiPriority w:val="99"/>
    <w:rsid w:val="00A611FB"/>
    <w:pPr>
      <w:spacing w:after="120" w:line="360" w:lineRule="auto"/>
      <w:jc w:val="center"/>
    </w:pPr>
    <w:rPr>
      <w:rFonts w:ascii="Arial" w:eastAsia="Times New Roman" w:hAnsi="Arial" w:cs="Times New Roman"/>
      <w:sz w:val="20"/>
    </w:rPr>
  </w:style>
  <w:style w:type="paragraph" w:customStyle="1" w:styleId="Tabletext">
    <w:name w:val="Table text"/>
    <w:basedOn w:val="a0"/>
    <w:uiPriority w:val="99"/>
    <w:rsid w:val="00A611FB"/>
    <w:pPr>
      <w:spacing w:before="40" w:after="40" w:line="360" w:lineRule="auto"/>
      <w:jc w:val="both"/>
    </w:pPr>
    <w:rPr>
      <w:rFonts w:ascii="Arial" w:eastAsia="Times New Roman" w:hAnsi="Arial" w:cs="Times New Roman"/>
      <w:sz w:val="20"/>
    </w:rPr>
  </w:style>
  <w:style w:type="paragraph" w:customStyle="1" w:styleId="BalloonText2">
    <w:name w:val="Balloon Text2"/>
    <w:basedOn w:val="a0"/>
    <w:uiPriority w:val="99"/>
    <w:semiHidden/>
    <w:rsid w:val="00A611FB"/>
    <w:pPr>
      <w:spacing w:after="120" w:line="360" w:lineRule="auto"/>
      <w:jc w:val="both"/>
    </w:pPr>
    <w:rPr>
      <w:rFonts w:ascii="Tahoma" w:eastAsia="Times New Roman" w:hAnsi="Tahoma" w:cs="Tahoma"/>
      <w:sz w:val="16"/>
      <w:szCs w:val="16"/>
    </w:rPr>
  </w:style>
  <w:style w:type="paragraph" w:customStyle="1" w:styleId="CommentSubject1">
    <w:name w:val="Comment Subject1"/>
    <w:basedOn w:val="afa"/>
    <w:next w:val="afa"/>
    <w:uiPriority w:val="99"/>
    <w:semiHidden/>
    <w:rsid w:val="00A611FB"/>
    <w:pPr>
      <w:suppressAutoHyphens w:val="0"/>
      <w:spacing w:line="360" w:lineRule="auto"/>
    </w:pPr>
    <w:rPr>
      <w:rFonts w:ascii="Tahoma" w:hAnsi="Tahoma" w:cs="Times New Roman"/>
      <w:b/>
      <w:bCs/>
      <w:szCs w:val="22"/>
      <w:lang w:val="el-GR" w:eastAsia="en-US"/>
    </w:rPr>
  </w:style>
  <w:style w:type="paragraph" w:customStyle="1" w:styleId="items2">
    <w:name w:val="items2"/>
    <w:basedOn w:val="a0"/>
    <w:uiPriority w:val="99"/>
    <w:rsid w:val="00A611FB"/>
    <w:pPr>
      <w:tabs>
        <w:tab w:val="left" w:pos="567"/>
      </w:tabs>
      <w:spacing w:after="120" w:line="360" w:lineRule="auto"/>
      <w:ind w:left="567" w:hanging="425"/>
    </w:pPr>
    <w:rPr>
      <w:rFonts w:ascii="HellasTimes" w:eastAsia="Times New Roman" w:hAnsi="HellasTimes" w:cs="Times New Roman"/>
    </w:rPr>
  </w:style>
  <w:style w:type="paragraph" w:customStyle="1" w:styleId="symbalomenoi">
    <w:name w:val="symbalomenoi"/>
    <w:basedOn w:val="a0"/>
    <w:uiPriority w:val="99"/>
    <w:rsid w:val="00A611FB"/>
    <w:pPr>
      <w:keepNext/>
      <w:spacing w:after="840" w:line="360" w:lineRule="auto"/>
      <w:jc w:val="center"/>
    </w:pPr>
    <w:rPr>
      <w:rFonts w:ascii="HellasTimes" w:eastAsia="Times New Roman" w:hAnsi="HellasTimes" w:cs="Times New Roman"/>
      <w:b/>
    </w:rPr>
  </w:style>
  <w:style w:type="paragraph" w:customStyle="1" w:styleId="Normal2">
    <w:name w:val="Normal 2"/>
    <w:basedOn w:val="a0"/>
    <w:uiPriority w:val="99"/>
    <w:rsid w:val="00A611FB"/>
    <w:pPr>
      <w:overflowPunct w:val="0"/>
      <w:autoSpaceDE w:val="0"/>
      <w:autoSpaceDN w:val="0"/>
      <w:adjustRightInd w:val="0"/>
      <w:spacing w:before="120" w:after="120" w:line="360" w:lineRule="auto"/>
      <w:jc w:val="both"/>
    </w:pPr>
    <w:rPr>
      <w:rFonts w:ascii="Comic Sans MS" w:eastAsia="Times New Roman" w:hAnsi="Comic Sans MS" w:cs="Times New Roman"/>
      <w:b/>
      <w:bCs/>
      <w:lang w:eastAsia="el-GR"/>
    </w:rPr>
  </w:style>
  <w:style w:type="paragraph" w:customStyle="1" w:styleId="afff0">
    <w:name w:val="Óþìá êåéìÝíïõ"/>
    <w:basedOn w:val="a0"/>
    <w:uiPriority w:val="99"/>
    <w:rsid w:val="00A611FB"/>
    <w:pPr>
      <w:widowControl w:val="0"/>
      <w:spacing w:after="120" w:line="360" w:lineRule="auto"/>
      <w:jc w:val="both"/>
    </w:pPr>
    <w:rPr>
      <w:rFonts w:ascii="Tahoma" w:eastAsia="Times New Roman" w:hAnsi="Tahoma" w:cs="Times New Roman"/>
      <w:lang w:eastAsia="el-GR"/>
    </w:rPr>
  </w:style>
  <w:style w:type="paragraph" w:customStyle="1" w:styleId="Style4">
    <w:name w:val="Style4"/>
    <w:basedOn w:val="a0"/>
    <w:uiPriority w:val="99"/>
    <w:rsid w:val="00A611FB"/>
    <w:pPr>
      <w:spacing w:before="120" w:after="120" w:line="360" w:lineRule="auto"/>
      <w:ind w:firstLine="426"/>
      <w:jc w:val="both"/>
    </w:pPr>
    <w:rPr>
      <w:rFonts w:ascii="Tahoma" w:eastAsia="Times New Roman" w:hAnsi="Tahoma" w:cs="Times New Roman"/>
      <w:szCs w:val="24"/>
      <w:lang w:eastAsia="el-GR"/>
    </w:rPr>
  </w:style>
  <w:style w:type="paragraph" w:customStyle="1" w:styleId="Multi-Level-Numbering-1">
    <w:name w:val="Multi-Level-Numbering-1"/>
    <w:basedOn w:val="a0"/>
    <w:uiPriority w:val="99"/>
    <w:rsid w:val="00A611FB"/>
    <w:pPr>
      <w:overflowPunct w:val="0"/>
      <w:autoSpaceDE w:val="0"/>
      <w:autoSpaceDN w:val="0"/>
      <w:adjustRightInd w:val="0"/>
      <w:spacing w:after="240" w:line="360" w:lineRule="auto"/>
      <w:jc w:val="both"/>
    </w:pPr>
    <w:rPr>
      <w:rFonts w:ascii="Tahoma" w:eastAsia="Times New Roman" w:hAnsi="Tahoma" w:cs="Times New Roman"/>
      <w:lang w:eastAsia="el-GR"/>
    </w:rPr>
  </w:style>
  <w:style w:type="paragraph" w:customStyle="1" w:styleId="StyleTahoma10ptJustified">
    <w:name w:val="Style Tahoma 10 pt Justified"/>
    <w:basedOn w:val="a0"/>
    <w:uiPriority w:val="99"/>
    <w:rsid w:val="00A611FB"/>
    <w:pPr>
      <w:tabs>
        <w:tab w:val="left" w:pos="720"/>
      </w:tabs>
      <w:overflowPunct w:val="0"/>
      <w:autoSpaceDE w:val="0"/>
      <w:autoSpaceDN w:val="0"/>
      <w:adjustRightInd w:val="0"/>
      <w:spacing w:after="120" w:line="360" w:lineRule="auto"/>
      <w:ind w:left="720" w:hanging="360"/>
      <w:jc w:val="both"/>
    </w:pPr>
    <w:rPr>
      <w:rFonts w:ascii="Tahoma" w:eastAsia="Times New Roman" w:hAnsi="Tahoma" w:cs="Times New Roman"/>
      <w:sz w:val="20"/>
      <w:lang w:eastAsia="el-GR"/>
    </w:rPr>
  </w:style>
  <w:style w:type="paragraph" w:customStyle="1" w:styleId="wfxRecipient">
    <w:name w:val="wfxRecipient"/>
    <w:basedOn w:val="a0"/>
    <w:uiPriority w:val="99"/>
    <w:rsid w:val="00A611FB"/>
    <w:pPr>
      <w:overflowPunct w:val="0"/>
      <w:autoSpaceDE w:val="0"/>
      <w:autoSpaceDN w:val="0"/>
      <w:adjustRightInd w:val="0"/>
      <w:spacing w:before="120" w:after="120" w:line="360" w:lineRule="auto"/>
      <w:jc w:val="both"/>
    </w:pPr>
    <w:rPr>
      <w:rFonts w:ascii="Tahoma" w:eastAsia="Times New Roman" w:hAnsi="Tahoma" w:cs="Times New Roman"/>
      <w:sz w:val="24"/>
      <w:szCs w:val="24"/>
      <w:lang w:eastAsia="el-GR"/>
    </w:rPr>
  </w:style>
  <w:style w:type="paragraph" w:customStyle="1" w:styleId="CharCharCharCharCharCharCharCharCharChar">
    <w:name w:val="Char Char Char Char Char Char Char Char Char Char"/>
    <w:basedOn w:val="a0"/>
    <w:uiPriority w:val="99"/>
    <w:rsid w:val="00A611FB"/>
    <w:pPr>
      <w:spacing w:after="160" w:line="240" w:lineRule="exact"/>
    </w:pPr>
    <w:rPr>
      <w:rFonts w:ascii="Tahoma" w:eastAsia="Times New Roman" w:hAnsi="Tahoma" w:cs="Times New Roman"/>
      <w:sz w:val="20"/>
      <w:lang w:val="en-GB"/>
    </w:rPr>
  </w:style>
  <w:style w:type="paragraph" w:customStyle="1" w:styleId="OiaeaeiYiio">
    <w:name w:val="O?ia eaeiYiio"/>
    <w:basedOn w:val="a0"/>
    <w:uiPriority w:val="99"/>
    <w:rsid w:val="00A611FB"/>
    <w:pPr>
      <w:overflowPunct w:val="0"/>
      <w:autoSpaceDE w:val="0"/>
      <w:autoSpaceDN w:val="0"/>
      <w:adjustRightInd w:val="0"/>
      <w:spacing w:after="120" w:line="360" w:lineRule="auto"/>
      <w:jc w:val="both"/>
    </w:pPr>
    <w:rPr>
      <w:rFonts w:ascii="Arial" w:eastAsia="Times New Roman" w:hAnsi="Arial" w:cs="Arial"/>
      <w:lang w:eastAsia="el-GR"/>
    </w:rPr>
  </w:style>
  <w:style w:type="paragraph" w:customStyle="1" w:styleId="ParaCharChar">
    <w:name w:val="Προεπιλεγμένη γραμματοσειρά Para Char Char"/>
    <w:basedOn w:val="a0"/>
    <w:uiPriority w:val="99"/>
    <w:semiHidden/>
    <w:rsid w:val="00A611FB"/>
    <w:pPr>
      <w:spacing w:after="160" w:line="240" w:lineRule="exact"/>
      <w:jc w:val="both"/>
    </w:pPr>
    <w:rPr>
      <w:rFonts w:ascii="Tahoma" w:eastAsia="Times New Roman" w:hAnsi="Tahoma" w:cs="Times New Roman"/>
      <w:sz w:val="20"/>
    </w:rPr>
  </w:style>
  <w:style w:type="paragraph" w:customStyle="1" w:styleId="Charb">
    <w:name w:val="Char"/>
    <w:basedOn w:val="a0"/>
    <w:uiPriority w:val="99"/>
    <w:semiHidden/>
    <w:rsid w:val="00A611FB"/>
    <w:pPr>
      <w:spacing w:after="160" w:line="240" w:lineRule="exact"/>
    </w:pPr>
    <w:rPr>
      <w:rFonts w:ascii="Tahoma" w:eastAsia="Times New Roman" w:hAnsi="Tahoma" w:cs="Times New Roman"/>
      <w:sz w:val="20"/>
      <w:lang w:val="en-GB"/>
    </w:rPr>
  </w:style>
  <w:style w:type="paragraph" w:customStyle="1" w:styleId="CharCharChar1CharCharCharCharCharCharCharCharCharCharCharChar">
    <w:name w:val="Char Char Char1 Char Char Char Char Char Char Char Char Char Char Char Char"/>
    <w:basedOn w:val="a0"/>
    <w:uiPriority w:val="99"/>
    <w:semiHidden/>
    <w:rsid w:val="00A611FB"/>
    <w:pPr>
      <w:spacing w:after="160" w:line="240" w:lineRule="exact"/>
    </w:pPr>
    <w:rPr>
      <w:rFonts w:ascii="Tahoma" w:eastAsia="Times New Roman" w:hAnsi="Tahoma" w:cs="Times New Roman"/>
      <w:sz w:val="20"/>
      <w:lang w:val="en-GB"/>
    </w:rPr>
  </w:style>
  <w:style w:type="paragraph" w:customStyle="1" w:styleId="CharCharCharCharCharCharCharChar1CharChar">
    <w:name w:val="Char Char Char Char Char Char Char Char1 Char Char"/>
    <w:basedOn w:val="a0"/>
    <w:uiPriority w:val="99"/>
    <w:semiHidden/>
    <w:rsid w:val="00A611FB"/>
    <w:pPr>
      <w:spacing w:after="160" w:line="240" w:lineRule="exact"/>
    </w:pPr>
    <w:rPr>
      <w:rFonts w:ascii="Tahoma" w:eastAsia="Times New Roman" w:hAnsi="Tahoma" w:cs="Times New Roman"/>
      <w:sz w:val="20"/>
      <w:lang w:val="en-GB"/>
    </w:rPr>
  </w:style>
  <w:style w:type="paragraph" w:customStyle="1" w:styleId="CharCharCharCharCharCharCharChar1">
    <w:name w:val="Char Char Char Char Char Char Char Char1"/>
    <w:basedOn w:val="a0"/>
    <w:uiPriority w:val="99"/>
    <w:semiHidden/>
    <w:rsid w:val="00A611FB"/>
    <w:pPr>
      <w:spacing w:after="160" w:line="240" w:lineRule="exact"/>
    </w:pPr>
    <w:rPr>
      <w:rFonts w:ascii="Times New Roman" w:eastAsia="Times New Roman" w:hAnsi="Times New Roman" w:cs="Times New Roman"/>
      <w:sz w:val="20"/>
      <w:lang w:val="en-GB"/>
    </w:rPr>
  </w:style>
  <w:style w:type="paragraph" w:customStyle="1" w:styleId="Normal1">
    <w:name w:val="Normal1"/>
    <w:basedOn w:val="a0"/>
    <w:uiPriority w:val="99"/>
    <w:rsid w:val="00A611FB"/>
    <w:pPr>
      <w:spacing w:after="120" w:line="360" w:lineRule="auto"/>
    </w:pPr>
    <w:rPr>
      <w:rFonts w:ascii="Tahoma" w:eastAsia="Times New Roman" w:hAnsi="Tahoma" w:cs="Times New Roman"/>
      <w:sz w:val="20"/>
      <w:lang w:val="en-US"/>
    </w:rPr>
  </w:style>
  <w:style w:type="paragraph" w:customStyle="1" w:styleId="BalloonText1">
    <w:name w:val="Balloon Text1"/>
    <w:basedOn w:val="a0"/>
    <w:uiPriority w:val="99"/>
    <w:semiHidden/>
    <w:rsid w:val="00A611FB"/>
    <w:pPr>
      <w:spacing w:after="120" w:line="360" w:lineRule="auto"/>
    </w:pPr>
    <w:rPr>
      <w:rFonts w:ascii="Tahoma" w:eastAsia="Times New Roman" w:hAnsi="Tahoma" w:cs="Tahoma"/>
      <w:sz w:val="16"/>
      <w:szCs w:val="16"/>
    </w:rPr>
  </w:style>
  <w:style w:type="paragraph" w:customStyle="1" w:styleId="OiaeaeiYiio0">
    <w:name w:val="O.ia eaeiYiio"/>
    <w:basedOn w:val="a0"/>
    <w:next w:val="a0"/>
    <w:uiPriority w:val="99"/>
    <w:rsid w:val="00A611FB"/>
    <w:pPr>
      <w:autoSpaceDE w:val="0"/>
      <w:autoSpaceDN w:val="0"/>
      <w:adjustRightInd w:val="0"/>
      <w:spacing w:before="240" w:after="120" w:line="360" w:lineRule="auto"/>
    </w:pPr>
    <w:rPr>
      <w:rFonts w:ascii="Times New Roman" w:eastAsia="Times New Roman" w:hAnsi="Times New Roman" w:cs="Times New Roman"/>
      <w:sz w:val="20"/>
      <w:szCs w:val="24"/>
      <w:lang w:val="en-US"/>
    </w:rPr>
  </w:style>
  <w:style w:type="paragraph" w:customStyle="1" w:styleId="CharCharChar1CharCharCharChar">
    <w:name w:val="Char Char Char1 Char Char Char Char"/>
    <w:basedOn w:val="a0"/>
    <w:uiPriority w:val="99"/>
    <w:semiHidden/>
    <w:rsid w:val="00A611FB"/>
    <w:pPr>
      <w:spacing w:after="160" w:line="240" w:lineRule="exact"/>
    </w:pPr>
    <w:rPr>
      <w:rFonts w:ascii="Times New Roman" w:eastAsia="Times New Roman" w:hAnsi="Times New Roman" w:cs="Times New Roman"/>
      <w:sz w:val="20"/>
      <w:lang w:val="en-GB"/>
    </w:rPr>
  </w:style>
  <w:style w:type="paragraph" w:customStyle="1" w:styleId="Head11">
    <w:name w:val="Head_1.1"/>
    <w:basedOn w:val="Headm1"/>
    <w:uiPriority w:val="99"/>
    <w:rsid w:val="00A611FB"/>
    <w:pPr>
      <w:numPr>
        <w:numId w:val="0"/>
      </w:numPr>
      <w:tabs>
        <w:tab w:val="num" w:pos="432"/>
      </w:tabs>
      <w:ind w:left="432" w:hanging="432"/>
    </w:pPr>
    <w:rPr>
      <w:sz w:val="22"/>
    </w:rPr>
  </w:style>
  <w:style w:type="paragraph" w:customStyle="1" w:styleId="20">
    <w:name w:val="Μ2"/>
    <w:basedOn w:val="a0"/>
    <w:uiPriority w:val="99"/>
    <w:rsid w:val="00A611FB"/>
    <w:pPr>
      <w:numPr>
        <w:numId w:val="12"/>
      </w:numPr>
      <w:spacing w:before="240" w:after="120" w:line="360" w:lineRule="auto"/>
      <w:jc w:val="both"/>
    </w:pPr>
    <w:rPr>
      <w:rFonts w:ascii="Tahoma" w:eastAsia="Times New Roman" w:hAnsi="Tahoma" w:cs="Times New Roman"/>
      <w:b/>
    </w:rPr>
  </w:style>
  <w:style w:type="paragraph" w:customStyle="1" w:styleId="signatures">
    <w:name w:val="signatures"/>
    <w:basedOn w:val="a0"/>
    <w:uiPriority w:val="99"/>
    <w:rsid w:val="00A611FB"/>
    <w:pPr>
      <w:keepLines/>
      <w:spacing w:after="0" w:line="240" w:lineRule="auto"/>
      <w:jc w:val="center"/>
    </w:pPr>
    <w:rPr>
      <w:rFonts w:ascii="HellasTimes" w:eastAsia="Times New Roman" w:hAnsi="HellasTimes" w:cs="Times New Roman"/>
      <w:szCs w:val="20"/>
    </w:rPr>
  </w:style>
  <w:style w:type="paragraph" w:customStyle="1" w:styleId="CharCharCharCharCharCharCharCharCharCharCharCharCharCharCharChar">
    <w:name w:val="Char Char Char Char Char Char Char Char Char Char Char Char Char Char Char Char"/>
    <w:basedOn w:val="a0"/>
    <w:uiPriority w:val="99"/>
    <w:rsid w:val="00A611FB"/>
    <w:pPr>
      <w:spacing w:after="160" w:line="240" w:lineRule="exact"/>
    </w:pPr>
    <w:rPr>
      <w:rFonts w:ascii="Verdana" w:eastAsia="Times New Roman" w:hAnsi="Verdana" w:cs="Times New Roman"/>
      <w:sz w:val="20"/>
      <w:szCs w:val="20"/>
      <w:lang w:val="en-US"/>
    </w:rPr>
  </w:style>
  <w:style w:type="paragraph" w:customStyle="1" w:styleId="CharCharChar1CharCharCharCharCharCharCharCharCharCharCharChar1CharCharChar">
    <w:name w:val="Char Char Char1 Char Char Char Char Char Char Char Char Char Char Char Char1 Char Char Char"/>
    <w:basedOn w:val="a0"/>
    <w:uiPriority w:val="99"/>
    <w:semiHidden/>
    <w:rsid w:val="00A611FB"/>
    <w:pPr>
      <w:spacing w:after="160" w:line="240" w:lineRule="exact"/>
    </w:pPr>
    <w:rPr>
      <w:rFonts w:ascii="Tahoma" w:eastAsia="Times New Roman" w:hAnsi="Tahoma" w:cs="Times New Roman"/>
      <w:sz w:val="20"/>
      <w:szCs w:val="20"/>
      <w:lang w:val="en-GB"/>
    </w:rPr>
  </w:style>
  <w:style w:type="paragraph" w:customStyle="1" w:styleId="CharCharChar1CharCharCharCharCharCharCharCharChar">
    <w:name w:val="Char Char Char1 Char Char Char Char Char Char Char Char Char"/>
    <w:basedOn w:val="a0"/>
    <w:uiPriority w:val="99"/>
    <w:semiHidden/>
    <w:rsid w:val="00A611FB"/>
    <w:pPr>
      <w:spacing w:after="160" w:line="240" w:lineRule="exact"/>
    </w:pPr>
    <w:rPr>
      <w:rFonts w:ascii="Times New Roman" w:eastAsia="Times New Roman" w:hAnsi="Times New Roman" w:cs="Times New Roman"/>
      <w:sz w:val="20"/>
      <w:szCs w:val="20"/>
      <w:lang w:val="en-GB"/>
    </w:rPr>
  </w:style>
  <w:style w:type="paragraph" w:customStyle="1" w:styleId="1">
    <w:name w:val="Αρίθμηση_1"/>
    <w:basedOn w:val="a0"/>
    <w:uiPriority w:val="99"/>
    <w:rsid w:val="00A611FB"/>
    <w:pPr>
      <w:numPr>
        <w:numId w:val="13"/>
      </w:numPr>
      <w:spacing w:after="120" w:line="300" w:lineRule="atLeast"/>
    </w:pPr>
    <w:rPr>
      <w:rFonts w:ascii="Times New Roman" w:eastAsia="Times New Roman" w:hAnsi="Times New Roman" w:cs="Times New Roman"/>
      <w:sz w:val="24"/>
      <w:szCs w:val="20"/>
    </w:rPr>
  </w:style>
  <w:style w:type="paragraph" w:customStyle="1" w:styleId="Aaoeeu">
    <w:name w:val="Aaoeeu"/>
    <w:uiPriority w:val="99"/>
    <w:rsid w:val="00A611FB"/>
    <w:pPr>
      <w:widowControl w:val="0"/>
      <w:spacing w:after="0" w:line="240" w:lineRule="auto"/>
    </w:pPr>
    <w:rPr>
      <w:rFonts w:ascii="Times New Roman" w:eastAsia="Times New Roman" w:hAnsi="Times New Roman" w:cs="Times New Roman"/>
      <w:sz w:val="20"/>
      <w:szCs w:val="20"/>
    </w:rPr>
  </w:style>
  <w:style w:type="paragraph" w:customStyle="1" w:styleId="HEAD10">
    <w:name w:val="HEAD1"/>
    <w:basedOn w:val="a0"/>
    <w:next w:val="a0"/>
    <w:uiPriority w:val="99"/>
    <w:rsid w:val="00A611FB"/>
    <w:pPr>
      <w:overflowPunct w:val="0"/>
      <w:autoSpaceDE w:val="0"/>
      <w:autoSpaceDN w:val="0"/>
      <w:adjustRightInd w:val="0"/>
      <w:spacing w:before="240" w:after="240" w:line="240" w:lineRule="auto"/>
      <w:jc w:val="center"/>
      <w:outlineLvl w:val="0"/>
    </w:pPr>
    <w:rPr>
      <w:rFonts w:ascii="Arial" w:eastAsia="Times New Roman" w:hAnsi="Arial" w:cs="Times New Roman"/>
      <w:b/>
      <w:smallCaps/>
      <w:color w:val="FF0000"/>
      <w:sz w:val="44"/>
      <w:szCs w:val="20"/>
    </w:rPr>
  </w:style>
  <w:style w:type="paragraph" w:customStyle="1" w:styleId="CheckList">
    <w:name w:val="Check_List"/>
    <w:basedOn w:val="a0"/>
    <w:uiPriority w:val="99"/>
    <w:rsid w:val="00A611FB"/>
    <w:pPr>
      <w:numPr>
        <w:numId w:val="14"/>
      </w:numPr>
      <w:spacing w:after="0" w:line="240" w:lineRule="auto"/>
    </w:pPr>
    <w:rPr>
      <w:rFonts w:ascii="Times New Roman" w:eastAsia="Times New Roman" w:hAnsi="Times New Roman" w:cs="Times New Roman"/>
      <w:sz w:val="20"/>
      <w:szCs w:val="20"/>
    </w:rPr>
  </w:style>
  <w:style w:type="paragraph" w:customStyle="1" w:styleId="Header-1">
    <w:name w:val="Header-Ðåñéå÷üìåíá1"/>
    <w:basedOn w:val="af8"/>
    <w:uiPriority w:val="99"/>
    <w:rsid w:val="00A611FB"/>
    <w:pPr>
      <w:widowControl w:val="0"/>
      <w:tabs>
        <w:tab w:val="center" w:pos="4153"/>
        <w:tab w:val="right" w:pos="8789"/>
      </w:tabs>
      <w:suppressAutoHyphens w:val="0"/>
      <w:adjustRightInd w:val="0"/>
      <w:spacing w:before="960" w:after="360" w:line="360" w:lineRule="atLeast"/>
      <w:jc w:val="left"/>
    </w:pPr>
    <w:rPr>
      <w:rFonts w:ascii="Times New Roman" w:hAnsi="Times New Roman" w:cs="Times New Roman"/>
      <w:sz w:val="32"/>
      <w:szCs w:val="20"/>
      <w:lang w:val="en-US" w:eastAsia="en-US"/>
    </w:rPr>
  </w:style>
  <w:style w:type="paragraph" w:customStyle="1" w:styleId="afff1">
    <w:name w:val="åôáéñßåò"/>
    <w:basedOn w:val="a0"/>
    <w:uiPriority w:val="99"/>
    <w:rsid w:val="00A611FB"/>
    <w:pPr>
      <w:widowControl w:val="0"/>
      <w:adjustRightInd w:val="0"/>
      <w:spacing w:before="240" w:after="0" w:line="360" w:lineRule="atLeast"/>
      <w:ind w:left="426" w:hanging="426"/>
      <w:jc w:val="both"/>
    </w:pPr>
    <w:rPr>
      <w:rFonts w:ascii="Times New Roman" w:eastAsia="Times New Roman" w:hAnsi="Times New Roman" w:cs="Times New Roman"/>
      <w:szCs w:val="20"/>
    </w:rPr>
  </w:style>
  <w:style w:type="paragraph" w:customStyle="1" w:styleId="periex">
    <w:name w:val="periex"/>
    <w:basedOn w:val="a0"/>
    <w:uiPriority w:val="99"/>
    <w:rsid w:val="00A611FB"/>
    <w:pPr>
      <w:widowControl w:val="0"/>
      <w:adjustRightInd w:val="0"/>
      <w:spacing w:before="480" w:after="480" w:line="360" w:lineRule="atLeast"/>
      <w:jc w:val="both"/>
    </w:pPr>
    <w:rPr>
      <w:rFonts w:ascii="Times New Roman" w:eastAsia="Times New Roman" w:hAnsi="Times New Roman" w:cs="Times New Roman"/>
      <w:b/>
      <w:sz w:val="32"/>
      <w:szCs w:val="20"/>
    </w:rPr>
  </w:style>
  <w:style w:type="paragraph" w:customStyle="1" w:styleId="SmallBullets">
    <w:name w:val="Small Bullets"/>
    <w:basedOn w:val="affa"/>
    <w:uiPriority w:val="99"/>
    <w:rsid w:val="00A611FB"/>
    <w:pPr>
      <w:widowControl w:val="0"/>
      <w:adjustRightInd w:val="0"/>
      <w:spacing w:before="80" w:after="0" w:line="360" w:lineRule="atLeast"/>
      <w:ind w:left="284" w:hanging="284"/>
    </w:pPr>
    <w:rPr>
      <w:rFonts w:ascii="Times New Roman" w:hAnsi="Times New Roman"/>
      <w:szCs w:val="20"/>
    </w:rPr>
  </w:style>
  <w:style w:type="paragraph" w:customStyle="1" w:styleId="Appendix">
    <w:name w:val="Appendix"/>
    <w:basedOn w:val="10"/>
    <w:next w:val="a0"/>
    <w:uiPriority w:val="99"/>
    <w:rsid w:val="00A611FB"/>
    <w:pPr>
      <w:widowControl w:val="0"/>
      <w:pBdr>
        <w:top w:val="none" w:sz="0" w:space="0" w:color="auto"/>
        <w:left w:val="none" w:sz="0" w:space="0" w:color="auto"/>
        <w:bottom w:val="single" w:sz="12" w:space="1" w:color="auto"/>
        <w:right w:val="none" w:sz="0" w:space="0" w:color="auto"/>
      </w:pBdr>
      <w:suppressAutoHyphens w:val="0"/>
      <w:adjustRightInd w:val="0"/>
      <w:spacing w:before="360" w:after="120" w:line="360" w:lineRule="atLeast"/>
      <w:outlineLvl w:val="9"/>
    </w:pPr>
    <w:rPr>
      <w:rFonts w:cs="Times New Roman"/>
      <w:b w:val="0"/>
      <w:bCs w:val="0"/>
      <w:color w:val="auto"/>
      <w:szCs w:val="20"/>
      <w:lang w:eastAsia="en-US"/>
    </w:rPr>
  </w:style>
  <w:style w:type="paragraph" w:customStyle="1" w:styleId="Heading">
    <w:name w:val="Heading"/>
    <w:basedOn w:val="Appendix"/>
    <w:uiPriority w:val="99"/>
    <w:rsid w:val="00A611FB"/>
    <w:pPr>
      <w:pageBreakBefore w:val="0"/>
      <w:pBdr>
        <w:bottom w:val="none" w:sz="0" w:space="0" w:color="auto"/>
      </w:pBdr>
    </w:pPr>
    <w:rPr>
      <w:b/>
    </w:rPr>
  </w:style>
  <w:style w:type="paragraph" w:customStyle="1" w:styleId="References">
    <w:name w:val="References"/>
    <w:basedOn w:val="10"/>
    <w:uiPriority w:val="99"/>
    <w:rsid w:val="00A611FB"/>
    <w:pPr>
      <w:pageBreakBefore w:val="0"/>
      <w:widowControl w:val="0"/>
      <w:pBdr>
        <w:top w:val="none" w:sz="0" w:space="0" w:color="auto"/>
        <w:left w:val="none" w:sz="0" w:space="0" w:color="auto"/>
        <w:bottom w:val="none" w:sz="0" w:space="0" w:color="auto"/>
        <w:right w:val="none" w:sz="0" w:space="0" w:color="auto"/>
      </w:pBdr>
      <w:suppressAutoHyphens w:val="0"/>
      <w:adjustRightInd w:val="0"/>
      <w:spacing w:before="360" w:after="120" w:line="360" w:lineRule="atLeast"/>
      <w:outlineLvl w:val="9"/>
    </w:pPr>
    <w:rPr>
      <w:rFonts w:cs="Times New Roman"/>
      <w:bCs w:val="0"/>
      <w:color w:val="auto"/>
      <w:szCs w:val="20"/>
      <w:lang w:val="el-GR" w:eastAsia="en-US"/>
    </w:rPr>
  </w:style>
  <w:style w:type="paragraph" w:customStyle="1" w:styleId="body">
    <w:name w:val="body"/>
    <w:basedOn w:val="a0"/>
    <w:uiPriority w:val="99"/>
    <w:rsid w:val="00A611FB"/>
    <w:pPr>
      <w:widowControl w:val="0"/>
      <w:adjustRightInd w:val="0"/>
      <w:spacing w:before="80" w:after="0" w:line="360" w:lineRule="atLeast"/>
      <w:ind w:right="816"/>
      <w:jc w:val="both"/>
    </w:pPr>
    <w:rPr>
      <w:rFonts w:ascii="Arial" w:eastAsia="Times New Roman" w:hAnsi="Arial" w:cs="Times New Roman"/>
      <w:sz w:val="20"/>
      <w:szCs w:val="20"/>
    </w:rPr>
  </w:style>
  <w:style w:type="paragraph" w:customStyle="1" w:styleId="header1">
    <w:name w:val="header1"/>
    <w:basedOn w:val="a0"/>
    <w:uiPriority w:val="99"/>
    <w:rsid w:val="00A611FB"/>
    <w:pPr>
      <w:widowControl w:val="0"/>
      <w:adjustRightInd w:val="0"/>
      <w:spacing w:before="2040" w:after="0" w:line="360" w:lineRule="atLeast"/>
      <w:jc w:val="center"/>
    </w:pPr>
    <w:rPr>
      <w:rFonts w:ascii="HellasTimes" w:eastAsia="Times New Roman" w:hAnsi="HellasTimes" w:cs="Times New Roman"/>
      <w:b/>
      <w:sz w:val="28"/>
      <w:szCs w:val="20"/>
    </w:rPr>
  </w:style>
  <w:style w:type="paragraph" w:customStyle="1" w:styleId="aeaoeoioc">
    <w:name w:val="aeaoeoioc"/>
    <w:basedOn w:val="a0"/>
    <w:uiPriority w:val="99"/>
    <w:rsid w:val="00A611FB"/>
    <w:pPr>
      <w:widowControl w:val="0"/>
      <w:tabs>
        <w:tab w:val="left" w:pos="1418"/>
      </w:tabs>
      <w:adjustRightInd w:val="0"/>
      <w:spacing w:before="120" w:after="0" w:line="360" w:lineRule="atLeast"/>
      <w:jc w:val="both"/>
    </w:pPr>
    <w:rPr>
      <w:rFonts w:ascii="Times New Roman" w:eastAsia="Times New Roman" w:hAnsi="Times New Roman" w:cs="Times New Roman"/>
      <w:szCs w:val="20"/>
    </w:rPr>
  </w:style>
  <w:style w:type="paragraph" w:customStyle="1" w:styleId="Heading1a">
    <w:name w:val="Heading 1a"/>
    <w:basedOn w:val="10"/>
    <w:uiPriority w:val="99"/>
    <w:rsid w:val="00A611FB"/>
    <w:pPr>
      <w:keepNext w:val="0"/>
      <w:pageBreakBefore w:val="0"/>
      <w:widowControl w:val="0"/>
      <w:numPr>
        <w:numId w:val="15"/>
      </w:numPr>
      <w:pBdr>
        <w:top w:val="none" w:sz="0" w:space="0" w:color="auto"/>
        <w:left w:val="none" w:sz="0" w:space="0" w:color="auto"/>
        <w:bottom w:val="none" w:sz="0" w:space="0" w:color="auto"/>
        <w:right w:val="none" w:sz="0" w:space="0" w:color="auto"/>
      </w:pBdr>
      <w:suppressAutoHyphens w:val="0"/>
      <w:adjustRightInd w:val="0"/>
      <w:snapToGrid w:val="0"/>
      <w:spacing w:before="360" w:after="120" w:line="360" w:lineRule="atLeast"/>
    </w:pPr>
    <w:rPr>
      <w:rFonts w:cs="Times New Roman"/>
      <w:bCs w:val="0"/>
      <w:color w:val="auto"/>
      <w:szCs w:val="20"/>
      <w:lang w:val="el-GR" w:eastAsia="en-US"/>
    </w:rPr>
  </w:style>
  <w:style w:type="paragraph" w:customStyle="1" w:styleId="Heading2a">
    <w:name w:val="Heading 2a"/>
    <w:basedOn w:val="21"/>
    <w:uiPriority w:val="99"/>
    <w:rsid w:val="00A611FB"/>
    <w:pPr>
      <w:keepNext w:val="0"/>
      <w:widowControl w:val="0"/>
      <w:numPr>
        <w:ilvl w:val="1"/>
        <w:numId w:val="15"/>
      </w:numPr>
      <w:pBdr>
        <w:top w:val="none" w:sz="0" w:space="0" w:color="auto"/>
        <w:left w:val="none" w:sz="0" w:space="0" w:color="auto"/>
        <w:bottom w:val="none" w:sz="0" w:space="0" w:color="auto"/>
        <w:right w:val="none" w:sz="0" w:space="0" w:color="auto"/>
      </w:pBdr>
      <w:suppressAutoHyphens w:val="0"/>
      <w:adjustRightInd w:val="0"/>
      <w:snapToGrid w:val="0"/>
      <w:spacing w:before="480" w:after="240" w:line="360" w:lineRule="atLeast"/>
      <w:jc w:val="left"/>
    </w:pPr>
    <w:rPr>
      <w:rFonts w:ascii="Times New Roman" w:hAnsi="Times New Roman" w:cs="Times New Roman"/>
      <w:color w:val="auto"/>
      <w:sz w:val="28"/>
      <w:szCs w:val="20"/>
      <w:lang w:val="el-GR" w:eastAsia="en-US"/>
    </w:rPr>
  </w:style>
  <w:style w:type="paragraph" w:customStyle="1" w:styleId="Heading3a">
    <w:name w:val="Heading 3a"/>
    <w:basedOn w:val="3"/>
    <w:uiPriority w:val="99"/>
    <w:rsid w:val="00A611FB"/>
    <w:pPr>
      <w:keepNext w:val="0"/>
      <w:widowControl w:val="0"/>
      <w:numPr>
        <w:ilvl w:val="2"/>
        <w:numId w:val="15"/>
      </w:numPr>
      <w:suppressAutoHyphens w:val="0"/>
      <w:adjustRightInd w:val="0"/>
      <w:spacing w:after="120" w:line="360" w:lineRule="atLeast"/>
      <w:jc w:val="left"/>
    </w:pPr>
    <w:rPr>
      <w:rFonts w:ascii="Times New Roman" w:hAnsi="Times New Roman"/>
      <w:bCs w:val="0"/>
      <w:szCs w:val="20"/>
      <w:lang w:val="el-GR" w:eastAsia="en-US"/>
    </w:rPr>
  </w:style>
  <w:style w:type="paragraph" w:customStyle="1" w:styleId="Heading4a">
    <w:name w:val="Heading 4a"/>
    <w:basedOn w:val="4"/>
    <w:uiPriority w:val="99"/>
    <w:rsid w:val="00A611FB"/>
    <w:pPr>
      <w:keepNext w:val="0"/>
      <w:widowControl w:val="0"/>
      <w:numPr>
        <w:ilvl w:val="3"/>
        <w:numId w:val="15"/>
      </w:numPr>
      <w:suppressAutoHyphens w:val="0"/>
      <w:adjustRightInd w:val="0"/>
      <w:snapToGrid w:val="0"/>
      <w:spacing w:before="60" w:line="360" w:lineRule="atLeast"/>
      <w:jc w:val="left"/>
    </w:pPr>
    <w:rPr>
      <w:rFonts w:ascii="Times New Roman" w:hAnsi="Times New Roman"/>
      <w:b w:val="0"/>
      <w:bCs w:val="0"/>
      <w:sz w:val="20"/>
      <w:szCs w:val="20"/>
      <w:lang w:val="el-GR" w:eastAsia="en-US"/>
    </w:rPr>
  </w:style>
  <w:style w:type="paragraph" w:customStyle="1" w:styleId="annex1">
    <w:name w:val="annex1"/>
    <w:basedOn w:val="a0"/>
    <w:next w:val="a0"/>
    <w:uiPriority w:val="99"/>
    <w:rsid w:val="00A611FB"/>
    <w:pPr>
      <w:keepNext/>
      <w:keepLines/>
      <w:widowControl w:val="0"/>
      <w:pBdr>
        <w:top w:val="single" w:sz="6" w:space="1" w:color="auto"/>
        <w:left w:val="single" w:sz="6" w:space="4" w:color="auto"/>
        <w:bottom w:val="single" w:sz="6" w:space="1" w:color="auto"/>
        <w:right w:val="single" w:sz="6" w:space="4" w:color="auto"/>
      </w:pBdr>
      <w:adjustRightInd w:val="0"/>
      <w:snapToGrid w:val="0"/>
      <w:spacing w:before="120" w:after="120" w:line="360" w:lineRule="atLeast"/>
      <w:jc w:val="center"/>
      <w:outlineLvl w:val="0"/>
    </w:pPr>
    <w:rPr>
      <w:rFonts w:ascii="Times New Roman" w:eastAsia="Times New Roman" w:hAnsi="Times New Roman" w:cs="Times New Roman"/>
      <w:b/>
      <w:sz w:val="32"/>
      <w:szCs w:val="20"/>
    </w:rPr>
  </w:style>
  <w:style w:type="paragraph" w:customStyle="1" w:styleId="header2">
    <w:name w:val="header2"/>
    <w:basedOn w:val="a0"/>
    <w:uiPriority w:val="99"/>
    <w:rsid w:val="00A611FB"/>
    <w:pPr>
      <w:keepNext/>
      <w:widowControl w:val="0"/>
      <w:numPr>
        <w:numId w:val="16"/>
      </w:numPr>
      <w:adjustRightInd w:val="0"/>
      <w:spacing w:before="480" w:after="0" w:line="360" w:lineRule="atLeast"/>
      <w:jc w:val="both"/>
      <w:outlineLvl w:val="0"/>
    </w:pPr>
    <w:rPr>
      <w:rFonts w:ascii="Courier New" w:eastAsia="Times New Roman" w:hAnsi="Courier New" w:cs="Times New Roman"/>
      <w:b/>
      <w:szCs w:val="20"/>
    </w:rPr>
  </w:style>
  <w:style w:type="paragraph" w:customStyle="1" w:styleId="header3">
    <w:name w:val="header3"/>
    <w:basedOn w:val="header2"/>
    <w:uiPriority w:val="99"/>
    <w:rsid w:val="00A611FB"/>
    <w:pPr>
      <w:spacing w:before="240"/>
    </w:pPr>
    <w:rPr>
      <w:i/>
    </w:rPr>
  </w:style>
  <w:style w:type="paragraph" w:customStyle="1" w:styleId="addr">
    <w:name w:val="addr"/>
    <w:basedOn w:val="a0"/>
    <w:uiPriority w:val="99"/>
    <w:rsid w:val="00A611FB"/>
    <w:pPr>
      <w:widowControl w:val="0"/>
      <w:adjustRightInd w:val="0"/>
      <w:spacing w:before="120" w:after="0" w:line="360" w:lineRule="atLeast"/>
      <w:ind w:left="425"/>
      <w:jc w:val="both"/>
    </w:pPr>
    <w:rPr>
      <w:rFonts w:ascii="HellasTimes" w:eastAsia="Times New Roman" w:hAnsi="HellasTimes" w:cs="Times New Roman"/>
      <w:szCs w:val="20"/>
    </w:rPr>
  </w:style>
  <w:style w:type="paragraph" w:customStyle="1" w:styleId="bodyCharCharCharCharChar">
    <w:name w:val="body Char Char Char Char Char"/>
    <w:uiPriority w:val="99"/>
    <w:rsid w:val="00A611FB"/>
    <w:pPr>
      <w:widowControl w:val="0"/>
      <w:overflowPunct w:val="0"/>
      <w:autoSpaceDE w:val="0"/>
      <w:autoSpaceDN w:val="0"/>
      <w:adjustRightInd w:val="0"/>
      <w:spacing w:after="0" w:line="360" w:lineRule="atLeast"/>
      <w:jc w:val="both"/>
    </w:pPr>
    <w:rPr>
      <w:rFonts w:ascii="Tahoma" w:eastAsia="Times New Roman" w:hAnsi="Tahoma" w:cs="Times New Roman"/>
      <w:kern w:val="28"/>
      <w:sz w:val="20"/>
      <w:szCs w:val="20"/>
      <w:lang w:eastAsia="el-GR"/>
    </w:rPr>
  </w:style>
  <w:style w:type="paragraph" w:customStyle="1" w:styleId="bodynumberingChar">
    <w:name w:val="body numbering Char"/>
    <w:uiPriority w:val="99"/>
    <w:rsid w:val="00A611FB"/>
    <w:pPr>
      <w:widowControl w:val="0"/>
      <w:overflowPunct w:val="0"/>
      <w:autoSpaceDE w:val="0"/>
      <w:autoSpaceDN w:val="0"/>
      <w:adjustRightInd w:val="0"/>
      <w:spacing w:before="120" w:after="0" w:line="360" w:lineRule="atLeast"/>
      <w:jc w:val="both"/>
    </w:pPr>
    <w:rPr>
      <w:rFonts w:ascii="Times New Roman" w:eastAsia="Times New Roman" w:hAnsi="Times New Roman" w:cs="Times New Roman"/>
      <w:sz w:val="24"/>
      <w:szCs w:val="20"/>
      <w:lang w:eastAsia="el-GR"/>
    </w:rPr>
  </w:style>
  <w:style w:type="paragraph" w:customStyle="1" w:styleId="HEAD20">
    <w:name w:val="HEAD2"/>
    <w:basedOn w:val="a0"/>
    <w:uiPriority w:val="99"/>
    <w:rsid w:val="00A611FB"/>
    <w:pPr>
      <w:widowControl w:val="0"/>
      <w:overflowPunct w:val="0"/>
      <w:autoSpaceDE w:val="0"/>
      <w:autoSpaceDN w:val="0"/>
      <w:adjustRightInd w:val="0"/>
      <w:spacing w:before="120" w:after="0" w:line="360" w:lineRule="atLeast"/>
      <w:jc w:val="both"/>
      <w:outlineLvl w:val="1"/>
    </w:pPr>
    <w:rPr>
      <w:rFonts w:ascii="Arial" w:eastAsia="Times New Roman" w:hAnsi="Arial" w:cs="Times New Roman"/>
      <w:b/>
      <w:smallCaps/>
      <w:color w:val="FF0000"/>
      <w:sz w:val="30"/>
      <w:szCs w:val="20"/>
    </w:rPr>
  </w:style>
  <w:style w:type="paragraph" w:customStyle="1" w:styleId="Head1">
    <w:name w:val="Head_1"/>
    <w:basedOn w:val="a0"/>
    <w:next w:val="a0"/>
    <w:autoRedefine/>
    <w:uiPriority w:val="99"/>
    <w:rsid w:val="00A611FB"/>
    <w:pPr>
      <w:widowControl w:val="0"/>
      <w:numPr>
        <w:numId w:val="17"/>
      </w:numPr>
      <w:adjustRightInd w:val="0"/>
      <w:spacing w:before="480" w:after="120" w:line="360" w:lineRule="atLeast"/>
      <w:ind w:left="431" w:hanging="431"/>
    </w:pPr>
    <w:rPr>
      <w:rFonts w:ascii="Times New Roman" w:eastAsia="Times New Roman" w:hAnsi="Times New Roman" w:cs="Times New Roman"/>
      <w:b/>
      <w:bCs/>
      <w:szCs w:val="32"/>
      <w:lang w:eastAsia="el-GR"/>
    </w:rPr>
  </w:style>
  <w:style w:type="paragraph" w:customStyle="1" w:styleId="Style3">
    <w:name w:val="Style3"/>
    <w:basedOn w:val="a0"/>
    <w:uiPriority w:val="99"/>
    <w:rsid w:val="00A611FB"/>
    <w:pPr>
      <w:widowControl w:val="0"/>
      <w:numPr>
        <w:numId w:val="18"/>
      </w:numPr>
      <w:adjustRightInd w:val="0"/>
      <w:spacing w:after="0" w:line="340" w:lineRule="atLeast"/>
      <w:jc w:val="both"/>
    </w:pPr>
    <w:rPr>
      <w:rFonts w:ascii="Comic Sans MS" w:eastAsia="Times New Roman" w:hAnsi="Comic Sans MS" w:cs="Times New Roman"/>
      <w:lang w:eastAsia="el-GR"/>
    </w:rPr>
  </w:style>
  <w:style w:type="paragraph" w:customStyle="1" w:styleId="Style7">
    <w:name w:val="Style7"/>
    <w:basedOn w:val="a0"/>
    <w:uiPriority w:val="99"/>
    <w:rsid w:val="00A611FB"/>
    <w:pPr>
      <w:widowControl w:val="0"/>
      <w:numPr>
        <w:numId w:val="19"/>
      </w:numPr>
      <w:tabs>
        <w:tab w:val="left" w:pos="284"/>
        <w:tab w:val="num" w:pos="360"/>
      </w:tabs>
      <w:adjustRightInd w:val="0"/>
      <w:spacing w:before="60" w:after="0" w:line="360" w:lineRule="atLeast"/>
      <w:ind w:left="284" w:hanging="284"/>
      <w:jc w:val="both"/>
    </w:pPr>
    <w:rPr>
      <w:rFonts w:ascii="Arial" w:eastAsia="Times New Roman" w:hAnsi="Arial" w:cs="Arial"/>
      <w:lang w:eastAsia="el-GR"/>
    </w:rPr>
  </w:style>
  <w:style w:type="paragraph" w:customStyle="1" w:styleId="a">
    <w:name w:val="Υποκεφάλαιο"/>
    <w:basedOn w:val="a0"/>
    <w:uiPriority w:val="99"/>
    <w:rsid w:val="00A611FB"/>
    <w:pPr>
      <w:widowControl w:val="0"/>
      <w:numPr>
        <w:numId w:val="20"/>
      </w:numPr>
      <w:adjustRightInd w:val="0"/>
      <w:spacing w:before="240" w:after="0" w:line="360" w:lineRule="atLeast"/>
      <w:jc w:val="both"/>
    </w:pPr>
    <w:rPr>
      <w:rFonts w:ascii="Times New Roman" w:eastAsia="Times New Roman" w:hAnsi="Times New Roman" w:cs="Times New Roman"/>
      <w:szCs w:val="20"/>
    </w:rPr>
  </w:style>
  <w:style w:type="paragraph" w:customStyle="1" w:styleId="Style0212pt">
    <w:name w:val="Style ΤΙΤΛΟΣ_02 + 12 pt"/>
    <w:basedOn w:val="a0"/>
    <w:uiPriority w:val="99"/>
    <w:rsid w:val="00A611FB"/>
    <w:pPr>
      <w:widowControl w:val="0"/>
      <w:numPr>
        <w:ilvl w:val="1"/>
        <w:numId w:val="20"/>
      </w:numPr>
      <w:adjustRightInd w:val="0"/>
      <w:spacing w:before="240" w:after="0" w:line="360" w:lineRule="atLeast"/>
      <w:jc w:val="both"/>
    </w:pPr>
    <w:rPr>
      <w:rFonts w:ascii="Times New Roman" w:eastAsia="Times New Roman" w:hAnsi="Times New Roman" w:cs="Times New Roman"/>
      <w:szCs w:val="20"/>
    </w:rPr>
  </w:style>
  <w:style w:type="paragraph" w:customStyle="1" w:styleId="CharCharCharChar0">
    <w:name w:val="Char Char Char Char_0"/>
    <w:basedOn w:val="a0"/>
    <w:uiPriority w:val="99"/>
    <w:semiHidden/>
    <w:rsid w:val="00A611FB"/>
    <w:pPr>
      <w:widowControl w:val="0"/>
      <w:adjustRightInd w:val="0"/>
      <w:spacing w:after="160" w:line="240" w:lineRule="exact"/>
    </w:pPr>
    <w:rPr>
      <w:rFonts w:ascii="Times New Roman" w:eastAsia="Times New Roman" w:hAnsi="Times New Roman" w:cs="Times New Roman"/>
      <w:sz w:val="20"/>
      <w:szCs w:val="20"/>
      <w:lang w:val="en-GB"/>
    </w:rPr>
  </w:style>
  <w:style w:type="paragraph" w:customStyle="1" w:styleId="CharChar1CharCharCharCharCharCharCharCharCharCharChar0">
    <w:name w:val="Char Char1 Char Char Char Char Char Char Char Char Char Char Char_0"/>
    <w:basedOn w:val="a0"/>
    <w:uiPriority w:val="99"/>
    <w:rsid w:val="00A611FB"/>
    <w:pPr>
      <w:widowControl w:val="0"/>
      <w:adjustRightInd w:val="0"/>
      <w:spacing w:after="160" w:line="240" w:lineRule="exact"/>
    </w:pPr>
    <w:rPr>
      <w:rFonts w:ascii="Verdana" w:eastAsia="Times New Roman" w:hAnsi="Verdana" w:cs="Times New Roman"/>
      <w:sz w:val="20"/>
      <w:szCs w:val="20"/>
      <w:lang w:val="en-US"/>
    </w:rPr>
  </w:style>
  <w:style w:type="paragraph" w:customStyle="1" w:styleId="CharCharChar0">
    <w:name w:val="Char Char Char_0"/>
    <w:basedOn w:val="a0"/>
    <w:uiPriority w:val="99"/>
    <w:rsid w:val="00A611FB"/>
    <w:pPr>
      <w:widowControl w:val="0"/>
      <w:adjustRightInd w:val="0"/>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
    <w:name w:val="Char Char Char Char Char Char Char Char Char Char Char Char Char"/>
    <w:basedOn w:val="a0"/>
    <w:uiPriority w:val="99"/>
    <w:rsid w:val="00A611FB"/>
    <w:pPr>
      <w:widowControl w:val="0"/>
      <w:adjustRightInd w:val="0"/>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1Char">
    <w:name w:val="Char Char Char Char Char Char Char Char Char Char Char Char Char Char Char1 Char"/>
    <w:basedOn w:val="a0"/>
    <w:uiPriority w:val="99"/>
    <w:rsid w:val="00A611FB"/>
    <w:pPr>
      <w:widowControl w:val="0"/>
      <w:adjustRightInd w:val="0"/>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1CharCharCharChar">
    <w:name w:val="Char Char Char Char Char Char Char Char Char Char Char Char Char Char Char1 Char Char Char Char"/>
    <w:basedOn w:val="a0"/>
    <w:uiPriority w:val="99"/>
    <w:rsid w:val="00A611FB"/>
    <w:pPr>
      <w:widowControl w:val="0"/>
      <w:adjustRightInd w:val="0"/>
      <w:spacing w:after="160" w:line="240" w:lineRule="exact"/>
    </w:pPr>
    <w:rPr>
      <w:rFonts w:ascii="Verdana" w:eastAsia="Times New Roman" w:hAnsi="Verdana" w:cs="Times New Roman"/>
      <w:sz w:val="20"/>
      <w:szCs w:val="20"/>
      <w:lang w:val="en-US"/>
    </w:rPr>
  </w:style>
  <w:style w:type="paragraph" w:customStyle="1" w:styleId="CharCharCharCharChar0">
    <w:name w:val="Char Char Char Char Char_0"/>
    <w:basedOn w:val="a0"/>
    <w:uiPriority w:val="99"/>
    <w:rsid w:val="00A611FB"/>
    <w:pPr>
      <w:widowControl w:val="0"/>
      <w:adjustRightInd w:val="0"/>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a0"/>
    <w:uiPriority w:val="99"/>
    <w:rsid w:val="00A611FB"/>
    <w:pPr>
      <w:widowControl w:val="0"/>
      <w:adjustRightInd w:val="0"/>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0"/>
    <w:uiPriority w:val="99"/>
    <w:rsid w:val="00A611FB"/>
    <w:pPr>
      <w:widowControl w:val="0"/>
      <w:adjustRightInd w:val="0"/>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1CharCharCharCharCharChar">
    <w:name w:val="Char Char Char Char Char Char Char Char Char Char Char Char Char Char Char1 Char Char Char Char Char Char"/>
    <w:basedOn w:val="a0"/>
    <w:uiPriority w:val="99"/>
    <w:rsid w:val="00A611FB"/>
    <w:pPr>
      <w:spacing w:after="160" w:line="240" w:lineRule="exact"/>
    </w:pPr>
    <w:rPr>
      <w:rFonts w:ascii="Verdana" w:eastAsia="Times New Roman" w:hAnsi="Verdana" w:cs="Times New Roman"/>
      <w:sz w:val="20"/>
      <w:szCs w:val="20"/>
      <w:lang w:val="en-US"/>
    </w:rPr>
  </w:style>
  <w:style w:type="paragraph" w:customStyle="1" w:styleId="Bullet2">
    <w:name w:val="Bullet 2"/>
    <w:basedOn w:val="Bullet"/>
    <w:uiPriority w:val="99"/>
    <w:rsid w:val="00A611FB"/>
    <w:pPr>
      <w:numPr>
        <w:numId w:val="0"/>
      </w:numPr>
      <w:tabs>
        <w:tab w:val="left" w:pos="-567"/>
      </w:tabs>
      <w:suppressAutoHyphens w:val="0"/>
      <w:overflowPunct w:val="0"/>
      <w:autoSpaceDE w:val="0"/>
      <w:autoSpaceDN w:val="0"/>
      <w:adjustRightInd w:val="0"/>
      <w:spacing w:before="80" w:after="0" w:line="300" w:lineRule="atLeast"/>
      <w:ind w:left="709" w:hanging="284"/>
    </w:pPr>
    <w:rPr>
      <w:rFonts w:ascii="Times New Roman" w:eastAsia="Times New Roman" w:hAnsi="Times New Roman" w:cs="Times New Roman"/>
      <w:sz w:val="24"/>
      <w:szCs w:val="20"/>
      <w:lang w:val="el-GR" w:eastAsia="en-US"/>
    </w:rPr>
  </w:style>
  <w:style w:type="paragraph" w:customStyle="1" w:styleId="HEAD">
    <w:name w:val="HEAD"/>
    <w:basedOn w:val="a0"/>
    <w:uiPriority w:val="99"/>
    <w:rsid w:val="00A611FB"/>
    <w:pPr>
      <w:keepNext/>
      <w:overflowPunct w:val="0"/>
      <w:autoSpaceDE w:val="0"/>
      <w:autoSpaceDN w:val="0"/>
      <w:adjustRightInd w:val="0"/>
      <w:spacing w:before="60" w:after="60" w:line="300" w:lineRule="atLeast"/>
      <w:jc w:val="center"/>
    </w:pPr>
    <w:rPr>
      <w:rFonts w:ascii="Arial" w:eastAsia="Times New Roman" w:hAnsi="Arial" w:cs="Times New Roman"/>
      <w:b/>
      <w:spacing w:val="130"/>
      <w:sz w:val="26"/>
      <w:szCs w:val="20"/>
    </w:rPr>
  </w:style>
  <w:style w:type="character" w:customStyle="1" w:styleId="HEAD1CharChar">
    <w:name w:val="HEAD1 Char Char"/>
    <w:link w:val="HEAD1Char"/>
    <w:locked/>
    <w:rsid w:val="00A611FB"/>
    <w:rPr>
      <w:rFonts w:ascii="Arial" w:eastAsia="Times New Roman" w:hAnsi="Arial" w:cs="Arial"/>
      <w:b/>
      <w:smallCaps/>
      <w:color w:val="FF0000"/>
      <w:sz w:val="44"/>
    </w:rPr>
  </w:style>
  <w:style w:type="paragraph" w:customStyle="1" w:styleId="HEAD1Char">
    <w:name w:val="HEAD1 Char"/>
    <w:basedOn w:val="a0"/>
    <w:next w:val="a0"/>
    <w:link w:val="HEAD1CharChar"/>
    <w:rsid w:val="00A611FB"/>
    <w:pPr>
      <w:overflowPunct w:val="0"/>
      <w:autoSpaceDE w:val="0"/>
      <w:autoSpaceDN w:val="0"/>
      <w:adjustRightInd w:val="0"/>
      <w:spacing w:before="240" w:after="240" w:line="240" w:lineRule="auto"/>
      <w:jc w:val="center"/>
      <w:outlineLvl w:val="0"/>
    </w:pPr>
    <w:rPr>
      <w:rFonts w:ascii="Arial" w:eastAsia="Times New Roman" w:hAnsi="Arial" w:cs="Arial"/>
      <w:b/>
      <w:smallCaps/>
      <w:color w:val="FF0000"/>
      <w:sz w:val="44"/>
    </w:rPr>
  </w:style>
  <w:style w:type="paragraph" w:customStyle="1" w:styleId="CSF2">
    <w:name w:val="C+S+F2"/>
    <w:uiPriority w:val="99"/>
    <w:rsid w:val="00A611FB"/>
    <w:pPr>
      <w:widowControl w:val="0"/>
      <w:overflowPunct w:val="0"/>
      <w:autoSpaceDE w:val="0"/>
      <w:autoSpaceDN w:val="0"/>
      <w:adjustRightInd w:val="0"/>
      <w:spacing w:after="80" w:line="240" w:lineRule="auto"/>
      <w:ind w:left="284"/>
      <w:jc w:val="both"/>
    </w:pPr>
    <w:rPr>
      <w:rFonts w:ascii="Arial" w:eastAsia="Times New Roman" w:hAnsi="Arial" w:cs="Times New Roman"/>
      <w:sz w:val="28"/>
      <w:szCs w:val="20"/>
    </w:rPr>
  </w:style>
  <w:style w:type="paragraph" w:customStyle="1" w:styleId="Bulletn">
    <w:name w:val="Bulletn"/>
    <w:basedOn w:val="a0"/>
    <w:uiPriority w:val="99"/>
    <w:rsid w:val="00A611FB"/>
    <w:pPr>
      <w:tabs>
        <w:tab w:val="num" w:pos="1080"/>
      </w:tabs>
      <w:overflowPunct w:val="0"/>
      <w:autoSpaceDE w:val="0"/>
      <w:autoSpaceDN w:val="0"/>
      <w:adjustRightInd w:val="0"/>
      <w:spacing w:before="120" w:after="0" w:line="300" w:lineRule="atLeast"/>
      <w:jc w:val="both"/>
    </w:pPr>
    <w:rPr>
      <w:rFonts w:ascii="Times New Roman" w:eastAsia="Times New Roman" w:hAnsi="Times New Roman" w:cs="Times New Roman"/>
      <w:iCs/>
      <w:sz w:val="24"/>
      <w:szCs w:val="20"/>
    </w:rPr>
  </w:style>
  <w:style w:type="paragraph" w:customStyle="1" w:styleId="CaptionTable">
    <w:name w:val="Caption Table"/>
    <w:basedOn w:val="af4"/>
    <w:uiPriority w:val="99"/>
    <w:rsid w:val="00A611FB"/>
    <w:pPr>
      <w:suppressLineNumbers w:val="0"/>
      <w:tabs>
        <w:tab w:val="num" w:pos="360"/>
        <w:tab w:val="left" w:pos="1077"/>
      </w:tabs>
      <w:suppressAutoHyphens w:val="0"/>
      <w:overflowPunct w:val="0"/>
      <w:autoSpaceDE w:val="0"/>
      <w:autoSpaceDN w:val="0"/>
      <w:adjustRightInd w:val="0"/>
      <w:spacing w:before="0"/>
      <w:ind w:left="360" w:hanging="360"/>
      <w:jc w:val="center"/>
    </w:pPr>
    <w:rPr>
      <w:rFonts w:ascii="Times New Roman" w:hAnsi="Times New Roman" w:cs="Times New Roman"/>
      <w:bCs/>
      <w:iCs w:val="0"/>
      <w:szCs w:val="20"/>
      <w:lang w:val="en-US" w:eastAsia="en-US"/>
    </w:rPr>
  </w:style>
  <w:style w:type="paragraph" w:customStyle="1" w:styleId="CaptionScheme">
    <w:name w:val="Caption Scheme"/>
    <w:basedOn w:val="af4"/>
    <w:next w:val="a0"/>
    <w:uiPriority w:val="99"/>
    <w:rsid w:val="00A611FB"/>
    <w:pPr>
      <w:suppressLineNumbers w:val="0"/>
      <w:tabs>
        <w:tab w:val="left" w:pos="907"/>
      </w:tabs>
      <w:suppressAutoHyphens w:val="0"/>
      <w:overflowPunct w:val="0"/>
      <w:autoSpaceDE w:val="0"/>
      <w:autoSpaceDN w:val="0"/>
      <w:adjustRightInd w:val="0"/>
      <w:spacing w:before="0"/>
      <w:jc w:val="center"/>
    </w:pPr>
    <w:rPr>
      <w:rFonts w:ascii="Times New Roman" w:hAnsi="Times New Roman" w:cs="Times New Roman"/>
      <w:bCs/>
      <w:iCs w:val="0"/>
      <w:sz w:val="20"/>
      <w:szCs w:val="20"/>
      <w:lang w:val="el-GR" w:eastAsia="en-US"/>
    </w:rPr>
  </w:style>
  <w:style w:type="paragraph" w:customStyle="1" w:styleId="NormalIndent2">
    <w:name w:val="Normal Indent 2"/>
    <w:basedOn w:val="a0"/>
    <w:uiPriority w:val="99"/>
    <w:rsid w:val="00A611FB"/>
    <w:pPr>
      <w:overflowPunct w:val="0"/>
      <w:autoSpaceDE w:val="0"/>
      <w:autoSpaceDN w:val="0"/>
      <w:adjustRightInd w:val="0"/>
      <w:spacing w:before="120" w:after="0" w:line="300" w:lineRule="atLeast"/>
      <w:ind w:left="567"/>
      <w:jc w:val="both"/>
    </w:pPr>
    <w:rPr>
      <w:rFonts w:ascii="Times New Roman" w:eastAsia="Times New Roman" w:hAnsi="Times New Roman" w:cs="Times New Roman"/>
      <w:sz w:val="24"/>
      <w:szCs w:val="20"/>
    </w:rPr>
  </w:style>
  <w:style w:type="paragraph" w:customStyle="1" w:styleId="Bulletn2">
    <w:name w:val="Bulletn 2"/>
    <w:basedOn w:val="Bullet2"/>
    <w:uiPriority w:val="99"/>
    <w:rsid w:val="00A611FB"/>
    <w:pPr>
      <w:tabs>
        <w:tab w:val="clear" w:pos="-567"/>
        <w:tab w:val="num" w:pos="2160"/>
      </w:tabs>
      <w:ind w:left="2160" w:hanging="360"/>
    </w:pPr>
  </w:style>
  <w:style w:type="paragraph" w:customStyle="1" w:styleId="BullSt">
    <w:name w:val="BullSt"/>
    <w:basedOn w:val="Bulletn"/>
    <w:uiPriority w:val="99"/>
    <w:rsid w:val="00A611FB"/>
    <w:pPr>
      <w:tabs>
        <w:tab w:val="clear" w:pos="1080"/>
        <w:tab w:val="num" w:pos="1800"/>
      </w:tabs>
      <w:ind w:left="375" w:hanging="375"/>
    </w:pPr>
    <w:rPr>
      <w:b/>
      <w:i/>
    </w:rPr>
  </w:style>
  <w:style w:type="paragraph" w:customStyle="1" w:styleId="BullPr">
    <w:name w:val="BullPr"/>
    <w:basedOn w:val="Bulletn"/>
    <w:uiPriority w:val="99"/>
    <w:rsid w:val="00A611FB"/>
    <w:pPr>
      <w:tabs>
        <w:tab w:val="clear" w:pos="1080"/>
        <w:tab w:val="num" w:pos="1440"/>
      </w:tabs>
      <w:spacing w:before="60" w:line="280" w:lineRule="atLeast"/>
      <w:ind w:left="360" w:hanging="360"/>
    </w:pPr>
    <w:rPr>
      <w:b/>
      <w:bCs/>
      <w:i/>
      <w:iCs w:val="0"/>
    </w:rPr>
  </w:style>
  <w:style w:type="paragraph" w:customStyle="1" w:styleId="b1">
    <w:name w:val="b1"/>
    <w:basedOn w:val="a0"/>
    <w:uiPriority w:val="99"/>
    <w:rsid w:val="00A611FB"/>
    <w:pPr>
      <w:tabs>
        <w:tab w:val="num" w:pos="720"/>
      </w:tabs>
      <w:overflowPunct w:val="0"/>
      <w:autoSpaceDE w:val="0"/>
      <w:autoSpaceDN w:val="0"/>
      <w:adjustRightInd w:val="0"/>
      <w:spacing w:after="0" w:line="240" w:lineRule="auto"/>
      <w:ind w:left="720" w:hanging="360"/>
    </w:pPr>
    <w:rPr>
      <w:rFonts w:ascii="Times New Roman" w:eastAsia="Times New Roman" w:hAnsi="Times New Roman" w:cs="Times New Roman"/>
      <w:sz w:val="24"/>
      <w:szCs w:val="20"/>
    </w:rPr>
  </w:style>
  <w:style w:type="paragraph" w:customStyle="1" w:styleId="Normal10">
    <w:name w:val="Normal 1"/>
    <w:basedOn w:val="a0"/>
    <w:uiPriority w:val="99"/>
    <w:rsid w:val="00A611FB"/>
    <w:pPr>
      <w:keepNext/>
      <w:keepLines/>
      <w:spacing w:before="360" w:after="0" w:line="240" w:lineRule="auto"/>
      <w:ind w:left="1559" w:hanging="1372"/>
      <w:jc w:val="both"/>
    </w:pPr>
    <w:rPr>
      <w:rFonts w:ascii="Times New Roman" w:eastAsia="Times New Roman" w:hAnsi="Times New Roman" w:cs="Times New Roman"/>
      <w:b/>
      <w:i/>
      <w:sz w:val="24"/>
      <w:szCs w:val="20"/>
    </w:rPr>
  </w:style>
  <w:style w:type="paragraph" w:customStyle="1" w:styleId="1f0">
    <w:name w:val="Στυλ1"/>
    <w:basedOn w:val="a0"/>
    <w:uiPriority w:val="99"/>
    <w:rsid w:val="00A611FB"/>
    <w:pPr>
      <w:spacing w:after="0" w:line="240" w:lineRule="auto"/>
    </w:pPr>
    <w:rPr>
      <w:rFonts w:ascii="Times New Roman" w:eastAsia="Times New Roman" w:hAnsi="Times New Roman" w:cs="Times New Roman"/>
      <w:sz w:val="24"/>
      <w:szCs w:val="24"/>
    </w:rPr>
  </w:style>
  <w:style w:type="paragraph" w:customStyle="1" w:styleId="font6">
    <w:name w:val="font6"/>
    <w:basedOn w:val="a0"/>
    <w:uiPriority w:val="99"/>
    <w:rsid w:val="00A611FB"/>
    <w:pPr>
      <w:spacing w:before="100" w:beforeAutospacing="1" w:after="100" w:afterAutospacing="1" w:line="240" w:lineRule="auto"/>
    </w:pPr>
    <w:rPr>
      <w:rFonts w:ascii="Times New Roman" w:eastAsia="Times New Roman" w:hAnsi="Times New Roman" w:cs="Times New Roman"/>
      <w:b/>
      <w:bCs/>
      <w:sz w:val="18"/>
      <w:szCs w:val="18"/>
      <w:u w:val="single"/>
      <w:lang w:eastAsia="el-GR"/>
    </w:rPr>
  </w:style>
  <w:style w:type="paragraph" w:customStyle="1" w:styleId="Normalmystyle">
    <w:name w:val="Normal.mystyle"/>
    <w:basedOn w:val="a0"/>
    <w:uiPriority w:val="99"/>
    <w:rsid w:val="00A611FB"/>
    <w:pPr>
      <w:widowControl w:val="0"/>
      <w:snapToGrid w:val="0"/>
      <w:spacing w:before="60" w:after="120" w:line="240" w:lineRule="auto"/>
      <w:jc w:val="both"/>
    </w:pPr>
    <w:rPr>
      <w:rFonts w:ascii="Times New Roman" w:eastAsia="Times New Roman" w:hAnsi="Times New Roman" w:cs="Times New Roman"/>
      <w:szCs w:val="20"/>
    </w:rPr>
  </w:style>
  <w:style w:type="paragraph" w:customStyle="1" w:styleId="52">
    <w:name w:val="5"/>
    <w:basedOn w:val="a0"/>
    <w:uiPriority w:val="99"/>
    <w:rsid w:val="00A611FB"/>
    <w:pPr>
      <w:spacing w:after="0" w:line="240" w:lineRule="auto"/>
    </w:pPr>
    <w:rPr>
      <w:rFonts w:ascii="Times New Roman" w:eastAsia="Times New Roman" w:hAnsi="Times New Roman" w:cs="Times New Roman"/>
      <w:sz w:val="20"/>
      <w:szCs w:val="20"/>
    </w:rPr>
  </w:style>
  <w:style w:type="paragraph" w:customStyle="1" w:styleId="bodyCharCharCharCharCharCharCharCharCharCharCharCharCharCharCharCharCharCharChar">
    <w:name w:val="body Char Char Char Char Char Char Char Char Char Char Char Char Char Char Char Char Char Char Char"/>
    <w:autoRedefine/>
    <w:uiPriority w:val="99"/>
    <w:rsid w:val="00A611FB"/>
    <w:pPr>
      <w:spacing w:before="60" w:after="60" w:line="240" w:lineRule="auto"/>
    </w:pPr>
    <w:rPr>
      <w:rFonts w:ascii="Times New Roman" w:eastAsia="Times New Roman" w:hAnsi="Times New Roman" w:cs="Times New Roman"/>
      <w:b/>
      <w:sz w:val="24"/>
      <w:szCs w:val="24"/>
    </w:rPr>
  </w:style>
  <w:style w:type="paragraph" w:customStyle="1" w:styleId="bodybulletingChar">
    <w:name w:val="body bulleting Char"/>
    <w:autoRedefine/>
    <w:uiPriority w:val="99"/>
    <w:rsid w:val="00A611FB"/>
    <w:pPr>
      <w:spacing w:before="60" w:after="60" w:line="240" w:lineRule="auto"/>
      <w:jc w:val="both"/>
    </w:pPr>
    <w:rPr>
      <w:rFonts w:ascii="Tahoma" w:eastAsia="Times New Roman" w:hAnsi="Tahoma" w:cs="Arial"/>
      <w:bCs/>
      <w:lang w:eastAsia="el-GR"/>
    </w:rPr>
  </w:style>
  <w:style w:type="paragraph" w:customStyle="1" w:styleId="xl24">
    <w:name w:val="xl24"/>
    <w:basedOn w:val="a0"/>
    <w:uiPriority w:val="99"/>
    <w:rsid w:val="00A611FB"/>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2"/>
      <w:szCs w:val="12"/>
      <w:lang w:val="en-GB"/>
    </w:rPr>
  </w:style>
  <w:style w:type="paragraph" w:customStyle="1" w:styleId="xl25">
    <w:name w:val="xl25"/>
    <w:basedOn w:val="a0"/>
    <w:uiPriority w:val="99"/>
    <w:rsid w:val="00A611F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2"/>
      <w:szCs w:val="12"/>
      <w:lang w:val="en-GB"/>
    </w:rPr>
  </w:style>
  <w:style w:type="paragraph" w:customStyle="1" w:styleId="xl26">
    <w:name w:val="xl26"/>
    <w:basedOn w:val="a0"/>
    <w:uiPriority w:val="99"/>
    <w:rsid w:val="00A611FB"/>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val="en-GB"/>
    </w:rPr>
  </w:style>
  <w:style w:type="paragraph" w:customStyle="1" w:styleId="xl27">
    <w:name w:val="xl27"/>
    <w:basedOn w:val="a0"/>
    <w:uiPriority w:val="99"/>
    <w:rsid w:val="00A611FB"/>
    <w:pPr>
      <w:pBdr>
        <w:left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2"/>
      <w:szCs w:val="12"/>
      <w:lang w:val="en-GB"/>
    </w:rPr>
  </w:style>
  <w:style w:type="paragraph" w:customStyle="1" w:styleId="xl28">
    <w:name w:val="xl28"/>
    <w:basedOn w:val="a0"/>
    <w:uiPriority w:val="99"/>
    <w:rsid w:val="00A611FB"/>
    <w:pPr>
      <w:pBdr>
        <w:right w:val="single" w:sz="4" w:space="0" w:color="auto"/>
      </w:pBdr>
      <w:spacing w:before="100" w:beforeAutospacing="1" w:after="100" w:afterAutospacing="1" w:line="240" w:lineRule="auto"/>
      <w:jc w:val="center"/>
    </w:pPr>
    <w:rPr>
      <w:rFonts w:ascii="Arial" w:eastAsia="Arial Unicode MS" w:hAnsi="Arial" w:cs="Arial"/>
      <w:b/>
      <w:bCs/>
      <w:sz w:val="12"/>
      <w:szCs w:val="12"/>
      <w:lang w:val="en-GB"/>
    </w:rPr>
  </w:style>
  <w:style w:type="paragraph" w:customStyle="1" w:styleId="xl29">
    <w:name w:val="xl29"/>
    <w:basedOn w:val="a0"/>
    <w:uiPriority w:val="99"/>
    <w:rsid w:val="00A611FB"/>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2"/>
      <w:szCs w:val="12"/>
      <w:lang w:val="en-GB"/>
    </w:rPr>
  </w:style>
  <w:style w:type="paragraph" w:customStyle="1" w:styleId="xl30">
    <w:name w:val="xl30"/>
    <w:basedOn w:val="a0"/>
    <w:uiPriority w:val="99"/>
    <w:rsid w:val="00A611F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val="en-GB"/>
    </w:rPr>
  </w:style>
  <w:style w:type="paragraph" w:customStyle="1" w:styleId="xl31">
    <w:name w:val="xl31"/>
    <w:basedOn w:val="a0"/>
    <w:uiPriority w:val="99"/>
    <w:rsid w:val="00A611F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2"/>
      <w:szCs w:val="12"/>
      <w:lang w:val="en-GB"/>
    </w:rPr>
  </w:style>
  <w:style w:type="paragraph" w:customStyle="1" w:styleId="xl32">
    <w:name w:val="xl32"/>
    <w:basedOn w:val="a0"/>
    <w:uiPriority w:val="99"/>
    <w:rsid w:val="00A611FB"/>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2"/>
      <w:szCs w:val="12"/>
      <w:lang w:val="en-GB"/>
    </w:rPr>
  </w:style>
  <w:style w:type="paragraph" w:customStyle="1" w:styleId="xl33">
    <w:name w:val="xl33"/>
    <w:basedOn w:val="a0"/>
    <w:uiPriority w:val="99"/>
    <w:rsid w:val="00A611F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2"/>
      <w:szCs w:val="12"/>
      <w:lang w:val="en-GB"/>
    </w:rPr>
  </w:style>
  <w:style w:type="paragraph" w:customStyle="1" w:styleId="xl34">
    <w:name w:val="xl34"/>
    <w:basedOn w:val="a0"/>
    <w:uiPriority w:val="99"/>
    <w:rsid w:val="00A611F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Arial Unicode MS" w:hAnsi="Arial" w:cs="Arial"/>
      <w:sz w:val="12"/>
      <w:szCs w:val="12"/>
      <w:lang w:val="en-GB"/>
    </w:rPr>
  </w:style>
  <w:style w:type="paragraph" w:customStyle="1" w:styleId="xl35">
    <w:name w:val="xl35"/>
    <w:basedOn w:val="a0"/>
    <w:uiPriority w:val="99"/>
    <w:rsid w:val="00A611FB"/>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2"/>
      <w:szCs w:val="12"/>
      <w:lang w:val="en-GB"/>
    </w:rPr>
  </w:style>
  <w:style w:type="paragraph" w:customStyle="1" w:styleId="xl36">
    <w:name w:val="xl36"/>
    <w:basedOn w:val="a0"/>
    <w:uiPriority w:val="99"/>
    <w:rsid w:val="00A611FB"/>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val="en-GB"/>
    </w:rPr>
  </w:style>
  <w:style w:type="paragraph" w:customStyle="1" w:styleId="xl37">
    <w:name w:val="xl37"/>
    <w:basedOn w:val="a0"/>
    <w:uiPriority w:val="99"/>
    <w:rsid w:val="00A611FB"/>
    <w:pPr>
      <w:pBdr>
        <w:bottom w:val="single" w:sz="4" w:space="0" w:color="auto"/>
      </w:pBdr>
      <w:spacing w:before="100" w:beforeAutospacing="1" w:after="100" w:afterAutospacing="1" w:line="240" w:lineRule="auto"/>
      <w:jc w:val="center"/>
    </w:pPr>
    <w:rPr>
      <w:rFonts w:ascii="Arial" w:eastAsia="Arial Unicode MS" w:hAnsi="Arial" w:cs="Arial"/>
      <w:sz w:val="12"/>
      <w:szCs w:val="12"/>
      <w:lang w:val="en-GB"/>
    </w:rPr>
  </w:style>
  <w:style w:type="paragraph" w:customStyle="1" w:styleId="xl38">
    <w:name w:val="xl38"/>
    <w:basedOn w:val="a0"/>
    <w:uiPriority w:val="99"/>
    <w:rsid w:val="00A611FB"/>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2"/>
      <w:szCs w:val="12"/>
      <w:lang w:val="en-GB"/>
    </w:rPr>
  </w:style>
  <w:style w:type="paragraph" w:customStyle="1" w:styleId="xl39">
    <w:name w:val="xl39"/>
    <w:basedOn w:val="a0"/>
    <w:uiPriority w:val="99"/>
    <w:rsid w:val="00A611FB"/>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val="en-GB"/>
    </w:rPr>
  </w:style>
  <w:style w:type="paragraph" w:customStyle="1" w:styleId="xl40">
    <w:name w:val="xl40"/>
    <w:basedOn w:val="a0"/>
    <w:uiPriority w:val="99"/>
    <w:rsid w:val="00A611FB"/>
    <w:pPr>
      <w:pBdr>
        <w:left w:val="single" w:sz="4" w:space="0" w:color="auto"/>
        <w:right w:val="single" w:sz="4" w:space="0" w:color="auto"/>
      </w:pBdr>
      <w:spacing w:before="100" w:beforeAutospacing="1" w:after="100" w:afterAutospacing="1" w:line="240" w:lineRule="auto"/>
      <w:jc w:val="center"/>
    </w:pPr>
    <w:rPr>
      <w:rFonts w:ascii="Arial" w:eastAsia="Arial Unicode MS" w:hAnsi="Arial" w:cs="Arial"/>
      <w:sz w:val="12"/>
      <w:szCs w:val="12"/>
      <w:lang w:val="en-GB"/>
    </w:rPr>
  </w:style>
  <w:style w:type="paragraph" w:customStyle="1" w:styleId="xl41">
    <w:name w:val="xl41"/>
    <w:basedOn w:val="a0"/>
    <w:uiPriority w:val="99"/>
    <w:rsid w:val="00A611F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Arial Unicode MS" w:hAnsi="Arial" w:cs="Arial"/>
      <w:sz w:val="12"/>
      <w:szCs w:val="12"/>
      <w:lang w:val="en-GB"/>
    </w:rPr>
  </w:style>
  <w:style w:type="paragraph" w:customStyle="1" w:styleId="xl42">
    <w:name w:val="xl42"/>
    <w:basedOn w:val="a0"/>
    <w:uiPriority w:val="99"/>
    <w:rsid w:val="00A611F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Arial Unicode MS" w:hAnsi="Arial" w:cs="Arial"/>
      <w:sz w:val="12"/>
      <w:szCs w:val="12"/>
      <w:lang w:val="en-GB"/>
    </w:rPr>
  </w:style>
  <w:style w:type="paragraph" w:customStyle="1" w:styleId="xl43">
    <w:name w:val="xl43"/>
    <w:basedOn w:val="a0"/>
    <w:uiPriority w:val="99"/>
    <w:rsid w:val="00A611F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val="en-GB"/>
    </w:rPr>
  </w:style>
  <w:style w:type="paragraph" w:customStyle="1" w:styleId="xl44">
    <w:name w:val="xl44"/>
    <w:basedOn w:val="a0"/>
    <w:uiPriority w:val="99"/>
    <w:rsid w:val="00A611FB"/>
    <w:pPr>
      <w:pBdr>
        <w:top w:val="single" w:sz="4" w:space="0" w:color="auto"/>
      </w:pBdr>
      <w:spacing w:before="100" w:beforeAutospacing="1" w:after="100" w:afterAutospacing="1" w:line="240" w:lineRule="auto"/>
      <w:jc w:val="center"/>
    </w:pPr>
    <w:rPr>
      <w:rFonts w:ascii="Arial" w:eastAsia="Arial Unicode MS" w:hAnsi="Arial" w:cs="Arial"/>
      <w:sz w:val="12"/>
      <w:szCs w:val="12"/>
      <w:lang w:val="en-GB"/>
    </w:rPr>
  </w:style>
  <w:style w:type="paragraph" w:customStyle="1" w:styleId="xl45">
    <w:name w:val="xl45"/>
    <w:basedOn w:val="a0"/>
    <w:uiPriority w:val="99"/>
    <w:rsid w:val="00A611FB"/>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w:sz w:val="12"/>
      <w:szCs w:val="12"/>
      <w:lang w:val="en-GB"/>
    </w:rPr>
  </w:style>
  <w:style w:type="paragraph" w:customStyle="1" w:styleId="xl46">
    <w:name w:val="xl46"/>
    <w:basedOn w:val="a0"/>
    <w:uiPriority w:val="99"/>
    <w:rsid w:val="00A611F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2"/>
      <w:szCs w:val="12"/>
      <w:lang w:val="en-GB"/>
    </w:rPr>
  </w:style>
  <w:style w:type="paragraph" w:customStyle="1" w:styleId="xl47">
    <w:name w:val="xl47"/>
    <w:basedOn w:val="a0"/>
    <w:uiPriority w:val="99"/>
    <w:rsid w:val="00A611FB"/>
    <w:pPr>
      <w:pBdr>
        <w:left w:val="single" w:sz="4" w:space="0" w:color="auto"/>
        <w:bottom w:val="single" w:sz="4" w:space="0" w:color="000000"/>
        <w:right w:val="single" w:sz="4" w:space="0" w:color="auto"/>
      </w:pBdr>
      <w:spacing w:before="100" w:beforeAutospacing="1" w:after="100" w:afterAutospacing="1" w:line="240" w:lineRule="auto"/>
      <w:jc w:val="center"/>
    </w:pPr>
    <w:rPr>
      <w:rFonts w:ascii="Arial" w:eastAsia="Arial Unicode MS" w:hAnsi="Arial" w:cs="Arial"/>
      <w:sz w:val="12"/>
      <w:szCs w:val="12"/>
      <w:lang w:val="en-GB"/>
    </w:rPr>
  </w:style>
  <w:style w:type="paragraph" w:customStyle="1" w:styleId="xl48">
    <w:name w:val="xl48"/>
    <w:basedOn w:val="a0"/>
    <w:uiPriority w:val="99"/>
    <w:rsid w:val="00A611F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val="en-GB"/>
    </w:rPr>
  </w:style>
  <w:style w:type="paragraph" w:customStyle="1" w:styleId="xl49">
    <w:name w:val="xl49"/>
    <w:basedOn w:val="a0"/>
    <w:uiPriority w:val="99"/>
    <w:rsid w:val="00A611F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2"/>
      <w:szCs w:val="12"/>
      <w:lang w:val="en-GB"/>
    </w:rPr>
  </w:style>
  <w:style w:type="paragraph" w:customStyle="1" w:styleId="xl50">
    <w:name w:val="xl50"/>
    <w:basedOn w:val="a0"/>
    <w:uiPriority w:val="99"/>
    <w:rsid w:val="00A611FB"/>
    <w:pPr>
      <w:pBdr>
        <w:top w:val="single" w:sz="4" w:space="0" w:color="000000"/>
        <w:left w:val="single" w:sz="4" w:space="0" w:color="auto"/>
        <w:right w:val="single" w:sz="4" w:space="0" w:color="auto"/>
      </w:pBdr>
      <w:spacing w:before="100" w:beforeAutospacing="1" w:after="100" w:afterAutospacing="1" w:line="240" w:lineRule="auto"/>
      <w:jc w:val="center"/>
    </w:pPr>
    <w:rPr>
      <w:rFonts w:ascii="Arial" w:eastAsia="Arial Unicode MS" w:hAnsi="Arial" w:cs="Arial"/>
      <w:sz w:val="12"/>
      <w:szCs w:val="12"/>
      <w:lang w:val="en-GB"/>
    </w:rPr>
  </w:style>
  <w:style w:type="paragraph" w:customStyle="1" w:styleId="xl51">
    <w:name w:val="xl51"/>
    <w:basedOn w:val="a0"/>
    <w:uiPriority w:val="99"/>
    <w:rsid w:val="00A611F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2"/>
      <w:szCs w:val="12"/>
      <w:lang w:val="en-GB"/>
    </w:rPr>
  </w:style>
  <w:style w:type="paragraph" w:customStyle="1" w:styleId="xl52">
    <w:name w:val="xl52"/>
    <w:basedOn w:val="a0"/>
    <w:uiPriority w:val="99"/>
    <w:rsid w:val="00A611FB"/>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Arial Unicode MS" w:hAnsi="Times New Roman" w:cs="Times New Roman"/>
      <w:sz w:val="24"/>
      <w:szCs w:val="24"/>
      <w:lang w:val="en-GB"/>
    </w:rPr>
  </w:style>
  <w:style w:type="paragraph" w:customStyle="1" w:styleId="xl53">
    <w:name w:val="xl53"/>
    <w:basedOn w:val="a0"/>
    <w:uiPriority w:val="99"/>
    <w:rsid w:val="00A611FB"/>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Arial Unicode MS" w:hAnsi="Times New Roman" w:cs="Times New Roman"/>
      <w:sz w:val="24"/>
      <w:szCs w:val="24"/>
      <w:lang w:val="en-GB"/>
    </w:rPr>
  </w:style>
  <w:style w:type="paragraph" w:customStyle="1" w:styleId="xl54">
    <w:name w:val="xl54"/>
    <w:basedOn w:val="a0"/>
    <w:uiPriority w:val="99"/>
    <w:rsid w:val="00A611FB"/>
    <w:pPr>
      <w:pBdr>
        <w:bottom w:val="single" w:sz="4" w:space="0" w:color="auto"/>
        <w:right w:val="single" w:sz="4" w:space="0" w:color="auto"/>
      </w:pBdr>
      <w:shd w:val="clear" w:color="auto" w:fill="FFFFFF"/>
      <w:spacing w:before="100" w:beforeAutospacing="1" w:after="100" w:afterAutospacing="1" w:line="240" w:lineRule="auto"/>
      <w:jc w:val="center"/>
    </w:pPr>
    <w:rPr>
      <w:rFonts w:ascii="Arial" w:eastAsia="Arial Unicode MS" w:hAnsi="Arial" w:cs="Arial"/>
      <w:sz w:val="12"/>
      <w:szCs w:val="12"/>
      <w:lang w:val="en-GB"/>
    </w:rPr>
  </w:style>
  <w:style w:type="paragraph" w:customStyle="1" w:styleId="xl55">
    <w:name w:val="xl55"/>
    <w:basedOn w:val="a0"/>
    <w:uiPriority w:val="99"/>
    <w:rsid w:val="00A611FB"/>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Arial Unicode MS" w:hAnsi="Times New Roman" w:cs="Times New Roman"/>
      <w:sz w:val="24"/>
      <w:szCs w:val="24"/>
      <w:lang w:val="en-GB"/>
    </w:rPr>
  </w:style>
  <w:style w:type="paragraph" w:customStyle="1" w:styleId="xl56">
    <w:name w:val="xl56"/>
    <w:basedOn w:val="a0"/>
    <w:uiPriority w:val="99"/>
    <w:rsid w:val="00A611FB"/>
    <w:pPr>
      <w:pBdr>
        <w:bottom w:val="single" w:sz="4" w:space="0" w:color="auto"/>
        <w:right w:val="single" w:sz="4" w:space="0" w:color="auto"/>
      </w:pBdr>
      <w:shd w:val="clear" w:color="auto" w:fill="FFFFFF"/>
      <w:spacing w:before="100" w:beforeAutospacing="1" w:after="100" w:afterAutospacing="1" w:line="240" w:lineRule="auto"/>
      <w:jc w:val="center"/>
    </w:pPr>
    <w:rPr>
      <w:rFonts w:ascii="Arial" w:eastAsia="Arial Unicode MS" w:hAnsi="Arial" w:cs="Arial"/>
      <w:sz w:val="12"/>
      <w:szCs w:val="12"/>
      <w:lang w:val="en-GB"/>
    </w:rPr>
  </w:style>
  <w:style w:type="paragraph" w:customStyle="1" w:styleId="xl57">
    <w:name w:val="xl57"/>
    <w:basedOn w:val="a0"/>
    <w:uiPriority w:val="99"/>
    <w:rsid w:val="00A611FB"/>
    <w:pPr>
      <w:pBdr>
        <w:bottom w:val="single" w:sz="4" w:space="0" w:color="auto"/>
      </w:pBdr>
      <w:shd w:val="clear" w:color="auto" w:fill="FFFFFF"/>
      <w:spacing w:before="100" w:beforeAutospacing="1" w:after="100" w:afterAutospacing="1" w:line="240" w:lineRule="auto"/>
      <w:jc w:val="center"/>
    </w:pPr>
    <w:rPr>
      <w:rFonts w:ascii="Arial" w:eastAsia="Arial Unicode MS" w:hAnsi="Arial" w:cs="Arial"/>
      <w:sz w:val="12"/>
      <w:szCs w:val="12"/>
      <w:lang w:val="en-GB"/>
    </w:rPr>
  </w:style>
  <w:style w:type="paragraph" w:customStyle="1" w:styleId="xl58">
    <w:name w:val="xl58"/>
    <w:basedOn w:val="a0"/>
    <w:uiPriority w:val="99"/>
    <w:rsid w:val="00A611FB"/>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Arial Unicode MS" w:hAnsi="Times New Roman" w:cs="Times New Roman"/>
      <w:sz w:val="24"/>
      <w:szCs w:val="24"/>
      <w:lang w:val="en-GB"/>
    </w:rPr>
  </w:style>
  <w:style w:type="paragraph" w:customStyle="1" w:styleId="xl59">
    <w:name w:val="xl59"/>
    <w:basedOn w:val="a0"/>
    <w:uiPriority w:val="99"/>
    <w:rsid w:val="00A611FB"/>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val="en-GB"/>
    </w:rPr>
  </w:style>
  <w:style w:type="paragraph" w:customStyle="1" w:styleId="xl60">
    <w:name w:val="xl60"/>
    <w:basedOn w:val="a0"/>
    <w:uiPriority w:val="99"/>
    <w:rsid w:val="00A611FB"/>
    <w:pPr>
      <w:pBdr>
        <w:top w:val="single" w:sz="4" w:space="0" w:color="auto"/>
      </w:pBdr>
      <w:spacing w:before="100" w:beforeAutospacing="1" w:after="100" w:afterAutospacing="1" w:line="240" w:lineRule="auto"/>
      <w:jc w:val="center"/>
    </w:pPr>
    <w:rPr>
      <w:rFonts w:ascii="Arial" w:eastAsia="Arial Unicode MS" w:hAnsi="Arial" w:cs="Arial"/>
      <w:b/>
      <w:bCs/>
      <w:sz w:val="12"/>
      <w:szCs w:val="12"/>
      <w:lang w:val="en-GB"/>
    </w:rPr>
  </w:style>
  <w:style w:type="paragraph" w:customStyle="1" w:styleId="xl61">
    <w:name w:val="xl61"/>
    <w:basedOn w:val="a0"/>
    <w:uiPriority w:val="99"/>
    <w:rsid w:val="00A611FB"/>
    <w:pPr>
      <w:spacing w:before="100" w:beforeAutospacing="1" w:after="100" w:afterAutospacing="1" w:line="240" w:lineRule="auto"/>
      <w:jc w:val="center"/>
    </w:pPr>
    <w:rPr>
      <w:rFonts w:ascii="Arial" w:eastAsia="Arial Unicode MS" w:hAnsi="Arial" w:cs="Arial"/>
      <w:b/>
      <w:bCs/>
      <w:sz w:val="12"/>
      <w:szCs w:val="12"/>
      <w:lang w:val="en-GB"/>
    </w:rPr>
  </w:style>
  <w:style w:type="paragraph" w:customStyle="1" w:styleId="xl62">
    <w:name w:val="xl62"/>
    <w:basedOn w:val="a0"/>
    <w:uiPriority w:val="99"/>
    <w:rsid w:val="00A611FB"/>
    <w:pPr>
      <w:pBdr>
        <w:bottom w:val="single" w:sz="4" w:space="0" w:color="auto"/>
      </w:pBdr>
      <w:spacing w:before="100" w:beforeAutospacing="1" w:after="100" w:afterAutospacing="1" w:line="240" w:lineRule="auto"/>
      <w:jc w:val="center"/>
    </w:pPr>
    <w:rPr>
      <w:rFonts w:ascii="Arial" w:eastAsia="Arial Unicode MS" w:hAnsi="Arial" w:cs="Arial"/>
      <w:b/>
      <w:bCs/>
      <w:sz w:val="12"/>
      <w:szCs w:val="12"/>
      <w:lang w:val="en-GB"/>
    </w:rPr>
  </w:style>
  <w:style w:type="paragraph" w:customStyle="1" w:styleId="xl63">
    <w:name w:val="xl63"/>
    <w:basedOn w:val="a0"/>
    <w:uiPriority w:val="99"/>
    <w:rsid w:val="00A611FB"/>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Arial Unicode MS" w:hAnsi="Arial" w:cs="Arial"/>
      <w:sz w:val="12"/>
      <w:szCs w:val="12"/>
      <w:lang w:val="en-GB"/>
    </w:rPr>
  </w:style>
  <w:style w:type="paragraph" w:customStyle="1" w:styleId="710">
    <w:name w:val="Επικεφαλίδα 71"/>
    <w:basedOn w:val="a0"/>
    <w:uiPriority w:val="99"/>
    <w:rsid w:val="00A611F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abletextChar">
    <w:name w:val="Table text Char"/>
    <w:basedOn w:val="a0"/>
    <w:uiPriority w:val="99"/>
    <w:semiHidden/>
    <w:rsid w:val="00A611FB"/>
    <w:pPr>
      <w:widowControl w:val="0"/>
      <w:spacing w:after="120" w:line="240" w:lineRule="auto"/>
    </w:pPr>
    <w:rPr>
      <w:rFonts w:ascii="Tahoma" w:eastAsia="Times New Roman" w:hAnsi="Tahoma" w:cs="Times New Roman"/>
      <w:sz w:val="20"/>
      <w:szCs w:val="20"/>
    </w:rPr>
  </w:style>
  <w:style w:type="paragraph" w:customStyle="1" w:styleId="ref">
    <w:name w:val="Οδηγίες_ref"/>
    <w:basedOn w:val="a0"/>
    <w:autoRedefine/>
    <w:uiPriority w:val="99"/>
    <w:rsid w:val="00A611FB"/>
    <w:pPr>
      <w:spacing w:after="120" w:line="360" w:lineRule="auto"/>
      <w:ind w:firstLine="680"/>
      <w:jc w:val="both"/>
    </w:pPr>
    <w:rPr>
      <w:rFonts w:ascii="Arial" w:eastAsia="Times New Roman" w:hAnsi="Arial" w:cs="Times New Roman"/>
      <w:sz w:val="24"/>
      <w:szCs w:val="24"/>
      <w:lang w:eastAsia="el-GR"/>
    </w:rPr>
  </w:style>
  <w:style w:type="paragraph" w:customStyle="1" w:styleId="afff2">
    <w:name w:val="παραρτημα"/>
    <w:basedOn w:val="HEAD1Char"/>
    <w:uiPriority w:val="99"/>
    <w:rsid w:val="00A611FB"/>
    <w:rPr>
      <w:bCs/>
      <w:color w:val="auto"/>
    </w:rPr>
  </w:style>
  <w:style w:type="character" w:customStyle="1" w:styleId="HEAD1Char0">
    <w:name w:val="Στυλ HEAD1 + Αυτόματο Char"/>
    <w:link w:val="HEAD12"/>
    <w:locked/>
    <w:rsid w:val="00A611FB"/>
    <w:rPr>
      <w:rFonts w:ascii="Arial" w:eastAsia="Times New Roman" w:hAnsi="Arial" w:cs="Arial"/>
      <w:b/>
      <w:bCs/>
      <w:smallCaps/>
      <w:color w:val="FF0000"/>
      <w:sz w:val="44"/>
    </w:rPr>
  </w:style>
  <w:style w:type="paragraph" w:customStyle="1" w:styleId="HEAD12">
    <w:name w:val="Στυλ HEAD1 + Αυτόματο"/>
    <w:basedOn w:val="HEAD1Char"/>
    <w:link w:val="HEAD1Char0"/>
    <w:rsid w:val="00A611FB"/>
    <w:rPr>
      <w:bCs/>
    </w:rPr>
  </w:style>
  <w:style w:type="paragraph" w:customStyle="1" w:styleId="afff3">
    <w:name w:val="_Βασικό"/>
    <w:basedOn w:val="a0"/>
    <w:uiPriority w:val="99"/>
    <w:semiHidden/>
    <w:rsid w:val="00A611FB"/>
    <w:pPr>
      <w:overflowPunct w:val="0"/>
      <w:autoSpaceDE w:val="0"/>
      <w:autoSpaceDN w:val="0"/>
      <w:adjustRightInd w:val="0"/>
      <w:spacing w:before="60" w:after="120" w:line="240" w:lineRule="auto"/>
      <w:jc w:val="both"/>
    </w:pPr>
    <w:rPr>
      <w:rFonts w:ascii="Tahoma" w:eastAsia="Times New Roman" w:hAnsi="Tahoma" w:cs="Times New Roman"/>
      <w:sz w:val="20"/>
      <w:szCs w:val="20"/>
      <w:lang w:eastAsia="el-GR"/>
    </w:rPr>
  </w:style>
  <w:style w:type="paragraph" w:customStyle="1" w:styleId="StyleArial12ptJustifiedAfter6pt">
    <w:name w:val="Style Arial 12 pt Justified After:  6 pt"/>
    <w:basedOn w:val="a0"/>
    <w:autoRedefine/>
    <w:uiPriority w:val="99"/>
    <w:rsid w:val="00A611FB"/>
    <w:pPr>
      <w:spacing w:after="120" w:line="240" w:lineRule="auto"/>
      <w:jc w:val="both"/>
    </w:pPr>
    <w:rPr>
      <w:rFonts w:ascii="Arial" w:eastAsia="Times New Roman" w:hAnsi="Arial" w:cs="Times New Roman"/>
    </w:rPr>
  </w:style>
  <w:style w:type="paragraph" w:customStyle="1" w:styleId="CharCharCharCharCharCharCharCharCharCharCharCharCharCharChar">
    <w:name w:val="Char Char Char Char Char Char Char Char Char Char Char Char Char Char Char"/>
    <w:basedOn w:val="a0"/>
    <w:uiPriority w:val="99"/>
    <w:rsid w:val="00A611FB"/>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0"/>
    <w:uiPriority w:val="99"/>
    <w:rsid w:val="00A611FB"/>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0"/>
    <w:uiPriority w:val="99"/>
    <w:rsid w:val="00A611FB"/>
    <w:pPr>
      <w:spacing w:after="160" w:line="240" w:lineRule="exact"/>
    </w:pPr>
    <w:rPr>
      <w:rFonts w:ascii="Verdana" w:eastAsia="Times New Roman" w:hAnsi="Verdana" w:cs="Times New Roman"/>
      <w:sz w:val="20"/>
      <w:szCs w:val="20"/>
      <w:lang w:val="en-US"/>
    </w:rPr>
  </w:style>
  <w:style w:type="paragraph" w:customStyle="1" w:styleId="MyStyle">
    <w:name w:val="MyStyle"/>
    <w:basedOn w:val="a0"/>
    <w:uiPriority w:val="99"/>
    <w:rsid w:val="00A611FB"/>
    <w:pPr>
      <w:spacing w:after="0" w:line="240" w:lineRule="auto"/>
    </w:pPr>
    <w:rPr>
      <w:rFonts w:ascii="Times New Roman" w:eastAsia="Times New Roman" w:hAnsi="Times New Roman" w:cs="Times New Roman"/>
      <w:sz w:val="20"/>
      <w:szCs w:val="20"/>
    </w:rPr>
  </w:style>
  <w:style w:type="paragraph" w:customStyle="1" w:styleId="CharCharCharCharCharCharCharChar1CharCharCharChar">
    <w:name w:val="Char Char Char Char Char Char Char Char1 Char Char Char Char"/>
    <w:basedOn w:val="a0"/>
    <w:uiPriority w:val="99"/>
    <w:rsid w:val="00A611FB"/>
    <w:pPr>
      <w:spacing w:after="160" w:line="240" w:lineRule="exact"/>
    </w:pPr>
    <w:rPr>
      <w:rFonts w:ascii="Verdana" w:eastAsia="Times New Roman" w:hAnsi="Verdana" w:cs="Times New Roman"/>
      <w:sz w:val="20"/>
      <w:szCs w:val="20"/>
      <w:lang w:val="en-US"/>
    </w:rPr>
  </w:style>
  <w:style w:type="paragraph" w:customStyle="1" w:styleId="CharCharChar2Char">
    <w:name w:val="Char Char Char2 Char"/>
    <w:basedOn w:val="a0"/>
    <w:uiPriority w:val="99"/>
    <w:rsid w:val="00A611FB"/>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CharCharChar1">
    <w:name w:val="Char Char Char Char Char Char Char Char Char Char Char Char Char Char Char Char Char Char Char Char Char1"/>
    <w:basedOn w:val="a0"/>
    <w:uiPriority w:val="99"/>
    <w:rsid w:val="00A611FB"/>
    <w:pPr>
      <w:spacing w:after="160" w:line="240" w:lineRule="exact"/>
    </w:pPr>
    <w:rPr>
      <w:rFonts w:ascii="Verdana" w:eastAsia="Times New Roman" w:hAnsi="Verdana" w:cs="Times New Roman"/>
      <w:sz w:val="20"/>
      <w:szCs w:val="20"/>
      <w:lang w:val="en-US"/>
    </w:rPr>
  </w:style>
  <w:style w:type="paragraph" w:customStyle="1" w:styleId="CharCharChar1CharCharCharCharCharChar">
    <w:name w:val="Char Char Char1 Char Char Char Char Char Char"/>
    <w:basedOn w:val="a0"/>
    <w:uiPriority w:val="99"/>
    <w:semiHidden/>
    <w:rsid w:val="00A611FB"/>
    <w:pPr>
      <w:spacing w:after="160" w:line="240" w:lineRule="exact"/>
    </w:pPr>
    <w:rPr>
      <w:rFonts w:ascii="Times New Roman" w:eastAsia="Times New Roman" w:hAnsi="Times New Roman" w:cs="Times New Roman"/>
      <w:sz w:val="20"/>
      <w:szCs w:val="20"/>
      <w:lang w:val="en-GB"/>
    </w:rPr>
  </w:style>
  <w:style w:type="paragraph" w:customStyle="1" w:styleId="CharCharCharCharCharCharCharCharCharCharCharCharCharCharCharCharCharCharCharCharChar">
    <w:name w:val="Char Char Char Char Char Char Char Char Char Char Char Char Char Char Char Char Char Char Char Char Char"/>
    <w:basedOn w:val="a0"/>
    <w:uiPriority w:val="99"/>
    <w:rsid w:val="00A611FB"/>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
    <w:name w:val="Char Char Char Char Char Char Char Char Char Char Char Char Char Char Char Char Char Char"/>
    <w:basedOn w:val="a0"/>
    <w:uiPriority w:val="99"/>
    <w:rsid w:val="00A611FB"/>
    <w:pPr>
      <w:spacing w:after="160" w:line="240" w:lineRule="exact"/>
    </w:pPr>
    <w:rPr>
      <w:rFonts w:ascii="Verdana" w:eastAsia="Times New Roman" w:hAnsi="Verdana" w:cs="Times New Roman"/>
      <w:sz w:val="20"/>
      <w:szCs w:val="20"/>
      <w:lang w:val="en-US"/>
    </w:rPr>
  </w:style>
  <w:style w:type="paragraph" w:customStyle="1" w:styleId="CharChar1CharCharCharChar">
    <w:name w:val="Char Char1 Char Char Char Char"/>
    <w:basedOn w:val="a0"/>
    <w:uiPriority w:val="99"/>
    <w:rsid w:val="00A611FB"/>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Char">
    <w:name w:val="Char Char Char Char Char Char Char Char Char Char Char Char Char Char Char Char Char Char Char"/>
    <w:basedOn w:val="a0"/>
    <w:uiPriority w:val="99"/>
    <w:rsid w:val="00A611FB"/>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a0"/>
    <w:uiPriority w:val="99"/>
    <w:rsid w:val="00A611FB"/>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a0"/>
    <w:uiPriority w:val="99"/>
    <w:rsid w:val="00A611FB"/>
    <w:pPr>
      <w:spacing w:after="160" w:line="240" w:lineRule="exact"/>
    </w:pPr>
    <w:rPr>
      <w:rFonts w:ascii="Verdana" w:eastAsia="Times New Roman" w:hAnsi="Verdana" w:cs="Times New Roman"/>
      <w:sz w:val="20"/>
      <w:szCs w:val="20"/>
      <w:lang w:val="en-US"/>
    </w:rPr>
  </w:style>
  <w:style w:type="paragraph" w:customStyle="1" w:styleId="ParaCharCharCharChar">
    <w:name w:val="Προεπιλεγμένη γραμματοσειρά Para Char Char Char Char"/>
    <w:basedOn w:val="a0"/>
    <w:uiPriority w:val="99"/>
    <w:semiHidden/>
    <w:rsid w:val="00A611FB"/>
    <w:pPr>
      <w:spacing w:before="240" w:after="160" w:line="240" w:lineRule="exact"/>
      <w:jc w:val="both"/>
    </w:pPr>
    <w:rPr>
      <w:rFonts w:ascii="Times New Roman" w:eastAsia="Times New Roman" w:hAnsi="Times New Roman" w:cs="Times New Roman"/>
      <w:sz w:val="20"/>
      <w:szCs w:val="20"/>
    </w:rPr>
  </w:style>
  <w:style w:type="paragraph" w:customStyle="1" w:styleId="CharCharChar1Char">
    <w:name w:val="Char Char Char1 Char"/>
    <w:basedOn w:val="a0"/>
    <w:uiPriority w:val="99"/>
    <w:rsid w:val="00A611FB"/>
    <w:pPr>
      <w:spacing w:after="160" w:line="240" w:lineRule="exact"/>
    </w:pPr>
    <w:rPr>
      <w:rFonts w:ascii="Verdana" w:eastAsia="Times New Roman" w:hAnsi="Verdana" w:cs="Times New Roman"/>
      <w:sz w:val="20"/>
      <w:szCs w:val="20"/>
      <w:lang w:val="en-US"/>
    </w:rPr>
  </w:style>
  <w:style w:type="paragraph" w:customStyle="1" w:styleId="xl64">
    <w:name w:val="xl64"/>
    <w:basedOn w:val="a0"/>
    <w:uiPriority w:val="99"/>
    <w:rsid w:val="00A611FB"/>
    <w:pPr>
      <w:spacing w:before="100" w:beforeAutospacing="1" w:after="100" w:afterAutospacing="1" w:line="240" w:lineRule="auto"/>
      <w:jc w:val="center"/>
    </w:pPr>
    <w:rPr>
      <w:rFonts w:ascii="Times" w:eastAsia="Times New Roman" w:hAnsi="Times" w:cs="Times New Roman"/>
      <w:sz w:val="20"/>
      <w:szCs w:val="20"/>
      <w:lang w:val="en-US"/>
    </w:rPr>
  </w:style>
  <w:style w:type="paragraph" w:customStyle="1" w:styleId="xl65">
    <w:name w:val="xl65"/>
    <w:basedOn w:val="a0"/>
    <w:uiPriority w:val="99"/>
    <w:rsid w:val="00A611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Calibri" w:hAnsi="Calibri" w:cs="Times New Roman"/>
      <w:color w:val="000000"/>
      <w:sz w:val="18"/>
      <w:szCs w:val="18"/>
      <w:lang w:val="en-US"/>
    </w:rPr>
  </w:style>
  <w:style w:type="paragraph" w:customStyle="1" w:styleId="xl66">
    <w:name w:val="xl66"/>
    <w:basedOn w:val="a0"/>
    <w:uiPriority w:val="99"/>
    <w:rsid w:val="00A611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Calibri" w:hAnsi="Calibri" w:cs="Times New Roman"/>
      <w:color w:val="000000"/>
      <w:sz w:val="18"/>
      <w:szCs w:val="18"/>
      <w:lang w:val="en-US"/>
    </w:rPr>
  </w:style>
  <w:style w:type="paragraph" w:customStyle="1" w:styleId="xl67">
    <w:name w:val="xl67"/>
    <w:basedOn w:val="a0"/>
    <w:uiPriority w:val="99"/>
    <w:rsid w:val="00A611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Calibri" w:hAnsi="Calibri" w:cs="Times New Roman"/>
      <w:color w:val="000000"/>
      <w:sz w:val="18"/>
      <w:szCs w:val="18"/>
      <w:lang w:val="en-US"/>
    </w:rPr>
  </w:style>
  <w:style w:type="paragraph" w:customStyle="1" w:styleId="xl68">
    <w:name w:val="xl68"/>
    <w:basedOn w:val="a0"/>
    <w:uiPriority w:val="99"/>
    <w:rsid w:val="00A611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w:eastAsia="Calibri" w:hAnsi="Times" w:cs="Times New Roman"/>
      <w:sz w:val="20"/>
      <w:szCs w:val="20"/>
      <w:lang w:val="en-US"/>
    </w:rPr>
  </w:style>
  <w:style w:type="paragraph" w:customStyle="1" w:styleId="xl69">
    <w:name w:val="xl69"/>
    <w:basedOn w:val="a0"/>
    <w:uiPriority w:val="99"/>
    <w:rsid w:val="00A611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Calibri" w:hAnsi="Calibri" w:cs="Times New Roman"/>
      <w:color w:val="000000"/>
      <w:sz w:val="18"/>
      <w:szCs w:val="18"/>
      <w:lang w:val="en-US"/>
    </w:rPr>
  </w:style>
  <w:style w:type="paragraph" w:customStyle="1" w:styleId="xl70">
    <w:name w:val="xl70"/>
    <w:basedOn w:val="a0"/>
    <w:uiPriority w:val="99"/>
    <w:rsid w:val="00A611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Calibri" w:hAnsi="Calibri" w:cs="Times New Roman"/>
      <w:color w:val="000000"/>
      <w:sz w:val="18"/>
      <w:szCs w:val="18"/>
      <w:lang w:val="en-US"/>
    </w:rPr>
  </w:style>
  <w:style w:type="paragraph" w:customStyle="1" w:styleId="xl71">
    <w:name w:val="xl71"/>
    <w:basedOn w:val="a0"/>
    <w:uiPriority w:val="99"/>
    <w:rsid w:val="00A611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0"/>
      <w:szCs w:val="20"/>
      <w:lang w:val="en-US"/>
    </w:rPr>
  </w:style>
  <w:style w:type="paragraph" w:customStyle="1" w:styleId="xl72">
    <w:name w:val="xl72"/>
    <w:basedOn w:val="a0"/>
    <w:uiPriority w:val="99"/>
    <w:rsid w:val="00A611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Calibri" w:hAnsi="Calibri" w:cs="Times New Roman"/>
      <w:color w:val="000000"/>
      <w:sz w:val="18"/>
      <w:szCs w:val="18"/>
      <w:lang w:val="en-US"/>
    </w:rPr>
  </w:style>
  <w:style w:type="paragraph" w:customStyle="1" w:styleId="xl73">
    <w:name w:val="xl73"/>
    <w:basedOn w:val="a0"/>
    <w:uiPriority w:val="99"/>
    <w:rsid w:val="00A611FB"/>
    <w:pPr>
      <w:shd w:val="clear" w:color="auto" w:fill="808080"/>
      <w:spacing w:before="100" w:beforeAutospacing="1" w:after="100" w:afterAutospacing="1" w:line="240" w:lineRule="auto"/>
    </w:pPr>
    <w:rPr>
      <w:rFonts w:ascii="Times" w:eastAsia="Calibri" w:hAnsi="Times" w:cs="Times New Roman"/>
      <w:sz w:val="20"/>
      <w:szCs w:val="20"/>
      <w:lang w:val="en-US"/>
    </w:rPr>
  </w:style>
  <w:style w:type="paragraph" w:customStyle="1" w:styleId="xl74">
    <w:name w:val="xl74"/>
    <w:basedOn w:val="a0"/>
    <w:uiPriority w:val="99"/>
    <w:rsid w:val="00A611FB"/>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jc w:val="center"/>
    </w:pPr>
    <w:rPr>
      <w:rFonts w:ascii="Calibri" w:eastAsia="Times New Roman" w:hAnsi="Calibri" w:cs="Times New Roman"/>
      <w:b/>
      <w:bCs/>
      <w:sz w:val="16"/>
      <w:szCs w:val="16"/>
      <w:lang w:eastAsia="el-GR"/>
    </w:rPr>
  </w:style>
  <w:style w:type="paragraph" w:customStyle="1" w:styleId="xl75">
    <w:name w:val="xl75"/>
    <w:basedOn w:val="a0"/>
    <w:uiPriority w:val="99"/>
    <w:rsid w:val="00A611F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16"/>
      <w:szCs w:val="16"/>
      <w:lang w:eastAsia="el-GR"/>
    </w:rPr>
  </w:style>
  <w:style w:type="paragraph" w:customStyle="1" w:styleId="xl76">
    <w:name w:val="xl76"/>
    <w:basedOn w:val="a0"/>
    <w:uiPriority w:val="99"/>
    <w:rsid w:val="00A611F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77">
    <w:name w:val="xl77"/>
    <w:basedOn w:val="a0"/>
    <w:uiPriority w:val="99"/>
    <w:rsid w:val="00A611FB"/>
    <w:pPr>
      <w:pBdr>
        <w:left w:val="single" w:sz="8" w:space="0" w:color="auto"/>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78">
    <w:name w:val="xl78"/>
    <w:basedOn w:val="a0"/>
    <w:uiPriority w:val="99"/>
    <w:rsid w:val="00A611FB"/>
    <w:pPr>
      <w:pBdr>
        <w:top w:val="double" w:sz="6"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16"/>
      <w:szCs w:val="16"/>
      <w:lang w:eastAsia="el-GR"/>
    </w:rPr>
  </w:style>
  <w:style w:type="paragraph" w:customStyle="1" w:styleId="xl79">
    <w:name w:val="xl79"/>
    <w:basedOn w:val="a0"/>
    <w:uiPriority w:val="99"/>
    <w:rsid w:val="00A611FB"/>
    <w:pPr>
      <w:pBdr>
        <w:top w:val="double" w:sz="6"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16"/>
      <w:szCs w:val="16"/>
      <w:lang w:eastAsia="el-GR"/>
    </w:rPr>
  </w:style>
  <w:style w:type="paragraph" w:customStyle="1" w:styleId="xl80">
    <w:name w:val="xl80"/>
    <w:basedOn w:val="a0"/>
    <w:uiPriority w:val="99"/>
    <w:rsid w:val="00A611FB"/>
    <w:pPr>
      <w:pBdr>
        <w:top w:val="double" w:sz="6"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16"/>
      <w:szCs w:val="16"/>
      <w:lang w:eastAsia="el-GR"/>
    </w:rPr>
  </w:style>
  <w:style w:type="paragraph" w:customStyle="1" w:styleId="xl81">
    <w:name w:val="xl81"/>
    <w:basedOn w:val="a0"/>
    <w:uiPriority w:val="99"/>
    <w:rsid w:val="00A611F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82">
    <w:name w:val="xl82"/>
    <w:basedOn w:val="a0"/>
    <w:uiPriority w:val="99"/>
    <w:rsid w:val="00A611FB"/>
    <w:pPr>
      <w:pBdr>
        <w:top w:val="single" w:sz="8" w:space="0" w:color="auto"/>
        <w:left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el-GR"/>
    </w:rPr>
  </w:style>
  <w:style w:type="paragraph" w:customStyle="1" w:styleId="xl83">
    <w:name w:val="xl83"/>
    <w:basedOn w:val="a0"/>
    <w:uiPriority w:val="99"/>
    <w:rsid w:val="00A611FB"/>
    <w:pPr>
      <w:pBdr>
        <w:top w:val="single" w:sz="8" w:space="0" w:color="auto"/>
        <w:left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l-GR"/>
    </w:rPr>
  </w:style>
  <w:style w:type="paragraph" w:customStyle="1" w:styleId="xl84">
    <w:name w:val="xl84"/>
    <w:basedOn w:val="a0"/>
    <w:uiPriority w:val="99"/>
    <w:rsid w:val="00A611FB"/>
    <w:pPr>
      <w:pBdr>
        <w:left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l-GR"/>
    </w:rPr>
  </w:style>
  <w:style w:type="paragraph" w:customStyle="1" w:styleId="xl85">
    <w:name w:val="xl85"/>
    <w:basedOn w:val="a0"/>
    <w:uiPriority w:val="99"/>
    <w:rsid w:val="00A611FB"/>
    <w:pPr>
      <w:pBdr>
        <w:top w:val="single" w:sz="8" w:space="0" w:color="auto"/>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86">
    <w:name w:val="xl86"/>
    <w:basedOn w:val="a0"/>
    <w:uiPriority w:val="99"/>
    <w:rsid w:val="00A611FB"/>
    <w:pPr>
      <w:pBdr>
        <w:top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87">
    <w:name w:val="xl87"/>
    <w:basedOn w:val="a0"/>
    <w:uiPriority w:val="99"/>
    <w:rsid w:val="00A611FB"/>
    <w:pPr>
      <w:pBdr>
        <w:top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88">
    <w:name w:val="xl88"/>
    <w:basedOn w:val="a0"/>
    <w:uiPriority w:val="99"/>
    <w:rsid w:val="00A611F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l-GR"/>
    </w:rPr>
  </w:style>
  <w:style w:type="paragraph" w:customStyle="1" w:styleId="xl89">
    <w:name w:val="xl89"/>
    <w:basedOn w:val="a0"/>
    <w:uiPriority w:val="99"/>
    <w:rsid w:val="00A611F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l-GR"/>
    </w:rPr>
  </w:style>
  <w:style w:type="paragraph" w:customStyle="1" w:styleId="xl90">
    <w:name w:val="xl90"/>
    <w:basedOn w:val="a0"/>
    <w:uiPriority w:val="99"/>
    <w:rsid w:val="00A611FB"/>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l-GR"/>
    </w:rPr>
  </w:style>
  <w:style w:type="paragraph" w:customStyle="1" w:styleId="xl91">
    <w:name w:val="xl91"/>
    <w:basedOn w:val="a0"/>
    <w:uiPriority w:val="99"/>
    <w:rsid w:val="00A611FB"/>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l-GR"/>
    </w:rPr>
  </w:style>
  <w:style w:type="paragraph" w:customStyle="1" w:styleId="xl92">
    <w:name w:val="xl92"/>
    <w:basedOn w:val="a0"/>
    <w:uiPriority w:val="99"/>
    <w:rsid w:val="00A611F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93">
    <w:name w:val="xl93"/>
    <w:basedOn w:val="a0"/>
    <w:uiPriority w:val="99"/>
    <w:rsid w:val="00A611FB"/>
    <w:pPr>
      <w:pBdr>
        <w:left w:val="single" w:sz="8" w:space="0" w:color="auto"/>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94">
    <w:name w:val="xl94"/>
    <w:basedOn w:val="a0"/>
    <w:uiPriority w:val="99"/>
    <w:rsid w:val="00A611FB"/>
    <w:pPr>
      <w:pBdr>
        <w:top w:val="double" w:sz="6" w:space="0" w:color="auto"/>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i/>
      <w:iCs/>
      <w:color w:val="000000"/>
      <w:sz w:val="16"/>
      <w:szCs w:val="16"/>
      <w:lang w:eastAsia="el-GR"/>
    </w:rPr>
  </w:style>
  <w:style w:type="paragraph" w:customStyle="1" w:styleId="xl95">
    <w:name w:val="xl95"/>
    <w:basedOn w:val="a0"/>
    <w:uiPriority w:val="99"/>
    <w:rsid w:val="00A611FB"/>
    <w:pPr>
      <w:pBdr>
        <w:top w:val="double" w:sz="6"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i/>
      <w:iCs/>
      <w:color w:val="000000"/>
      <w:sz w:val="16"/>
      <w:szCs w:val="16"/>
      <w:lang w:eastAsia="el-GR"/>
    </w:rPr>
  </w:style>
  <w:style w:type="paragraph" w:customStyle="1" w:styleId="xl96">
    <w:name w:val="xl96"/>
    <w:basedOn w:val="a0"/>
    <w:uiPriority w:val="99"/>
    <w:rsid w:val="00A611FB"/>
    <w:pPr>
      <w:pBdr>
        <w:top w:val="double" w:sz="6"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i/>
      <w:iCs/>
      <w:color w:val="000000"/>
      <w:sz w:val="16"/>
      <w:szCs w:val="16"/>
      <w:lang w:eastAsia="el-GR"/>
    </w:rPr>
  </w:style>
  <w:style w:type="paragraph" w:customStyle="1" w:styleId="xl97">
    <w:name w:val="xl97"/>
    <w:basedOn w:val="a0"/>
    <w:uiPriority w:val="99"/>
    <w:rsid w:val="00A611F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el-GR"/>
    </w:rPr>
  </w:style>
  <w:style w:type="paragraph" w:customStyle="1" w:styleId="xl98">
    <w:name w:val="xl98"/>
    <w:basedOn w:val="a0"/>
    <w:uiPriority w:val="99"/>
    <w:rsid w:val="00A611F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el-GR"/>
    </w:rPr>
  </w:style>
  <w:style w:type="paragraph" w:customStyle="1" w:styleId="xl99">
    <w:name w:val="xl99"/>
    <w:basedOn w:val="a0"/>
    <w:uiPriority w:val="99"/>
    <w:rsid w:val="00A611F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el-GR"/>
    </w:rPr>
  </w:style>
  <w:style w:type="paragraph" w:customStyle="1" w:styleId="xl100">
    <w:name w:val="xl100"/>
    <w:basedOn w:val="a0"/>
    <w:uiPriority w:val="99"/>
    <w:rsid w:val="00A611F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el-GR"/>
    </w:rPr>
  </w:style>
  <w:style w:type="paragraph" w:customStyle="1" w:styleId="xl101">
    <w:name w:val="xl101"/>
    <w:basedOn w:val="a0"/>
    <w:uiPriority w:val="99"/>
    <w:rsid w:val="00A611F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02">
    <w:name w:val="xl102"/>
    <w:basedOn w:val="a0"/>
    <w:uiPriority w:val="99"/>
    <w:rsid w:val="00A611F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el-GR"/>
    </w:rPr>
  </w:style>
  <w:style w:type="paragraph" w:customStyle="1" w:styleId="xl103">
    <w:name w:val="xl103"/>
    <w:basedOn w:val="a0"/>
    <w:uiPriority w:val="99"/>
    <w:rsid w:val="00A611F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font5">
    <w:name w:val="font5"/>
    <w:basedOn w:val="a0"/>
    <w:uiPriority w:val="99"/>
    <w:rsid w:val="00A611FB"/>
    <w:pPr>
      <w:spacing w:before="100" w:beforeAutospacing="1" w:after="100" w:afterAutospacing="1" w:line="240" w:lineRule="auto"/>
    </w:pPr>
    <w:rPr>
      <w:rFonts w:ascii="Calibri" w:eastAsia="Times New Roman" w:hAnsi="Calibri" w:cs="Times New Roman"/>
      <w:color w:val="000000"/>
      <w:sz w:val="16"/>
      <w:szCs w:val="16"/>
      <w:lang w:eastAsia="el-GR"/>
    </w:rPr>
  </w:style>
  <w:style w:type="paragraph" w:customStyle="1" w:styleId="xl104">
    <w:name w:val="xl104"/>
    <w:basedOn w:val="a0"/>
    <w:uiPriority w:val="99"/>
    <w:rsid w:val="00A611FB"/>
    <w:pPr>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05">
    <w:name w:val="xl105"/>
    <w:basedOn w:val="a0"/>
    <w:uiPriority w:val="99"/>
    <w:rsid w:val="00A611FB"/>
    <w:pPr>
      <w:pBdr>
        <w:top w:val="single" w:sz="8" w:space="0" w:color="auto"/>
        <w:left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l-GR"/>
    </w:rPr>
  </w:style>
  <w:style w:type="paragraph" w:customStyle="1" w:styleId="xl106">
    <w:name w:val="xl106"/>
    <w:basedOn w:val="a0"/>
    <w:uiPriority w:val="99"/>
    <w:rsid w:val="00A611FB"/>
    <w:pPr>
      <w:pBdr>
        <w:left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l-GR"/>
    </w:rPr>
  </w:style>
  <w:style w:type="paragraph" w:customStyle="1" w:styleId="xl107">
    <w:name w:val="xl107"/>
    <w:basedOn w:val="a0"/>
    <w:uiPriority w:val="99"/>
    <w:rsid w:val="00A611FB"/>
    <w:pPr>
      <w:pBdr>
        <w:top w:val="single" w:sz="8" w:space="0" w:color="auto"/>
        <w:left w:val="single" w:sz="8"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el-GR"/>
    </w:rPr>
  </w:style>
  <w:style w:type="paragraph" w:customStyle="1" w:styleId="xl108">
    <w:name w:val="xl108"/>
    <w:basedOn w:val="a0"/>
    <w:uiPriority w:val="99"/>
    <w:rsid w:val="00A611FB"/>
    <w:pPr>
      <w:pBdr>
        <w:left w:val="single" w:sz="8" w:space="0" w:color="auto"/>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el-GR"/>
    </w:rPr>
  </w:style>
  <w:style w:type="paragraph" w:customStyle="1" w:styleId="xl109">
    <w:name w:val="xl109"/>
    <w:basedOn w:val="a0"/>
    <w:uiPriority w:val="99"/>
    <w:rsid w:val="00A611FB"/>
    <w:pPr>
      <w:spacing w:before="100" w:beforeAutospacing="1" w:after="100" w:afterAutospacing="1" w:line="240" w:lineRule="auto"/>
      <w:jc w:val="center"/>
    </w:pPr>
    <w:rPr>
      <w:rFonts w:ascii="Times New Roman" w:eastAsia="Times New Roman" w:hAnsi="Times New Roman" w:cs="Times New Roman"/>
      <w:color w:val="000000"/>
      <w:sz w:val="20"/>
      <w:szCs w:val="20"/>
      <w:lang w:eastAsia="el-GR"/>
    </w:rPr>
  </w:style>
  <w:style w:type="paragraph" w:customStyle="1" w:styleId="xl110">
    <w:name w:val="xl110"/>
    <w:basedOn w:val="a0"/>
    <w:uiPriority w:val="99"/>
    <w:rsid w:val="00A611FB"/>
    <w:pPr>
      <w:pBdr>
        <w:top w:val="single" w:sz="8" w:space="0" w:color="auto"/>
        <w:left w:val="single" w:sz="8" w:space="0" w:color="auto"/>
        <w:right w:val="single" w:sz="12"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11">
    <w:name w:val="xl111"/>
    <w:basedOn w:val="a0"/>
    <w:uiPriority w:val="99"/>
    <w:rsid w:val="00A611FB"/>
    <w:pPr>
      <w:pBdr>
        <w:left w:val="single" w:sz="8" w:space="0" w:color="auto"/>
        <w:bottom w:val="single" w:sz="8" w:space="0" w:color="auto"/>
        <w:right w:val="single" w:sz="12"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12">
    <w:name w:val="xl112"/>
    <w:basedOn w:val="a0"/>
    <w:uiPriority w:val="99"/>
    <w:rsid w:val="00A611F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el-GR"/>
    </w:rPr>
  </w:style>
  <w:style w:type="paragraph" w:customStyle="1" w:styleId="xl114">
    <w:name w:val="xl114"/>
    <w:basedOn w:val="a0"/>
    <w:uiPriority w:val="99"/>
    <w:rsid w:val="00A611FB"/>
    <w:pPr>
      <w:pBdr>
        <w:top w:val="single" w:sz="8" w:space="0" w:color="auto"/>
        <w:bottom w:val="single" w:sz="8" w:space="0" w:color="auto"/>
        <w:right w:val="single" w:sz="8" w:space="0" w:color="000000"/>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l-GR"/>
    </w:rPr>
  </w:style>
  <w:style w:type="paragraph" w:customStyle="1" w:styleId="xl115">
    <w:name w:val="xl115"/>
    <w:basedOn w:val="a0"/>
    <w:uiPriority w:val="99"/>
    <w:rsid w:val="00A611F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el-GR"/>
    </w:rPr>
  </w:style>
  <w:style w:type="paragraph" w:customStyle="1" w:styleId="xl116">
    <w:name w:val="xl116"/>
    <w:basedOn w:val="a0"/>
    <w:uiPriority w:val="99"/>
    <w:rsid w:val="00A611F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17">
    <w:name w:val="xl117"/>
    <w:basedOn w:val="a0"/>
    <w:uiPriority w:val="99"/>
    <w:rsid w:val="00A611FB"/>
    <w:pPr>
      <w:pBdr>
        <w:top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18">
    <w:name w:val="xl118"/>
    <w:basedOn w:val="a0"/>
    <w:uiPriority w:val="99"/>
    <w:rsid w:val="00A611FB"/>
    <w:pPr>
      <w:pBdr>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19">
    <w:name w:val="xl119"/>
    <w:basedOn w:val="a0"/>
    <w:uiPriority w:val="99"/>
    <w:rsid w:val="00A611FB"/>
    <w:pPr>
      <w:pBdr>
        <w:top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l-GR"/>
    </w:rPr>
  </w:style>
  <w:style w:type="paragraph" w:customStyle="1" w:styleId="xl120">
    <w:name w:val="xl120"/>
    <w:basedOn w:val="a0"/>
    <w:uiPriority w:val="99"/>
    <w:rsid w:val="00A611FB"/>
    <w:pPr>
      <w:pBdr>
        <w:top w:val="single" w:sz="8" w:space="0" w:color="auto"/>
        <w:left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21">
    <w:name w:val="xl121"/>
    <w:basedOn w:val="a0"/>
    <w:uiPriority w:val="99"/>
    <w:rsid w:val="00A611FB"/>
    <w:pPr>
      <w:pBdr>
        <w:left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22">
    <w:name w:val="xl122"/>
    <w:basedOn w:val="a0"/>
    <w:uiPriority w:val="99"/>
    <w:rsid w:val="00A611F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23">
    <w:name w:val="xl123"/>
    <w:basedOn w:val="a0"/>
    <w:uiPriority w:val="99"/>
    <w:rsid w:val="00A611F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24">
    <w:name w:val="xl124"/>
    <w:basedOn w:val="a0"/>
    <w:uiPriority w:val="99"/>
    <w:rsid w:val="00A611F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25">
    <w:name w:val="xl125"/>
    <w:basedOn w:val="a0"/>
    <w:uiPriority w:val="99"/>
    <w:rsid w:val="00A611FB"/>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l-GR"/>
    </w:rPr>
  </w:style>
  <w:style w:type="paragraph" w:customStyle="1" w:styleId="xl126">
    <w:name w:val="xl126"/>
    <w:basedOn w:val="a0"/>
    <w:uiPriority w:val="99"/>
    <w:rsid w:val="00A611FB"/>
    <w:pPr>
      <w:pBdr>
        <w:left w:val="single" w:sz="8" w:space="0" w:color="auto"/>
        <w:bottom w:val="single" w:sz="8" w:space="0" w:color="000000"/>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l-GR"/>
    </w:rPr>
  </w:style>
  <w:style w:type="paragraph" w:customStyle="1" w:styleId="xl127">
    <w:name w:val="xl127"/>
    <w:basedOn w:val="a0"/>
    <w:uiPriority w:val="99"/>
    <w:rsid w:val="00A611FB"/>
    <w:pPr>
      <w:pBdr>
        <w:top w:val="single" w:sz="8" w:space="0" w:color="auto"/>
        <w:left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l-GR"/>
    </w:rPr>
  </w:style>
  <w:style w:type="paragraph" w:customStyle="1" w:styleId="xl128">
    <w:name w:val="xl128"/>
    <w:basedOn w:val="a0"/>
    <w:uiPriority w:val="99"/>
    <w:rsid w:val="00A611FB"/>
    <w:pPr>
      <w:pBdr>
        <w:left w:val="single" w:sz="8" w:space="0" w:color="auto"/>
        <w:bottom w:val="single" w:sz="8" w:space="0" w:color="000000"/>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l-GR"/>
    </w:rPr>
  </w:style>
  <w:style w:type="paragraph" w:customStyle="1" w:styleId="xl129">
    <w:name w:val="xl129"/>
    <w:basedOn w:val="a0"/>
    <w:uiPriority w:val="99"/>
    <w:rsid w:val="00A611F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el-GR"/>
    </w:rPr>
  </w:style>
  <w:style w:type="paragraph" w:customStyle="1" w:styleId="xl130">
    <w:name w:val="xl130"/>
    <w:basedOn w:val="a0"/>
    <w:uiPriority w:val="99"/>
    <w:rsid w:val="00A611FB"/>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el-GR"/>
    </w:rPr>
  </w:style>
  <w:style w:type="paragraph" w:customStyle="1" w:styleId="xl131">
    <w:name w:val="xl131"/>
    <w:basedOn w:val="a0"/>
    <w:uiPriority w:val="99"/>
    <w:rsid w:val="00A611F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el-GR"/>
    </w:rPr>
  </w:style>
  <w:style w:type="paragraph" w:customStyle="1" w:styleId="xl132">
    <w:name w:val="xl132"/>
    <w:basedOn w:val="a0"/>
    <w:uiPriority w:val="99"/>
    <w:rsid w:val="00A611FB"/>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el-GR"/>
    </w:rPr>
  </w:style>
  <w:style w:type="paragraph" w:customStyle="1" w:styleId="xl133">
    <w:name w:val="xl133"/>
    <w:basedOn w:val="a0"/>
    <w:uiPriority w:val="99"/>
    <w:rsid w:val="00A611F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l-GR"/>
    </w:rPr>
  </w:style>
  <w:style w:type="paragraph" w:customStyle="1" w:styleId="xl134">
    <w:name w:val="xl134"/>
    <w:basedOn w:val="a0"/>
    <w:uiPriority w:val="99"/>
    <w:rsid w:val="00A611FB"/>
    <w:pPr>
      <w:pBdr>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l-GR"/>
    </w:rPr>
  </w:style>
  <w:style w:type="paragraph" w:customStyle="1" w:styleId="xl135">
    <w:name w:val="xl135"/>
    <w:basedOn w:val="a0"/>
    <w:uiPriority w:val="99"/>
    <w:rsid w:val="00A611F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l-GR"/>
    </w:rPr>
  </w:style>
  <w:style w:type="paragraph" w:customStyle="1" w:styleId="xl136">
    <w:name w:val="xl136"/>
    <w:basedOn w:val="a0"/>
    <w:uiPriority w:val="99"/>
    <w:rsid w:val="00A611FB"/>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l-GR"/>
    </w:rPr>
  </w:style>
  <w:style w:type="paragraph" w:customStyle="1" w:styleId="xl137">
    <w:name w:val="xl137"/>
    <w:basedOn w:val="a0"/>
    <w:uiPriority w:val="99"/>
    <w:rsid w:val="00A611FB"/>
    <w:pPr>
      <w:pBdr>
        <w:left w:val="single" w:sz="8" w:space="0" w:color="auto"/>
        <w:bottom w:val="single" w:sz="12"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el-GR"/>
    </w:rPr>
  </w:style>
  <w:style w:type="paragraph" w:customStyle="1" w:styleId="xl138">
    <w:name w:val="xl138"/>
    <w:basedOn w:val="a0"/>
    <w:uiPriority w:val="99"/>
    <w:rsid w:val="00A611FB"/>
    <w:pPr>
      <w:pBdr>
        <w:top w:val="single" w:sz="8" w:space="0" w:color="auto"/>
        <w:left w:val="single" w:sz="8" w:space="0" w:color="auto"/>
        <w:right w:val="single" w:sz="12"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39">
    <w:name w:val="xl139"/>
    <w:basedOn w:val="a0"/>
    <w:uiPriority w:val="99"/>
    <w:rsid w:val="00A611FB"/>
    <w:pPr>
      <w:pBdr>
        <w:left w:val="single" w:sz="8" w:space="0" w:color="auto"/>
        <w:bottom w:val="single" w:sz="8" w:space="0" w:color="auto"/>
        <w:right w:val="single" w:sz="12"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40">
    <w:name w:val="xl140"/>
    <w:basedOn w:val="a0"/>
    <w:uiPriority w:val="99"/>
    <w:rsid w:val="00A611FB"/>
    <w:pPr>
      <w:pBdr>
        <w:top w:val="single" w:sz="8" w:space="0" w:color="auto"/>
        <w:left w:val="single" w:sz="12"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41">
    <w:name w:val="xl141"/>
    <w:basedOn w:val="a0"/>
    <w:uiPriority w:val="99"/>
    <w:rsid w:val="00A611FB"/>
    <w:pPr>
      <w:pBdr>
        <w:left w:val="single" w:sz="12"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13">
    <w:name w:val="xl113"/>
    <w:basedOn w:val="a0"/>
    <w:uiPriority w:val="99"/>
    <w:rsid w:val="00A611FB"/>
    <w:pPr>
      <w:pBdr>
        <w:top w:val="single" w:sz="8" w:space="0" w:color="auto"/>
        <w:left w:val="single" w:sz="8" w:space="0" w:color="auto"/>
        <w:right w:val="single" w:sz="12"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42">
    <w:name w:val="xl142"/>
    <w:basedOn w:val="a0"/>
    <w:uiPriority w:val="99"/>
    <w:rsid w:val="00A611FB"/>
    <w:pPr>
      <w:pBdr>
        <w:left w:val="single" w:sz="12"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44">
    <w:name w:val="xl144"/>
    <w:basedOn w:val="a0"/>
    <w:uiPriority w:val="99"/>
    <w:rsid w:val="00A611F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el-GR"/>
    </w:rPr>
  </w:style>
  <w:style w:type="paragraph" w:customStyle="1" w:styleId="xl145">
    <w:name w:val="xl145"/>
    <w:basedOn w:val="a0"/>
    <w:uiPriority w:val="99"/>
    <w:rsid w:val="00A611F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el-GR"/>
    </w:rPr>
  </w:style>
  <w:style w:type="paragraph" w:customStyle="1" w:styleId="xl146">
    <w:name w:val="xl146"/>
    <w:basedOn w:val="a0"/>
    <w:uiPriority w:val="99"/>
    <w:rsid w:val="00A611FB"/>
    <w:pPr>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147">
    <w:name w:val="xl147"/>
    <w:basedOn w:val="a0"/>
    <w:uiPriority w:val="99"/>
    <w:rsid w:val="00A611FB"/>
    <w:pPr>
      <w:pBdr>
        <w:top w:val="single" w:sz="8" w:space="0" w:color="auto"/>
        <w:left w:val="single" w:sz="8" w:space="0" w:color="auto"/>
        <w:right w:val="single" w:sz="12"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48">
    <w:name w:val="xl148"/>
    <w:basedOn w:val="a0"/>
    <w:uiPriority w:val="99"/>
    <w:rsid w:val="00A611FB"/>
    <w:pPr>
      <w:pBdr>
        <w:left w:val="single" w:sz="8" w:space="0" w:color="auto"/>
        <w:bottom w:val="single" w:sz="8" w:space="0" w:color="auto"/>
        <w:right w:val="single" w:sz="12"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49">
    <w:name w:val="xl149"/>
    <w:basedOn w:val="a0"/>
    <w:uiPriority w:val="99"/>
    <w:rsid w:val="00A611F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50">
    <w:name w:val="xl150"/>
    <w:basedOn w:val="a0"/>
    <w:uiPriority w:val="99"/>
    <w:rsid w:val="00A611FB"/>
    <w:pPr>
      <w:pBdr>
        <w:top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l-GR"/>
    </w:rPr>
  </w:style>
  <w:style w:type="paragraph" w:customStyle="1" w:styleId="xl143">
    <w:name w:val="xl143"/>
    <w:basedOn w:val="a0"/>
    <w:uiPriority w:val="99"/>
    <w:rsid w:val="00A611F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l-GR"/>
    </w:rPr>
  </w:style>
  <w:style w:type="paragraph" w:customStyle="1" w:styleId="xl151">
    <w:name w:val="xl151"/>
    <w:basedOn w:val="a0"/>
    <w:uiPriority w:val="99"/>
    <w:rsid w:val="00A611FB"/>
    <w:pPr>
      <w:pBdr>
        <w:left w:val="single" w:sz="12"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52">
    <w:name w:val="xl152"/>
    <w:basedOn w:val="a0"/>
    <w:uiPriority w:val="99"/>
    <w:rsid w:val="00A611FB"/>
    <w:pPr>
      <w:pBdr>
        <w:left w:val="single" w:sz="12" w:space="0" w:color="auto"/>
        <w:bottom w:val="single" w:sz="8" w:space="0" w:color="000000"/>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53">
    <w:name w:val="xl153"/>
    <w:basedOn w:val="a0"/>
    <w:uiPriority w:val="99"/>
    <w:rsid w:val="00A611FB"/>
    <w:pPr>
      <w:pBdr>
        <w:top w:val="single" w:sz="8" w:space="0" w:color="auto"/>
        <w:left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54">
    <w:name w:val="xl154"/>
    <w:basedOn w:val="a0"/>
    <w:uiPriority w:val="99"/>
    <w:rsid w:val="00A611FB"/>
    <w:pPr>
      <w:pBdr>
        <w:left w:val="single" w:sz="8" w:space="0" w:color="auto"/>
        <w:bottom w:val="single" w:sz="8" w:space="0" w:color="000000"/>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55">
    <w:name w:val="xl155"/>
    <w:basedOn w:val="a0"/>
    <w:uiPriority w:val="99"/>
    <w:rsid w:val="00A611FB"/>
    <w:pPr>
      <w:pBdr>
        <w:left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color w:val="000000"/>
      <w:sz w:val="20"/>
      <w:szCs w:val="20"/>
      <w:lang w:eastAsia="el-GR"/>
    </w:rPr>
  </w:style>
  <w:style w:type="paragraph" w:customStyle="1" w:styleId="xl156">
    <w:name w:val="xl156"/>
    <w:basedOn w:val="a0"/>
    <w:uiPriority w:val="99"/>
    <w:rsid w:val="00A611FB"/>
    <w:pPr>
      <w:pBdr>
        <w:left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color w:val="000000"/>
      <w:sz w:val="20"/>
      <w:szCs w:val="20"/>
      <w:lang w:eastAsia="el-GR"/>
    </w:rPr>
  </w:style>
  <w:style w:type="paragraph" w:customStyle="1" w:styleId="xl157">
    <w:name w:val="xl157"/>
    <w:basedOn w:val="a0"/>
    <w:uiPriority w:val="99"/>
    <w:rsid w:val="00A611FB"/>
    <w:pPr>
      <w:pBdr>
        <w:left w:val="single" w:sz="8" w:space="0" w:color="auto"/>
        <w:bottom w:val="single" w:sz="8" w:space="0" w:color="auto"/>
        <w:right w:val="single" w:sz="12"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58">
    <w:name w:val="xl158"/>
    <w:basedOn w:val="a0"/>
    <w:uiPriority w:val="99"/>
    <w:rsid w:val="00A611FB"/>
    <w:pPr>
      <w:pBdr>
        <w:top w:val="single" w:sz="8" w:space="0" w:color="auto"/>
        <w:left w:val="single" w:sz="12"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59">
    <w:name w:val="xl159"/>
    <w:basedOn w:val="a0"/>
    <w:uiPriority w:val="99"/>
    <w:rsid w:val="00A611FB"/>
    <w:pPr>
      <w:pBdr>
        <w:left w:val="single" w:sz="12"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60">
    <w:name w:val="xl160"/>
    <w:basedOn w:val="a0"/>
    <w:uiPriority w:val="99"/>
    <w:rsid w:val="00A611FB"/>
    <w:pPr>
      <w:pBdr>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i/>
      <w:iCs/>
      <w:color w:val="000000"/>
      <w:sz w:val="24"/>
      <w:szCs w:val="24"/>
      <w:lang w:eastAsia="el-GR"/>
    </w:rPr>
  </w:style>
  <w:style w:type="paragraph" w:customStyle="1" w:styleId="xl161">
    <w:name w:val="xl161"/>
    <w:basedOn w:val="a0"/>
    <w:uiPriority w:val="99"/>
    <w:rsid w:val="00A611FB"/>
    <w:pPr>
      <w:pBdr>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i/>
      <w:iCs/>
      <w:color w:val="000000"/>
      <w:sz w:val="24"/>
      <w:szCs w:val="24"/>
      <w:lang w:eastAsia="el-GR"/>
    </w:rPr>
  </w:style>
  <w:style w:type="paragraph" w:customStyle="1" w:styleId="xl162">
    <w:name w:val="xl162"/>
    <w:basedOn w:val="a0"/>
    <w:uiPriority w:val="99"/>
    <w:rsid w:val="00A611FB"/>
    <w:pPr>
      <w:pBdr>
        <w:top w:val="single" w:sz="8" w:space="0" w:color="000000"/>
        <w:left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8"/>
      <w:szCs w:val="28"/>
      <w:lang w:eastAsia="el-GR"/>
    </w:rPr>
  </w:style>
  <w:style w:type="paragraph" w:customStyle="1" w:styleId="xl163">
    <w:name w:val="xl163"/>
    <w:basedOn w:val="a0"/>
    <w:uiPriority w:val="99"/>
    <w:rsid w:val="00A611FB"/>
    <w:pPr>
      <w:pBdr>
        <w:left w:val="single" w:sz="8" w:space="0" w:color="auto"/>
        <w:bottom w:val="single" w:sz="8" w:space="0" w:color="000000"/>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8"/>
      <w:szCs w:val="28"/>
      <w:lang w:eastAsia="el-GR"/>
    </w:rPr>
  </w:style>
  <w:style w:type="paragraph" w:customStyle="1" w:styleId="xl164">
    <w:name w:val="xl164"/>
    <w:basedOn w:val="a0"/>
    <w:uiPriority w:val="99"/>
    <w:rsid w:val="00A611FB"/>
    <w:pPr>
      <w:pBdr>
        <w:bottom w:val="single" w:sz="8" w:space="0" w:color="auto"/>
        <w:right w:val="single" w:sz="8" w:space="0" w:color="auto"/>
      </w:pBdr>
      <w:shd w:val="clear" w:color="auto" w:fill="BFBFBF"/>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65">
    <w:name w:val="xl165"/>
    <w:basedOn w:val="a0"/>
    <w:uiPriority w:val="99"/>
    <w:rsid w:val="00A611FB"/>
    <w:pPr>
      <w:pBdr>
        <w:top w:val="single" w:sz="8" w:space="0" w:color="auto"/>
        <w:bottom w:val="single" w:sz="8" w:space="0" w:color="auto"/>
        <w:right w:val="single" w:sz="8" w:space="0" w:color="auto"/>
      </w:pBdr>
      <w:shd w:val="clear" w:color="auto" w:fill="BFBFBF"/>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166">
    <w:name w:val="xl166"/>
    <w:basedOn w:val="a0"/>
    <w:uiPriority w:val="99"/>
    <w:rsid w:val="00A611FB"/>
    <w:pPr>
      <w:pBdr>
        <w:top w:val="single" w:sz="8" w:space="0" w:color="auto"/>
        <w:left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el-GR"/>
    </w:rPr>
  </w:style>
  <w:style w:type="paragraph" w:customStyle="1" w:styleId="xl167">
    <w:name w:val="xl167"/>
    <w:basedOn w:val="a0"/>
    <w:uiPriority w:val="99"/>
    <w:rsid w:val="00A611F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68">
    <w:name w:val="xl168"/>
    <w:basedOn w:val="a0"/>
    <w:uiPriority w:val="99"/>
    <w:rsid w:val="00A611FB"/>
    <w:pPr>
      <w:pBdr>
        <w:top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el-GR"/>
    </w:rPr>
  </w:style>
  <w:style w:type="paragraph" w:customStyle="1" w:styleId="xl169">
    <w:name w:val="xl169"/>
    <w:basedOn w:val="a0"/>
    <w:uiPriority w:val="99"/>
    <w:rsid w:val="00A611FB"/>
    <w:pPr>
      <w:pBdr>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i/>
      <w:iCs/>
      <w:color w:val="000000"/>
      <w:sz w:val="28"/>
      <w:szCs w:val="28"/>
      <w:lang w:eastAsia="el-GR"/>
    </w:rPr>
  </w:style>
  <w:style w:type="paragraph" w:customStyle="1" w:styleId="xl170">
    <w:name w:val="xl170"/>
    <w:basedOn w:val="a0"/>
    <w:uiPriority w:val="99"/>
    <w:rsid w:val="00A611FB"/>
    <w:pPr>
      <w:pBdr>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el-GR"/>
    </w:rPr>
  </w:style>
  <w:style w:type="paragraph" w:customStyle="1" w:styleId="xl171">
    <w:name w:val="xl171"/>
    <w:basedOn w:val="a0"/>
    <w:uiPriority w:val="99"/>
    <w:rsid w:val="00A611F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el-GR"/>
    </w:rPr>
  </w:style>
  <w:style w:type="paragraph" w:customStyle="1" w:styleId="xl172">
    <w:name w:val="xl172"/>
    <w:basedOn w:val="a0"/>
    <w:uiPriority w:val="99"/>
    <w:rsid w:val="00A611FB"/>
    <w:pPr>
      <w:pBdr>
        <w:left w:val="single" w:sz="8" w:space="0" w:color="auto"/>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el-GR"/>
    </w:rPr>
  </w:style>
  <w:style w:type="paragraph" w:customStyle="1" w:styleId="xl173">
    <w:name w:val="xl173"/>
    <w:basedOn w:val="a0"/>
    <w:uiPriority w:val="99"/>
    <w:rsid w:val="00A611FB"/>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el-GR"/>
    </w:rPr>
  </w:style>
  <w:style w:type="paragraph" w:customStyle="1" w:styleId="xl174">
    <w:name w:val="xl174"/>
    <w:basedOn w:val="a0"/>
    <w:uiPriority w:val="99"/>
    <w:rsid w:val="00A611F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l-GR"/>
    </w:rPr>
  </w:style>
  <w:style w:type="paragraph" w:customStyle="1" w:styleId="xl175">
    <w:name w:val="xl175"/>
    <w:basedOn w:val="a0"/>
    <w:uiPriority w:val="99"/>
    <w:rsid w:val="00A611FB"/>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l-GR"/>
    </w:rPr>
  </w:style>
  <w:style w:type="paragraph" w:customStyle="1" w:styleId="xl176">
    <w:name w:val="xl176"/>
    <w:basedOn w:val="a0"/>
    <w:uiPriority w:val="99"/>
    <w:rsid w:val="00A611FB"/>
    <w:pPr>
      <w:pBdr>
        <w:top w:val="single" w:sz="8" w:space="0" w:color="auto"/>
        <w:left w:val="single" w:sz="8" w:space="0" w:color="auto"/>
        <w:right w:val="single" w:sz="8" w:space="0" w:color="auto"/>
      </w:pBdr>
      <w:shd w:val="clear" w:color="auto" w:fill="D8E4BC"/>
      <w:spacing w:before="100" w:beforeAutospacing="1" w:after="100" w:afterAutospacing="1" w:line="240" w:lineRule="auto"/>
      <w:jc w:val="center"/>
    </w:pPr>
    <w:rPr>
      <w:rFonts w:ascii="Times New Roman" w:eastAsia="Times New Roman" w:hAnsi="Times New Roman" w:cs="Times New Roman"/>
      <w:b/>
      <w:bCs/>
      <w:sz w:val="20"/>
      <w:szCs w:val="20"/>
      <w:lang w:eastAsia="el-GR"/>
    </w:rPr>
  </w:style>
  <w:style w:type="paragraph" w:customStyle="1" w:styleId="xl177">
    <w:name w:val="xl177"/>
    <w:basedOn w:val="a0"/>
    <w:uiPriority w:val="99"/>
    <w:rsid w:val="00A611FB"/>
    <w:pPr>
      <w:pBdr>
        <w:left w:val="single" w:sz="8" w:space="0" w:color="auto"/>
        <w:bottom w:val="single" w:sz="8" w:space="0" w:color="000000"/>
        <w:right w:val="single" w:sz="8" w:space="0" w:color="auto"/>
      </w:pBdr>
      <w:shd w:val="clear" w:color="auto" w:fill="D8E4BC"/>
      <w:spacing w:before="100" w:beforeAutospacing="1" w:after="100" w:afterAutospacing="1" w:line="240" w:lineRule="auto"/>
      <w:jc w:val="center"/>
    </w:pPr>
    <w:rPr>
      <w:rFonts w:ascii="Times New Roman" w:eastAsia="Times New Roman" w:hAnsi="Times New Roman" w:cs="Times New Roman"/>
      <w:b/>
      <w:bCs/>
      <w:sz w:val="20"/>
      <w:szCs w:val="20"/>
      <w:lang w:eastAsia="el-GR"/>
    </w:rPr>
  </w:style>
  <w:style w:type="paragraph" w:customStyle="1" w:styleId="xl178">
    <w:name w:val="xl178"/>
    <w:basedOn w:val="a0"/>
    <w:uiPriority w:val="99"/>
    <w:rsid w:val="00A611FB"/>
    <w:pPr>
      <w:pBdr>
        <w:top w:val="single" w:sz="8" w:space="0" w:color="auto"/>
        <w:left w:val="single" w:sz="8" w:space="0" w:color="auto"/>
        <w:right w:val="single" w:sz="8" w:space="0" w:color="auto"/>
      </w:pBdr>
      <w:shd w:val="clear" w:color="auto" w:fill="E6B8B7"/>
      <w:spacing w:before="100" w:beforeAutospacing="1" w:after="100" w:afterAutospacing="1" w:line="240" w:lineRule="auto"/>
      <w:jc w:val="center"/>
    </w:pPr>
    <w:rPr>
      <w:rFonts w:ascii="Times New Roman" w:eastAsia="Times New Roman" w:hAnsi="Times New Roman" w:cs="Times New Roman"/>
      <w:b/>
      <w:bCs/>
      <w:sz w:val="20"/>
      <w:szCs w:val="20"/>
      <w:lang w:eastAsia="el-GR"/>
    </w:rPr>
  </w:style>
  <w:style w:type="paragraph" w:customStyle="1" w:styleId="xl179">
    <w:name w:val="xl179"/>
    <w:basedOn w:val="a0"/>
    <w:uiPriority w:val="99"/>
    <w:rsid w:val="00A611FB"/>
    <w:pPr>
      <w:pBdr>
        <w:left w:val="single" w:sz="8" w:space="0" w:color="auto"/>
        <w:bottom w:val="single" w:sz="8" w:space="0" w:color="000000"/>
        <w:right w:val="single" w:sz="8" w:space="0" w:color="auto"/>
      </w:pBdr>
      <w:shd w:val="clear" w:color="auto" w:fill="E6B8B7"/>
      <w:spacing w:before="100" w:beforeAutospacing="1" w:after="100" w:afterAutospacing="1" w:line="240" w:lineRule="auto"/>
      <w:jc w:val="center"/>
    </w:pPr>
    <w:rPr>
      <w:rFonts w:ascii="Times New Roman" w:eastAsia="Times New Roman" w:hAnsi="Times New Roman" w:cs="Times New Roman"/>
      <w:b/>
      <w:bCs/>
      <w:sz w:val="20"/>
      <w:szCs w:val="20"/>
      <w:lang w:eastAsia="el-GR"/>
    </w:rPr>
  </w:style>
  <w:style w:type="paragraph" w:customStyle="1" w:styleId="font7">
    <w:name w:val="font7"/>
    <w:basedOn w:val="a0"/>
    <w:uiPriority w:val="99"/>
    <w:rsid w:val="00A611FB"/>
    <w:pPr>
      <w:spacing w:before="100" w:beforeAutospacing="1" w:after="100" w:afterAutospacing="1" w:line="240" w:lineRule="auto"/>
    </w:pPr>
    <w:rPr>
      <w:rFonts w:ascii="Calibri" w:eastAsia="Times New Roman" w:hAnsi="Calibri" w:cs="Times New Roman"/>
      <w:color w:val="000000"/>
      <w:sz w:val="16"/>
      <w:szCs w:val="16"/>
      <w:lang w:eastAsia="el-GR"/>
    </w:rPr>
  </w:style>
  <w:style w:type="paragraph" w:customStyle="1" w:styleId="font8">
    <w:name w:val="font8"/>
    <w:basedOn w:val="a0"/>
    <w:uiPriority w:val="99"/>
    <w:rsid w:val="00A611FB"/>
    <w:pPr>
      <w:spacing w:before="100" w:beforeAutospacing="1" w:after="100" w:afterAutospacing="1" w:line="240" w:lineRule="auto"/>
    </w:pPr>
    <w:rPr>
      <w:rFonts w:ascii="Calibri" w:eastAsia="Times New Roman" w:hAnsi="Calibri" w:cs="Times New Roman"/>
      <w:color w:val="000000"/>
      <w:sz w:val="16"/>
      <w:szCs w:val="16"/>
      <w:lang w:eastAsia="el-GR"/>
    </w:rPr>
  </w:style>
  <w:style w:type="paragraph" w:customStyle="1" w:styleId="msonormal0">
    <w:name w:val="msonormal"/>
    <w:basedOn w:val="a0"/>
    <w:uiPriority w:val="99"/>
    <w:rsid w:val="00A611F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80">
    <w:name w:val="xl180"/>
    <w:basedOn w:val="a0"/>
    <w:uiPriority w:val="99"/>
    <w:rsid w:val="00A611FB"/>
    <w:pPr>
      <w:pBdr>
        <w:top w:val="single" w:sz="4" w:space="0" w:color="auto"/>
        <w:left w:val="single" w:sz="4" w:space="0" w:color="auto"/>
        <w:bottom w:val="single" w:sz="4" w:space="0" w:color="auto"/>
      </w:pBdr>
      <w:shd w:val="clear" w:color="auto" w:fill="8DB4E2"/>
      <w:spacing w:before="100" w:beforeAutospacing="1" w:after="100" w:afterAutospacing="1" w:line="240" w:lineRule="auto"/>
      <w:jc w:val="center"/>
    </w:pPr>
    <w:rPr>
      <w:rFonts w:ascii="Times New Roman" w:eastAsia="Times New Roman" w:hAnsi="Times New Roman" w:cs="Times New Roman"/>
      <w:color w:val="000000"/>
      <w:sz w:val="16"/>
      <w:szCs w:val="16"/>
      <w:lang w:eastAsia="el-GR"/>
    </w:rPr>
  </w:style>
  <w:style w:type="paragraph" w:customStyle="1" w:styleId="xl181">
    <w:name w:val="xl181"/>
    <w:basedOn w:val="a0"/>
    <w:uiPriority w:val="99"/>
    <w:rsid w:val="00A611FB"/>
    <w:pPr>
      <w:pBdr>
        <w:top w:val="single" w:sz="4" w:space="0" w:color="auto"/>
        <w:left w:val="single" w:sz="4" w:space="0" w:color="auto"/>
        <w:bottom w:val="single" w:sz="8" w:space="0" w:color="auto"/>
      </w:pBdr>
      <w:shd w:val="clear" w:color="auto" w:fill="8DB4E2"/>
      <w:spacing w:before="100" w:beforeAutospacing="1" w:after="100" w:afterAutospacing="1" w:line="240" w:lineRule="auto"/>
      <w:jc w:val="center"/>
    </w:pPr>
    <w:rPr>
      <w:rFonts w:ascii="Times New Roman" w:eastAsia="Times New Roman" w:hAnsi="Times New Roman" w:cs="Times New Roman"/>
      <w:color w:val="000000"/>
      <w:sz w:val="16"/>
      <w:szCs w:val="16"/>
      <w:lang w:eastAsia="el-GR"/>
    </w:rPr>
  </w:style>
  <w:style w:type="paragraph" w:customStyle="1" w:styleId="xl182">
    <w:name w:val="xl182"/>
    <w:basedOn w:val="a0"/>
    <w:uiPriority w:val="99"/>
    <w:rsid w:val="00A611FB"/>
    <w:pPr>
      <w:pBdr>
        <w:top w:val="single" w:sz="4" w:space="0" w:color="auto"/>
        <w:left w:val="single" w:sz="4" w:space="0" w:color="auto"/>
        <w:right w:val="single" w:sz="4" w:space="0" w:color="auto"/>
      </w:pBdr>
      <w:shd w:val="clear" w:color="auto" w:fill="8DB4E2"/>
      <w:spacing w:before="100" w:beforeAutospacing="1" w:after="100" w:afterAutospacing="1" w:line="240" w:lineRule="auto"/>
      <w:jc w:val="center"/>
    </w:pPr>
    <w:rPr>
      <w:rFonts w:ascii="Times New Roman" w:eastAsia="Times New Roman" w:hAnsi="Times New Roman" w:cs="Times New Roman"/>
      <w:b/>
      <w:bCs/>
      <w:i/>
      <w:iCs/>
      <w:color w:val="000000"/>
      <w:sz w:val="16"/>
      <w:szCs w:val="16"/>
      <w:lang w:eastAsia="el-GR"/>
    </w:rPr>
  </w:style>
  <w:style w:type="paragraph" w:customStyle="1" w:styleId="xl183">
    <w:name w:val="xl183"/>
    <w:basedOn w:val="a0"/>
    <w:uiPriority w:val="99"/>
    <w:rsid w:val="00A611FB"/>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i/>
      <w:iCs/>
      <w:color w:val="000000"/>
      <w:sz w:val="16"/>
      <w:szCs w:val="16"/>
      <w:lang w:eastAsia="el-GR"/>
    </w:rPr>
  </w:style>
  <w:style w:type="paragraph" w:customStyle="1" w:styleId="StyleStyle2Before3pt">
    <w:name w:val="Style Style2 + Before:  3 pt"/>
    <w:basedOn w:val="a0"/>
    <w:uiPriority w:val="99"/>
    <w:rsid w:val="00A611FB"/>
    <w:pPr>
      <w:spacing w:before="60" w:after="0" w:line="360" w:lineRule="auto"/>
    </w:pPr>
    <w:rPr>
      <w:rFonts w:ascii="Arial" w:eastAsia="Times New Roman" w:hAnsi="Arial" w:cs="Times New Roman"/>
      <w:b/>
      <w:bCs/>
      <w:szCs w:val="20"/>
      <w:lang w:eastAsia="el-GR"/>
    </w:rPr>
  </w:style>
  <w:style w:type="character" w:customStyle="1" w:styleId="st">
    <w:name w:val="st"/>
    <w:basedOn w:val="a1"/>
    <w:rsid w:val="00A611FB"/>
  </w:style>
  <w:style w:type="character" w:customStyle="1" w:styleId="SubtleEmphasis2">
    <w:name w:val="Subtle Emphasis2"/>
    <w:qFormat/>
    <w:rsid w:val="00A611FB"/>
    <w:rPr>
      <w:rFonts w:ascii="Times New Roman" w:hAnsi="Times New Roman" w:cs="Times New Roman" w:hint="default"/>
      <w:i/>
      <w:iCs/>
      <w:color w:val="000000"/>
    </w:rPr>
  </w:style>
  <w:style w:type="character" w:customStyle="1" w:styleId="FontStyle81">
    <w:name w:val="Font Style81"/>
    <w:rsid w:val="00A611FB"/>
    <w:rPr>
      <w:rFonts w:ascii="Times New Roman" w:hAnsi="Times New Roman" w:cs="Times New Roman" w:hint="default"/>
      <w:sz w:val="20"/>
    </w:rPr>
  </w:style>
  <w:style w:type="character" w:customStyle="1" w:styleId="SubtleEmphasis1">
    <w:name w:val="Subtle Emphasis1"/>
    <w:qFormat/>
    <w:rsid w:val="00A611FB"/>
    <w:rPr>
      <w:rFonts w:ascii="Times New Roman" w:hAnsi="Times New Roman" w:cs="Times New Roman" w:hint="default"/>
      <w:i/>
      <w:iCs/>
      <w:color w:val="000000"/>
    </w:rPr>
  </w:style>
  <w:style w:type="character" w:customStyle="1" w:styleId="hdCharChar">
    <w:name w:val="hd Char Char"/>
    <w:rsid w:val="00A611FB"/>
    <w:rPr>
      <w:sz w:val="24"/>
      <w:szCs w:val="24"/>
      <w:lang w:bidi="ar-SA"/>
    </w:rPr>
  </w:style>
  <w:style w:type="character" w:customStyle="1" w:styleId="CharChar8">
    <w:name w:val="Char Char8"/>
    <w:semiHidden/>
    <w:rsid w:val="00A611FB"/>
    <w:rPr>
      <w:rFonts w:ascii="Tahoma" w:eastAsia="Calibri" w:hAnsi="Tahoma" w:cs="Tahoma" w:hint="default"/>
      <w:sz w:val="16"/>
      <w:szCs w:val="16"/>
      <w:lang w:bidi="ar-SA"/>
    </w:rPr>
  </w:style>
  <w:style w:type="character" w:customStyle="1" w:styleId="CharChar7">
    <w:name w:val="Char Char7"/>
    <w:rsid w:val="00A611FB"/>
    <w:rPr>
      <w:b/>
      <w:bCs/>
      <w:sz w:val="24"/>
      <w:lang w:eastAsia="en-US" w:bidi="ar-SA"/>
    </w:rPr>
  </w:style>
  <w:style w:type="character" w:customStyle="1" w:styleId="StyleArial12pt">
    <w:name w:val="Style Arial 12 pt"/>
    <w:rsid w:val="00A611FB"/>
    <w:rPr>
      <w:rFonts w:ascii="Arial" w:hAnsi="Arial" w:cs="Arial" w:hint="default"/>
      <w:sz w:val="22"/>
      <w:szCs w:val="22"/>
    </w:rPr>
  </w:style>
  <w:style w:type="character" w:customStyle="1" w:styleId="emailstyle15">
    <w:name w:val="emailstyle15"/>
    <w:rsid w:val="00A611FB"/>
  </w:style>
  <w:style w:type="character" w:customStyle="1" w:styleId="StylebodyCharCharCharCharCharCharCharCharCharCharCharCChar">
    <w:name w:val="Style body Char Char Char Char Char Char Char Char Char Char Char C... Char"/>
    <w:rsid w:val="00A611FB"/>
    <w:rPr>
      <w:rFonts w:ascii="Tahoma" w:hAnsi="Tahoma" w:cs="Tahoma" w:hint="default"/>
      <w:bCs/>
      <w:sz w:val="22"/>
      <w:szCs w:val="22"/>
      <w:lang w:val="el-GR" w:eastAsia="el-GR" w:bidi="ar-SA"/>
    </w:rPr>
  </w:style>
  <w:style w:type="character" w:customStyle="1" w:styleId="pagetitle">
    <w:name w:val="pagetitle"/>
    <w:rsid w:val="00A611FB"/>
  </w:style>
  <w:style w:type="character" w:customStyle="1" w:styleId="fontstyle01">
    <w:name w:val="fontstyle01"/>
    <w:basedOn w:val="a1"/>
    <w:rsid w:val="00A611FB"/>
    <w:rPr>
      <w:rFonts w:ascii="Calibri" w:hAnsi="Calibri" w:hint="default"/>
      <w:b/>
      <w:bCs/>
      <w:i w:val="0"/>
      <w:iCs w:val="0"/>
      <w:color w:val="000000"/>
      <w:sz w:val="22"/>
      <w:szCs w:val="22"/>
    </w:rPr>
  </w:style>
  <w:style w:type="table" w:styleId="1f1">
    <w:name w:val="Table Classic 1"/>
    <w:basedOn w:val="a2"/>
    <w:semiHidden/>
    <w:unhideWhenUsed/>
    <w:rsid w:val="00A611FB"/>
    <w:pPr>
      <w:spacing w:after="120" w:line="360" w:lineRule="auto"/>
      <w:jc w:val="both"/>
    </w:pPr>
    <w:rPr>
      <w:rFonts w:ascii="Times New Roman" w:eastAsia="Times New Roman" w:hAnsi="Times New Roman" w:cs="Times New Roman"/>
      <w:sz w:val="20"/>
      <w:szCs w:val="20"/>
      <w:lang w:val="en-US"/>
    </w:rPr>
    <w:tblPr>
      <w:tblInd w:w="0" w:type="nil"/>
      <w:tblBorders>
        <w:top w:val="single" w:sz="12" w:space="0" w:color="000000"/>
        <w:bottom w:val="single" w:sz="12" w:space="0" w:color="000000"/>
      </w:tblBorders>
    </w:tbl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43">
    <w:name w:val="Table Classic 4"/>
    <w:basedOn w:val="a2"/>
    <w:semiHidden/>
    <w:unhideWhenUsed/>
    <w:rsid w:val="00A611FB"/>
    <w:pPr>
      <w:spacing w:after="120" w:line="360" w:lineRule="auto"/>
      <w:jc w:val="both"/>
    </w:pPr>
    <w:rPr>
      <w:rFonts w:ascii="Times New Roman" w:eastAsia="Times New Roman" w:hAnsi="Times New Roman" w:cs="Times New Roman"/>
      <w:sz w:val="20"/>
      <w:szCs w:val="20"/>
      <w:lang w:val="en-US"/>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afff4">
    <w:name w:val="Table Contemporary"/>
    <w:basedOn w:val="a2"/>
    <w:semiHidden/>
    <w:unhideWhenUsed/>
    <w:rsid w:val="00A611FB"/>
    <w:pPr>
      <w:spacing w:after="0" w:line="240" w:lineRule="auto"/>
    </w:pPr>
    <w:rPr>
      <w:rFonts w:ascii="Times New Roman" w:eastAsia="Times New Roman" w:hAnsi="Times New Roman" w:cs="Times New Roman"/>
      <w:sz w:val="20"/>
      <w:szCs w:val="20"/>
      <w:lang w:eastAsia="el-GR"/>
    </w:rPr>
    <w:tblPr>
      <w:tblStyleRowBandSize w:val="1"/>
      <w:tblInd w:w="0" w:type="nil"/>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afff5">
    <w:name w:val="Table Elegant"/>
    <w:basedOn w:val="a2"/>
    <w:semiHidden/>
    <w:unhideWhenUsed/>
    <w:rsid w:val="00A611FB"/>
    <w:pPr>
      <w:spacing w:after="0" w:line="240" w:lineRule="auto"/>
    </w:pPr>
    <w:rPr>
      <w:rFonts w:ascii="Times New Roman" w:eastAsia="Times New Roman" w:hAnsi="Times New Roman" w:cs="Times New Roman"/>
      <w:sz w:val="20"/>
      <w:szCs w:val="20"/>
      <w:lang w:eastAsia="el-GR"/>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styleId="afff6">
    <w:name w:val="Table Theme"/>
    <w:basedOn w:val="a2"/>
    <w:semiHidden/>
    <w:unhideWhenUsed/>
    <w:rsid w:val="00A611FB"/>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rsid w:val="00A611FB"/>
    <w:pPr>
      <w:spacing w:before="240" w:after="0" w:line="240" w:lineRule="auto"/>
      <w:jc w:val="both"/>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semiHidden/>
    <w:unhideWhenUsed/>
    <w:rsid w:val="00A611FB"/>
    <w:pPr>
      <w:numPr>
        <w:numId w:val="21"/>
      </w:numPr>
    </w:pPr>
  </w:style>
  <w:style w:type="table" w:customStyle="1" w:styleId="2d">
    <w:name w:val="Πλέγμα πίνακα2"/>
    <w:basedOn w:val="a2"/>
    <w:next w:val="aff7"/>
    <w:rsid w:val="001F3738"/>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e">
    <w:name w:val="Στυλ2"/>
    <w:basedOn w:val="a0"/>
    <w:link w:val="2Char4"/>
    <w:qFormat/>
    <w:rsid w:val="00B63517"/>
    <w:pPr>
      <w:keepNext/>
      <w:pBdr>
        <w:top w:val="single" w:sz="18" w:space="1" w:color="000080"/>
        <w:left w:val="single" w:sz="18" w:space="4" w:color="000080"/>
        <w:bottom w:val="single" w:sz="18" w:space="1" w:color="000080"/>
        <w:right w:val="single" w:sz="18" w:space="4" w:color="000080"/>
      </w:pBdr>
      <w:suppressAutoHyphens/>
      <w:spacing w:before="320" w:after="240" w:line="240" w:lineRule="auto"/>
      <w:jc w:val="center"/>
      <w:outlineLvl w:val="0"/>
    </w:pPr>
    <w:rPr>
      <w:b/>
      <w:sz w:val="32"/>
      <w:szCs w:val="32"/>
      <w:lang w:eastAsia="zh-CN"/>
    </w:rPr>
  </w:style>
  <w:style w:type="character" w:customStyle="1" w:styleId="2Char4">
    <w:name w:val="Στυλ2 Char"/>
    <w:basedOn w:val="a1"/>
    <w:link w:val="2e"/>
    <w:rsid w:val="00B63517"/>
    <w:rPr>
      <w:b/>
      <w:sz w:val="32"/>
      <w:szCs w:val="32"/>
      <w:lang w:eastAsia="zh-CN"/>
    </w:rPr>
  </w:style>
  <w:style w:type="paragraph" w:customStyle="1" w:styleId="330">
    <w:name w:val="Στυλ33"/>
    <w:basedOn w:val="2e"/>
    <w:qFormat/>
    <w:rsid w:val="007E1F90"/>
  </w:style>
  <w:style w:type="table" w:customStyle="1" w:styleId="38">
    <w:name w:val="Πλέγμα πίνακα3"/>
    <w:basedOn w:val="a2"/>
    <w:next w:val="aff7"/>
    <w:uiPriority w:val="59"/>
    <w:rsid w:val="001B0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Χωρίς λίστα2"/>
    <w:next w:val="a3"/>
    <w:uiPriority w:val="99"/>
    <w:semiHidden/>
    <w:unhideWhenUsed/>
    <w:rsid w:val="008231CF"/>
  </w:style>
  <w:style w:type="paragraph" w:customStyle="1" w:styleId="211">
    <w:name w:val="Σώμα κείμενου με εσοχή 21"/>
    <w:basedOn w:val="a0"/>
    <w:uiPriority w:val="99"/>
    <w:rsid w:val="008231CF"/>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apple-tab-span">
    <w:name w:val="apple-tab-span"/>
    <w:basedOn w:val="a1"/>
    <w:rsid w:val="008231CF"/>
  </w:style>
  <w:style w:type="table" w:customStyle="1" w:styleId="310">
    <w:name w:val="Πλέγμα πίνακα31"/>
    <w:basedOn w:val="a2"/>
    <w:next w:val="aff7"/>
    <w:uiPriority w:val="59"/>
    <w:rsid w:val="008231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8173">
      <w:bodyDiv w:val="1"/>
      <w:marLeft w:val="0"/>
      <w:marRight w:val="0"/>
      <w:marTop w:val="0"/>
      <w:marBottom w:val="0"/>
      <w:divBdr>
        <w:top w:val="none" w:sz="0" w:space="0" w:color="auto"/>
        <w:left w:val="none" w:sz="0" w:space="0" w:color="auto"/>
        <w:bottom w:val="none" w:sz="0" w:space="0" w:color="auto"/>
        <w:right w:val="none" w:sz="0" w:space="0" w:color="auto"/>
      </w:divBdr>
    </w:div>
    <w:div w:id="167837819">
      <w:bodyDiv w:val="1"/>
      <w:marLeft w:val="0"/>
      <w:marRight w:val="0"/>
      <w:marTop w:val="0"/>
      <w:marBottom w:val="0"/>
      <w:divBdr>
        <w:top w:val="none" w:sz="0" w:space="0" w:color="auto"/>
        <w:left w:val="none" w:sz="0" w:space="0" w:color="auto"/>
        <w:bottom w:val="none" w:sz="0" w:space="0" w:color="auto"/>
        <w:right w:val="none" w:sz="0" w:space="0" w:color="auto"/>
      </w:divBdr>
    </w:div>
    <w:div w:id="249899399">
      <w:bodyDiv w:val="1"/>
      <w:marLeft w:val="0"/>
      <w:marRight w:val="0"/>
      <w:marTop w:val="0"/>
      <w:marBottom w:val="0"/>
      <w:divBdr>
        <w:top w:val="none" w:sz="0" w:space="0" w:color="auto"/>
        <w:left w:val="none" w:sz="0" w:space="0" w:color="auto"/>
        <w:bottom w:val="none" w:sz="0" w:space="0" w:color="auto"/>
        <w:right w:val="none" w:sz="0" w:space="0" w:color="auto"/>
      </w:divBdr>
    </w:div>
    <w:div w:id="253055446">
      <w:bodyDiv w:val="1"/>
      <w:marLeft w:val="0"/>
      <w:marRight w:val="0"/>
      <w:marTop w:val="0"/>
      <w:marBottom w:val="0"/>
      <w:divBdr>
        <w:top w:val="none" w:sz="0" w:space="0" w:color="auto"/>
        <w:left w:val="none" w:sz="0" w:space="0" w:color="auto"/>
        <w:bottom w:val="none" w:sz="0" w:space="0" w:color="auto"/>
        <w:right w:val="none" w:sz="0" w:space="0" w:color="auto"/>
      </w:divBdr>
    </w:div>
    <w:div w:id="312680950">
      <w:bodyDiv w:val="1"/>
      <w:marLeft w:val="0"/>
      <w:marRight w:val="0"/>
      <w:marTop w:val="0"/>
      <w:marBottom w:val="0"/>
      <w:divBdr>
        <w:top w:val="none" w:sz="0" w:space="0" w:color="auto"/>
        <w:left w:val="none" w:sz="0" w:space="0" w:color="auto"/>
        <w:bottom w:val="none" w:sz="0" w:space="0" w:color="auto"/>
        <w:right w:val="none" w:sz="0" w:space="0" w:color="auto"/>
      </w:divBdr>
    </w:div>
    <w:div w:id="355011931">
      <w:bodyDiv w:val="1"/>
      <w:marLeft w:val="0"/>
      <w:marRight w:val="0"/>
      <w:marTop w:val="0"/>
      <w:marBottom w:val="0"/>
      <w:divBdr>
        <w:top w:val="none" w:sz="0" w:space="0" w:color="auto"/>
        <w:left w:val="none" w:sz="0" w:space="0" w:color="auto"/>
        <w:bottom w:val="none" w:sz="0" w:space="0" w:color="auto"/>
        <w:right w:val="none" w:sz="0" w:space="0" w:color="auto"/>
      </w:divBdr>
    </w:div>
    <w:div w:id="367536597">
      <w:bodyDiv w:val="1"/>
      <w:marLeft w:val="0"/>
      <w:marRight w:val="0"/>
      <w:marTop w:val="0"/>
      <w:marBottom w:val="0"/>
      <w:divBdr>
        <w:top w:val="none" w:sz="0" w:space="0" w:color="auto"/>
        <w:left w:val="none" w:sz="0" w:space="0" w:color="auto"/>
        <w:bottom w:val="none" w:sz="0" w:space="0" w:color="auto"/>
        <w:right w:val="none" w:sz="0" w:space="0" w:color="auto"/>
      </w:divBdr>
    </w:div>
    <w:div w:id="396126964">
      <w:bodyDiv w:val="1"/>
      <w:marLeft w:val="0"/>
      <w:marRight w:val="0"/>
      <w:marTop w:val="0"/>
      <w:marBottom w:val="0"/>
      <w:divBdr>
        <w:top w:val="none" w:sz="0" w:space="0" w:color="auto"/>
        <w:left w:val="none" w:sz="0" w:space="0" w:color="auto"/>
        <w:bottom w:val="none" w:sz="0" w:space="0" w:color="auto"/>
        <w:right w:val="none" w:sz="0" w:space="0" w:color="auto"/>
      </w:divBdr>
      <w:divsChild>
        <w:div w:id="435948055">
          <w:marLeft w:val="0"/>
          <w:marRight w:val="0"/>
          <w:marTop w:val="0"/>
          <w:marBottom w:val="300"/>
          <w:divBdr>
            <w:top w:val="single" w:sz="6" w:space="11" w:color="CDCDCD"/>
            <w:left w:val="single" w:sz="6" w:space="11" w:color="CDCDCD"/>
            <w:bottom w:val="single" w:sz="6" w:space="11" w:color="CDCDCD"/>
            <w:right w:val="single" w:sz="6" w:space="11" w:color="CDCDCD"/>
          </w:divBdr>
          <w:divsChild>
            <w:div w:id="2018192775">
              <w:marLeft w:val="0"/>
              <w:marRight w:val="0"/>
              <w:marTop w:val="0"/>
              <w:marBottom w:val="150"/>
              <w:divBdr>
                <w:top w:val="none" w:sz="0" w:space="0" w:color="auto"/>
                <w:left w:val="none" w:sz="0" w:space="0" w:color="auto"/>
                <w:bottom w:val="none" w:sz="0" w:space="0" w:color="auto"/>
                <w:right w:val="none" w:sz="0" w:space="0" w:color="auto"/>
              </w:divBdr>
              <w:divsChild>
                <w:div w:id="650327199">
                  <w:marLeft w:val="0"/>
                  <w:marRight w:val="0"/>
                  <w:marTop w:val="0"/>
                  <w:marBottom w:val="75"/>
                  <w:divBdr>
                    <w:top w:val="none" w:sz="0" w:space="0" w:color="auto"/>
                    <w:left w:val="none" w:sz="0" w:space="0" w:color="auto"/>
                    <w:bottom w:val="none" w:sz="0" w:space="0" w:color="auto"/>
                    <w:right w:val="none" w:sz="0" w:space="0" w:color="auto"/>
                  </w:divBdr>
                </w:div>
                <w:div w:id="16379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46710">
          <w:marLeft w:val="0"/>
          <w:marRight w:val="0"/>
          <w:marTop w:val="0"/>
          <w:marBottom w:val="300"/>
          <w:divBdr>
            <w:top w:val="single" w:sz="6" w:space="11" w:color="CDCDCD"/>
            <w:left w:val="single" w:sz="6" w:space="11" w:color="CDCDCD"/>
            <w:bottom w:val="single" w:sz="6" w:space="11" w:color="CDCDCD"/>
            <w:right w:val="single" w:sz="6" w:space="11" w:color="CDCDCD"/>
          </w:divBdr>
          <w:divsChild>
            <w:div w:id="1355568763">
              <w:marLeft w:val="0"/>
              <w:marRight w:val="0"/>
              <w:marTop w:val="0"/>
              <w:marBottom w:val="150"/>
              <w:divBdr>
                <w:top w:val="none" w:sz="0" w:space="0" w:color="auto"/>
                <w:left w:val="none" w:sz="0" w:space="0" w:color="auto"/>
                <w:bottom w:val="none" w:sz="0" w:space="0" w:color="auto"/>
                <w:right w:val="none" w:sz="0" w:space="0" w:color="auto"/>
              </w:divBdr>
              <w:divsChild>
                <w:div w:id="29691847">
                  <w:marLeft w:val="0"/>
                  <w:marRight w:val="0"/>
                  <w:marTop w:val="0"/>
                  <w:marBottom w:val="0"/>
                  <w:divBdr>
                    <w:top w:val="none" w:sz="0" w:space="0" w:color="auto"/>
                    <w:left w:val="none" w:sz="0" w:space="0" w:color="auto"/>
                    <w:bottom w:val="none" w:sz="0" w:space="0" w:color="auto"/>
                    <w:right w:val="none" w:sz="0" w:space="0" w:color="auto"/>
                  </w:divBdr>
                  <w:divsChild>
                    <w:div w:id="180436107">
                      <w:marLeft w:val="0"/>
                      <w:marRight w:val="0"/>
                      <w:marTop w:val="0"/>
                      <w:marBottom w:val="150"/>
                      <w:divBdr>
                        <w:top w:val="none" w:sz="0" w:space="0" w:color="auto"/>
                        <w:left w:val="none" w:sz="0" w:space="0" w:color="auto"/>
                        <w:bottom w:val="none" w:sz="0" w:space="0" w:color="auto"/>
                        <w:right w:val="none" w:sz="0" w:space="0" w:color="auto"/>
                      </w:divBdr>
                      <w:divsChild>
                        <w:div w:id="104689762">
                          <w:marLeft w:val="0"/>
                          <w:marRight w:val="0"/>
                          <w:marTop w:val="0"/>
                          <w:marBottom w:val="0"/>
                          <w:divBdr>
                            <w:top w:val="none" w:sz="0" w:space="0" w:color="auto"/>
                            <w:left w:val="none" w:sz="0" w:space="0" w:color="auto"/>
                            <w:bottom w:val="none" w:sz="0" w:space="0" w:color="auto"/>
                            <w:right w:val="none" w:sz="0" w:space="0" w:color="auto"/>
                          </w:divBdr>
                        </w:div>
                      </w:divsChild>
                    </w:div>
                    <w:div w:id="228462421">
                      <w:marLeft w:val="0"/>
                      <w:marRight w:val="0"/>
                      <w:marTop w:val="0"/>
                      <w:marBottom w:val="150"/>
                      <w:divBdr>
                        <w:top w:val="none" w:sz="0" w:space="0" w:color="auto"/>
                        <w:left w:val="none" w:sz="0" w:space="0" w:color="auto"/>
                        <w:bottom w:val="none" w:sz="0" w:space="0" w:color="auto"/>
                        <w:right w:val="none" w:sz="0" w:space="0" w:color="auto"/>
                      </w:divBdr>
                      <w:divsChild>
                        <w:div w:id="1194615011">
                          <w:marLeft w:val="0"/>
                          <w:marRight w:val="0"/>
                          <w:marTop w:val="0"/>
                          <w:marBottom w:val="0"/>
                          <w:divBdr>
                            <w:top w:val="none" w:sz="0" w:space="0" w:color="auto"/>
                            <w:left w:val="none" w:sz="0" w:space="0" w:color="auto"/>
                            <w:bottom w:val="none" w:sz="0" w:space="0" w:color="auto"/>
                            <w:right w:val="none" w:sz="0" w:space="0" w:color="auto"/>
                          </w:divBdr>
                        </w:div>
                      </w:divsChild>
                    </w:div>
                    <w:div w:id="238834468">
                      <w:marLeft w:val="0"/>
                      <w:marRight w:val="0"/>
                      <w:marTop w:val="0"/>
                      <w:marBottom w:val="150"/>
                      <w:divBdr>
                        <w:top w:val="none" w:sz="0" w:space="0" w:color="auto"/>
                        <w:left w:val="none" w:sz="0" w:space="0" w:color="auto"/>
                        <w:bottom w:val="none" w:sz="0" w:space="0" w:color="auto"/>
                        <w:right w:val="none" w:sz="0" w:space="0" w:color="auto"/>
                      </w:divBdr>
                      <w:divsChild>
                        <w:div w:id="1696610525">
                          <w:marLeft w:val="0"/>
                          <w:marRight w:val="0"/>
                          <w:marTop w:val="0"/>
                          <w:marBottom w:val="0"/>
                          <w:divBdr>
                            <w:top w:val="none" w:sz="0" w:space="0" w:color="auto"/>
                            <w:left w:val="none" w:sz="0" w:space="0" w:color="auto"/>
                            <w:bottom w:val="none" w:sz="0" w:space="0" w:color="auto"/>
                            <w:right w:val="none" w:sz="0" w:space="0" w:color="auto"/>
                          </w:divBdr>
                        </w:div>
                      </w:divsChild>
                    </w:div>
                    <w:div w:id="302202926">
                      <w:marLeft w:val="0"/>
                      <w:marRight w:val="0"/>
                      <w:marTop w:val="0"/>
                      <w:marBottom w:val="150"/>
                      <w:divBdr>
                        <w:top w:val="none" w:sz="0" w:space="0" w:color="auto"/>
                        <w:left w:val="none" w:sz="0" w:space="0" w:color="auto"/>
                        <w:bottom w:val="none" w:sz="0" w:space="0" w:color="auto"/>
                        <w:right w:val="none" w:sz="0" w:space="0" w:color="auto"/>
                      </w:divBdr>
                      <w:divsChild>
                        <w:div w:id="1034884438">
                          <w:marLeft w:val="0"/>
                          <w:marRight w:val="0"/>
                          <w:marTop w:val="0"/>
                          <w:marBottom w:val="0"/>
                          <w:divBdr>
                            <w:top w:val="none" w:sz="0" w:space="0" w:color="auto"/>
                            <w:left w:val="none" w:sz="0" w:space="0" w:color="auto"/>
                            <w:bottom w:val="none" w:sz="0" w:space="0" w:color="auto"/>
                            <w:right w:val="none" w:sz="0" w:space="0" w:color="auto"/>
                          </w:divBdr>
                        </w:div>
                      </w:divsChild>
                    </w:div>
                    <w:div w:id="309794422">
                      <w:marLeft w:val="0"/>
                      <w:marRight w:val="0"/>
                      <w:marTop w:val="0"/>
                      <w:marBottom w:val="150"/>
                      <w:divBdr>
                        <w:top w:val="none" w:sz="0" w:space="0" w:color="auto"/>
                        <w:left w:val="none" w:sz="0" w:space="0" w:color="auto"/>
                        <w:bottom w:val="none" w:sz="0" w:space="0" w:color="auto"/>
                        <w:right w:val="none" w:sz="0" w:space="0" w:color="auto"/>
                      </w:divBdr>
                      <w:divsChild>
                        <w:div w:id="413477608">
                          <w:marLeft w:val="0"/>
                          <w:marRight w:val="0"/>
                          <w:marTop w:val="0"/>
                          <w:marBottom w:val="0"/>
                          <w:divBdr>
                            <w:top w:val="none" w:sz="0" w:space="0" w:color="auto"/>
                            <w:left w:val="none" w:sz="0" w:space="0" w:color="auto"/>
                            <w:bottom w:val="none" w:sz="0" w:space="0" w:color="auto"/>
                            <w:right w:val="none" w:sz="0" w:space="0" w:color="auto"/>
                          </w:divBdr>
                        </w:div>
                      </w:divsChild>
                    </w:div>
                    <w:div w:id="384793391">
                      <w:marLeft w:val="0"/>
                      <w:marRight w:val="0"/>
                      <w:marTop w:val="0"/>
                      <w:marBottom w:val="150"/>
                      <w:divBdr>
                        <w:top w:val="none" w:sz="0" w:space="0" w:color="auto"/>
                        <w:left w:val="none" w:sz="0" w:space="0" w:color="auto"/>
                        <w:bottom w:val="none" w:sz="0" w:space="0" w:color="auto"/>
                        <w:right w:val="none" w:sz="0" w:space="0" w:color="auto"/>
                      </w:divBdr>
                      <w:divsChild>
                        <w:div w:id="1613436313">
                          <w:marLeft w:val="0"/>
                          <w:marRight w:val="0"/>
                          <w:marTop w:val="0"/>
                          <w:marBottom w:val="0"/>
                          <w:divBdr>
                            <w:top w:val="none" w:sz="0" w:space="0" w:color="auto"/>
                            <w:left w:val="none" w:sz="0" w:space="0" w:color="auto"/>
                            <w:bottom w:val="none" w:sz="0" w:space="0" w:color="auto"/>
                            <w:right w:val="none" w:sz="0" w:space="0" w:color="auto"/>
                          </w:divBdr>
                        </w:div>
                      </w:divsChild>
                    </w:div>
                    <w:div w:id="391932398">
                      <w:marLeft w:val="0"/>
                      <w:marRight w:val="0"/>
                      <w:marTop w:val="0"/>
                      <w:marBottom w:val="150"/>
                      <w:divBdr>
                        <w:top w:val="none" w:sz="0" w:space="0" w:color="auto"/>
                        <w:left w:val="none" w:sz="0" w:space="0" w:color="auto"/>
                        <w:bottom w:val="none" w:sz="0" w:space="0" w:color="auto"/>
                        <w:right w:val="none" w:sz="0" w:space="0" w:color="auto"/>
                      </w:divBdr>
                      <w:divsChild>
                        <w:div w:id="296761068">
                          <w:marLeft w:val="0"/>
                          <w:marRight w:val="0"/>
                          <w:marTop w:val="0"/>
                          <w:marBottom w:val="0"/>
                          <w:divBdr>
                            <w:top w:val="none" w:sz="0" w:space="0" w:color="auto"/>
                            <w:left w:val="none" w:sz="0" w:space="0" w:color="auto"/>
                            <w:bottom w:val="none" w:sz="0" w:space="0" w:color="auto"/>
                            <w:right w:val="none" w:sz="0" w:space="0" w:color="auto"/>
                          </w:divBdr>
                        </w:div>
                      </w:divsChild>
                    </w:div>
                    <w:div w:id="535389983">
                      <w:marLeft w:val="0"/>
                      <w:marRight w:val="0"/>
                      <w:marTop w:val="0"/>
                      <w:marBottom w:val="150"/>
                      <w:divBdr>
                        <w:top w:val="none" w:sz="0" w:space="0" w:color="auto"/>
                        <w:left w:val="none" w:sz="0" w:space="0" w:color="auto"/>
                        <w:bottom w:val="none" w:sz="0" w:space="0" w:color="auto"/>
                        <w:right w:val="none" w:sz="0" w:space="0" w:color="auto"/>
                      </w:divBdr>
                      <w:divsChild>
                        <w:div w:id="1243879156">
                          <w:marLeft w:val="0"/>
                          <w:marRight w:val="0"/>
                          <w:marTop w:val="0"/>
                          <w:marBottom w:val="0"/>
                          <w:divBdr>
                            <w:top w:val="none" w:sz="0" w:space="0" w:color="auto"/>
                            <w:left w:val="none" w:sz="0" w:space="0" w:color="auto"/>
                            <w:bottom w:val="none" w:sz="0" w:space="0" w:color="auto"/>
                            <w:right w:val="none" w:sz="0" w:space="0" w:color="auto"/>
                          </w:divBdr>
                        </w:div>
                      </w:divsChild>
                    </w:div>
                    <w:div w:id="547033637">
                      <w:marLeft w:val="0"/>
                      <w:marRight w:val="0"/>
                      <w:marTop w:val="0"/>
                      <w:marBottom w:val="150"/>
                      <w:divBdr>
                        <w:top w:val="none" w:sz="0" w:space="0" w:color="auto"/>
                        <w:left w:val="none" w:sz="0" w:space="0" w:color="auto"/>
                        <w:bottom w:val="none" w:sz="0" w:space="0" w:color="auto"/>
                        <w:right w:val="none" w:sz="0" w:space="0" w:color="auto"/>
                      </w:divBdr>
                      <w:divsChild>
                        <w:div w:id="1103263840">
                          <w:marLeft w:val="0"/>
                          <w:marRight w:val="0"/>
                          <w:marTop w:val="0"/>
                          <w:marBottom w:val="0"/>
                          <w:divBdr>
                            <w:top w:val="none" w:sz="0" w:space="0" w:color="auto"/>
                            <w:left w:val="none" w:sz="0" w:space="0" w:color="auto"/>
                            <w:bottom w:val="none" w:sz="0" w:space="0" w:color="auto"/>
                            <w:right w:val="none" w:sz="0" w:space="0" w:color="auto"/>
                          </w:divBdr>
                        </w:div>
                      </w:divsChild>
                    </w:div>
                    <w:div w:id="618033085">
                      <w:marLeft w:val="0"/>
                      <w:marRight w:val="0"/>
                      <w:marTop w:val="0"/>
                      <w:marBottom w:val="150"/>
                      <w:divBdr>
                        <w:top w:val="none" w:sz="0" w:space="0" w:color="auto"/>
                        <w:left w:val="none" w:sz="0" w:space="0" w:color="auto"/>
                        <w:bottom w:val="none" w:sz="0" w:space="0" w:color="auto"/>
                        <w:right w:val="none" w:sz="0" w:space="0" w:color="auto"/>
                      </w:divBdr>
                      <w:divsChild>
                        <w:div w:id="1336415801">
                          <w:marLeft w:val="0"/>
                          <w:marRight w:val="0"/>
                          <w:marTop w:val="0"/>
                          <w:marBottom w:val="0"/>
                          <w:divBdr>
                            <w:top w:val="none" w:sz="0" w:space="0" w:color="auto"/>
                            <w:left w:val="none" w:sz="0" w:space="0" w:color="auto"/>
                            <w:bottom w:val="none" w:sz="0" w:space="0" w:color="auto"/>
                            <w:right w:val="none" w:sz="0" w:space="0" w:color="auto"/>
                          </w:divBdr>
                        </w:div>
                      </w:divsChild>
                    </w:div>
                    <w:div w:id="619382291">
                      <w:marLeft w:val="0"/>
                      <w:marRight w:val="0"/>
                      <w:marTop w:val="0"/>
                      <w:marBottom w:val="150"/>
                      <w:divBdr>
                        <w:top w:val="none" w:sz="0" w:space="0" w:color="auto"/>
                        <w:left w:val="none" w:sz="0" w:space="0" w:color="auto"/>
                        <w:bottom w:val="none" w:sz="0" w:space="0" w:color="auto"/>
                        <w:right w:val="none" w:sz="0" w:space="0" w:color="auto"/>
                      </w:divBdr>
                      <w:divsChild>
                        <w:div w:id="501162784">
                          <w:marLeft w:val="0"/>
                          <w:marRight w:val="0"/>
                          <w:marTop w:val="0"/>
                          <w:marBottom w:val="0"/>
                          <w:divBdr>
                            <w:top w:val="none" w:sz="0" w:space="0" w:color="auto"/>
                            <w:left w:val="none" w:sz="0" w:space="0" w:color="auto"/>
                            <w:bottom w:val="none" w:sz="0" w:space="0" w:color="auto"/>
                            <w:right w:val="none" w:sz="0" w:space="0" w:color="auto"/>
                          </w:divBdr>
                        </w:div>
                      </w:divsChild>
                    </w:div>
                    <w:div w:id="704139743">
                      <w:marLeft w:val="0"/>
                      <w:marRight w:val="0"/>
                      <w:marTop w:val="0"/>
                      <w:marBottom w:val="150"/>
                      <w:divBdr>
                        <w:top w:val="none" w:sz="0" w:space="0" w:color="auto"/>
                        <w:left w:val="none" w:sz="0" w:space="0" w:color="auto"/>
                        <w:bottom w:val="none" w:sz="0" w:space="0" w:color="auto"/>
                        <w:right w:val="none" w:sz="0" w:space="0" w:color="auto"/>
                      </w:divBdr>
                      <w:divsChild>
                        <w:div w:id="1270047342">
                          <w:marLeft w:val="0"/>
                          <w:marRight w:val="0"/>
                          <w:marTop w:val="0"/>
                          <w:marBottom w:val="0"/>
                          <w:divBdr>
                            <w:top w:val="none" w:sz="0" w:space="0" w:color="auto"/>
                            <w:left w:val="none" w:sz="0" w:space="0" w:color="auto"/>
                            <w:bottom w:val="none" w:sz="0" w:space="0" w:color="auto"/>
                            <w:right w:val="none" w:sz="0" w:space="0" w:color="auto"/>
                          </w:divBdr>
                        </w:div>
                      </w:divsChild>
                    </w:div>
                    <w:div w:id="786706240">
                      <w:marLeft w:val="0"/>
                      <w:marRight w:val="0"/>
                      <w:marTop w:val="0"/>
                      <w:marBottom w:val="150"/>
                      <w:divBdr>
                        <w:top w:val="none" w:sz="0" w:space="0" w:color="auto"/>
                        <w:left w:val="none" w:sz="0" w:space="0" w:color="auto"/>
                        <w:bottom w:val="none" w:sz="0" w:space="0" w:color="auto"/>
                        <w:right w:val="none" w:sz="0" w:space="0" w:color="auto"/>
                      </w:divBdr>
                      <w:divsChild>
                        <w:div w:id="447747468">
                          <w:marLeft w:val="0"/>
                          <w:marRight w:val="0"/>
                          <w:marTop w:val="0"/>
                          <w:marBottom w:val="0"/>
                          <w:divBdr>
                            <w:top w:val="none" w:sz="0" w:space="0" w:color="auto"/>
                            <w:left w:val="none" w:sz="0" w:space="0" w:color="auto"/>
                            <w:bottom w:val="none" w:sz="0" w:space="0" w:color="auto"/>
                            <w:right w:val="none" w:sz="0" w:space="0" w:color="auto"/>
                          </w:divBdr>
                        </w:div>
                      </w:divsChild>
                    </w:div>
                    <w:div w:id="844514174">
                      <w:marLeft w:val="0"/>
                      <w:marRight w:val="0"/>
                      <w:marTop w:val="0"/>
                      <w:marBottom w:val="150"/>
                      <w:divBdr>
                        <w:top w:val="none" w:sz="0" w:space="0" w:color="auto"/>
                        <w:left w:val="none" w:sz="0" w:space="0" w:color="auto"/>
                        <w:bottom w:val="none" w:sz="0" w:space="0" w:color="auto"/>
                        <w:right w:val="none" w:sz="0" w:space="0" w:color="auto"/>
                      </w:divBdr>
                      <w:divsChild>
                        <w:div w:id="1034691251">
                          <w:marLeft w:val="0"/>
                          <w:marRight w:val="0"/>
                          <w:marTop w:val="0"/>
                          <w:marBottom w:val="0"/>
                          <w:divBdr>
                            <w:top w:val="none" w:sz="0" w:space="0" w:color="auto"/>
                            <w:left w:val="none" w:sz="0" w:space="0" w:color="auto"/>
                            <w:bottom w:val="none" w:sz="0" w:space="0" w:color="auto"/>
                            <w:right w:val="none" w:sz="0" w:space="0" w:color="auto"/>
                          </w:divBdr>
                        </w:div>
                      </w:divsChild>
                    </w:div>
                    <w:div w:id="937253610">
                      <w:marLeft w:val="0"/>
                      <w:marRight w:val="0"/>
                      <w:marTop w:val="0"/>
                      <w:marBottom w:val="150"/>
                      <w:divBdr>
                        <w:top w:val="none" w:sz="0" w:space="0" w:color="auto"/>
                        <w:left w:val="none" w:sz="0" w:space="0" w:color="auto"/>
                        <w:bottom w:val="none" w:sz="0" w:space="0" w:color="auto"/>
                        <w:right w:val="none" w:sz="0" w:space="0" w:color="auto"/>
                      </w:divBdr>
                      <w:divsChild>
                        <w:div w:id="807821537">
                          <w:marLeft w:val="0"/>
                          <w:marRight w:val="0"/>
                          <w:marTop w:val="0"/>
                          <w:marBottom w:val="0"/>
                          <w:divBdr>
                            <w:top w:val="none" w:sz="0" w:space="0" w:color="auto"/>
                            <w:left w:val="none" w:sz="0" w:space="0" w:color="auto"/>
                            <w:bottom w:val="none" w:sz="0" w:space="0" w:color="auto"/>
                            <w:right w:val="none" w:sz="0" w:space="0" w:color="auto"/>
                          </w:divBdr>
                        </w:div>
                      </w:divsChild>
                    </w:div>
                    <w:div w:id="1073553712">
                      <w:marLeft w:val="0"/>
                      <w:marRight w:val="0"/>
                      <w:marTop w:val="0"/>
                      <w:marBottom w:val="150"/>
                      <w:divBdr>
                        <w:top w:val="none" w:sz="0" w:space="0" w:color="auto"/>
                        <w:left w:val="none" w:sz="0" w:space="0" w:color="auto"/>
                        <w:bottom w:val="none" w:sz="0" w:space="0" w:color="auto"/>
                        <w:right w:val="none" w:sz="0" w:space="0" w:color="auto"/>
                      </w:divBdr>
                      <w:divsChild>
                        <w:div w:id="1481725946">
                          <w:marLeft w:val="0"/>
                          <w:marRight w:val="0"/>
                          <w:marTop w:val="0"/>
                          <w:marBottom w:val="0"/>
                          <w:divBdr>
                            <w:top w:val="none" w:sz="0" w:space="0" w:color="auto"/>
                            <w:left w:val="none" w:sz="0" w:space="0" w:color="auto"/>
                            <w:bottom w:val="none" w:sz="0" w:space="0" w:color="auto"/>
                            <w:right w:val="none" w:sz="0" w:space="0" w:color="auto"/>
                          </w:divBdr>
                        </w:div>
                      </w:divsChild>
                    </w:div>
                    <w:div w:id="1211648418">
                      <w:marLeft w:val="0"/>
                      <w:marRight w:val="0"/>
                      <w:marTop w:val="0"/>
                      <w:marBottom w:val="150"/>
                      <w:divBdr>
                        <w:top w:val="none" w:sz="0" w:space="0" w:color="auto"/>
                        <w:left w:val="none" w:sz="0" w:space="0" w:color="auto"/>
                        <w:bottom w:val="none" w:sz="0" w:space="0" w:color="auto"/>
                        <w:right w:val="none" w:sz="0" w:space="0" w:color="auto"/>
                      </w:divBdr>
                      <w:divsChild>
                        <w:div w:id="1136099229">
                          <w:marLeft w:val="0"/>
                          <w:marRight w:val="0"/>
                          <w:marTop w:val="0"/>
                          <w:marBottom w:val="0"/>
                          <w:divBdr>
                            <w:top w:val="none" w:sz="0" w:space="0" w:color="auto"/>
                            <w:left w:val="none" w:sz="0" w:space="0" w:color="auto"/>
                            <w:bottom w:val="none" w:sz="0" w:space="0" w:color="auto"/>
                            <w:right w:val="none" w:sz="0" w:space="0" w:color="auto"/>
                          </w:divBdr>
                        </w:div>
                      </w:divsChild>
                    </w:div>
                    <w:div w:id="1275937427">
                      <w:marLeft w:val="0"/>
                      <w:marRight w:val="0"/>
                      <w:marTop w:val="0"/>
                      <w:marBottom w:val="150"/>
                      <w:divBdr>
                        <w:top w:val="none" w:sz="0" w:space="0" w:color="auto"/>
                        <w:left w:val="none" w:sz="0" w:space="0" w:color="auto"/>
                        <w:bottom w:val="none" w:sz="0" w:space="0" w:color="auto"/>
                        <w:right w:val="none" w:sz="0" w:space="0" w:color="auto"/>
                      </w:divBdr>
                      <w:divsChild>
                        <w:div w:id="1459421700">
                          <w:marLeft w:val="0"/>
                          <w:marRight w:val="0"/>
                          <w:marTop w:val="0"/>
                          <w:marBottom w:val="0"/>
                          <w:divBdr>
                            <w:top w:val="none" w:sz="0" w:space="0" w:color="auto"/>
                            <w:left w:val="none" w:sz="0" w:space="0" w:color="auto"/>
                            <w:bottom w:val="none" w:sz="0" w:space="0" w:color="auto"/>
                            <w:right w:val="none" w:sz="0" w:space="0" w:color="auto"/>
                          </w:divBdr>
                        </w:div>
                      </w:divsChild>
                    </w:div>
                    <w:div w:id="1597982972">
                      <w:marLeft w:val="0"/>
                      <w:marRight w:val="0"/>
                      <w:marTop w:val="0"/>
                      <w:marBottom w:val="150"/>
                      <w:divBdr>
                        <w:top w:val="none" w:sz="0" w:space="0" w:color="auto"/>
                        <w:left w:val="none" w:sz="0" w:space="0" w:color="auto"/>
                        <w:bottom w:val="none" w:sz="0" w:space="0" w:color="auto"/>
                        <w:right w:val="none" w:sz="0" w:space="0" w:color="auto"/>
                      </w:divBdr>
                      <w:divsChild>
                        <w:div w:id="2039815089">
                          <w:marLeft w:val="0"/>
                          <w:marRight w:val="0"/>
                          <w:marTop w:val="0"/>
                          <w:marBottom w:val="0"/>
                          <w:divBdr>
                            <w:top w:val="none" w:sz="0" w:space="0" w:color="auto"/>
                            <w:left w:val="none" w:sz="0" w:space="0" w:color="auto"/>
                            <w:bottom w:val="none" w:sz="0" w:space="0" w:color="auto"/>
                            <w:right w:val="none" w:sz="0" w:space="0" w:color="auto"/>
                          </w:divBdr>
                        </w:div>
                      </w:divsChild>
                    </w:div>
                    <w:div w:id="1614744535">
                      <w:marLeft w:val="0"/>
                      <w:marRight w:val="0"/>
                      <w:marTop w:val="0"/>
                      <w:marBottom w:val="150"/>
                      <w:divBdr>
                        <w:top w:val="none" w:sz="0" w:space="0" w:color="auto"/>
                        <w:left w:val="none" w:sz="0" w:space="0" w:color="auto"/>
                        <w:bottom w:val="none" w:sz="0" w:space="0" w:color="auto"/>
                        <w:right w:val="none" w:sz="0" w:space="0" w:color="auto"/>
                      </w:divBdr>
                      <w:divsChild>
                        <w:div w:id="1281257826">
                          <w:marLeft w:val="0"/>
                          <w:marRight w:val="0"/>
                          <w:marTop w:val="0"/>
                          <w:marBottom w:val="0"/>
                          <w:divBdr>
                            <w:top w:val="none" w:sz="0" w:space="0" w:color="auto"/>
                            <w:left w:val="none" w:sz="0" w:space="0" w:color="auto"/>
                            <w:bottom w:val="none" w:sz="0" w:space="0" w:color="auto"/>
                            <w:right w:val="none" w:sz="0" w:space="0" w:color="auto"/>
                          </w:divBdr>
                        </w:div>
                      </w:divsChild>
                    </w:div>
                    <w:div w:id="1651327112">
                      <w:marLeft w:val="0"/>
                      <w:marRight w:val="0"/>
                      <w:marTop w:val="0"/>
                      <w:marBottom w:val="150"/>
                      <w:divBdr>
                        <w:top w:val="none" w:sz="0" w:space="0" w:color="auto"/>
                        <w:left w:val="none" w:sz="0" w:space="0" w:color="auto"/>
                        <w:bottom w:val="none" w:sz="0" w:space="0" w:color="auto"/>
                        <w:right w:val="none" w:sz="0" w:space="0" w:color="auto"/>
                      </w:divBdr>
                      <w:divsChild>
                        <w:div w:id="846481659">
                          <w:marLeft w:val="0"/>
                          <w:marRight w:val="0"/>
                          <w:marTop w:val="0"/>
                          <w:marBottom w:val="0"/>
                          <w:divBdr>
                            <w:top w:val="none" w:sz="0" w:space="0" w:color="auto"/>
                            <w:left w:val="none" w:sz="0" w:space="0" w:color="auto"/>
                            <w:bottom w:val="none" w:sz="0" w:space="0" w:color="auto"/>
                            <w:right w:val="none" w:sz="0" w:space="0" w:color="auto"/>
                          </w:divBdr>
                        </w:div>
                      </w:divsChild>
                    </w:div>
                    <w:div w:id="1673794008">
                      <w:marLeft w:val="0"/>
                      <w:marRight w:val="0"/>
                      <w:marTop w:val="0"/>
                      <w:marBottom w:val="150"/>
                      <w:divBdr>
                        <w:top w:val="none" w:sz="0" w:space="0" w:color="auto"/>
                        <w:left w:val="none" w:sz="0" w:space="0" w:color="auto"/>
                        <w:bottom w:val="none" w:sz="0" w:space="0" w:color="auto"/>
                        <w:right w:val="none" w:sz="0" w:space="0" w:color="auto"/>
                      </w:divBdr>
                      <w:divsChild>
                        <w:div w:id="36517320">
                          <w:marLeft w:val="0"/>
                          <w:marRight w:val="0"/>
                          <w:marTop w:val="0"/>
                          <w:marBottom w:val="0"/>
                          <w:divBdr>
                            <w:top w:val="none" w:sz="0" w:space="0" w:color="auto"/>
                            <w:left w:val="none" w:sz="0" w:space="0" w:color="auto"/>
                            <w:bottom w:val="none" w:sz="0" w:space="0" w:color="auto"/>
                            <w:right w:val="none" w:sz="0" w:space="0" w:color="auto"/>
                          </w:divBdr>
                        </w:div>
                      </w:divsChild>
                    </w:div>
                    <w:div w:id="1870608146">
                      <w:marLeft w:val="0"/>
                      <w:marRight w:val="0"/>
                      <w:marTop w:val="0"/>
                      <w:marBottom w:val="150"/>
                      <w:divBdr>
                        <w:top w:val="none" w:sz="0" w:space="0" w:color="auto"/>
                        <w:left w:val="none" w:sz="0" w:space="0" w:color="auto"/>
                        <w:bottom w:val="none" w:sz="0" w:space="0" w:color="auto"/>
                        <w:right w:val="none" w:sz="0" w:space="0" w:color="auto"/>
                      </w:divBdr>
                      <w:divsChild>
                        <w:div w:id="2117631535">
                          <w:marLeft w:val="0"/>
                          <w:marRight w:val="0"/>
                          <w:marTop w:val="0"/>
                          <w:marBottom w:val="0"/>
                          <w:divBdr>
                            <w:top w:val="none" w:sz="0" w:space="0" w:color="auto"/>
                            <w:left w:val="none" w:sz="0" w:space="0" w:color="auto"/>
                            <w:bottom w:val="none" w:sz="0" w:space="0" w:color="auto"/>
                            <w:right w:val="none" w:sz="0" w:space="0" w:color="auto"/>
                          </w:divBdr>
                        </w:div>
                      </w:divsChild>
                    </w:div>
                    <w:div w:id="2146198722">
                      <w:marLeft w:val="0"/>
                      <w:marRight w:val="0"/>
                      <w:marTop w:val="0"/>
                      <w:marBottom w:val="150"/>
                      <w:divBdr>
                        <w:top w:val="none" w:sz="0" w:space="0" w:color="auto"/>
                        <w:left w:val="none" w:sz="0" w:space="0" w:color="auto"/>
                        <w:bottom w:val="none" w:sz="0" w:space="0" w:color="auto"/>
                        <w:right w:val="none" w:sz="0" w:space="0" w:color="auto"/>
                      </w:divBdr>
                      <w:divsChild>
                        <w:div w:id="11667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1791">
                  <w:marLeft w:val="0"/>
                  <w:marRight w:val="0"/>
                  <w:marTop w:val="0"/>
                  <w:marBottom w:val="75"/>
                  <w:divBdr>
                    <w:top w:val="none" w:sz="0" w:space="0" w:color="auto"/>
                    <w:left w:val="none" w:sz="0" w:space="0" w:color="auto"/>
                    <w:bottom w:val="none" w:sz="0" w:space="0" w:color="auto"/>
                    <w:right w:val="none" w:sz="0" w:space="0" w:color="auto"/>
                  </w:divBdr>
                </w:div>
              </w:divsChild>
            </w:div>
            <w:div w:id="1712993396">
              <w:marLeft w:val="0"/>
              <w:marRight w:val="0"/>
              <w:marTop w:val="0"/>
              <w:marBottom w:val="150"/>
              <w:divBdr>
                <w:top w:val="none" w:sz="0" w:space="0" w:color="auto"/>
                <w:left w:val="none" w:sz="0" w:space="0" w:color="auto"/>
                <w:bottom w:val="none" w:sz="0" w:space="0" w:color="auto"/>
                <w:right w:val="none" w:sz="0" w:space="0" w:color="auto"/>
              </w:divBdr>
              <w:divsChild>
                <w:div w:id="174657720">
                  <w:marLeft w:val="0"/>
                  <w:marRight w:val="0"/>
                  <w:marTop w:val="0"/>
                  <w:marBottom w:val="0"/>
                  <w:divBdr>
                    <w:top w:val="none" w:sz="0" w:space="0" w:color="auto"/>
                    <w:left w:val="none" w:sz="0" w:space="0" w:color="auto"/>
                    <w:bottom w:val="none" w:sz="0" w:space="0" w:color="auto"/>
                    <w:right w:val="none" w:sz="0" w:space="0" w:color="auto"/>
                  </w:divBdr>
                  <w:divsChild>
                    <w:div w:id="9265707">
                      <w:marLeft w:val="0"/>
                      <w:marRight w:val="0"/>
                      <w:marTop w:val="0"/>
                      <w:marBottom w:val="150"/>
                      <w:divBdr>
                        <w:top w:val="none" w:sz="0" w:space="0" w:color="auto"/>
                        <w:left w:val="none" w:sz="0" w:space="0" w:color="auto"/>
                        <w:bottom w:val="none" w:sz="0" w:space="0" w:color="auto"/>
                        <w:right w:val="none" w:sz="0" w:space="0" w:color="auto"/>
                      </w:divBdr>
                      <w:divsChild>
                        <w:div w:id="1072507270">
                          <w:marLeft w:val="0"/>
                          <w:marRight w:val="0"/>
                          <w:marTop w:val="0"/>
                          <w:marBottom w:val="0"/>
                          <w:divBdr>
                            <w:top w:val="none" w:sz="0" w:space="0" w:color="auto"/>
                            <w:left w:val="none" w:sz="0" w:space="0" w:color="auto"/>
                            <w:bottom w:val="none" w:sz="0" w:space="0" w:color="auto"/>
                            <w:right w:val="none" w:sz="0" w:space="0" w:color="auto"/>
                          </w:divBdr>
                        </w:div>
                      </w:divsChild>
                    </w:div>
                    <w:div w:id="24453126">
                      <w:marLeft w:val="0"/>
                      <w:marRight w:val="0"/>
                      <w:marTop w:val="0"/>
                      <w:marBottom w:val="150"/>
                      <w:divBdr>
                        <w:top w:val="none" w:sz="0" w:space="0" w:color="auto"/>
                        <w:left w:val="none" w:sz="0" w:space="0" w:color="auto"/>
                        <w:bottom w:val="none" w:sz="0" w:space="0" w:color="auto"/>
                        <w:right w:val="none" w:sz="0" w:space="0" w:color="auto"/>
                      </w:divBdr>
                      <w:divsChild>
                        <w:div w:id="435753665">
                          <w:marLeft w:val="0"/>
                          <w:marRight w:val="0"/>
                          <w:marTop w:val="0"/>
                          <w:marBottom w:val="0"/>
                          <w:divBdr>
                            <w:top w:val="none" w:sz="0" w:space="0" w:color="auto"/>
                            <w:left w:val="none" w:sz="0" w:space="0" w:color="auto"/>
                            <w:bottom w:val="none" w:sz="0" w:space="0" w:color="auto"/>
                            <w:right w:val="none" w:sz="0" w:space="0" w:color="auto"/>
                          </w:divBdr>
                        </w:div>
                      </w:divsChild>
                    </w:div>
                    <w:div w:id="103694366">
                      <w:marLeft w:val="0"/>
                      <w:marRight w:val="0"/>
                      <w:marTop w:val="0"/>
                      <w:marBottom w:val="150"/>
                      <w:divBdr>
                        <w:top w:val="none" w:sz="0" w:space="0" w:color="auto"/>
                        <w:left w:val="none" w:sz="0" w:space="0" w:color="auto"/>
                        <w:bottom w:val="none" w:sz="0" w:space="0" w:color="auto"/>
                        <w:right w:val="none" w:sz="0" w:space="0" w:color="auto"/>
                      </w:divBdr>
                      <w:divsChild>
                        <w:div w:id="1750073447">
                          <w:marLeft w:val="0"/>
                          <w:marRight w:val="0"/>
                          <w:marTop w:val="0"/>
                          <w:marBottom w:val="0"/>
                          <w:divBdr>
                            <w:top w:val="none" w:sz="0" w:space="0" w:color="auto"/>
                            <w:left w:val="none" w:sz="0" w:space="0" w:color="auto"/>
                            <w:bottom w:val="none" w:sz="0" w:space="0" w:color="auto"/>
                            <w:right w:val="none" w:sz="0" w:space="0" w:color="auto"/>
                          </w:divBdr>
                        </w:div>
                      </w:divsChild>
                    </w:div>
                    <w:div w:id="120728354">
                      <w:marLeft w:val="0"/>
                      <w:marRight w:val="0"/>
                      <w:marTop w:val="0"/>
                      <w:marBottom w:val="150"/>
                      <w:divBdr>
                        <w:top w:val="none" w:sz="0" w:space="0" w:color="auto"/>
                        <w:left w:val="none" w:sz="0" w:space="0" w:color="auto"/>
                        <w:bottom w:val="none" w:sz="0" w:space="0" w:color="auto"/>
                        <w:right w:val="none" w:sz="0" w:space="0" w:color="auto"/>
                      </w:divBdr>
                      <w:divsChild>
                        <w:div w:id="1599557287">
                          <w:marLeft w:val="0"/>
                          <w:marRight w:val="0"/>
                          <w:marTop w:val="0"/>
                          <w:marBottom w:val="0"/>
                          <w:divBdr>
                            <w:top w:val="none" w:sz="0" w:space="0" w:color="auto"/>
                            <w:left w:val="none" w:sz="0" w:space="0" w:color="auto"/>
                            <w:bottom w:val="none" w:sz="0" w:space="0" w:color="auto"/>
                            <w:right w:val="none" w:sz="0" w:space="0" w:color="auto"/>
                          </w:divBdr>
                        </w:div>
                      </w:divsChild>
                    </w:div>
                    <w:div w:id="141892834">
                      <w:marLeft w:val="0"/>
                      <w:marRight w:val="0"/>
                      <w:marTop w:val="0"/>
                      <w:marBottom w:val="150"/>
                      <w:divBdr>
                        <w:top w:val="none" w:sz="0" w:space="0" w:color="auto"/>
                        <w:left w:val="none" w:sz="0" w:space="0" w:color="auto"/>
                        <w:bottom w:val="none" w:sz="0" w:space="0" w:color="auto"/>
                        <w:right w:val="none" w:sz="0" w:space="0" w:color="auto"/>
                      </w:divBdr>
                      <w:divsChild>
                        <w:div w:id="1473399863">
                          <w:marLeft w:val="0"/>
                          <w:marRight w:val="0"/>
                          <w:marTop w:val="0"/>
                          <w:marBottom w:val="0"/>
                          <w:divBdr>
                            <w:top w:val="none" w:sz="0" w:space="0" w:color="auto"/>
                            <w:left w:val="none" w:sz="0" w:space="0" w:color="auto"/>
                            <w:bottom w:val="none" w:sz="0" w:space="0" w:color="auto"/>
                            <w:right w:val="none" w:sz="0" w:space="0" w:color="auto"/>
                          </w:divBdr>
                        </w:div>
                      </w:divsChild>
                    </w:div>
                    <w:div w:id="190186281">
                      <w:marLeft w:val="0"/>
                      <w:marRight w:val="0"/>
                      <w:marTop w:val="0"/>
                      <w:marBottom w:val="150"/>
                      <w:divBdr>
                        <w:top w:val="none" w:sz="0" w:space="0" w:color="auto"/>
                        <w:left w:val="none" w:sz="0" w:space="0" w:color="auto"/>
                        <w:bottom w:val="none" w:sz="0" w:space="0" w:color="auto"/>
                        <w:right w:val="none" w:sz="0" w:space="0" w:color="auto"/>
                      </w:divBdr>
                      <w:divsChild>
                        <w:div w:id="1248886196">
                          <w:marLeft w:val="0"/>
                          <w:marRight w:val="0"/>
                          <w:marTop w:val="0"/>
                          <w:marBottom w:val="0"/>
                          <w:divBdr>
                            <w:top w:val="none" w:sz="0" w:space="0" w:color="auto"/>
                            <w:left w:val="none" w:sz="0" w:space="0" w:color="auto"/>
                            <w:bottom w:val="none" w:sz="0" w:space="0" w:color="auto"/>
                            <w:right w:val="none" w:sz="0" w:space="0" w:color="auto"/>
                          </w:divBdr>
                        </w:div>
                      </w:divsChild>
                    </w:div>
                    <w:div w:id="249891311">
                      <w:marLeft w:val="0"/>
                      <w:marRight w:val="0"/>
                      <w:marTop w:val="0"/>
                      <w:marBottom w:val="150"/>
                      <w:divBdr>
                        <w:top w:val="none" w:sz="0" w:space="0" w:color="auto"/>
                        <w:left w:val="none" w:sz="0" w:space="0" w:color="auto"/>
                        <w:bottom w:val="none" w:sz="0" w:space="0" w:color="auto"/>
                        <w:right w:val="none" w:sz="0" w:space="0" w:color="auto"/>
                      </w:divBdr>
                      <w:divsChild>
                        <w:div w:id="686711341">
                          <w:marLeft w:val="0"/>
                          <w:marRight w:val="0"/>
                          <w:marTop w:val="0"/>
                          <w:marBottom w:val="0"/>
                          <w:divBdr>
                            <w:top w:val="none" w:sz="0" w:space="0" w:color="auto"/>
                            <w:left w:val="none" w:sz="0" w:space="0" w:color="auto"/>
                            <w:bottom w:val="none" w:sz="0" w:space="0" w:color="auto"/>
                            <w:right w:val="none" w:sz="0" w:space="0" w:color="auto"/>
                          </w:divBdr>
                        </w:div>
                      </w:divsChild>
                    </w:div>
                    <w:div w:id="280767419">
                      <w:marLeft w:val="0"/>
                      <w:marRight w:val="0"/>
                      <w:marTop w:val="0"/>
                      <w:marBottom w:val="150"/>
                      <w:divBdr>
                        <w:top w:val="none" w:sz="0" w:space="0" w:color="auto"/>
                        <w:left w:val="none" w:sz="0" w:space="0" w:color="auto"/>
                        <w:bottom w:val="none" w:sz="0" w:space="0" w:color="auto"/>
                        <w:right w:val="none" w:sz="0" w:space="0" w:color="auto"/>
                      </w:divBdr>
                      <w:divsChild>
                        <w:div w:id="1060253623">
                          <w:marLeft w:val="0"/>
                          <w:marRight w:val="0"/>
                          <w:marTop w:val="0"/>
                          <w:marBottom w:val="0"/>
                          <w:divBdr>
                            <w:top w:val="none" w:sz="0" w:space="0" w:color="auto"/>
                            <w:left w:val="none" w:sz="0" w:space="0" w:color="auto"/>
                            <w:bottom w:val="none" w:sz="0" w:space="0" w:color="auto"/>
                            <w:right w:val="none" w:sz="0" w:space="0" w:color="auto"/>
                          </w:divBdr>
                        </w:div>
                      </w:divsChild>
                    </w:div>
                    <w:div w:id="308167052">
                      <w:marLeft w:val="0"/>
                      <w:marRight w:val="0"/>
                      <w:marTop w:val="0"/>
                      <w:marBottom w:val="150"/>
                      <w:divBdr>
                        <w:top w:val="none" w:sz="0" w:space="0" w:color="auto"/>
                        <w:left w:val="none" w:sz="0" w:space="0" w:color="auto"/>
                        <w:bottom w:val="none" w:sz="0" w:space="0" w:color="auto"/>
                        <w:right w:val="none" w:sz="0" w:space="0" w:color="auto"/>
                      </w:divBdr>
                      <w:divsChild>
                        <w:div w:id="1305432964">
                          <w:marLeft w:val="0"/>
                          <w:marRight w:val="0"/>
                          <w:marTop w:val="0"/>
                          <w:marBottom w:val="0"/>
                          <w:divBdr>
                            <w:top w:val="none" w:sz="0" w:space="0" w:color="auto"/>
                            <w:left w:val="none" w:sz="0" w:space="0" w:color="auto"/>
                            <w:bottom w:val="none" w:sz="0" w:space="0" w:color="auto"/>
                            <w:right w:val="none" w:sz="0" w:space="0" w:color="auto"/>
                          </w:divBdr>
                        </w:div>
                      </w:divsChild>
                    </w:div>
                    <w:div w:id="332683414">
                      <w:marLeft w:val="0"/>
                      <w:marRight w:val="0"/>
                      <w:marTop w:val="0"/>
                      <w:marBottom w:val="150"/>
                      <w:divBdr>
                        <w:top w:val="none" w:sz="0" w:space="0" w:color="auto"/>
                        <w:left w:val="none" w:sz="0" w:space="0" w:color="auto"/>
                        <w:bottom w:val="none" w:sz="0" w:space="0" w:color="auto"/>
                        <w:right w:val="none" w:sz="0" w:space="0" w:color="auto"/>
                      </w:divBdr>
                      <w:divsChild>
                        <w:div w:id="1618878266">
                          <w:marLeft w:val="0"/>
                          <w:marRight w:val="0"/>
                          <w:marTop w:val="0"/>
                          <w:marBottom w:val="0"/>
                          <w:divBdr>
                            <w:top w:val="none" w:sz="0" w:space="0" w:color="auto"/>
                            <w:left w:val="none" w:sz="0" w:space="0" w:color="auto"/>
                            <w:bottom w:val="none" w:sz="0" w:space="0" w:color="auto"/>
                            <w:right w:val="none" w:sz="0" w:space="0" w:color="auto"/>
                          </w:divBdr>
                        </w:div>
                      </w:divsChild>
                    </w:div>
                    <w:div w:id="384109676">
                      <w:marLeft w:val="0"/>
                      <w:marRight w:val="0"/>
                      <w:marTop w:val="0"/>
                      <w:marBottom w:val="150"/>
                      <w:divBdr>
                        <w:top w:val="none" w:sz="0" w:space="0" w:color="auto"/>
                        <w:left w:val="none" w:sz="0" w:space="0" w:color="auto"/>
                        <w:bottom w:val="none" w:sz="0" w:space="0" w:color="auto"/>
                        <w:right w:val="none" w:sz="0" w:space="0" w:color="auto"/>
                      </w:divBdr>
                      <w:divsChild>
                        <w:div w:id="701780655">
                          <w:marLeft w:val="0"/>
                          <w:marRight w:val="0"/>
                          <w:marTop w:val="0"/>
                          <w:marBottom w:val="0"/>
                          <w:divBdr>
                            <w:top w:val="none" w:sz="0" w:space="0" w:color="auto"/>
                            <w:left w:val="none" w:sz="0" w:space="0" w:color="auto"/>
                            <w:bottom w:val="none" w:sz="0" w:space="0" w:color="auto"/>
                            <w:right w:val="none" w:sz="0" w:space="0" w:color="auto"/>
                          </w:divBdr>
                        </w:div>
                      </w:divsChild>
                    </w:div>
                    <w:div w:id="447242986">
                      <w:marLeft w:val="0"/>
                      <w:marRight w:val="0"/>
                      <w:marTop w:val="0"/>
                      <w:marBottom w:val="150"/>
                      <w:divBdr>
                        <w:top w:val="none" w:sz="0" w:space="0" w:color="auto"/>
                        <w:left w:val="none" w:sz="0" w:space="0" w:color="auto"/>
                        <w:bottom w:val="none" w:sz="0" w:space="0" w:color="auto"/>
                        <w:right w:val="none" w:sz="0" w:space="0" w:color="auto"/>
                      </w:divBdr>
                      <w:divsChild>
                        <w:div w:id="872763135">
                          <w:marLeft w:val="0"/>
                          <w:marRight w:val="0"/>
                          <w:marTop w:val="0"/>
                          <w:marBottom w:val="0"/>
                          <w:divBdr>
                            <w:top w:val="none" w:sz="0" w:space="0" w:color="auto"/>
                            <w:left w:val="none" w:sz="0" w:space="0" w:color="auto"/>
                            <w:bottom w:val="none" w:sz="0" w:space="0" w:color="auto"/>
                            <w:right w:val="none" w:sz="0" w:space="0" w:color="auto"/>
                          </w:divBdr>
                        </w:div>
                      </w:divsChild>
                    </w:div>
                    <w:div w:id="520320731">
                      <w:marLeft w:val="0"/>
                      <w:marRight w:val="0"/>
                      <w:marTop w:val="0"/>
                      <w:marBottom w:val="150"/>
                      <w:divBdr>
                        <w:top w:val="none" w:sz="0" w:space="0" w:color="auto"/>
                        <w:left w:val="none" w:sz="0" w:space="0" w:color="auto"/>
                        <w:bottom w:val="none" w:sz="0" w:space="0" w:color="auto"/>
                        <w:right w:val="none" w:sz="0" w:space="0" w:color="auto"/>
                      </w:divBdr>
                      <w:divsChild>
                        <w:div w:id="5330354">
                          <w:marLeft w:val="0"/>
                          <w:marRight w:val="0"/>
                          <w:marTop w:val="0"/>
                          <w:marBottom w:val="0"/>
                          <w:divBdr>
                            <w:top w:val="none" w:sz="0" w:space="0" w:color="auto"/>
                            <w:left w:val="none" w:sz="0" w:space="0" w:color="auto"/>
                            <w:bottom w:val="none" w:sz="0" w:space="0" w:color="auto"/>
                            <w:right w:val="none" w:sz="0" w:space="0" w:color="auto"/>
                          </w:divBdr>
                        </w:div>
                      </w:divsChild>
                    </w:div>
                    <w:div w:id="535317884">
                      <w:marLeft w:val="0"/>
                      <w:marRight w:val="0"/>
                      <w:marTop w:val="0"/>
                      <w:marBottom w:val="150"/>
                      <w:divBdr>
                        <w:top w:val="none" w:sz="0" w:space="0" w:color="auto"/>
                        <w:left w:val="none" w:sz="0" w:space="0" w:color="auto"/>
                        <w:bottom w:val="none" w:sz="0" w:space="0" w:color="auto"/>
                        <w:right w:val="none" w:sz="0" w:space="0" w:color="auto"/>
                      </w:divBdr>
                      <w:divsChild>
                        <w:div w:id="1682972932">
                          <w:marLeft w:val="0"/>
                          <w:marRight w:val="0"/>
                          <w:marTop w:val="0"/>
                          <w:marBottom w:val="0"/>
                          <w:divBdr>
                            <w:top w:val="none" w:sz="0" w:space="0" w:color="auto"/>
                            <w:left w:val="none" w:sz="0" w:space="0" w:color="auto"/>
                            <w:bottom w:val="none" w:sz="0" w:space="0" w:color="auto"/>
                            <w:right w:val="none" w:sz="0" w:space="0" w:color="auto"/>
                          </w:divBdr>
                        </w:div>
                      </w:divsChild>
                    </w:div>
                    <w:div w:id="585310115">
                      <w:marLeft w:val="0"/>
                      <w:marRight w:val="0"/>
                      <w:marTop w:val="0"/>
                      <w:marBottom w:val="150"/>
                      <w:divBdr>
                        <w:top w:val="none" w:sz="0" w:space="0" w:color="auto"/>
                        <w:left w:val="none" w:sz="0" w:space="0" w:color="auto"/>
                        <w:bottom w:val="none" w:sz="0" w:space="0" w:color="auto"/>
                        <w:right w:val="none" w:sz="0" w:space="0" w:color="auto"/>
                      </w:divBdr>
                      <w:divsChild>
                        <w:div w:id="158273665">
                          <w:marLeft w:val="0"/>
                          <w:marRight w:val="0"/>
                          <w:marTop w:val="0"/>
                          <w:marBottom w:val="0"/>
                          <w:divBdr>
                            <w:top w:val="none" w:sz="0" w:space="0" w:color="auto"/>
                            <w:left w:val="none" w:sz="0" w:space="0" w:color="auto"/>
                            <w:bottom w:val="none" w:sz="0" w:space="0" w:color="auto"/>
                            <w:right w:val="none" w:sz="0" w:space="0" w:color="auto"/>
                          </w:divBdr>
                        </w:div>
                      </w:divsChild>
                    </w:div>
                    <w:div w:id="605966066">
                      <w:marLeft w:val="0"/>
                      <w:marRight w:val="0"/>
                      <w:marTop w:val="0"/>
                      <w:marBottom w:val="150"/>
                      <w:divBdr>
                        <w:top w:val="none" w:sz="0" w:space="0" w:color="auto"/>
                        <w:left w:val="none" w:sz="0" w:space="0" w:color="auto"/>
                        <w:bottom w:val="none" w:sz="0" w:space="0" w:color="auto"/>
                        <w:right w:val="none" w:sz="0" w:space="0" w:color="auto"/>
                      </w:divBdr>
                      <w:divsChild>
                        <w:div w:id="1248419507">
                          <w:marLeft w:val="0"/>
                          <w:marRight w:val="0"/>
                          <w:marTop w:val="0"/>
                          <w:marBottom w:val="0"/>
                          <w:divBdr>
                            <w:top w:val="none" w:sz="0" w:space="0" w:color="auto"/>
                            <w:left w:val="none" w:sz="0" w:space="0" w:color="auto"/>
                            <w:bottom w:val="none" w:sz="0" w:space="0" w:color="auto"/>
                            <w:right w:val="none" w:sz="0" w:space="0" w:color="auto"/>
                          </w:divBdr>
                        </w:div>
                      </w:divsChild>
                    </w:div>
                    <w:div w:id="647124538">
                      <w:marLeft w:val="0"/>
                      <w:marRight w:val="0"/>
                      <w:marTop w:val="0"/>
                      <w:marBottom w:val="150"/>
                      <w:divBdr>
                        <w:top w:val="none" w:sz="0" w:space="0" w:color="auto"/>
                        <w:left w:val="none" w:sz="0" w:space="0" w:color="auto"/>
                        <w:bottom w:val="none" w:sz="0" w:space="0" w:color="auto"/>
                        <w:right w:val="none" w:sz="0" w:space="0" w:color="auto"/>
                      </w:divBdr>
                      <w:divsChild>
                        <w:div w:id="659234335">
                          <w:marLeft w:val="0"/>
                          <w:marRight w:val="0"/>
                          <w:marTop w:val="0"/>
                          <w:marBottom w:val="0"/>
                          <w:divBdr>
                            <w:top w:val="none" w:sz="0" w:space="0" w:color="auto"/>
                            <w:left w:val="none" w:sz="0" w:space="0" w:color="auto"/>
                            <w:bottom w:val="none" w:sz="0" w:space="0" w:color="auto"/>
                            <w:right w:val="none" w:sz="0" w:space="0" w:color="auto"/>
                          </w:divBdr>
                        </w:div>
                      </w:divsChild>
                    </w:div>
                    <w:div w:id="653216997">
                      <w:marLeft w:val="0"/>
                      <w:marRight w:val="0"/>
                      <w:marTop w:val="0"/>
                      <w:marBottom w:val="150"/>
                      <w:divBdr>
                        <w:top w:val="none" w:sz="0" w:space="0" w:color="auto"/>
                        <w:left w:val="none" w:sz="0" w:space="0" w:color="auto"/>
                        <w:bottom w:val="none" w:sz="0" w:space="0" w:color="auto"/>
                        <w:right w:val="none" w:sz="0" w:space="0" w:color="auto"/>
                      </w:divBdr>
                      <w:divsChild>
                        <w:div w:id="1631593502">
                          <w:marLeft w:val="0"/>
                          <w:marRight w:val="0"/>
                          <w:marTop w:val="0"/>
                          <w:marBottom w:val="0"/>
                          <w:divBdr>
                            <w:top w:val="none" w:sz="0" w:space="0" w:color="auto"/>
                            <w:left w:val="none" w:sz="0" w:space="0" w:color="auto"/>
                            <w:bottom w:val="none" w:sz="0" w:space="0" w:color="auto"/>
                            <w:right w:val="none" w:sz="0" w:space="0" w:color="auto"/>
                          </w:divBdr>
                        </w:div>
                      </w:divsChild>
                    </w:div>
                    <w:div w:id="667101896">
                      <w:marLeft w:val="0"/>
                      <w:marRight w:val="0"/>
                      <w:marTop w:val="0"/>
                      <w:marBottom w:val="150"/>
                      <w:divBdr>
                        <w:top w:val="none" w:sz="0" w:space="0" w:color="auto"/>
                        <w:left w:val="none" w:sz="0" w:space="0" w:color="auto"/>
                        <w:bottom w:val="none" w:sz="0" w:space="0" w:color="auto"/>
                        <w:right w:val="none" w:sz="0" w:space="0" w:color="auto"/>
                      </w:divBdr>
                      <w:divsChild>
                        <w:div w:id="230430252">
                          <w:marLeft w:val="0"/>
                          <w:marRight w:val="0"/>
                          <w:marTop w:val="0"/>
                          <w:marBottom w:val="0"/>
                          <w:divBdr>
                            <w:top w:val="none" w:sz="0" w:space="0" w:color="auto"/>
                            <w:left w:val="none" w:sz="0" w:space="0" w:color="auto"/>
                            <w:bottom w:val="none" w:sz="0" w:space="0" w:color="auto"/>
                            <w:right w:val="none" w:sz="0" w:space="0" w:color="auto"/>
                          </w:divBdr>
                        </w:div>
                      </w:divsChild>
                    </w:div>
                    <w:div w:id="675158100">
                      <w:marLeft w:val="0"/>
                      <w:marRight w:val="0"/>
                      <w:marTop w:val="0"/>
                      <w:marBottom w:val="150"/>
                      <w:divBdr>
                        <w:top w:val="none" w:sz="0" w:space="0" w:color="auto"/>
                        <w:left w:val="none" w:sz="0" w:space="0" w:color="auto"/>
                        <w:bottom w:val="none" w:sz="0" w:space="0" w:color="auto"/>
                        <w:right w:val="none" w:sz="0" w:space="0" w:color="auto"/>
                      </w:divBdr>
                      <w:divsChild>
                        <w:div w:id="1963534460">
                          <w:marLeft w:val="0"/>
                          <w:marRight w:val="0"/>
                          <w:marTop w:val="0"/>
                          <w:marBottom w:val="0"/>
                          <w:divBdr>
                            <w:top w:val="none" w:sz="0" w:space="0" w:color="auto"/>
                            <w:left w:val="none" w:sz="0" w:space="0" w:color="auto"/>
                            <w:bottom w:val="none" w:sz="0" w:space="0" w:color="auto"/>
                            <w:right w:val="none" w:sz="0" w:space="0" w:color="auto"/>
                          </w:divBdr>
                        </w:div>
                      </w:divsChild>
                    </w:div>
                    <w:div w:id="730614371">
                      <w:marLeft w:val="0"/>
                      <w:marRight w:val="0"/>
                      <w:marTop w:val="0"/>
                      <w:marBottom w:val="150"/>
                      <w:divBdr>
                        <w:top w:val="none" w:sz="0" w:space="0" w:color="auto"/>
                        <w:left w:val="none" w:sz="0" w:space="0" w:color="auto"/>
                        <w:bottom w:val="none" w:sz="0" w:space="0" w:color="auto"/>
                        <w:right w:val="none" w:sz="0" w:space="0" w:color="auto"/>
                      </w:divBdr>
                      <w:divsChild>
                        <w:div w:id="146944481">
                          <w:marLeft w:val="0"/>
                          <w:marRight w:val="0"/>
                          <w:marTop w:val="0"/>
                          <w:marBottom w:val="0"/>
                          <w:divBdr>
                            <w:top w:val="none" w:sz="0" w:space="0" w:color="auto"/>
                            <w:left w:val="none" w:sz="0" w:space="0" w:color="auto"/>
                            <w:bottom w:val="none" w:sz="0" w:space="0" w:color="auto"/>
                            <w:right w:val="none" w:sz="0" w:space="0" w:color="auto"/>
                          </w:divBdr>
                        </w:div>
                      </w:divsChild>
                    </w:div>
                    <w:div w:id="774130721">
                      <w:marLeft w:val="0"/>
                      <w:marRight w:val="0"/>
                      <w:marTop w:val="0"/>
                      <w:marBottom w:val="150"/>
                      <w:divBdr>
                        <w:top w:val="none" w:sz="0" w:space="0" w:color="auto"/>
                        <w:left w:val="none" w:sz="0" w:space="0" w:color="auto"/>
                        <w:bottom w:val="none" w:sz="0" w:space="0" w:color="auto"/>
                        <w:right w:val="none" w:sz="0" w:space="0" w:color="auto"/>
                      </w:divBdr>
                      <w:divsChild>
                        <w:div w:id="1694530183">
                          <w:marLeft w:val="0"/>
                          <w:marRight w:val="0"/>
                          <w:marTop w:val="0"/>
                          <w:marBottom w:val="0"/>
                          <w:divBdr>
                            <w:top w:val="none" w:sz="0" w:space="0" w:color="auto"/>
                            <w:left w:val="none" w:sz="0" w:space="0" w:color="auto"/>
                            <w:bottom w:val="none" w:sz="0" w:space="0" w:color="auto"/>
                            <w:right w:val="none" w:sz="0" w:space="0" w:color="auto"/>
                          </w:divBdr>
                        </w:div>
                      </w:divsChild>
                    </w:div>
                    <w:div w:id="783574895">
                      <w:marLeft w:val="0"/>
                      <w:marRight w:val="0"/>
                      <w:marTop w:val="0"/>
                      <w:marBottom w:val="150"/>
                      <w:divBdr>
                        <w:top w:val="none" w:sz="0" w:space="0" w:color="auto"/>
                        <w:left w:val="none" w:sz="0" w:space="0" w:color="auto"/>
                        <w:bottom w:val="none" w:sz="0" w:space="0" w:color="auto"/>
                        <w:right w:val="none" w:sz="0" w:space="0" w:color="auto"/>
                      </w:divBdr>
                      <w:divsChild>
                        <w:div w:id="255406064">
                          <w:marLeft w:val="0"/>
                          <w:marRight w:val="0"/>
                          <w:marTop w:val="0"/>
                          <w:marBottom w:val="0"/>
                          <w:divBdr>
                            <w:top w:val="none" w:sz="0" w:space="0" w:color="auto"/>
                            <w:left w:val="none" w:sz="0" w:space="0" w:color="auto"/>
                            <w:bottom w:val="none" w:sz="0" w:space="0" w:color="auto"/>
                            <w:right w:val="none" w:sz="0" w:space="0" w:color="auto"/>
                          </w:divBdr>
                        </w:div>
                      </w:divsChild>
                    </w:div>
                    <w:div w:id="815998148">
                      <w:marLeft w:val="0"/>
                      <w:marRight w:val="0"/>
                      <w:marTop w:val="0"/>
                      <w:marBottom w:val="150"/>
                      <w:divBdr>
                        <w:top w:val="none" w:sz="0" w:space="0" w:color="auto"/>
                        <w:left w:val="none" w:sz="0" w:space="0" w:color="auto"/>
                        <w:bottom w:val="none" w:sz="0" w:space="0" w:color="auto"/>
                        <w:right w:val="none" w:sz="0" w:space="0" w:color="auto"/>
                      </w:divBdr>
                      <w:divsChild>
                        <w:div w:id="1061751843">
                          <w:marLeft w:val="0"/>
                          <w:marRight w:val="0"/>
                          <w:marTop w:val="0"/>
                          <w:marBottom w:val="0"/>
                          <w:divBdr>
                            <w:top w:val="none" w:sz="0" w:space="0" w:color="auto"/>
                            <w:left w:val="none" w:sz="0" w:space="0" w:color="auto"/>
                            <w:bottom w:val="none" w:sz="0" w:space="0" w:color="auto"/>
                            <w:right w:val="none" w:sz="0" w:space="0" w:color="auto"/>
                          </w:divBdr>
                        </w:div>
                      </w:divsChild>
                    </w:div>
                    <w:div w:id="821583926">
                      <w:marLeft w:val="0"/>
                      <w:marRight w:val="0"/>
                      <w:marTop w:val="0"/>
                      <w:marBottom w:val="150"/>
                      <w:divBdr>
                        <w:top w:val="none" w:sz="0" w:space="0" w:color="auto"/>
                        <w:left w:val="none" w:sz="0" w:space="0" w:color="auto"/>
                        <w:bottom w:val="none" w:sz="0" w:space="0" w:color="auto"/>
                        <w:right w:val="none" w:sz="0" w:space="0" w:color="auto"/>
                      </w:divBdr>
                      <w:divsChild>
                        <w:div w:id="1323385358">
                          <w:marLeft w:val="0"/>
                          <w:marRight w:val="0"/>
                          <w:marTop w:val="0"/>
                          <w:marBottom w:val="0"/>
                          <w:divBdr>
                            <w:top w:val="none" w:sz="0" w:space="0" w:color="auto"/>
                            <w:left w:val="none" w:sz="0" w:space="0" w:color="auto"/>
                            <w:bottom w:val="none" w:sz="0" w:space="0" w:color="auto"/>
                            <w:right w:val="none" w:sz="0" w:space="0" w:color="auto"/>
                          </w:divBdr>
                        </w:div>
                      </w:divsChild>
                    </w:div>
                    <w:div w:id="830604099">
                      <w:marLeft w:val="0"/>
                      <w:marRight w:val="0"/>
                      <w:marTop w:val="0"/>
                      <w:marBottom w:val="150"/>
                      <w:divBdr>
                        <w:top w:val="none" w:sz="0" w:space="0" w:color="auto"/>
                        <w:left w:val="none" w:sz="0" w:space="0" w:color="auto"/>
                        <w:bottom w:val="none" w:sz="0" w:space="0" w:color="auto"/>
                        <w:right w:val="none" w:sz="0" w:space="0" w:color="auto"/>
                      </w:divBdr>
                      <w:divsChild>
                        <w:div w:id="1720937384">
                          <w:marLeft w:val="0"/>
                          <w:marRight w:val="0"/>
                          <w:marTop w:val="0"/>
                          <w:marBottom w:val="0"/>
                          <w:divBdr>
                            <w:top w:val="none" w:sz="0" w:space="0" w:color="auto"/>
                            <w:left w:val="none" w:sz="0" w:space="0" w:color="auto"/>
                            <w:bottom w:val="none" w:sz="0" w:space="0" w:color="auto"/>
                            <w:right w:val="none" w:sz="0" w:space="0" w:color="auto"/>
                          </w:divBdr>
                        </w:div>
                      </w:divsChild>
                    </w:div>
                    <w:div w:id="858005473">
                      <w:marLeft w:val="0"/>
                      <w:marRight w:val="0"/>
                      <w:marTop w:val="0"/>
                      <w:marBottom w:val="150"/>
                      <w:divBdr>
                        <w:top w:val="none" w:sz="0" w:space="0" w:color="auto"/>
                        <w:left w:val="none" w:sz="0" w:space="0" w:color="auto"/>
                        <w:bottom w:val="none" w:sz="0" w:space="0" w:color="auto"/>
                        <w:right w:val="none" w:sz="0" w:space="0" w:color="auto"/>
                      </w:divBdr>
                      <w:divsChild>
                        <w:div w:id="1233005903">
                          <w:marLeft w:val="0"/>
                          <w:marRight w:val="0"/>
                          <w:marTop w:val="0"/>
                          <w:marBottom w:val="0"/>
                          <w:divBdr>
                            <w:top w:val="none" w:sz="0" w:space="0" w:color="auto"/>
                            <w:left w:val="none" w:sz="0" w:space="0" w:color="auto"/>
                            <w:bottom w:val="none" w:sz="0" w:space="0" w:color="auto"/>
                            <w:right w:val="none" w:sz="0" w:space="0" w:color="auto"/>
                          </w:divBdr>
                        </w:div>
                      </w:divsChild>
                    </w:div>
                    <w:div w:id="860583654">
                      <w:marLeft w:val="0"/>
                      <w:marRight w:val="0"/>
                      <w:marTop w:val="0"/>
                      <w:marBottom w:val="150"/>
                      <w:divBdr>
                        <w:top w:val="none" w:sz="0" w:space="0" w:color="auto"/>
                        <w:left w:val="none" w:sz="0" w:space="0" w:color="auto"/>
                        <w:bottom w:val="none" w:sz="0" w:space="0" w:color="auto"/>
                        <w:right w:val="none" w:sz="0" w:space="0" w:color="auto"/>
                      </w:divBdr>
                      <w:divsChild>
                        <w:div w:id="820972036">
                          <w:marLeft w:val="0"/>
                          <w:marRight w:val="0"/>
                          <w:marTop w:val="0"/>
                          <w:marBottom w:val="0"/>
                          <w:divBdr>
                            <w:top w:val="none" w:sz="0" w:space="0" w:color="auto"/>
                            <w:left w:val="none" w:sz="0" w:space="0" w:color="auto"/>
                            <w:bottom w:val="none" w:sz="0" w:space="0" w:color="auto"/>
                            <w:right w:val="none" w:sz="0" w:space="0" w:color="auto"/>
                          </w:divBdr>
                        </w:div>
                      </w:divsChild>
                    </w:div>
                    <w:div w:id="921640096">
                      <w:marLeft w:val="0"/>
                      <w:marRight w:val="0"/>
                      <w:marTop w:val="0"/>
                      <w:marBottom w:val="150"/>
                      <w:divBdr>
                        <w:top w:val="none" w:sz="0" w:space="0" w:color="auto"/>
                        <w:left w:val="none" w:sz="0" w:space="0" w:color="auto"/>
                        <w:bottom w:val="none" w:sz="0" w:space="0" w:color="auto"/>
                        <w:right w:val="none" w:sz="0" w:space="0" w:color="auto"/>
                      </w:divBdr>
                      <w:divsChild>
                        <w:div w:id="1575050074">
                          <w:marLeft w:val="0"/>
                          <w:marRight w:val="0"/>
                          <w:marTop w:val="0"/>
                          <w:marBottom w:val="0"/>
                          <w:divBdr>
                            <w:top w:val="none" w:sz="0" w:space="0" w:color="auto"/>
                            <w:left w:val="none" w:sz="0" w:space="0" w:color="auto"/>
                            <w:bottom w:val="none" w:sz="0" w:space="0" w:color="auto"/>
                            <w:right w:val="none" w:sz="0" w:space="0" w:color="auto"/>
                          </w:divBdr>
                        </w:div>
                      </w:divsChild>
                    </w:div>
                    <w:div w:id="947851866">
                      <w:marLeft w:val="0"/>
                      <w:marRight w:val="0"/>
                      <w:marTop w:val="0"/>
                      <w:marBottom w:val="150"/>
                      <w:divBdr>
                        <w:top w:val="none" w:sz="0" w:space="0" w:color="auto"/>
                        <w:left w:val="none" w:sz="0" w:space="0" w:color="auto"/>
                        <w:bottom w:val="none" w:sz="0" w:space="0" w:color="auto"/>
                        <w:right w:val="none" w:sz="0" w:space="0" w:color="auto"/>
                      </w:divBdr>
                      <w:divsChild>
                        <w:div w:id="1009599611">
                          <w:marLeft w:val="0"/>
                          <w:marRight w:val="0"/>
                          <w:marTop w:val="0"/>
                          <w:marBottom w:val="0"/>
                          <w:divBdr>
                            <w:top w:val="none" w:sz="0" w:space="0" w:color="auto"/>
                            <w:left w:val="none" w:sz="0" w:space="0" w:color="auto"/>
                            <w:bottom w:val="none" w:sz="0" w:space="0" w:color="auto"/>
                            <w:right w:val="none" w:sz="0" w:space="0" w:color="auto"/>
                          </w:divBdr>
                        </w:div>
                      </w:divsChild>
                    </w:div>
                    <w:div w:id="954795470">
                      <w:marLeft w:val="0"/>
                      <w:marRight w:val="0"/>
                      <w:marTop w:val="0"/>
                      <w:marBottom w:val="150"/>
                      <w:divBdr>
                        <w:top w:val="none" w:sz="0" w:space="0" w:color="auto"/>
                        <w:left w:val="none" w:sz="0" w:space="0" w:color="auto"/>
                        <w:bottom w:val="none" w:sz="0" w:space="0" w:color="auto"/>
                        <w:right w:val="none" w:sz="0" w:space="0" w:color="auto"/>
                      </w:divBdr>
                      <w:divsChild>
                        <w:div w:id="489030044">
                          <w:marLeft w:val="0"/>
                          <w:marRight w:val="0"/>
                          <w:marTop w:val="0"/>
                          <w:marBottom w:val="0"/>
                          <w:divBdr>
                            <w:top w:val="none" w:sz="0" w:space="0" w:color="auto"/>
                            <w:left w:val="none" w:sz="0" w:space="0" w:color="auto"/>
                            <w:bottom w:val="none" w:sz="0" w:space="0" w:color="auto"/>
                            <w:right w:val="none" w:sz="0" w:space="0" w:color="auto"/>
                          </w:divBdr>
                        </w:div>
                      </w:divsChild>
                    </w:div>
                    <w:div w:id="1015427619">
                      <w:marLeft w:val="0"/>
                      <w:marRight w:val="0"/>
                      <w:marTop w:val="0"/>
                      <w:marBottom w:val="150"/>
                      <w:divBdr>
                        <w:top w:val="none" w:sz="0" w:space="0" w:color="auto"/>
                        <w:left w:val="none" w:sz="0" w:space="0" w:color="auto"/>
                        <w:bottom w:val="none" w:sz="0" w:space="0" w:color="auto"/>
                        <w:right w:val="none" w:sz="0" w:space="0" w:color="auto"/>
                      </w:divBdr>
                      <w:divsChild>
                        <w:div w:id="2136831016">
                          <w:marLeft w:val="0"/>
                          <w:marRight w:val="0"/>
                          <w:marTop w:val="0"/>
                          <w:marBottom w:val="0"/>
                          <w:divBdr>
                            <w:top w:val="none" w:sz="0" w:space="0" w:color="auto"/>
                            <w:left w:val="none" w:sz="0" w:space="0" w:color="auto"/>
                            <w:bottom w:val="none" w:sz="0" w:space="0" w:color="auto"/>
                            <w:right w:val="none" w:sz="0" w:space="0" w:color="auto"/>
                          </w:divBdr>
                        </w:div>
                      </w:divsChild>
                    </w:div>
                    <w:div w:id="1032803296">
                      <w:marLeft w:val="0"/>
                      <w:marRight w:val="0"/>
                      <w:marTop w:val="0"/>
                      <w:marBottom w:val="150"/>
                      <w:divBdr>
                        <w:top w:val="none" w:sz="0" w:space="0" w:color="auto"/>
                        <w:left w:val="none" w:sz="0" w:space="0" w:color="auto"/>
                        <w:bottom w:val="none" w:sz="0" w:space="0" w:color="auto"/>
                        <w:right w:val="none" w:sz="0" w:space="0" w:color="auto"/>
                      </w:divBdr>
                      <w:divsChild>
                        <w:div w:id="930089022">
                          <w:marLeft w:val="0"/>
                          <w:marRight w:val="0"/>
                          <w:marTop w:val="0"/>
                          <w:marBottom w:val="0"/>
                          <w:divBdr>
                            <w:top w:val="none" w:sz="0" w:space="0" w:color="auto"/>
                            <w:left w:val="none" w:sz="0" w:space="0" w:color="auto"/>
                            <w:bottom w:val="none" w:sz="0" w:space="0" w:color="auto"/>
                            <w:right w:val="none" w:sz="0" w:space="0" w:color="auto"/>
                          </w:divBdr>
                        </w:div>
                      </w:divsChild>
                    </w:div>
                    <w:div w:id="1078552989">
                      <w:marLeft w:val="0"/>
                      <w:marRight w:val="0"/>
                      <w:marTop w:val="0"/>
                      <w:marBottom w:val="150"/>
                      <w:divBdr>
                        <w:top w:val="none" w:sz="0" w:space="0" w:color="auto"/>
                        <w:left w:val="none" w:sz="0" w:space="0" w:color="auto"/>
                        <w:bottom w:val="none" w:sz="0" w:space="0" w:color="auto"/>
                        <w:right w:val="none" w:sz="0" w:space="0" w:color="auto"/>
                      </w:divBdr>
                      <w:divsChild>
                        <w:div w:id="869875998">
                          <w:marLeft w:val="0"/>
                          <w:marRight w:val="0"/>
                          <w:marTop w:val="0"/>
                          <w:marBottom w:val="0"/>
                          <w:divBdr>
                            <w:top w:val="none" w:sz="0" w:space="0" w:color="auto"/>
                            <w:left w:val="none" w:sz="0" w:space="0" w:color="auto"/>
                            <w:bottom w:val="none" w:sz="0" w:space="0" w:color="auto"/>
                            <w:right w:val="none" w:sz="0" w:space="0" w:color="auto"/>
                          </w:divBdr>
                        </w:div>
                      </w:divsChild>
                    </w:div>
                    <w:div w:id="1086344115">
                      <w:marLeft w:val="0"/>
                      <w:marRight w:val="0"/>
                      <w:marTop w:val="0"/>
                      <w:marBottom w:val="150"/>
                      <w:divBdr>
                        <w:top w:val="none" w:sz="0" w:space="0" w:color="auto"/>
                        <w:left w:val="none" w:sz="0" w:space="0" w:color="auto"/>
                        <w:bottom w:val="none" w:sz="0" w:space="0" w:color="auto"/>
                        <w:right w:val="none" w:sz="0" w:space="0" w:color="auto"/>
                      </w:divBdr>
                      <w:divsChild>
                        <w:div w:id="1454638008">
                          <w:marLeft w:val="0"/>
                          <w:marRight w:val="0"/>
                          <w:marTop w:val="0"/>
                          <w:marBottom w:val="0"/>
                          <w:divBdr>
                            <w:top w:val="none" w:sz="0" w:space="0" w:color="auto"/>
                            <w:left w:val="none" w:sz="0" w:space="0" w:color="auto"/>
                            <w:bottom w:val="none" w:sz="0" w:space="0" w:color="auto"/>
                            <w:right w:val="none" w:sz="0" w:space="0" w:color="auto"/>
                          </w:divBdr>
                        </w:div>
                      </w:divsChild>
                    </w:div>
                    <w:div w:id="1088699018">
                      <w:marLeft w:val="0"/>
                      <w:marRight w:val="0"/>
                      <w:marTop w:val="0"/>
                      <w:marBottom w:val="150"/>
                      <w:divBdr>
                        <w:top w:val="none" w:sz="0" w:space="0" w:color="auto"/>
                        <w:left w:val="none" w:sz="0" w:space="0" w:color="auto"/>
                        <w:bottom w:val="none" w:sz="0" w:space="0" w:color="auto"/>
                        <w:right w:val="none" w:sz="0" w:space="0" w:color="auto"/>
                      </w:divBdr>
                      <w:divsChild>
                        <w:div w:id="413864613">
                          <w:marLeft w:val="0"/>
                          <w:marRight w:val="0"/>
                          <w:marTop w:val="0"/>
                          <w:marBottom w:val="0"/>
                          <w:divBdr>
                            <w:top w:val="none" w:sz="0" w:space="0" w:color="auto"/>
                            <w:left w:val="none" w:sz="0" w:space="0" w:color="auto"/>
                            <w:bottom w:val="none" w:sz="0" w:space="0" w:color="auto"/>
                            <w:right w:val="none" w:sz="0" w:space="0" w:color="auto"/>
                          </w:divBdr>
                        </w:div>
                      </w:divsChild>
                    </w:div>
                    <w:div w:id="1095856191">
                      <w:marLeft w:val="0"/>
                      <w:marRight w:val="0"/>
                      <w:marTop w:val="0"/>
                      <w:marBottom w:val="150"/>
                      <w:divBdr>
                        <w:top w:val="none" w:sz="0" w:space="0" w:color="auto"/>
                        <w:left w:val="none" w:sz="0" w:space="0" w:color="auto"/>
                        <w:bottom w:val="none" w:sz="0" w:space="0" w:color="auto"/>
                        <w:right w:val="none" w:sz="0" w:space="0" w:color="auto"/>
                      </w:divBdr>
                      <w:divsChild>
                        <w:div w:id="996179898">
                          <w:marLeft w:val="0"/>
                          <w:marRight w:val="0"/>
                          <w:marTop w:val="0"/>
                          <w:marBottom w:val="0"/>
                          <w:divBdr>
                            <w:top w:val="none" w:sz="0" w:space="0" w:color="auto"/>
                            <w:left w:val="none" w:sz="0" w:space="0" w:color="auto"/>
                            <w:bottom w:val="none" w:sz="0" w:space="0" w:color="auto"/>
                            <w:right w:val="none" w:sz="0" w:space="0" w:color="auto"/>
                          </w:divBdr>
                        </w:div>
                      </w:divsChild>
                    </w:div>
                    <w:div w:id="1112435439">
                      <w:marLeft w:val="0"/>
                      <w:marRight w:val="0"/>
                      <w:marTop w:val="0"/>
                      <w:marBottom w:val="150"/>
                      <w:divBdr>
                        <w:top w:val="none" w:sz="0" w:space="0" w:color="auto"/>
                        <w:left w:val="none" w:sz="0" w:space="0" w:color="auto"/>
                        <w:bottom w:val="none" w:sz="0" w:space="0" w:color="auto"/>
                        <w:right w:val="none" w:sz="0" w:space="0" w:color="auto"/>
                      </w:divBdr>
                      <w:divsChild>
                        <w:div w:id="1828858995">
                          <w:marLeft w:val="0"/>
                          <w:marRight w:val="0"/>
                          <w:marTop w:val="0"/>
                          <w:marBottom w:val="0"/>
                          <w:divBdr>
                            <w:top w:val="none" w:sz="0" w:space="0" w:color="auto"/>
                            <w:left w:val="none" w:sz="0" w:space="0" w:color="auto"/>
                            <w:bottom w:val="none" w:sz="0" w:space="0" w:color="auto"/>
                            <w:right w:val="none" w:sz="0" w:space="0" w:color="auto"/>
                          </w:divBdr>
                        </w:div>
                      </w:divsChild>
                    </w:div>
                    <w:div w:id="1167136092">
                      <w:marLeft w:val="0"/>
                      <w:marRight w:val="0"/>
                      <w:marTop w:val="0"/>
                      <w:marBottom w:val="150"/>
                      <w:divBdr>
                        <w:top w:val="none" w:sz="0" w:space="0" w:color="auto"/>
                        <w:left w:val="none" w:sz="0" w:space="0" w:color="auto"/>
                        <w:bottom w:val="none" w:sz="0" w:space="0" w:color="auto"/>
                        <w:right w:val="none" w:sz="0" w:space="0" w:color="auto"/>
                      </w:divBdr>
                      <w:divsChild>
                        <w:div w:id="986474615">
                          <w:marLeft w:val="0"/>
                          <w:marRight w:val="0"/>
                          <w:marTop w:val="0"/>
                          <w:marBottom w:val="0"/>
                          <w:divBdr>
                            <w:top w:val="none" w:sz="0" w:space="0" w:color="auto"/>
                            <w:left w:val="none" w:sz="0" w:space="0" w:color="auto"/>
                            <w:bottom w:val="none" w:sz="0" w:space="0" w:color="auto"/>
                            <w:right w:val="none" w:sz="0" w:space="0" w:color="auto"/>
                          </w:divBdr>
                        </w:div>
                      </w:divsChild>
                    </w:div>
                    <w:div w:id="1168251758">
                      <w:marLeft w:val="0"/>
                      <w:marRight w:val="0"/>
                      <w:marTop w:val="0"/>
                      <w:marBottom w:val="150"/>
                      <w:divBdr>
                        <w:top w:val="none" w:sz="0" w:space="0" w:color="auto"/>
                        <w:left w:val="none" w:sz="0" w:space="0" w:color="auto"/>
                        <w:bottom w:val="none" w:sz="0" w:space="0" w:color="auto"/>
                        <w:right w:val="none" w:sz="0" w:space="0" w:color="auto"/>
                      </w:divBdr>
                      <w:divsChild>
                        <w:div w:id="809132150">
                          <w:marLeft w:val="0"/>
                          <w:marRight w:val="0"/>
                          <w:marTop w:val="0"/>
                          <w:marBottom w:val="0"/>
                          <w:divBdr>
                            <w:top w:val="none" w:sz="0" w:space="0" w:color="auto"/>
                            <w:left w:val="none" w:sz="0" w:space="0" w:color="auto"/>
                            <w:bottom w:val="none" w:sz="0" w:space="0" w:color="auto"/>
                            <w:right w:val="none" w:sz="0" w:space="0" w:color="auto"/>
                          </w:divBdr>
                        </w:div>
                      </w:divsChild>
                    </w:div>
                    <w:div w:id="1230194056">
                      <w:marLeft w:val="0"/>
                      <w:marRight w:val="0"/>
                      <w:marTop w:val="0"/>
                      <w:marBottom w:val="150"/>
                      <w:divBdr>
                        <w:top w:val="none" w:sz="0" w:space="0" w:color="auto"/>
                        <w:left w:val="none" w:sz="0" w:space="0" w:color="auto"/>
                        <w:bottom w:val="none" w:sz="0" w:space="0" w:color="auto"/>
                        <w:right w:val="none" w:sz="0" w:space="0" w:color="auto"/>
                      </w:divBdr>
                      <w:divsChild>
                        <w:div w:id="1385326408">
                          <w:marLeft w:val="0"/>
                          <w:marRight w:val="0"/>
                          <w:marTop w:val="0"/>
                          <w:marBottom w:val="0"/>
                          <w:divBdr>
                            <w:top w:val="none" w:sz="0" w:space="0" w:color="auto"/>
                            <w:left w:val="none" w:sz="0" w:space="0" w:color="auto"/>
                            <w:bottom w:val="none" w:sz="0" w:space="0" w:color="auto"/>
                            <w:right w:val="none" w:sz="0" w:space="0" w:color="auto"/>
                          </w:divBdr>
                        </w:div>
                      </w:divsChild>
                    </w:div>
                    <w:div w:id="1246450093">
                      <w:marLeft w:val="0"/>
                      <w:marRight w:val="0"/>
                      <w:marTop w:val="0"/>
                      <w:marBottom w:val="150"/>
                      <w:divBdr>
                        <w:top w:val="none" w:sz="0" w:space="0" w:color="auto"/>
                        <w:left w:val="none" w:sz="0" w:space="0" w:color="auto"/>
                        <w:bottom w:val="none" w:sz="0" w:space="0" w:color="auto"/>
                        <w:right w:val="none" w:sz="0" w:space="0" w:color="auto"/>
                      </w:divBdr>
                      <w:divsChild>
                        <w:div w:id="1304693556">
                          <w:marLeft w:val="0"/>
                          <w:marRight w:val="0"/>
                          <w:marTop w:val="0"/>
                          <w:marBottom w:val="0"/>
                          <w:divBdr>
                            <w:top w:val="none" w:sz="0" w:space="0" w:color="auto"/>
                            <w:left w:val="none" w:sz="0" w:space="0" w:color="auto"/>
                            <w:bottom w:val="none" w:sz="0" w:space="0" w:color="auto"/>
                            <w:right w:val="none" w:sz="0" w:space="0" w:color="auto"/>
                          </w:divBdr>
                        </w:div>
                      </w:divsChild>
                    </w:div>
                    <w:div w:id="1289556091">
                      <w:marLeft w:val="0"/>
                      <w:marRight w:val="0"/>
                      <w:marTop w:val="0"/>
                      <w:marBottom w:val="150"/>
                      <w:divBdr>
                        <w:top w:val="none" w:sz="0" w:space="0" w:color="auto"/>
                        <w:left w:val="none" w:sz="0" w:space="0" w:color="auto"/>
                        <w:bottom w:val="none" w:sz="0" w:space="0" w:color="auto"/>
                        <w:right w:val="none" w:sz="0" w:space="0" w:color="auto"/>
                      </w:divBdr>
                      <w:divsChild>
                        <w:div w:id="1319000162">
                          <w:marLeft w:val="0"/>
                          <w:marRight w:val="0"/>
                          <w:marTop w:val="0"/>
                          <w:marBottom w:val="0"/>
                          <w:divBdr>
                            <w:top w:val="none" w:sz="0" w:space="0" w:color="auto"/>
                            <w:left w:val="none" w:sz="0" w:space="0" w:color="auto"/>
                            <w:bottom w:val="none" w:sz="0" w:space="0" w:color="auto"/>
                            <w:right w:val="none" w:sz="0" w:space="0" w:color="auto"/>
                          </w:divBdr>
                        </w:div>
                      </w:divsChild>
                    </w:div>
                    <w:div w:id="1290014280">
                      <w:marLeft w:val="0"/>
                      <w:marRight w:val="0"/>
                      <w:marTop w:val="0"/>
                      <w:marBottom w:val="150"/>
                      <w:divBdr>
                        <w:top w:val="none" w:sz="0" w:space="0" w:color="auto"/>
                        <w:left w:val="none" w:sz="0" w:space="0" w:color="auto"/>
                        <w:bottom w:val="none" w:sz="0" w:space="0" w:color="auto"/>
                        <w:right w:val="none" w:sz="0" w:space="0" w:color="auto"/>
                      </w:divBdr>
                      <w:divsChild>
                        <w:div w:id="1452090239">
                          <w:marLeft w:val="0"/>
                          <w:marRight w:val="0"/>
                          <w:marTop w:val="0"/>
                          <w:marBottom w:val="0"/>
                          <w:divBdr>
                            <w:top w:val="none" w:sz="0" w:space="0" w:color="auto"/>
                            <w:left w:val="none" w:sz="0" w:space="0" w:color="auto"/>
                            <w:bottom w:val="none" w:sz="0" w:space="0" w:color="auto"/>
                            <w:right w:val="none" w:sz="0" w:space="0" w:color="auto"/>
                          </w:divBdr>
                        </w:div>
                      </w:divsChild>
                    </w:div>
                    <w:div w:id="1290669484">
                      <w:marLeft w:val="0"/>
                      <w:marRight w:val="0"/>
                      <w:marTop w:val="0"/>
                      <w:marBottom w:val="150"/>
                      <w:divBdr>
                        <w:top w:val="none" w:sz="0" w:space="0" w:color="auto"/>
                        <w:left w:val="none" w:sz="0" w:space="0" w:color="auto"/>
                        <w:bottom w:val="none" w:sz="0" w:space="0" w:color="auto"/>
                        <w:right w:val="none" w:sz="0" w:space="0" w:color="auto"/>
                      </w:divBdr>
                      <w:divsChild>
                        <w:div w:id="128018982">
                          <w:marLeft w:val="0"/>
                          <w:marRight w:val="0"/>
                          <w:marTop w:val="0"/>
                          <w:marBottom w:val="0"/>
                          <w:divBdr>
                            <w:top w:val="none" w:sz="0" w:space="0" w:color="auto"/>
                            <w:left w:val="none" w:sz="0" w:space="0" w:color="auto"/>
                            <w:bottom w:val="none" w:sz="0" w:space="0" w:color="auto"/>
                            <w:right w:val="none" w:sz="0" w:space="0" w:color="auto"/>
                          </w:divBdr>
                        </w:div>
                      </w:divsChild>
                    </w:div>
                    <w:div w:id="1294824802">
                      <w:marLeft w:val="0"/>
                      <w:marRight w:val="0"/>
                      <w:marTop w:val="0"/>
                      <w:marBottom w:val="150"/>
                      <w:divBdr>
                        <w:top w:val="none" w:sz="0" w:space="0" w:color="auto"/>
                        <w:left w:val="none" w:sz="0" w:space="0" w:color="auto"/>
                        <w:bottom w:val="none" w:sz="0" w:space="0" w:color="auto"/>
                        <w:right w:val="none" w:sz="0" w:space="0" w:color="auto"/>
                      </w:divBdr>
                      <w:divsChild>
                        <w:div w:id="5056550">
                          <w:marLeft w:val="0"/>
                          <w:marRight w:val="0"/>
                          <w:marTop w:val="0"/>
                          <w:marBottom w:val="0"/>
                          <w:divBdr>
                            <w:top w:val="none" w:sz="0" w:space="0" w:color="auto"/>
                            <w:left w:val="none" w:sz="0" w:space="0" w:color="auto"/>
                            <w:bottom w:val="none" w:sz="0" w:space="0" w:color="auto"/>
                            <w:right w:val="none" w:sz="0" w:space="0" w:color="auto"/>
                          </w:divBdr>
                        </w:div>
                      </w:divsChild>
                    </w:div>
                    <w:div w:id="1358312387">
                      <w:marLeft w:val="0"/>
                      <w:marRight w:val="0"/>
                      <w:marTop w:val="0"/>
                      <w:marBottom w:val="150"/>
                      <w:divBdr>
                        <w:top w:val="none" w:sz="0" w:space="0" w:color="auto"/>
                        <w:left w:val="none" w:sz="0" w:space="0" w:color="auto"/>
                        <w:bottom w:val="none" w:sz="0" w:space="0" w:color="auto"/>
                        <w:right w:val="none" w:sz="0" w:space="0" w:color="auto"/>
                      </w:divBdr>
                      <w:divsChild>
                        <w:div w:id="86973778">
                          <w:marLeft w:val="0"/>
                          <w:marRight w:val="0"/>
                          <w:marTop w:val="0"/>
                          <w:marBottom w:val="0"/>
                          <w:divBdr>
                            <w:top w:val="none" w:sz="0" w:space="0" w:color="auto"/>
                            <w:left w:val="none" w:sz="0" w:space="0" w:color="auto"/>
                            <w:bottom w:val="none" w:sz="0" w:space="0" w:color="auto"/>
                            <w:right w:val="none" w:sz="0" w:space="0" w:color="auto"/>
                          </w:divBdr>
                        </w:div>
                      </w:divsChild>
                    </w:div>
                    <w:div w:id="1369257811">
                      <w:marLeft w:val="0"/>
                      <w:marRight w:val="0"/>
                      <w:marTop w:val="0"/>
                      <w:marBottom w:val="150"/>
                      <w:divBdr>
                        <w:top w:val="none" w:sz="0" w:space="0" w:color="auto"/>
                        <w:left w:val="none" w:sz="0" w:space="0" w:color="auto"/>
                        <w:bottom w:val="none" w:sz="0" w:space="0" w:color="auto"/>
                        <w:right w:val="none" w:sz="0" w:space="0" w:color="auto"/>
                      </w:divBdr>
                      <w:divsChild>
                        <w:div w:id="1455757079">
                          <w:marLeft w:val="0"/>
                          <w:marRight w:val="0"/>
                          <w:marTop w:val="0"/>
                          <w:marBottom w:val="0"/>
                          <w:divBdr>
                            <w:top w:val="none" w:sz="0" w:space="0" w:color="auto"/>
                            <w:left w:val="none" w:sz="0" w:space="0" w:color="auto"/>
                            <w:bottom w:val="none" w:sz="0" w:space="0" w:color="auto"/>
                            <w:right w:val="none" w:sz="0" w:space="0" w:color="auto"/>
                          </w:divBdr>
                        </w:div>
                      </w:divsChild>
                    </w:div>
                    <w:div w:id="1381124036">
                      <w:marLeft w:val="0"/>
                      <w:marRight w:val="0"/>
                      <w:marTop w:val="0"/>
                      <w:marBottom w:val="150"/>
                      <w:divBdr>
                        <w:top w:val="none" w:sz="0" w:space="0" w:color="auto"/>
                        <w:left w:val="none" w:sz="0" w:space="0" w:color="auto"/>
                        <w:bottom w:val="none" w:sz="0" w:space="0" w:color="auto"/>
                        <w:right w:val="none" w:sz="0" w:space="0" w:color="auto"/>
                      </w:divBdr>
                      <w:divsChild>
                        <w:div w:id="1769085162">
                          <w:marLeft w:val="0"/>
                          <w:marRight w:val="0"/>
                          <w:marTop w:val="0"/>
                          <w:marBottom w:val="0"/>
                          <w:divBdr>
                            <w:top w:val="none" w:sz="0" w:space="0" w:color="auto"/>
                            <w:left w:val="none" w:sz="0" w:space="0" w:color="auto"/>
                            <w:bottom w:val="none" w:sz="0" w:space="0" w:color="auto"/>
                            <w:right w:val="none" w:sz="0" w:space="0" w:color="auto"/>
                          </w:divBdr>
                        </w:div>
                      </w:divsChild>
                    </w:div>
                    <w:div w:id="1500656482">
                      <w:marLeft w:val="0"/>
                      <w:marRight w:val="0"/>
                      <w:marTop w:val="0"/>
                      <w:marBottom w:val="150"/>
                      <w:divBdr>
                        <w:top w:val="none" w:sz="0" w:space="0" w:color="auto"/>
                        <w:left w:val="none" w:sz="0" w:space="0" w:color="auto"/>
                        <w:bottom w:val="none" w:sz="0" w:space="0" w:color="auto"/>
                        <w:right w:val="none" w:sz="0" w:space="0" w:color="auto"/>
                      </w:divBdr>
                      <w:divsChild>
                        <w:div w:id="835650089">
                          <w:marLeft w:val="0"/>
                          <w:marRight w:val="0"/>
                          <w:marTop w:val="0"/>
                          <w:marBottom w:val="0"/>
                          <w:divBdr>
                            <w:top w:val="none" w:sz="0" w:space="0" w:color="auto"/>
                            <w:left w:val="none" w:sz="0" w:space="0" w:color="auto"/>
                            <w:bottom w:val="none" w:sz="0" w:space="0" w:color="auto"/>
                            <w:right w:val="none" w:sz="0" w:space="0" w:color="auto"/>
                          </w:divBdr>
                        </w:div>
                      </w:divsChild>
                    </w:div>
                    <w:div w:id="1515028391">
                      <w:marLeft w:val="0"/>
                      <w:marRight w:val="0"/>
                      <w:marTop w:val="0"/>
                      <w:marBottom w:val="150"/>
                      <w:divBdr>
                        <w:top w:val="none" w:sz="0" w:space="0" w:color="auto"/>
                        <w:left w:val="none" w:sz="0" w:space="0" w:color="auto"/>
                        <w:bottom w:val="none" w:sz="0" w:space="0" w:color="auto"/>
                        <w:right w:val="none" w:sz="0" w:space="0" w:color="auto"/>
                      </w:divBdr>
                      <w:divsChild>
                        <w:div w:id="1705250129">
                          <w:marLeft w:val="0"/>
                          <w:marRight w:val="0"/>
                          <w:marTop w:val="0"/>
                          <w:marBottom w:val="0"/>
                          <w:divBdr>
                            <w:top w:val="none" w:sz="0" w:space="0" w:color="auto"/>
                            <w:left w:val="none" w:sz="0" w:space="0" w:color="auto"/>
                            <w:bottom w:val="none" w:sz="0" w:space="0" w:color="auto"/>
                            <w:right w:val="none" w:sz="0" w:space="0" w:color="auto"/>
                          </w:divBdr>
                        </w:div>
                      </w:divsChild>
                    </w:div>
                    <w:div w:id="1559584516">
                      <w:marLeft w:val="0"/>
                      <w:marRight w:val="0"/>
                      <w:marTop w:val="0"/>
                      <w:marBottom w:val="150"/>
                      <w:divBdr>
                        <w:top w:val="none" w:sz="0" w:space="0" w:color="auto"/>
                        <w:left w:val="none" w:sz="0" w:space="0" w:color="auto"/>
                        <w:bottom w:val="none" w:sz="0" w:space="0" w:color="auto"/>
                        <w:right w:val="none" w:sz="0" w:space="0" w:color="auto"/>
                      </w:divBdr>
                      <w:divsChild>
                        <w:div w:id="7489760">
                          <w:marLeft w:val="0"/>
                          <w:marRight w:val="0"/>
                          <w:marTop w:val="0"/>
                          <w:marBottom w:val="0"/>
                          <w:divBdr>
                            <w:top w:val="none" w:sz="0" w:space="0" w:color="auto"/>
                            <w:left w:val="none" w:sz="0" w:space="0" w:color="auto"/>
                            <w:bottom w:val="none" w:sz="0" w:space="0" w:color="auto"/>
                            <w:right w:val="none" w:sz="0" w:space="0" w:color="auto"/>
                          </w:divBdr>
                        </w:div>
                      </w:divsChild>
                    </w:div>
                    <w:div w:id="1564369929">
                      <w:marLeft w:val="0"/>
                      <w:marRight w:val="0"/>
                      <w:marTop w:val="0"/>
                      <w:marBottom w:val="150"/>
                      <w:divBdr>
                        <w:top w:val="none" w:sz="0" w:space="0" w:color="auto"/>
                        <w:left w:val="none" w:sz="0" w:space="0" w:color="auto"/>
                        <w:bottom w:val="none" w:sz="0" w:space="0" w:color="auto"/>
                        <w:right w:val="none" w:sz="0" w:space="0" w:color="auto"/>
                      </w:divBdr>
                      <w:divsChild>
                        <w:div w:id="943656767">
                          <w:marLeft w:val="0"/>
                          <w:marRight w:val="0"/>
                          <w:marTop w:val="0"/>
                          <w:marBottom w:val="0"/>
                          <w:divBdr>
                            <w:top w:val="none" w:sz="0" w:space="0" w:color="auto"/>
                            <w:left w:val="none" w:sz="0" w:space="0" w:color="auto"/>
                            <w:bottom w:val="none" w:sz="0" w:space="0" w:color="auto"/>
                            <w:right w:val="none" w:sz="0" w:space="0" w:color="auto"/>
                          </w:divBdr>
                        </w:div>
                      </w:divsChild>
                    </w:div>
                    <w:div w:id="1567491866">
                      <w:marLeft w:val="0"/>
                      <w:marRight w:val="0"/>
                      <w:marTop w:val="0"/>
                      <w:marBottom w:val="150"/>
                      <w:divBdr>
                        <w:top w:val="none" w:sz="0" w:space="0" w:color="auto"/>
                        <w:left w:val="none" w:sz="0" w:space="0" w:color="auto"/>
                        <w:bottom w:val="none" w:sz="0" w:space="0" w:color="auto"/>
                        <w:right w:val="none" w:sz="0" w:space="0" w:color="auto"/>
                      </w:divBdr>
                      <w:divsChild>
                        <w:div w:id="683367032">
                          <w:marLeft w:val="0"/>
                          <w:marRight w:val="0"/>
                          <w:marTop w:val="0"/>
                          <w:marBottom w:val="0"/>
                          <w:divBdr>
                            <w:top w:val="none" w:sz="0" w:space="0" w:color="auto"/>
                            <w:left w:val="none" w:sz="0" w:space="0" w:color="auto"/>
                            <w:bottom w:val="none" w:sz="0" w:space="0" w:color="auto"/>
                            <w:right w:val="none" w:sz="0" w:space="0" w:color="auto"/>
                          </w:divBdr>
                        </w:div>
                      </w:divsChild>
                    </w:div>
                    <w:div w:id="1598757357">
                      <w:marLeft w:val="0"/>
                      <w:marRight w:val="0"/>
                      <w:marTop w:val="0"/>
                      <w:marBottom w:val="150"/>
                      <w:divBdr>
                        <w:top w:val="none" w:sz="0" w:space="0" w:color="auto"/>
                        <w:left w:val="none" w:sz="0" w:space="0" w:color="auto"/>
                        <w:bottom w:val="none" w:sz="0" w:space="0" w:color="auto"/>
                        <w:right w:val="none" w:sz="0" w:space="0" w:color="auto"/>
                      </w:divBdr>
                      <w:divsChild>
                        <w:div w:id="47147204">
                          <w:marLeft w:val="0"/>
                          <w:marRight w:val="0"/>
                          <w:marTop w:val="0"/>
                          <w:marBottom w:val="0"/>
                          <w:divBdr>
                            <w:top w:val="none" w:sz="0" w:space="0" w:color="auto"/>
                            <w:left w:val="none" w:sz="0" w:space="0" w:color="auto"/>
                            <w:bottom w:val="none" w:sz="0" w:space="0" w:color="auto"/>
                            <w:right w:val="none" w:sz="0" w:space="0" w:color="auto"/>
                          </w:divBdr>
                        </w:div>
                      </w:divsChild>
                    </w:div>
                    <w:div w:id="1607031512">
                      <w:marLeft w:val="0"/>
                      <w:marRight w:val="0"/>
                      <w:marTop w:val="0"/>
                      <w:marBottom w:val="150"/>
                      <w:divBdr>
                        <w:top w:val="none" w:sz="0" w:space="0" w:color="auto"/>
                        <w:left w:val="none" w:sz="0" w:space="0" w:color="auto"/>
                        <w:bottom w:val="none" w:sz="0" w:space="0" w:color="auto"/>
                        <w:right w:val="none" w:sz="0" w:space="0" w:color="auto"/>
                      </w:divBdr>
                      <w:divsChild>
                        <w:div w:id="202912677">
                          <w:marLeft w:val="0"/>
                          <w:marRight w:val="0"/>
                          <w:marTop w:val="0"/>
                          <w:marBottom w:val="0"/>
                          <w:divBdr>
                            <w:top w:val="none" w:sz="0" w:space="0" w:color="auto"/>
                            <w:left w:val="none" w:sz="0" w:space="0" w:color="auto"/>
                            <w:bottom w:val="none" w:sz="0" w:space="0" w:color="auto"/>
                            <w:right w:val="none" w:sz="0" w:space="0" w:color="auto"/>
                          </w:divBdr>
                        </w:div>
                      </w:divsChild>
                    </w:div>
                    <w:div w:id="1612279925">
                      <w:marLeft w:val="0"/>
                      <w:marRight w:val="0"/>
                      <w:marTop w:val="0"/>
                      <w:marBottom w:val="150"/>
                      <w:divBdr>
                        <w:top w:val="none" w:sz="0" w:space="0" w:color="auto"/>
                        <w:left w:val="none" w:sz="0" w:space="0" w:color="auto"/>
                        <w:bottom w:val="none" w:sz="0" w:space="0" w:color="auto"/>
                        <w:right w:val="none" w:sz="0" w:space="0" w:color="auto"/>
                      </w:divBdr>
                      <w:divsChild>
                        <w:div w:id="1815832632">
                          <w:marLeft w:val="0"/>
                          <w:marRight w:val="0"/>
                          <w:marTop w:val="0"/>
                          <w:marBottom w:val="0"/>
                          <w:divBdr>
                            <w:top w:val="none" w:sz="0" w:space="0" w:color="auto"/>
                            <w:left w:val="none" w:sz="0" w:space="0" w:color="auto"/>
                            <w:bottom w:val="none" w:sz="0" w:space="0" w:color="auto"/>
                            <w:right w:val="none" w:sz="0" w:space="0" w:color="auto"/>
                          </w:divBdr>
                        </w:div>
                      </w:divsChild>
                    </w:div>
                    <w:div w:id="1615944519">
                      <w:marLeft w:val="0"/>
                      <w:marRight w:val="0"/>
                      <w:marTop w:val="0"/>
                      <w:marBottom w:val="150"/>
                      <w:divBdr>
                        <w:top w:val="none" w:sz="0" w:space="0" w:color="auto"/>
                        <w:left w:val="none" w:sz="0" w:space="0" w:color="auto"/>
                        <w:bottom w:val="none" w:sz="0" w:space="0" w:color="auto"/>
                        <w:right w:val="none" w:sz="0" w:space="0" w:color="auto"/>
                      </w:divBdr>
                      <w:divsChild>
                        <w:div w:id="1856188775">
                          <w:marLeft w:val="0"/>
                          <w:marRight w:val="0"/>
                          <w:marTop w:val="0"/>
                          <w:marBottom w:val="0"/>
                          <w:divBdr>
                            <w:top w:val="none" w:sz="0" w:space="0" w:color="auto"/>
                            <w:left w:val="none" w:sz="0" w:space="0" w:color="auto"/>
                            <w:bottom w:val="none" w:sz="0" w:space="0" w:color="auto"/>
                            <w:right w:val="none" w:sz="0" w:space="0" w:color="auto"/>
                          </w:divBdr>
                        </w:div>
                      </w:divsChild>
                    </w:div>
                    <w:div w:id="1654064608">
                      <w:marLeft w:val="0"/>
                      <w:marRight w:val="0"/>
                      <w:marTop w:val="0"/>
                      <w:marBottom w:val="150"/>
                      <w:divBdr>
                        <w:top w:val="none" w:sz="0" w:space="0" w:color="auto"/>
                        <w:left w:val="none" w:sz="0" w:space="0" w:color="auto"/>
                        <w:bottom w:val="none" w:sz="0" w:space="0" w:color="auto"/>
                        <w:right w:val="none" w:sz="0" w:space="0" w:color="auto"/>
                      </w:divBdr>
                      <w:divsChild>
                        <w:div w:id="15349660">
                          <w:marLeft w:val="0"/>
                          <w:marRight w:val="0"/>
                          <w:marTop w:val="0"/>
                          <w:marBottom w:val="0"/>
                          <w:divBdr>
                            <w:top w:val="none" w:sz="0" w:space="0" w:color="auto"/>
                            <w:left w:val="none" w:sz="0" w:space="0" w:color="auto"/>
                            <w:bottom w:val="none" w:sz="0" w:space="0" w:color="auto"/>
                            <w:right w:val="none" w:sz="0" w:space="0" w:color="auto"/>
                          </w:divBdr>
                        </w:div>
                      </w:divsChild>
                    </w:div>
                    <w:div w:id="1667319768">
                      <w:marLeft w:val="0"/>
                      <w:marRight w:val="0"/>
                      <w:marTop w:val="0"/>
                      <w:marBottom w:val="150"/>
                      <w:divBdr>
                        <w:top w:val="none" w:sz="0" w:space="0" w:color="auto"/>
                        <w:left w:val="none" w:sz="0" w:space="0" w:color="auto"/>
                        <w:bottom w:val="none" w:sz="0" w:space="0" w:color="auto"/>
                        <w:right w:val="none" w:sz="0" w:space="0" w:color="auto"/>
                      </w:divBdr>
                      <w:divsChild>
                        <w:div w:id="885409289">
                          <w:marLeft w:val="0"/>
                          <w:marRight w:val="0"/>
                          <w:marTop w:val="0"/>
                          <w:marBottom w:val="0"/>
                          <w:divBdr>
                            <w:top w:val="none" w:sz="0" w:space="0" w:color="auto"/>
                            <w:left w:val="none" w:sz="0" w:space="0" w:color="auto"/>
                            <w:bottom w:val="none" w:sz="0" w:space="0" w:color="auto"/>
                            <w:right w:val="none" w:sz="0" w:space="0" w:color="auto"/>
                          </w:divBdr>
                        </w:div>
                      </w:divsChild>
                    </w:div>
                    <w:div w:id="1679454942">
                      <w:marLeft w:val="0"/>
                      <w:marRight w:val="0"/>
                      <w:marTop w:val="0"/>
                      <w:marBottom w:val="150"/>
                      <w:divBdr>
                        <w:top w:val="none" w:sz="0" w:space="0" w:color="auto"/>
                        <w:left w:val="none" w:sz="0" w:space="0" w:color="auto"/>
                        <w:bottom w:val="none" w:sz="0" w:space="0" w:color="auto"/>
                        <w:right w:val="none" w:sz="0" w:space="0" w:color="auto"/>
                      </w:divBdr>
                      <w:divsChild>
                        <w:div w:id="669604276">
                          <w:marLeft w:val="0"/>
                          <w:marRight w:val="0"/>
                          <w:marTop w:val="0"/>
                          <w:marBottom w:val="0"/>
                          <w:divBdr>
                            <w:top w:val="none" w:sz="0" w:space="0" w:color="auto"/>
                            <w:left w:val="none" w:sz="0" w:space="0" w:color="auto"/>
                            <w:bottom w:val="none" w:sz="0" w:space="0" w:color="auto"/>
                            <w:right w:val="none" w:sz="0" w:space="0" w:color="auto"/>
                          </w:divBdr>
                        </w:div>
                      </w:divsChild>
                    </w:div>
                    <w:div w:id="1694576268">
                      <w:marLeft w:val="0"/>
                      <w:marRight w:val="0"/>
                      <w:marTop w:val="0"/>
                      <w:marBottom w:val="150"/>
                      <w:divBdr>
                        <w:top w:val="none" w:sz="0" w:space="0" w:color="auto"/>
                        <w:left w:val="none" w:sz="0" w:space="0" w:color="auto"/>
                        <w:bottom w:val="none" w:sz="0" w:space="0" w:color="auto"/>
                        <w:right w:val="none" w:sz="0" w:space="0" w:color="auto"/>
                      </w:divBdr>
                      <w:divsChild>
                        <w:div w:id="1202595291">
                          <w:marLeft w:val="0"/>
                          <w:marRight w:val="0"/>
                          <w:marTop w:val="0"/>
                          <w:marBottom w:val="0"/>
                          <w:divBdr>
                            <w:top w:val="none" w:sz="0" w:space="0" w:color="auto"/>
                            <w:left w:val="none" w:sz="0" w:space="0" w:color="auto"/>
                            <w:bottom w:val="none" w:sz="0" w:space="0" w:color="auto"/>
                            <w:right w:val="none" w:sz="0" w:space="0" w:color="auto"/>
                          </w:divBdr>
                        </w:div>
                      </w:divsChild>
                    </w:div>
                    <w:div w:id="1715807273">
                      <w:marLeft w:val="0"/>
                      <w:marRight w:val="0"/>
                      <w:marTop w:val="0"/>
                      <w:marBottom w:val="150"/>
                      <w:divBdr>
                        <w:top w:val="none" w:sz="0" w:space="0" w:color="auto"/>
                        <w:left w:val="none" w:sz="0" w:space="0" w:color="auto"/>
                        <w:bottom w:val="none" w:sz="0" w:space="0" w:color="auto"/>
                        <w:right w:val="none" w:sz="0" w:space="0" w:color="auto"/>
                      </w:divBdr>
                      <w:divsChild>
                        <w:div w:id="1148785715">
                          <w:marLeft w:val="0"/>
                          <w:marRight w:val="0"/>
                          <w:marTop w:val="0"/>
                          <w:marBottom w:val="0"/>
                          <w:divBdr>
                            <w:top w:val="none" w:sz="0" w:space="0" w:color="auto"/>
                            <w:left w:val="none" w:sz="0" w:space="0" w:color="auto"/>
                            <w:bottom w:val="none" w:sz="0" w:space="0" w:color="auto"/>
                            <w:right w:val="none" w:sz="0" w:space="0" w:color="auto"/>
                          </w:divBdr>
                        </w:div>
                      </w:divsChild>
                    </w:div>
                    <w:div w:id="1750418315">
                      <w:marLeft w:val="0"/>
                      <w:marRight w:val="0"/>
                      <w:marTop w:val="0"/>
                      <w:marBottom w:val="150"/>
                      <w:divBdr>
                        <w:top w:val="none" w:sz="0" w:space="0" w:color="auto"/>
                        <w:left w:val="none" w:sz="0" w:space="0" w:color="auto"/>
                        <w:bottom w:val="none" w:sz="0" w:space="0" w:color="auto"/>
                        <w:right w:val="none" w:sz="0" w:space="0" w:color="auto"/>
                      </w:divBdr>
                      <w:divsChild>
                        <w:div w:id="103771183">
                          <w:marLeft w:val="0"/>
                          <w:marRight w:val="0"/>
                          <w:marTop w:val="0"/>
                          <w:marBottom w:val="0"/>
                          <w:divBdr>
                            <w:top w:val="none" w:sz="0" w:space="0" w:color="auto"/>
                            <w:left w:val="none" w:sz="0" w:space="0" w:color="auto"/>
                            <w:bottom w:val="none" w:sz="0" w:space="0" w:color="auto"/>
                            <w:right w:val="none" w:sz="0" w:space="0" w:color="auto"/>
                          </w:divBdr>
                        </w:div>
                      </w:divsChild>
                    </w:div>
                    <w:div w:id="1764764265">
                      <w:marLeft w:val="0"/>
                      <w:marRight w:val="0"/>
                      <w:marTop w:val="0"/>
                      <w:marBottom w:val="150"/>
                      <w:divBdr>
                        <w:top w:val="none" w:sz="0" w:space="0" w:color="auto"/>
                        <w:left w:val="none" w:sz="0" w:space="0" w:color="auto"/>
                        <w:bottom w:val="none" w:sz="0" w:space="0" w:color="auto"/>
                        <w:right w:val="none" w:sz="0" w:space="0" w:color="auto"/>
                      </w:divBdr>
                      <w:divsChild>
                        <w:div w:id="1393037746">
                          <w:marLeft w:val="0"/>
                          <w:marRight w:val="0"/>
                          <w:marTop w:val="0"/>
                          <w:marBottom w:val="0"/>
                          <w:divBdr>
                            <w:top w:val="none" w:sz="0" w:space="0" w:color="auto"/>
                            <w:left w:val="none" w:sz="0" w:space="0" w:color="auto"/>
                            <w:bottom w:val="none" w:sz="0" w:space="0" w:color="auto"/>
                            <w:right w:val="none" w:sz="0" w:space="0" w:color="auto"/>
                          </w:divBdr>
                        </w:div>
                      </w:divsChild>
                    </w:div>
                    <w:div w:id="1777868491">
                      <w:marLeft w:val="0"/>
                      <w:marRight w:val="0"/>
                      <w:marTop w:val="0"/>
                      <w:marBottom w:val="150"/>
                      <w:divBdr>
                        <w:top w:val="none" w:sz="0" w:space="0" w:color="auto"/>
                        <w:left w:val="none" w:sz="0" w:space="0" w:color="auto"/>
                        <w:bottom w:val="none" w:sz="0" w:space="0" w:color="auto"/>
                        <w:right w:val="none" w:sz="0" w:space="0" w:color="auto"/>
                      </w:divBdr>
                      <w:divsChild>
                        <w:div w:id="815029534">
                          <w:marLeft w:val="0"/>
                          <w:marRight w:val="0"/>
                          <w:marTop w:val="0"/>
                          <w:marBottom w:val="0"/>
                          <w:divBdr>
                            <w:top w:val="none" w:sz="0" w:space="0" w:color="auto"/>
                            <w:left w:val="none" w:sz="0" w:space="0" w:color="auto"/>
                            <w:bottom w:val="none" w:sz="0" w:space="0" w:color="auto"/>
                            <w:right w:val="none" w:sz="0" w:space="0" w:color="auto"/>
                          </w:divBdr>
                        </w:div>
                      </w:divsChild>
                    </w:div>
                    <w:div w:id="1786541649">
                      <w:marLeft w:val="0"/>
                      <w:marRight w:val="0"/>
                      <w:marTop w:val="0"/>
                      <w:marBottom w:val="150"/>
                      <w:divBdr>
                        <w:top w:val="none" w:sz="0" w:space="0" w:color="auto"/>
                        <w:left w:val="none" w:sz="0" w:space="0" w:color="auto"/>
                        <w:bottom w:val="none" w:sz="0" w:space="0" w:color="auto"/>
                        <w:right w:val="none" w:sz="0" w:space="0" w:color="auto"/>
                      </w:divBdr>
                      <w:divsChild>
                        <w:div w:id="1042169279">
                          <w:marLeft w:val="0"/>
                          <w:marRight w:val="0"/>
                          <w:marTop w:val="0"/>
                          <w:marBottom w:val="0"/>
                          <w:divBdr>
                            <w:top w:val="none" w:sz="0" w:space="0" w:color="auto"/>
                            <w:left w:val="none" w:sz="0" w:space="0" w:color="auto"/>
                            <w:bottom w:val="none" w:sz="0" w:space="0" w:color="auto"/>
                            <w:right w:val="none" w:sz="0" w:space="0" w:color="auto"/>
                          </w:divBdr>
                        </w:div>
                      </w:divsChild>
                    </w:div>
                    <w:div w:id="1790469121">
                      <w:marLeft w:val="0"/>
                      <w:marRight w:val="0"/>
                      <w:marTop w:val="0"/>
                      <w:marBottom w:val="150"/>
                      <w:divBdr>
                        <w:top w:val="none" w:sz="0" w:space="0" w:color="auto"/>
                        <w:left w:val="none" w:sz="0" w:space="0" w:color="auto"/>
                        <w:bottom w:val="none" w:sz="0" w:space="0" w:color="auto"/>
                        <w:right w:val="none" w:sz="0" w:space="0" w:color="auto"/>
                      </w:divBdr>
                      <w:divsChild>
                        <w:div w:id="151021571">
                          <w:marLeft w:val="0"/>
                          <w:marRight w:val="0"/>
                          <w:marTop w:val="0"/>
                          <w:marBottom w:val="0"/>
                          <w:divBdr>
                            <w:top w:val="none" w:sz="0" w:space="0" w:color="auto"/>
                            <w:left w:val="none" w:sz="0" w:space="0" w:color="auto"/>
                            <w:bottom w:val="none" w:sz="0" w:space="0" w:color="auto"/>
                            <w:right w:val="none" w:sz="0" w:space="0" w:color="auto"/>
                          </w:divBdr>
                        </w:div>
                      </w:divsChild>
                    </w:div>
                    <w:div w:id="1911888962">
                      <w:marLeft w:val="0"/>
                      <w:marRight w:val="0"/>
                      <w:marTop w:val="0"/>
                      <w:marBottom w:val="150"/>
                      <w:divBdr>
                        <w:top w:val="none" w:sz="0" w:space="0" w:color="auto"/>
                        <w:left w:val="none" w:sz="0" w:space="0" w:color="auto"/>
                        <w:bottom w:val="none" w:sz="0" w:space="0" w:color="auto"/>
                        <w:right w:val="none" w:sz="0" w:space="0" w:color="auto"/>
                      </w:divBdr>
                      <w:divsChild>
                        <w:div w:id="1580942851">
                          <w:marLeft w:val="0"/>
                          <w:marRight w:val="0"/>
                          <w:marTop w:val="0"/>
                          <w:marBottom w:val="0"/>
                          <w:divBdr>
                            <w:top w:val="none" w:sz="0" w:space="0" w:color="auto"/>
                            <w:left w:val="none" w:sz="0" w:space="0" w:color="auto"/>
                            <w:bottom w:val="none" w:sz="0" w:space="0" w:color="auto"/>
                            <w:right w:val="none" w:sz="0" w:space="0" w:color="auto"/>
                          </w:divBdr>
                        </w:div>
                      </w:divsChild>
                    </w:div>
                    <w:div w:id="1975720974">
                      <w:marLeft w:val="0"/>
                      <w:marRight w:val="0"/>
                      <w:marTop w:val="0"/>
                      <w:marBottom w:val="150"/>
                      <w:divBdr>
                        <w:top w:val="none" w:sz="0" w:space="0" w:color="auto"/>
                        <w:left w:val="none" w:sz="0" w:space="0" w:color="auto"/>
                        <w:bottom w:val="none" w:sz="0" w:space="0" w:color="auto"/>
                        <w:right w:val="none" w:sz="0" w:space="0" w:color="auto"/>
                      </w:divBdr>
                      <w:divsChild>
                        <w:div w:id="974331595">
                          <w:marLeft w:val="0"/>
                          <w:marRight w:val="0"/>
                          <w:marTop w:val="0"/>
                          <w:marBottom w:val="0"/>
                          <w:divBdr>
                            <w:top w:val="none" w:sz="0" w:space="0" w:color="auto"/>
                            <w:left w:val="none" w:sz="0" w:space="0" w:color="auto"/>
                            <w:bottom w:val="none" w:sz="0" w:space="0" w:color="auto"/>
                            <w:right w:val="none" w:sz="0" w:space="0" w:color="auto"/>
                          </w:divBdr>
                        </w:div>
                      </w:divsChild>
                    </w:div>
                    <w:div w:id="1991327451">
                      <w:marLeft w:val="0"/>
                      <w:marRight w:val="0"/>
                      <w:marTop w:val="0"/>
                      <w:marBottom w:val="150"/>
                      <w:divBdr>
                        <w:top w:val="none" w:sz="0" w:space="0" w:color="auto"/>
                        <w:left w:val="none" w:sz="0" w:space="0" w:color="auto"/>
                        <w:bottom w:val="none" w:sz="0" w:space="0" w:color="auto"/>
                        <w:right w:val="none" w:sz="0" w:space="0" w:color="auto"/>
                      </w:divBdr>
                      <w:divsChild>
                        <w:div w:id="124131106">
                          <w:marLeft w:val="0"/>
                          <w:marRight w:val="0"/>
                          <w:marTop w:val="0"/>
                          <w:marBottom w:val="0"/>
                          <w:divBdr>
                            <w:top w:val="none" w:sz="0" w:space="0" w:color="auto"/>
                            <w:left w:val="none" w:sz="0" w:space="0" w:color="auto"/>
                            <w:bottom w:val="none" w:sz="0" w:space="0" w:color="auto"/>
                            <w:right w:val="none" w:sz="0" w:space="0" w:color="auto"/>
                          </w:divBdr>
                        </w:div>
                      </w:divsChild>
                    </w:div>
                    <w:div w:id="1991863765">
                      <w:marLeft w:val="0"/>
                      <w:marRight w:val="0"/>
                      <w:marTop w:val="0"/>
                      <w:marBottom w:val="150"/>
                      <w:divBdr>
                        <w:top w:val="none" w:sz="0" w:space="0" w:color="auto"/>
                        <w:left w:val="none" w:sz="0" w:space="0" w:color="auto"/>
                        <w:bottom w:val="none" w:sz="0" w:space="0" w:color="auto"/>
                        <w:right w:val="none" w:sz="0" w:space="0" w:color="auto"/>
                      </w:divBdr>
                      <w:divsChild>
                        <w:div w:id="709494567">
                          <w:marLeft w:val="0"/>
                          <w:marRight w:val="0"/>
                          <w:marTop w:val="0"/>
                          <w:marBottom w:val="0"/>
                          <w:divBdr>
                            <w:top w:val="none" w:sz="0" w:space="0" w:color="auto"/>
                            <w:left w:val="none" w:sz="0" w:space="0" w:color="auto"/>
                            <w:bottom w:val="none" w:sz="0" w:space="0" w:color="auto"/>
                            <w:right w:val="none" w:sz="0" w:space="0" w:color="auto"/>
                          </w:divBdr>
                        </w:div>
                      </w:divsChild>
                    </w:div>
                    <w:div w:id="2039970151">
                      <w:marLeft w:val="0"/>
                      <w:marRight w:val="0"/>
                      <w:marTop w:val="0"/>
                      <w:marBottom w:val="150"/>
                      <w:divBdr>
                        <w:top w:val="none" w:sz="0" w:space="0" w:color="auto"/>
                        <w:left w:val="none" w:sz="0" w:space="0" w:color="auto"/>
                        <w:bottom w:val="none" w:sz="0" w:space="0" w:color="auto"/>
                        <w:right w:val="none" w:sz="0" w:space="0" w:color="auto"/>
                      </w:divBdr>
                      <w:divsChild>
                        <w:div w:id="745419185">
                          <w:marLeft w:val="0"/>
                          <w:marRight w:val="0"/>
                          <w:marTop w:val="0"/>
                          <w:marBottom w:val="0"/>
                          <w:divBdr>
                            <w:top w:val="none" w:sz="0" w:space="0" w:color="auto"/>
                            <w:left w:val="none" w:sz="0" w:space="0" w:color="auto"/>
                            <w:bottom w:val="none" w:sz="0" w:space="0" w:color="auto"/>
                            <w:right w:val="none" w:sz="0" w:space="0" w:color="auto"/>
                          </w:divBdr>
                        </w:div>
                      </w:divsChild>
                    </w:div>
                    <w:div w:id="2044136291">
                      <w:marLeft w:val="0"/>
                      <w:marRight w:val="0"/>
                      <w:marTop w:val="0"/>
                      <w:marBottom w:val="150"/>
                      <w:divBdr>
                        <w:top w:val="none" w:sz="0" w:space="0" w:color="auto"/>
                        <w:left w:val="none" w:sz="0" w:space="0" w:color="auto"/>
                        <w:bottom w:val="none" w:sz="0" w:space="0" w:color="auto"/>
                        <w:right w:val="none" w:sz="0" w:space="0" w:color="auto"/>
                      </w:divBdr>
                      <w:divsChild>
                        <w:div w:id="934628070">
                          <w:marLeft w:val="0"/>
                          <w:marRight w:val="0"/>
                          <w:marTop w:val="0"/>
                          <w:marBottom w:val="0"/>
                          <w:divBdr>
                            <w:top w:val="none" w:sz="0" w:space="0" w:color="auto"/>
                            <w:left w:val="none" w:sz="0" w:space="0" w:color="auto"/>
                            <w:bottom w:val="none" w:sz="0" w:space="0" w:color="auto"/>
                            <w:right w:val="none" w:sz="0" w:space="0" w:color="auto"/>
                          </w:divBdr>
                        </w:div>
                      </w:divsChild>
                    </w:div>
                    <w:div w:id="2050565150">
                      <w:marLeft w:val="0"/>
                      <w:marRight w:val="0"/>
                      <w:marTop w:val="0"/>
                      <w:marBottom w:val="150"/>
                      <w:divBdr>
                        <w:top w:val="none" w:sz="0" w:space="0" w:color="auto"/>
                        <w:left w:val="none" w:sz="0" w:space="0" w:color="auto"/>
                        <w:bottom w:val="none" w:sz="0" w:space="0" w:color="auto"/>
                        <w:right w:val="none" w:sz="0" w:space="0" w:color="auto"/>
                      </w:divBdr>
                      <w:divsChild>
                        <w:div w:id="946471382">
                          <w:marLeft w:val="0"/>
                          <w:marRight w:val="0"/>
                          <w:marTop w:val="0"/>
                          <w:marBottom w:val="0"/>
                          <w:divBdr>
                            <w:top w:val="none" w:sz="0" w:space="0" w:color="auto"/>
                            <w:left w:val="none" w:sz="0" w:space="0" w:color="auto"/>
                            <w:bottom w:val="none" w:sz="0" w:space="0" w:color="auto"/>
                            <w:right w:val="none" w:sz="0" w:space="0" w:color="auto"/>
                          </w:divBdr>
                        </w:div>
                      </w:divsChild>
                    </w:div>
                    <w:div w:id="2082867935">
                      <w:marLeft w:val="0"/>
                      <w:marRight w:val="0"/>
                      <w:marTop w:val="0"/>
                      <w:marBottom w:val="150"/>
                      <w:divBdr>
                        <w:top w:val="none" w:sz="0" w:space="0" w:color="auto"/>
                        <w:left w:val="none" w:sz="0" w:space="0" w:color="auto"/>
                        <w:bottom w:val="none" w:sz="0" w:space="0" w:color="auto"/>
                        <w:right w:val="none" w:sz="0" w:space="0" w:color="auto"/>
                      </w:divBdr>
                      <w:divsChild>
                        <w:div w:id="931398903">
                          <w:marLeft w:val="0"/>
                          <w:marRight w:val="0"/>
                          <w:marTop w:val="0"/>
                          <w:marBottom w:val="0"/>
                          <w:divBdr>
                            <w:top w:val="none" w:sz="0" w:space="0" w:color="auto"/>
                            <w:left w:val="none" w:sz="0" w:space="0" w:color="auto"/>
                            <w:bottom w:val="none" w:sz="0" w:space="0" w:color="auto"/>
                            <w:right w:val="none" w:sz="0" w:space="0" w:color="auto"/>
                          </w:divBdr>
                        </w:div>
                      </w:divsChild>
                    </w:div>
                    <w:div w:id="2106419150">
                      <w:marLeft w:val="0"/>
                      <w:marRight w:val="0"/>
                      <w:marTop w:val="0"/>
                      <w:marBottom w:val="150"/>
                      <w:divBdr>
                        <w:top w:val="none" w:sz="0" w:space="0" w:color="auto"/>
                        <w:left w:val="none" w:sz="0" w:space="0" w:color="auto"/>
                        <w:bottom w:val="none" w:sz="0" w:space="0" w:color="auto"/>
                        <w:right w:val="none" w:sz="0" w:space="0" w:color="auto"/>
                      </w:divBdr>
                      <w:divsChild>
                        <w:div w:id="42789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0297">
                  <w:marLeft w:val="0"/>
                  <w:marRight w:val="0"/>
                  <w:marTop w:val="0"/>
                  <w:marBottom w:val="75"/>
                  <w:divBdr>
                    <w:top w:val="none" w:sz="0" w:space="0" w:color="auto"/>
                    <w:left w:val="none" w:sz="0" w:space="0" w:color="auto"/>
                    <w:bottom w:val="none" w:sz="0" w:space="0" w:color="auto"/>
                    <w:right w:val="none" w:sz="0" w:space="0" w:color="auto"/>
                  </w:divBdr>
                </w:div>
              </w:divsChild>
            </w:div>
            <w:div w:id="1935820622">
              <w:marLeft w:val="0"/>
              <w:marRight w:val="0"/>
              <w:marTop w:val="0"/>
              <w:marBottom w:val="150"/>
              <w:divBdr>
                <w:top w:val="none" w:sz="0" w:space="0" w:color="auto"/>
                <w:left w:val="none" w:sz="0" w:space="0" w:color="auto"/>
                <w:bottom w:val="none" w:sz="0" w:space="0" w:color="auto"/>
                <w:right w:val="none" w:sz="0" w:space="0" w:color="auto"/>
              </w:divBdr>
              <w:divsChild>
                <w:div w:id="547256655">
                  <w:marLeft w:val="0"/>
                  <w:marRight w:val="0"/>
                  <w:marTop w:val="0"/>
                  <w:marBottom w:val="0"/>
                  <w:divBdr>
                    <w:top w:val="none" w:sz="0" w:space="0" w:color="auto"/>
                    <w:left w:val="none" w:sz="0" w:space="0" w:color="auto"/>
                    <w:bottom w:val="none" w:sz="0" w:space="0" w:color="auto"/>
                    <w:right w:val="none" w:sz="0" w:space="0" w:color="auto"/>
                  </w:divBdr>
                  <w:divsChild>
                    <w:div w:id="9338029">
                      <w:marLeft w:val="0"/>
                      <w:marRight w:val="0"/>
                      <w:marTop w:val="0"/>
                      <w:marBottom w:val="150"/>
                      <w:divBdr>
                        <w:top w:val="none" w:sz="0" w:space="0" w:color="auto"/>
                        <w:left w:val="none" w:sz="0" w:space="0" w:color="auto"/>
                        <w:bottom w:val="none" w:sz="0" w:space="0" w:color="auto"/>
                        <w:right w:val="none" w:sz="0" w:space="0" w:color="auto"/>
                      </w:divBdr>
                      <w:divsChild>
                        <w:div w:id="1140733215">
                          <w:marLeft w:val="0"/>
                          <w:marRight w:val="0"/>
                          <w:marTop w:val="0"/>
                          <w:marBottom w:val="0"/>
                          <w:divBdr>
                            <w:top w:val="none" w:sz="0" w:space="0" w:color="auto"/>
                            <w:left w:val="none" w:sz="0" w:space="0" w:color="auto"/>
                            <w:bottom w:val="none" w:sz="0" w:space="0" w:color="auto"/>
                            <w:right w:val="none" w:sz="0" w:space="0" w:color="auto"/>
                          </w:divBdr>
                        </w:div>
                      </w:divsChild>
                    </w:div>
                    <w:div w:id="74279112">
                      <w:marLeft w:val="0"/>
                      <w:marRight w:val="0"/>
                      <w:marTop w:val="0"/>
                      <w:marBottom w:val="150"/>
                      <w:divBdr>
                        <w:top w:val="none" w:sz="0" w:space="0" w:color="auto"/>
                        <w:left w:val="none" w:sz="0" w:space="0" w:color="auto"/>
                        <w:bottom w:val="none" w:sz="0" w:space="0" w:color="auto"/>
                        <w:right w:val="none" w:sz="0" w:space="0" w:color="auto"/>
                      </w:divBdr>
                      <w:divsChild>
                        <w:div w:id="634407911">
                          <w:marLeft w:val="0"/>
                          <w:marRight w:val="0"/>
                          <w:marTop w:val="0"/>
                          <w:marBottom w:val="0"/>
                          <w:divBdr>
                            <w:top w:val="none" w:sz="0" w:space="0" w:color="auto"/>
                            <w:left w:val="none" w:sz="0" w:space="0" w:color="auto"/>
                            <w:bottom w:val="none" w:sz="0" w:space="0" w:color="auto"/>
                            <w:right w:val="none" w:sz="0" w:space="0" w:color="auto"/>
                          </w:divBdr>
                        </w:div>
                      </w:divsChild>
                    </w:div>
                    <w:div w:id="133911103">
                      <w:marLeft w:val="0"/>
                      <w:marRight w:val="0"/>
                      <w:marTop w:val="0"/>
                      <w:marBottom w:val="150"/>
                      <w:divBdr>
                        <w:top w:val="none" w:sz="0" w:space="0" w:color="auto"/>
                        <w:left w:val="none" w:sz="0" w:space="0" w:color="auto"/>
                        <w:bottom w:val="none" w:sz="0" w:space="0" w:color="auto"/>
                        <w:right w:val="none" w:sz="0" w:space="0" w:color="auto"/>
                      </w:divBdr>
                      <w:divsChild>
                        <w:div w:id="2115781457">
                          <w:marLeft w:val="0"/>
                          <w:marRight w:val="0"/>
                          <w:marTop w:val="0"/>
                          <w:marBottom w:val="0"/>
                          <w:divBdr>
                            <w:top w:val="none" w:sz="0" w:space="0" w:color="auto"/>
                            <w:left w:val="none" w:sz="0" w:space="0" w:color="auto"/>
                            <w:bottom w:val="none" w:sz="0" w:space="0" w:color="auto"/>
                            <w:right w:val="none" w:sz="0" w:space="0" w:color="auto"/>
                          </w:divBdr>
                        </w:div>
                      </w:divsChild>
                    </w:div>
                    <w:div w:id="143670791">
                      <w:marLeft w:val="0"/>
                      <w:marRight w:val="0"/>
                      <w:marTop w:val="0"/>
                      <w:marBottom w:val="150"/>
                      <w:divBdr>
                        <w:top w:val="none" w:sz="0" w:space="0" w:color="auto"/>
                        <w:left w:val="none" w:sz="0" w:space="0" w:color="auto"/>
                        <w:bottom w:val="none" w:sz="0" w:space="0" w:color="auto"/>
                        <w:right w:val="none" w:sz="0" w:space="0" w:color="auto"/>
                      </w:divBdr>
                      <w:divsChild>
                        <w:div w:id="36246236">
                          <w:marLeft w:val="0"/>
                          <w:marRight w:val="0"/>
                          <w:marTop w:val="0"/>
                          <w:marBottom w:val="0"/>
                          <w:divBdr>
                            <w:top w:val="none" w:sz="0" w:space="0" w:color="auto"/>
                            <w:left w:val="none" w:sz="0" w:space="0" w:color="auto"/>
                            <w:bottom w:val="none" w:sz="0" w:space="0" w:color="auto"/>
                            <w:right w:val="none" w:sz="0" w:space="0" w:color="auto"/>
                          </w:divBdr>
                        </w:div>
                      </w:divsChild>
                    </w:div>
                    <w:div w:id="146436726">
                      <w:marLeft w:val="0"/>
                      <w:marRight w:val="0"/>
                      <w:marTop w:val="0"/>
                      <w:marBottom w:val="150"/>
                      <w:divBdr>
                        <w:top w:val="none" w:sz="0" w:space="0" w:color="auto"/>
                        <w:left w:val="none" w:sz="0" w:space="0" w:color="auto"/>
                        <w:bottom w:val="none" w:sz="0" w:space="0" w:color="auto"/>
                        <w:right w:val="none" w:sz="0" w:space="0" w:color="auto"/>
                      </w:divBdr>
                      <w:divsChild>
                        <w:div w:id="503665013">
                          <w:marLeft w:val="0"/>
                          <w:marRight w:val="0"/>
                          <w:marTop w:val="0"/>
                          <w:marBottom w:val="0"/>
                          <w:divBdr>
                            <w:top w:val="none" w:sz="0" w:space="0" w:color="auto"/>
                            <w:left w:val="none" w:sz="0" w:space="0" w:color="auto"/>
                            <w:bottom w:val="none" w:sz="0" w:space="0" w:color="auto"/>
                            <w:right w:val="none" w:sz="0" w:space="0" w:color="auto"/>
                          </w:divBdr>
                        </w:div>
                      </w:divsChild>
                    </w:div>
                    <w:div w:id="188569159">
                      <w:marLeft w:val="0"/>
                      <w:marRight w:val="0"/>
                      <w:marTop w:val="0"/>
                      <w:marBottom w:val="150"/>
                      <w:divBdr>
                        <w:top w:val="none" w:sz="0" w:space="0" w:color="auto"/>
                        <w:left w:val="none" w:sz="0" w:space="0" w:color="auto"/>
                        <w:bottom w:val="none" w:sz="0" w:space="0" w:color="auto"/>
                        <w:right w:val="none" w:sz="0" w:space="0" w:color="auto"/>
                      </w:divBdr>
                      <w:divsChild>
                        <w:div w:id="1670644513">
                          <w:marLeft w:val="0"/>
                          <w:marRight w:val="0"/>
                          <w:marTop w:val="0"/>
                          <w:marBottom w:val="0"/>
                          <w:divBdr>
                            <w:top w:val="none" w:sz="0" w:space="0" w:color="auto"/>
                            <w:left w:val="none" w:sz="0" w:space="0" w:color="auto"/>
                            <w:bottom w:val="none" w:sz="0" w:space="0" w:color="auto"/>
                            <w:right w:val="none" w:sz="0" w:space="0" w:color="auto"/>
                          </w:divBdr>
                        </w:div>
                      </w:divsChild>
                    </w:div>
                    <w:div w:id="260722050">
                      <w:marLeft w:val="0"/>
                      <w:marRight w:val="0"/>
                      <w:marTop w:val="0"/>
                      <w:marBottom w:val="150"/>
                      <w:divBdr>
                        <w:top w:val="none" w:sz="0" w:space="0" w:color="auto"/>
                        <w:left w:val="none" w:sz="0" w:space="0" w:color="auto"/>
                        <w:bottom w:val="none" w:sz="0" w:space="0" w:color="auto"/>
                        <w:right w:val="none" w:sz="0" w:space="0" w:color="auto"/>
                      </w:divBdr>
                      <w:divsChild>
                        <w:div w:id="887061436">
                          <w:marLeft w:val="0"/>
                          <w:marRight w:val="0"/>
                          <w:marTop w:val="0"/>
                          <w:marBottom w:val="0"/>
                          <w:divBdr>
                            <w:top w:val="none" w:sz="0" w:space="0" w:color="auto"/>
                            <w:left w:val="none" w:sz="0" w:space="0" w:color="auto"/>
                            <w:bottom w:val="none" w:sz="0" w:space="0" w:color="auto"/>
                            <w:right w:val="none" w:sz="0" w:space="0" w:color="auto"/>
                          </w:divBdr>
                        </w:div>
                      </w:divsChild>
                    </w:div>
                    <w:div w:id="326053091">
                      <w:marLeft w:val="0"/>
                      <w:marRight w:val="0"/>
                      <w:marTop w:val="0"/>
                      <w:marBottom w:val="150"/>
                      <w:divBdr>
                        <w:top w:val="none" w:sz="0" w:space="0" w:color="auto"/>
                        <w:left w:val="none" w:sz="0" w:space="0" w:color="auto"/>
                        <w:bottom w:val="none" w:sz="0" w:space="0" w:color="auto"/>
                        <w:right w:val="none" w:sz="0" w:space="0" w:color="auto"/>
                      </w:divBdr>
                      <w:divsChild>
                        <w:div w:id="189072662">
                          <w:marLeft w:val="0"/>
                          <w:marRight w:val="0"/>
                          <w:marTop w:val="0"/>
                          <w:marBottom w:val="0"/>
                          <w:divBdr>
                            <w:top w:val="none" w:sz="0" w:space="0" w:color="auto"/>
                            <w:left w:val="none" w:sz="0" w:space="0" w:color="auto"/>
                            <w:bottom w:val="none" w:sz="0" w:space="0" w:color="auto"/>
                            <w:right w:val="none" w:sz="0" w:space="0" w:color="auto"/>
                          </w:divBdr>
                        </w:div>
                      </w:divsChild>
                    </w:div>
                    <w:div w:id="351037006">
                      <w:marLeft w:val="0"/>
                      <w:marRight w:val="0"/>
                      <w:marTop w:val="0"/>
                      <w:marBottom w:val="150"/>
                      <w:divBdr>
                        <w:top w:val="none" w:sz="0" w:space="0" w:color="auto"/>
                        <w:left w:val="none" w:sz="0" w:space="0" w:color="auto"/>
                        <w:bottom w:val="none" w:sz="0" w:space="0" w:color="auto"/>
                        <w:right w:val="none" w:sz="0" w:space="0" w:color="auto"/>
                      </w:divBdr>
                      <w:divsChild>
                        <w:div w:id="1164277352">
                          <w:marLeft w:val="0"/>
                          <w:marRight w:val="0"/>
                          <w:marTop w:val="0"/>
                          <w:marBottom w:val="0"/>
                          <w:divBdr>
                            <w:top w:val="none" w:sz="0" w:space="0" w:color="auto"/>
                            <w:left w:val="none" w:sz="0" w:space="0" w:color="auto"/>
                            <w:bottom w:val="none" w:sz="0" w:space="0" w:color="auto"/>
                            <w:right w:val="none" w:sz="0" w:space="0" w:color="auto"/>
                          </w:divBdr>
                        </w:div>
                      </w:divsChild>
                    </w:div>
                    <w:div w:id="445581414">
                      <w:marLeft w:val="0"/>
                      <w:marRight w:val="0"/>
                      <w:marTop w:val="0"/>
                      <w:marBottom w:val="150"/>
                      <w:divBdr>
                        <w:top w:val="none" w:sz="0" w:space="0" w:color="auto"/>
                        <w:left w:val="none" w:sz="0" w:space="0" w:color="auto"/>
                        <w:bottom w:val="none" w:sz="0" w:space="0" w:color="auto"/>
                        <w:right w:val="none" w:sz="0" w:space="0" w:color="auto"/>
                      </w:divBdr>
                      <w:divsChild>
                        <w:div w:id="1184592918">
                          <w:marLeft w:val="0"/>
                          <w:marRight w:val="0"/>
                          <w:marTop w:val="0"/>
                          <w:marBottom w:val="0"/>
                          <w:divBdr>
                            <w:top w:val="none" w:sz="0" w:space="0" w:color="auto"/>
                            <w:left w:val="none" w:sz="0" w:space="0" w:color="auto"/>
                            <w:bottom w:val="none" w:sz="0" w:space="0" w:color="auto"/>
                            <w:right w:val="none" w:sz="0" w:space="0" w:color="auto"/>
                          </w:divBdr>
                        </w:div>
                      </w:divsChild>
                    </w:div>
                    <w:div w:id="451097597">
                      <w:marLeft w:val="0"/>
                      <w:marRight w:val="0"/>
                      <w:marTop w:val="0"/>
                      <w:marBottom w:val="150"/>
                      <w:divBdr>
                        <w:top w:val="none" w:sz="0" w:space="0" w:color="auto"/>
                        <w:left w:val="none" w:sz="0" w:space="0" w:color="auto"/>
                        <w:bottom w:val="none" w:sz="0" w:space="0" w:color="auto"/>
                        <w:right w:val="none" w:sz="0" w:space="0" w:color="auto"/>
                      </w:divBdr>
                      <w:divsChild>
                        <w:div w:id="1794981836">
                          <w:marLeft w:val="0"/>
                          <w:marRight w:val="0"/>
                          <w:marTop w:val="0"/>
                          <w:marBottom w:val="0"/>
                          <w:divBdr>
                            <w:top w:val="none" w:sz="0" w:space="0" w:color="auto"/>
                            <w:left w:val="none" w:sz="0" w:space="0" w:color="auto"/>
                            <w:bottom w:val="none" w:sz="0" w:space="0" w:color="auto"/>
                            <w:right w:val="none" w:sz="0" w:space="0" w:color="auto"/>
                          </w:divBdr>
                        </w:div>
                      </w:divsChild>
                    </w:div>
                    <w:div w:id="463546840">
                      <w:marLeft w:val="0"/>
                      <w:marRight w:val="0"/>
                      <w:marTop w:val="0"/>
                      <w:marBottom w:val="150"/>
                      <w:divBdr>
                        <w:top w:val="none" w:sz="0" w:space="0" w:color="auto"/>
                        <w:left w:val="none" w:sz="0" w:space="0" w:color="auto"/>
                        <w:bottom w:val="none" w:sz="0" w:space="0" w:color="auto"/>
                        <w:right w:val="none" w:sz="0" w:space="0" w:color="auto"/>
                      </w:divBdr>
                      <w:divsChild>
                        <w:div w:id="1933198375">
                          <w:marLeft w:val="0"/>
                          <w:marRight w:val="0"/>
                          <w:marTop w:val="0"/>
                          <w:marBottom w:val="0"/>
                          <w:divBdr>
                            <w:top w:val="none" w:sz="0" w:space="0" w:color="auto"/>
                            <w:left w:val="none" w:sz="0" w:space="0" w:color="auto"/>
                            <w:bottom w:val="none" w:sz="0" w:space="0" w:color="auto"/>
                            <w:right w:val="none" w:sz="0" w:space="0" w:color="auto"/>
                          </w:divBdr>
                        </w:div>
                      </w:divsChild>
                    </w:div>
                    <w:div w:id="487788680">
                      <w:marLeft w:val="0"/>
                      <w:marRight w:val="0"/>
                      <w:marTop w:val="0"/>
                      <w:marBottom w:val="150"/>
                      <w:divBdr>
                        <w:top w:val="none" w:sz="0" w:space="0" w:color="auto"/>
                        <w:left w:val="none" w:sz="0" w:space="0" w:color="auto"/>
                        <w:bottom w:val="none" w:sz="0" w:space="0" w:color="auto"/>
                        <w:right w:val="none" w:sz="0" w:space="0" w:color="auto"/>
                      </w:divBdr>
                      <w:divsChild>
                        <w:div w:id="1502816947">
                          <w:marLeft w:val="0"/>
                          <w:marRight w:val="0"/>
                          <w:marTop w:val="0"/>
                          <w:marBottom w:val="0"/>
                          <w:divBdr>
                            <w:top w:val="none" w:sz="0" w:space="0" w:color="auto"/>
                            <w:left w:val="none" w:sz="0" w:space="0" w:color="auto"/>
                            <w:bottom w:val="none" w:sz="0" w:space="0" w:color="auto"/>
                            <w:right w:val="none" w:sz="0" w:space="0" w:color="auto"/>
                          </w:divBdr>
                        </w:div>
                      </w:divsChild>
                    </w:div>
                    <w:div w:id="565577196">
                      <w:marLeft w:val="0"/>
                      <w:marRight w:val="0"/>
                      <w:marTop w:val="0"/>
                      <w:marBottom w:val="150"/>
                      <w:divBdr>
                        <w:top w:val="none" w:sz="0" w:space="0" w:color="auto"/>
                        <w:left w:val="none" w:sz="0" w:space="0" w:color="auto"/>
                        <w:bottom w:val="none" w:sz="0" w:space="0" w:color="auto"/>
                        <w:right w:val="none" w:sz="0" w:space="0" w:color="auto"/>
                      </w:divBdr>
                      <w:divsChild>
                        <w:div w:id="2113865322">
                          <w:marLeft w:val="0"/>
                          <w:marRight w:val="0"/>
                          <w:marTop w:val="0"/>
                          <w:marBottom w:val="0"/>
                          <w:divBdr>
                            <w:top w:val="none" w:sz="0" w:space="0" w:color="auto"/>
                            <w:left w:val="none" w:sz="0" w:space="0" w:color="auto"/>
                            <w:bottom w:val="none" w:sz="0" w:space="0" w:color="auto"/>
                            <w:right w:val="none" w:sz="0" w:space="0" w:color="auto"/>
                          </w:divBdr>
                        </w:div>
                      </w:divsChild>
                    </w:div>
                    <w:div w:id="584919190">
                      <w:marLeft w:val="0"/>
                      <w:marRight w:val="0"/>
                      <w:marTop w:val="0"/>
                      <w:marBottom w:val="150"/>
                      <w:divBdr>
                        <w:top w:val="none" w:sz="0" w:space="0" w:color="auto"/>
                        <w:left w:val="none" w:sz="0" w:space="0" w:color="auto"/>
                        <w:bottom w:val="none" w:sz="0" w:space="0" w:color="auto"/>
                        <w:right w:val="none" w:sz="0" w:space="0" w:color="auto"/>
                      </w:divBdr>
                      <w:divsChild>
                        <w:div w:id="767458717">
                          <w:marLeft w:val="0"/>
                          <w:marRight w:val="0"/>
                          <w:marTop w:val="0"/>
                          <w:marBottom w:val="0"/>
                          <w:divBdr>
                            <w:top w:val="none" w:sz="0" w:space="0" w:color="auto"/>
                            <w:left w:val="none" w:sz="0" w:space="0" w:color="auto"/>
                            <w:bottom w:val="none" w:sz="0" w:space="0" w:color="auto"/>
                            <w:right w:val="none" w:sz="0" w:space="0" w:color="auto"/>
                          </w:divBdr>
                        </w:div>
                      </w:divsChild>
                    </w:div>
                    <w:div w:id="622078067">
                      <w:marLeft w:val="0"/>
                      <w:marRight w:val="0"/>
                      <w:marTop w:val="0"/>
                      <w:marBottom w:val="150"/>
                      <w:divBdr>
                        <w:top w:val="none" w:sz="0" w:space="0" w:color="auto"/>
                        <w:left w:val="none" w:sz="0" w:space="0" w:color="auto"/>
                        <w:bottom w:val="none" w:sz="0" w:space="0" w:color="auto"/>
                        <w:right w:val="none" w:sz="0" w:space="0" w:color="auto"/>
                      </w:divBdr>
                      <w:divsChild>
                        <w:div w:id="1110393995">
                          <w:marLeft w:val="0"/>
                          <w:marRight w:val="0"/>
                          <w:marTop w:val="0"/>
                          <w:marBottom w:val="0"/>
                          <w:divBdr>
                            <w:top w:val="none" w:sz="0" w:space="0" w:color="auto"/>
                            <w:left w:val="none" w:sz="0" w:space="0" w:color="auto"/>
                            <w:bottom w:val="none" w:sz="0" w:space="0" w:color="auto"/>
                            <w:right w:val="none" w:sz="0" w:space="0" w:color="auto"/>
                          </w:divBdr>
                        </w:div>
                      </w:divsChild>
                    </w:div>
                    <w:div w:id="748191544">
                      <w:marLeft w:val="0"/>
                      <w:marRight w:val="0"/>
                      <w:marTop w:val="0"/>
                      <w:marBottom w:val="150"/>
                      <w:divBdr>
                        <w:top w:val="none" w:sz="0" w:space="0" w:color="auto"/>
                        <w:left w:val="none" w:sz="0" w:space="0" w:color="auto"/>
                        <w:bottom w:val="none" w:sz="0" w:space="0" w:color="auto"/>
                        <w:right w:val="none" w:sz="0" w:space="0" w:color="auto"/>
                      </w:divBdr>
                      <w:divsChild>
                        <w:div w:id="832719318">
                          <w:marLeft w:val="0"/>
                          <w:marRight w:val="0"/>
                          <w:marTop w:val="0"/>
                          <w:marBottom w:val="0"/>
                          <w:divBdr>
                            <w:top w:val="none" w:sz="0" w:space="0" w:color="auto"/>
                            <w:left w:val="none" w:sz="0" w:space="0" w:color="auto"/>
                            <w:bottom w:val="none" w:sz="0" w:space="0" w:color="auto"/>
                            <w:right w:val="none" w:sz="0" w:space="0" w:color="auto"/>
                          </w:divBdr>
                        </w:div>
                      </w:divsChild>
                    </w:div>
                    <w:div w:id="749891781">
                      <w:marLeft w:val="0"/>
                      <w:marRight w:val="0"/>
                      <w:marTop w:val="0"/>
                      <w:marBottom w:val="150"/>
                      <w:divBdr>
                        <w:top w:val="none" w:sz="0" w:space="0" w:color="auto"/>
                        <w:left w:val="none" w:sz="0" w:space="0" w:color="auto"/>
                        <w:bottom w:val="none" w:sz="0" w:space="0" w:color="auto"/>
                        <w:right w:val="none" w:sz="0" w:space="0" w:color="auto"/>
                      </w:divBdr>
                      <w:divsChild>
                        <w:div w:id="186992309">
                          <w:marLeft w:val="0"/>
                          <w:marRight w:val="0"/>
                          <w:marTop w:val="0"/>
                          <w:marBottom w:val="0"/>
                          <w:divBdr>
                            <w:top w:val="none" w:sz="0" w:space="0" w:color="auto"/>
                            <w:left w:val="none" w:sz="0" w:space="0" w:color="auto"/>
                            <w:bottom w:val="none" w:sz="0" w:space="0" w:color="auto"/>
                            <w:right w:val="none" w:sz="0" w:space="0" w:color="auto"/>
                          </w:divBdr>
                        </w:div>
                      </w:divsChild>
                    </w:div>
                    <w:div w:id="790123872">
                      <w:marLeft w:val="0"/>
                      <w:marRight w:val="0"/>
                      <w:marTop w:val="0"/>
                      <w:marBottom w:val="150"/>
                      <w:divBdr>
                        <w:top w:val="none" w:sz="0" w:space="0" w:color="auto"/>
                        <w:left w:val="none" w:sz="0" w:space="0" w:color="auto"/>
                        <w:bottom w:val="none" w:sz="0" w:space="0" w:color="auto"/>
                        <w:right w:val="none" w:sz="0" w:space="0" w:color="auto"/>
                      </w:divBdr>
                      <w:divsChild>
                        <w:div w:id="1245456681">
                          <w:marLeft w:val="0"/>
                          <w:marRight w:val="0"/>
                          <w:marTop w:val="0"/>
                          <w:marBottom w:val="0"/>
                          <w:divBdr>
                            <w:top w:val="none" w:sz="0" w:space="0" w:color="auto"/>
                            <w:left w:val="none" w:sz="0" w:space="0" w:color="auto"/>
                            <w:bottom w:val="none" w:sz="0" w:space="0" w:color="auto"/>
                            <w:right w:val="none" w:sz="0" w:space="0" w:color="auto"/>
                          </w:divBdr>
                        </w:div>
                      </w:divsChild>
                    </w:div>
                    <w:div w:id="885484760">
                      <w:marLeft w:val="0"/>
                      <w:marRight w:val="0"/>
                      <w:marTop w:val="0"/>
                      <w:marBottom w:val="150"/>
                      <w:divBdr>
                        <w:top w:val="none" w:sz="0" w:space="0" w:color="auto"/>
                        <w:left w:val="none" w:sz="0" w:space="0" w:color="auto"/>
                        <w:bottom w:val="none" w:sz="0" w:space="0" w:color="auto"/>
                        <w:right w:val="none" w:sz="0" w:space="0" w:color="auto"/>
                      </w:divBdr>
                      <w:divsChild>
                        <w:div w:id="698970772">
                          <w:marLeft w:val="0"/>
                          <w:marRight w:val="0"/>
                          <w:marTop w:val="0"/>
                          <w:marBottom w:val="0"/>
                          <w:divBdr>
                            <w:top w:val="none" w:sz="0" w:space="0" w:color="auto"/>
                            <w:left w:val="none" w:sz="0" w:space="0" w:color="auto"/>
                            <w:bottom w:val="none" w:sz="0" w:space="0" w:color="auto"/>
                            <w:right w:val="none" w:sz="0" w:space="0" w:color="auto"/>
                          </w:divBdr>
                        </w:div>
                      </w:divsChild>
                    </w:div>
                    <w:div w:id="888760387">
                      <w:marLeft w:val="0"/>
                      <w:marRight w:val="0"/>
                      <w:marTop w:val="0"/>
                      <w:marBottom w:val="150"/>
                      <w:divBdr>
                        <w:top w:val="none" w:sz="0" w:space="0" w:color="auto"/>
                        <w:left w:val="none" w:sz="0" w:space="0" w:color="auto"/>
                        <w:bottom w:val="none" w:sz="0" w:space="0" w:color="auto"/>
                        <w:right w:val="none" w:sz="0" w:space="0" w:color="auto"/>
                      </w:divBdr>
                      <w:divsChild>
                        <w:div w:id="507184290">
                          <w:marLeft w:val="0"/>
                          <w:marRight w:val="0"/>
                          <w:marTop w:val="0"/>
                          <w:marBottom w:val="0"/>
                          <w:divBdr>
                            <w:top w:val="none" w:sz="0" w:space="0" w:color="auto"/>
                            <w:left w:val="none" w:sz="0" w:space="0" w:color="auto"/>
                            <w:bottom w:val="none" w:sz="0" w:space="0" w:color="auto"/>
                            <w:right w:val="none" w:sz="0" w:space="0" w:color="auto"/>
                          </w:divBdr>
                        </w:div>
                      </w:divsChild>
                    </w:div>
                    <w:div w:id="1044867826">
                      <w:marLeft w:val="0"/>
                      <w:marRight w:val="0"/>
                      <w:marTop w:val="0"/>
                      <w:marBottom w:val="150"/>
                      <w:divBdr>
                        <w:top w:val="none" w:sz="0" w:space="0" w:color="auto"/>
                        <w:left w:val="none" w:sz="0" w:space="0" w:color="auto"/>
                        <w:bottom w:val="none" w:sz="0" w:space="0" w:color="auto"/>
                        <w:right w:val="none" w:sz="0" w:space="0" w:color="auto"/>
                      </w:divBdr>
                      <w:divsChild>
                        <w:div w:id="373503722">
                          <w:marLeft w:val="0"/>
                          <w:marRight w:val="0"/>
                          <w:marTop w:val="0"/>
                          <w:marBottom w:val="0"/>
                          <w:divBdr>
                            <w:top w:val="none" w:sz="0" w:space="0" w:color="auto"/>
                            <w:left w:val="none" w:sz="0" w:space="0" w:color="auto"/>
                            <w:bottom w:val="none" w:sz="0" w:space="0" w:color="auto"/>
                            <w:right w:val="none" w:sz="0" w:space="0" w:color="auto"/>
                          </w:divBdr>
                        </w:div>
                      </w:divsChild>
                    </w:div>
                    <w:div w:id="1068118212">
                      <w:marLeft w:val="0"/>
                      <w:marRight w:val="0"/>
                      <w:marTop w:val="0"/>
                      <w:marBottom w:val="150"/>
                      <w:divBdr>
                        <w:top w:val="none" w:sz="0" w:space="0" w:color="auto"/>
                        <w:left w:val="none" w:sz="0" w:space="0" w:color="auto"/>
                        <w:bottom w:val="none" w:sz="0" w:space="0" w:color="auto"/>
                        <w:right w:val="none" w:sz="0" w:space="0" w:color="auto"/>
                      </w:divBdr>
                      <w:divsChild>
                        <w:div w:id="1809056836">
                          <w:marLeft w:val="0"/>
                          <w:marRight w:val="0"/>
                          <w:marTop w:val="0"/>
                          <w:marBottom w:val="0"/>
                          <w:divBdr>
                            <w:top w:val="none" w:sz="0" w:space="0" w:color="auto"/>
                            <w:left w:val="none" w:sz="0" w:space="0" w:color="auto"/>
                            <w:bottom w:val="none" w:sz="0" w:space="0" w:color="auto"/>
                            <w:right w:val="none" w:sz="0" w:space="0" w:color="auto"/>
                          </w:divBdr>
                        </w:div>
                      </w:divsChild>
                    </w:div>
                    <w:div w:id="1088888252">
                      <w:marLeft w:val="0"/>
                      <w:marRight w:val="0"/>
                      <w:marTop w:val="0"/>
                      <w:marBottom w:val="150"/>
                      <w:divBdr>
                        <w:top w:val="none" w:sz="0" w:space="0" w:color="auto"/>
                        <w:left w:val="none" w:sz="0" w:space="0" w:color="auto"/>
                        <w:bottom w:val="none" w:sz="0" w:space="0" w:color="auto"/>
                        <w:right w:val="none" w:sz="0" w:space="0" w:color="auto"/>
                      </w:divBdr>
                      <w:divsChild>
                        <w:div w:id="1844663847">
                          <w:marLeft w:val="0"/>
                          <w:marRight w:val="0"/>
                          <w:marTop w:val="0"/>
                          <w:marBottom w:val="0"/>
                          <w:divBdr>
                            <w:top w:val="none" w:sz="0" w:space="0" w:color="auto"/>
                            <w:left w:val="none" w:sz="0" w:space="0" w:color="auto"/>
                            <w:bottom w:val="none" w:sz="0" w:space="0" w:color="auto"/>
                            <w:right w:val="none" w:sz="0" w:space="0" w:color="auto"/>
                          </w:divBdr>
                        </w:div>
                      </w:divsChild>
                    </w:div>
                    <w:div w:id="1132285183">
                      <w:marLeft w:val="0"/>
                      <w:marRight w:val="0"/>
                      <w:marTop w:val="0"/>
                      <w:marBottom w:val="150"/>
                      <w:divBdr>
                        <w:top w:val="none" w:sz="0" w:space="0" w:color="auto"/>
                        <w:left w:val="none" w:sz="0" w:space="0" w:color="auto"/>
                        <w:bottom w:val="none" w:sz="0" w:space="0" w:color="auto"/>
                        <w:right w:val="none" w:sz="0" w:space="0" w:color="auto"/>
                      </w:divBdr>
                      <w:divsChild>
                        <w:div w:id="643699184">
                          <w:marLeft w:val="0"/>
                          <w:marRight w:val="0"/>
                          <w:marTop w:val="0"/>
                          <w:marBottom w:val="0"/>
                          <w:divBdr>
                            <w:top w:val="none" w:sz="0" w:space="0" w:color="auto"/>
                            <w:left w:val="none" w:sz="0" w:space="0" w:color="auto"/>
                            <w:bottom w:val="none" w:sz="0" w:space="0" w:color="auto"/>
                            <w:right w:val="none" w:sz="0" w:space="0" w:color="auto"/>
                          </w:divBdr>
                        </w:div>
                      </w:divsChild>
                    </w:div>
                    <w:div w:id="1171330653">
                      <w:marLeft w:val="0"/>
                      <w:marRight w:val="0"/>
                      <w:marTop w:val="0"/>
                      <w:marBottom w:val="150"/>
                      <w:divBdr>
                        <w:top w:val="none" w:sz="0" w:space="0" w:color="auto"/>
                        <w:left w:val="none" w:sz="0" w:space="0" w:color="auto"/>
                        <w:bottom w:val="none" w:sz="0" w:space="0" w:color="auto"/>
                        <w:right w:val="none" w:sz="0" w:space="0" w:color="auto"/>
                      </w:divBdr>
                      <w:divsChild>
                        <w:div w:id="632054322">
                          <w:marLeft w:val="0"/>
                          <w:marRight w:val="0"/>
                          <w:marTop w:val="0"/>
                          <w:marBottom w:val="0"/>
                          <w:divBdr>
                            <w:top w:val="none" w:sz="0" w:space="0" w:color="auto"/>
                            <w:left w:val="none" w:sz="0" w:space="0" w:color="auto"/>
                            <w:bottom w:val="none" w:sz="0" w:space="0" w:color="auto"/>
                            <w:right w:val="none" w:sz="0" w:space="0" w:color="auto"/>
                          </w:divBdr>
                        </w:div>
                      </w:divsChild>
                    </w:div>
                    <w:div w:id="1248030452">
                      <w:marLeft w:val="0"/>
                      <w:marRight w:val="0"/>
                      <w:marTop w:val="0"/>
                      <w:marBottom w:val="150"/>
                      <w:divBdr>
                        <w:top w:val="none" w:sz="0" w:space="0" w:color="auto"/>
                        <w:left w:val="none" w:sz="0" w:space="0" w:color="auto"/>
                        <w:bottom w:val="none" w:sz="0" w:space="0" w:color="auto"/>
                        <w:right w:val="none" w:sz="0" w:space="0" w:color="auto"/>
                      </w:divBdr>
                      <w:divsChild>
                        <w:div w:id="1781336874">
                          <w:marLeft w:val="0"/>
                          <w:marRight w:val="0"/>
                          <w:marTop w:val="0"/>
                          <w:marBottom w:val="0"/>
                          <w:divBdr>
                            <w:top w:val="none" w:sz="0" w:space="0" w:color="auto"/>
                            <w:left w:val="none" w:sz="0" w:space="0" w:color="auto"/>
                            <w:bottom w:val="none" w:sz="0" w:space="0" w:color="auto"/>
                            <w:right w:val="none" w:sz="0" w:space="0" w:color="auto"/>
                          </w:divBdr>
                        </w:div>
                      </w:divsChild>
                    </w:div>
                    <w:div w:id="1264454828">
                      <w:marLeft w:val="0"/>
                      <w:marRight w:val="0"/>
                      <w:marTop w:val="0"/>
                      <w:marBottom w:val="150"/>
                      <w:divBdr>
                        <w:top w:val="none" w:sz="0" w:space="0" w:color="auto"/>
                        <w:left w:val="none" w:sz="0" w:space="0" w:color="auto"/>
                        <w:bottom w:val="none" w:sz="0" w:space="0" w:color="auto"/>
                        <w:right w:val="none" w:sz="0" w:space="0" w:color="auto"/>
                      </w:divBdr>
                      <w:divsChild>
                        <w:div w:id="516886608">
                          <w:marLeft w:val="0"/>
                          <w:marRight w:val="0"/>
                          <w:marTop w:val="0"/>
                          <w:marBottom w:val="0"/>
                          <w:divBdr>
                            <w:top w:val="none" w:sz="0" w:space="0" w:color="auto"/>
                            <w:left w:val="none" w:sz="0" w:space="0" w:color="auto"/>
                            <w:bottom w:val="none" w:sz="0" w:space="0" w:color="auto"/>
                            <w:right w:val="none" w:sz="0" w:space="0" w:color="auto"/>
                          </w:divBdr>
                        </w:div>
                      </w:divsChild>
                    </w:div>
                    <w:div w:id="1277174380">
                      <w:marLeft w:val="0"/>
                      <w:marRight w:val="0"/>
                      <w:marTop w:val="0"/>
                      <w:marBottom w:val="150"/>
                      <w:divBdr>
                        <w:top w:val="none" w:sz="0" w:space="0" w:color="auto"/>
                        <w:left w:val="none" w:sz="0" w:space="0" w:color="auto"/>
                        <w:bottom w:val="none" w:sz="0" w:space="0" w:color="auto"/>
                        <w:right w:val="none" w:sz="0" w:space="0" w:color="auto"/>
                      </w:divBdr>
                      <w:divsChild>
                        <w:div w:id="1095172198">
                          <w:marLeft w:val="0"/>
                          <w:marRight w:val="0"/>
                          <w:marTop w:val="0"/>
                          <w:marBottom w:val="0"/>
                          <w:divBdr>
                            <w:top w:val="none" w:sz="0" w:space="0" w:color="auto"/>
                            <w:left w:val="none" w:sz="0" w:space="0" w:color="auto"/>
                            <w:bottom w:val="none" w:sz="0" w:space="0" w:color="auto"/>
                            <w:right w:val="none" w:sz="0" w:space="0" w:color="auto"/>
                          </w:divBdr>
                        </w:div>
                      </w:divsChild>
                    </w:div>
                    <w:div w:id="1296183795">
                      <w:marLeft w:val="0"/>
                      <w:marRight w:val="0"/>
                      <w:marTop w:val="0"/>
                      <w:marBottom w:val="150"/>
                      <w:divBdr>
                        <w:top w:val="none" w:sz="0" w:space="0" w:color="auto"/>
                        <w:left w:val="none" w:sz="0" w:space="0" w:color="auto"/>
                        <w:bottom w:val="none" w:sz="0" w:space="0" w:color="auto"/>
                        <w:right w:val="none" w:sz="0" w:space="0" w:color="auto"/>
                      </w:divBdr>
                      <w:divsChild>
                        <w:div w:id="1685135594">
                          <w:marLeft w:val="0"/>
                          <w:marRight w:val="0"/>
                          <w:marTop w:val="0"/>
                          <w:marBottom w:val="0"/>
                          <w:divBdr>
                            <w:top w:val="none" w:sz="0" w:space="0" w:color="auto"/>
                            <w:left w:val="none" w:sz="0" w:space="0" w:color="auto"/>
                            <w:bottom w:val="none" w:sz="0" w:space="0" w:color="auto"/>
                            <w:right w:val="none" w:sz="0" w:space="0" w:color="auto"/>
                          </w:divBdr>
                        </w:div>
                      </w:divsChild>
                    </w:div>
                    <w:div w:id="1321033176">
                      <w:marLeft w:val="0"/>
                      <w:marRight w:val="0"/>
                      <w:marTop w:val="0"/>
                      <w:marBottom w:val="150"/>
                      <w:divBdr>
                        <w:top w:val="none" w:sz="0" w:space="0" w:color="auto"/>
                        <w:left w:val="none" w:sz="0" w:space="0" w:color="auto"/>
                        <w:bottom w:val="none" w:sz="0" w:space="0" w:color="auto"/>
                        <w:right w:val="none" w:sz="0" w:space="0" w:color="auto"/>
                      </w:divBdr>
                      <w:divsChild>
                        <w:div w:id="391274138">
                          <w:marLeft w:val="0"/>
                          <w:marRight w:val="0"/>
                          <w:marTop w:val="0"/>
                          <w:marBottom w:val="0"/>
                          <w:divBdr>
                            <w:top w:val="none" w:sz="0" w:space="0" w:color="auto"/>
                            <w:left w:val="none" w:sz="0" w:space="0" w:color="auto"/>
                            <w:bottom w:val="none" w:sz="0" w:space="0" w:color="auto"/>
                            <w:right w:val="none" w:sz="0" w:space="0" w:color="auto"/>
                          </w:divBdr>
                        </w:div>
                      </w:divsChild>
                    </w:div>
                    <w:div w:id="1334604687">
                      <w:marLeft w:val="0"/>
                      <w:marRight w:val="0"/>
                      <w:marTop w:val="0"/>
                      <w:marBottom w:val="150"/>
                      <w:divBdr>
                        <w:top w:val="none" w:sz="0" w:space="0" w:color="auto"/>
                        <w:left w:val="none" w:sz="0" w:space="0" w:color="auto"/>
                        <w:bottom w:val="none" w:sz="0" w:space="0" w:color="auto"/>
                        <w:right w:val="none" w:sz="0" w:space="0" w:color="auto"/>
                      </w:divBdr>
                      <w:divsChild>
                        <w:div w:id="1627082015">
                          <w:marLeft w:val="0"/>
                          <w:marRight w:val="0"/>
                          <w:marTop w:val="0"/>
                          <w:marBottom w:val="0"/>
                          <w:divBdr>
                            <w:top w:val="none" w:sz="0" w:space="0" w:color="auto"/>
                            <w:left w:val="none" w:sz="0" w:space="0" w:color="auto"/>
                            <w:bottom w:val="none" w:sz="0" w:space="0" w:color="auto"/>
                            <w:right w:val="none" w:sz="0" w:space="0" w:color="auto"/>
                          </w:divBdr>
                        </w:div>
                      </w:divsChild>
                    </w:div>
                    <w:div w:id="1345284378">
                      <w:marLeft w:val="0"/>
                      <w:marRight w:val="0"/>
                      <w:marTop w:val="0"/>
                      <w:marBottom w:val="150"/>
                      <w:divBdr>
                        <w:top w:val="none" w:sz="0" w:space="0" w:color="auto"/>
                        <w:left w:val="none" w:sz="0" w:space="0" w:color="auto"/>
                        <w:bottom w:val="none" w:sz="0" w:space="0" w:color="auto"/>
                        <w:right w:val="none" w:sz="0" w:space="0" w:color="auto"/>
                      </w:divBdr>
                      <w:divsChild>
                        <w:div w:id="1413622832">
                          <w:marLeft w:val="0"/>
                          <w:marRight w:val="0"/>
                          <w:marTop w:val="0"/>
                          <w:marBottom w:val="0"/>
                          <w:divBdr>
                            <w:top w:val="none" w:sz="0" w:space="0" w:color="auto"/>
                            <w:left w:val="none" w:sz="0" w:space="0" w:color="auto"/>
                            <w:bottom w:val="none" w:sz="0" w:space="0" w:color="auto"/>
                            <w:right w:val="none" w:sz="0" w:space="0" w:color="auto"/>
                          </w:divBdr>
                        </w:div>
                      </w:divsChild>
                    </w:div>
                    <w:div w:id="1371152484">
                      <w:marLeft w:val="0"/>
                      <w:marRight w:val="0"/>
                      <w:marTop w:val="0"/>
                      <w:marBottom w:val="150"/>
                      <w:divBdr>
                        <w:top w:val="none" w:sz="0" w:space="0" w:color="auto"/>
                        <w:left w:val="none" w:sz="0" w:space="0" w:color="auto"/>
                        <w:bottom w:val="none" w:sz="0" w:space="0" w:color="auto"/>
                        <w:right w:val="none" w:sz="0" w:space="0" w:color="auto"/>
                      </w:divBdr>
                      <w:divsChild>
                        <w:div w:id="1799107042">
                          <w:marLeft w:val="0"/>
                          <w:marRight w:val="0"/>
                          <w:marTop w:val="0"/>
                          <w:marBottom w:val="0"/>
                          <w:divBdr>
                            <w:top w:val="none" w:sz="0" w:space="0" w:color="auto"/>
                            <w:left w:val="none" w:sz="0" w:space="0" w:color="auto"/>
                            <w:bottom w:val="none" w:sz="0" w:space="0" w:color="auto"/>
                            <w:right w:val="none" w:sz="0" w:space="0" w:color="auto"/>
                          </w:divBdr>
                        </w:div>
                      </w:divsChild>
                    </w:div>
                    <w:div w:id="1379163921">
                      <w:marLeft w:val="0"/>
                      <w:marRight w:val="0"/>
                      <w:marTop w:val="0"/>
                      <w:marBottom w:val="150"/>
                      <w:divBdr>
                        <w:top w:val="none" w:sz="0" w:space="0" w:color="auto"/>
                        <w:left w:val="none" w:sz="0" w:space="0" w:color="auto"/>
                        <w:bottom w:val="none" w:sz="0" w:space="0" w:color="auto"/>
                        <w:right w:val="none" w:sz="0" w:space="0" w:color="auto"/>
                      </w:divBdr>
                      <w:divsChild>
                        <w:div w:id="2144686278">
                          <w:marLeft w:val="0"/>
                          <w:marRight w:val="0"/>
                          <w:marTop w:val="0"/>
                          <w:marBottom w:val="0"/>
                          <w:divBdr>
                            <w:top w:val="none" w:sz="0" w:space="0" w:color="auto"/>
                            <w:left w:val="none" w:sz="0" w:space="0" w:color="auto"/>
                            <w:bottom w:val="none" w:sz="0" w:space="0" w:color="auto"/>
                            <w:right w:val="none" w:sz="0" w:space="0" w:color="auto"/>
                          </w:divBdr>
                        </w:div>
                      </w:divsChild>
                    </w:div>
                    <w:div w:id="1408069354">
                      <w:marLeft w:val="0"/>
                      <w:marRight w:val="0"/>
                      <w:marTop w:val="0"/>
                      <w:marBottom w:val="150"/>
                      <w:divBdr>
                        <w:top w:val="none" w:sz="0" w:space="0" w:color="auto"/>
                        <w:left w:val="none" w:sz="0" w:space="0" w:color="auto"/>
                        <w:bottom w:val="none" w:sz="0" w:space="0" w:color="auto"/>
                        <w:right w:val="none" w:sz="0" w:space="0" w:color="auto"/>
                      </w:divBdr>
                      <w:divsChild>
                        <w:div w:id="1618483054">
                          <w:marLeft w:val="0"/>
                          <w:marRight w:val="0"/>
                          <w:marTop w:val="0"/>
                          <w:marBottom w:val="0"/>
                          <w:divBdr>
                            <w:top w:val="none" w:sz="0" w:space="0" w:color="auto"/>
                            <w:left w:val="none" w:sz="0" w:space="0" w:color="auto"/>
                            <w:bottom w:val="none" w:sz="0" w:space="0" w:color="auto"/>
                            <w:right w:val="none" w:sz="0" w:space="0" w:color="auto"/>
                          </w:divBdr>
                        </w:div>
                      </w:divsChild>
                    </w:div>
                    <w:div w:id="1415934864">
                      <w:marLeft w:val="0"/>
                      <w:marRight w:val="0"/>
                      <w:marTop w:val="0"/>
                      <w:marBottom w:val="150"/>
                      <w:divBdr>
                        <w:top w:val="none" w:sz="0" w:space="0" w:color="auto"/>
                        <w:left w:val="none" w:sz="0" w:space="0" w:color="auto"/>
                        <w:bottom w:val="none" w:sz="0" w:space="0" w:color="auto"/>
                        <w:right w:val="none" w:sz="0" w:space="0" w:color="auto"/>
                      </w:divBdr>
                      <w:divsChild>
                        <w:div w:id="566957667">
                          <w:marLeft w:val="0"/>
                          <w:marRight w:val="0"/>
                          <w:marTop w:val="0"/>
                          <w:marBottom w:val="0"/>
                          <w:divBdr>
                            <w:top w:val="none" w:sz="0" w:space="0" w:color="auto"/>
                            <w:left w:val="none" w:sz="0" w:space="0" w:color="auto"/>
                            <w:bottom w:val="none" w:sz="0" w:space="0" w:color="auto"/>
                            <w:right w:val="none" w:sz="0" w:space="0" w:color="auto"/>
                          </w:divBdr>
                        </w:div>
                      </w:divsChild>
                    </w:div>
                    <w:div w:id="1539970381">
                      <w:marLeft w:val="0"/>
                      <w:marRight w:val="0"/>
                      <w:marTop w:val="0"/>
                      <w:marBottom w:val="150"/>
                      <w:divBdr>
                        <w:top w:val="none" w:sz="0" w:space="0" w:color="auto"/>
                        <w:left w:val="none" w:sz="0" w:space="0" w:color="auto"/>
                        <w:bottom w:val="none" w:sz="0" w:space="0" w:color="auto"/>
                        <w:right w:val="none" w:sz="0" w:space="0" w:color="auto"/>
                      </w:divBdr>
                      <w:divsChild>
                        <w:div w:id="1172181526">
                          <w:marLeft w:val="0"/>
                          <w:marRight w:val="0"/>
                          <w:marTop w:val="0"/>
                          <w:marBottom w:val="0"/>
                          <w:divBdr>
                            <w:top w:val="none" w:sz="0" w:space="0" w:color="auto"/>
                            <w:left w:val="none" w:sz="0" w:space="0" w:color="auto"/>
                            <w:bottom w:val="none" w:sz="0" w:space="0" w:color="auto"/>
                            <w:right w:val="none" w:sz="0" w:space="0" w:color="auto"/>
                          </w:divBdr>
                        </w:div>
                      </w:divsChild>
                    </w:div>
                    <w:div w:id="1593930570">
                      <w:marLeft w:val="0"/>
                      <w:marRight w:val="0"/>
                      <w:marTop w:val="0"/>
                      <w:marBottom w:val="150"/>
                      <w:divBdr>
                        <w:top w:val="none" w:sz="0" w:space="0" w:color="auto"/>
                        <w:left w:val="none" w:sz="0" w:space="0" w:color="auto"/>
                        <w:bottom w:val="none" w:sz="0" w:space="0" w:color="auto"/>
                        <w:right w:val="none" w:sz="0" w:space="0" w:color="auto"/>
                      </w:divBdr>
                      <w:divsChild>
                        <w:div w:id="1959293325">
                          <w:marLeft w:val="0"/>
                          <w:marRight w:val="0"/>
                          <w:marTop w:val="0"/>
                          <w:marBottom w:val="0"/>
                          <w:divBdr>
                            <w:top w:val="none" w:sz="0" w:space="0" w:color="auto"/>
                            <w:left w:val="none" w:sz="0" w:space="0" w:color="auto"/>
                            <w:bottom w:val="none" w:sz="0" w:space="0" w:color="auto"/>
                            <w:right w:val="none" w:sz="0" w:space="0" w:color="auto"/>
                          </w:divBdr>
                        </w:div>
                      </w:divsChild>
                    </w:div>
                    <w:div w:id="1760905392">
                      <w:marLeft w:val="0"/>
                      <w:marRight w:val="0"/>
                      <w:marTop w:val="0"/>
                      <w:marBottom w:val="150"/>
                      <w:divBdr>
                        <w:top w:val="none" w:sz="0" w:space="0" w:color="auto"/>
                        <w:left w:val="none" w:sz="0" w:space="0" w:color="auto"/>
                        <w:bottom w:val="none" w:sz="0" w:space="0" w:color="auto"/>
                        <w:right w:val="none" w:sz="0" w:space="0" w:color="auto"/>
                      </w:divBdr>
                      <w:divsChild>
                        <w:div w:id="980306912">
                          <w:marLeft w:val="0"/>
                          <w:marRight w:val="0"/>
                          <w:marTop w:val="0"/>
                          <w:marBottom w:val="0"/>
                          <w:divBdr>
                            <w:top w:val="none" w:sz="0" w:space="0" w:color="auto"/>
                            <w:left w:val="none" w:sz="0" w:space="0" w:color="auto"/>
                            <w:bottom w:val="none" w:sz="0" w:space="0" w:color="auto"/>
                            <w:right w:val="none" w:sz="0" w:space="0" w:color="auto"/>
                          </w:divBdr>
                        </w:div>
                      </w:divsChild>
                    </w:div>
                    <w:div w:id="1787649898">
                      <w:marLeft w:val="0"/>
                      <w:marRight w:val="0"/>
                      <w:marTop w:val="0"/>
                      <w:marBottom w:val="150"/>
                      <w:divBdr>
                        <w:top w:val="none" w:sz="0" w:space="0" w:color="auto"/>
                        <w:left w:val="none" w:sz="0" w:space="0" w:color="auto"/>
                        <w:bottom w:val="none" w:sz="0" w:space="0" w:color="auto"/>
                        <w:right w:val="none" w:sz="0" w:space="0" w:color="auto"/>
                      </w:divBdr>
                      <w:divsChild>
                        <w:div w:id="1532693187">
                          <w:marLeft w:val="0"/>
                          <w:marRight w:val="0"/>
                          <w:marTop w:val="0"/>
                          <w:marBottom w:val="0"/>
                          <w:divBdr>
                            <w:top w:val="none" w:sz="0" w:space="0" w:color="auto"/>
                            <w:left w:val="none" w:sz="0" w:space="0" w:color="auto"/>
                            <w:bottom w:val="none" w:sz="0" w:space="0" w:color="auto"/>
                            <w:right w:val="none" w:sz="0" w:space="0" w:color="auto"/>
                          </w:divBdr>
                        </w:div>
                      </w:divsChild>
                    </w:div>
                    <w:div w:id="1818452555">
                      <w:marLeft w:val="0"/>
                      <w:marRight w:val="0"/>
                      <w:marTop w:val="0"/>
                      <w:marBottom w:val="150"/>
                      <w:divBdr>
                        <w:top w:val="none" w:sz="0" w:space="0" w:color="auto"/>
                        <w:left w:val="none" w:sz="0" w:space="0" w:color="auto"/>
                        <w:bottom w:val="none" w:sz="0" w:space="0" w:color="auto"/>
                        <w:right w:val="none" w:sz="0" w:space="0" w:color="auto"/>
                      </w:divBdr>
                      <w:divsChild>
                        <w:div w:id="950740207">
                          <w:marLeft w:val="0"/>
                          <w:marRight w:val="0"/>
                          <w:marTop w:val="0"/>
                          <w:marBottom w:val="0"/>
                          <w:divBdr>
                            <w:top w:val="none" w:sz="0" w:space="0" w:color="auto"/>
                            <w:left w:val="none" w:sz="0" w:space="0" w:color="auto"/>
                            <w:bottom w:val="none" w:sz="0" w:space="0" w:color="auto"/>
                            <w:right w:val="none" w:sz="0" w:space="0" w:color="auto"/>
                          </w:divBdr>
                        </w:div>
                      </w:divsChild>
                    </w:div>
                    <w:div w:id="1818499004">
                      <w:marLeft w:val="0"/>
                      <w:marRight w:val="0"/>
                      <w:marTop w:val="0"/>
                      <w:marBottom w:val="150"/>
                      <w:divBdr>
                        <w:top w:val="none" w:sz="0" w:space="0" w:color="auto"/>
                        <w:left w:val="none" w:sz="0" w:space="0" w:color="auto"/>
                        <w:bottom w:val="none" w:sz="0" w:space="0" w:color="auto"/>
                        <w:right w:val="none" w:sz="0" w:space="0" w:color="auto"/>
                      </w:divBdr>
                      <w:divsChild>
                        <w:div w:id="886725594">
                          <w:marLeft w:val="0"/>
                          <w:marRight w:val="0"/>
                          <w:marTop w:val="0"/>
                          <w:marBottom w:val="0"/>
                          <w:divBdr>
                            <w:top w:val="none" w:sz="0" w:space="0" w:color="auto"/>
                            <w:left w:val="none" w:sz="0" w:space="0" w:color="auto"/>
                            <w:bottom w:val="none" w:sz="0" w:space="0" w:color="auto"/>
                            <w:right w:val="none" w:sz="0" w:space="0" w:color="auto"/>
                          </w:divBdr>
                        </w:div>
                      </w:divsChild>
                    </w:div>
                    <w:div w:id="1824153115">
                      <w:marLeft w:val="0"/>
                      <w:marRight w:val="0"/>
                      <w:marTop w:val="0"/>
                      <w:marBottom w:val="150"/>
                      <w:divBdr>
                        <w:top w:val="none" w:sz="0" w:space="0" w:color="auto"/>
                        <w:left w:val="none" w:sz="0" w:space="0" w:color="auto"/>
                        <w:bottom w:val="none" w:sz="0" w:space="0" w:color="auto"/>
                        <w:right w:val="none" w:sz="0" w:space="0" w:color="auto"/>
                      </w:divBdr>
                      <w:divsChild>
                        <w:div w:id="425224122">
                          <w:marLeft w:val="0"/>
                          <w:marRight w:val="0"/>
                          <w:marTop w:val="0"/>
                          <w:marBottom w:val="0"/>
                          <w:divBdr>
                            <w:top w:val="none" w:sz="0" w:space="0" w:color="auto"/>
                            <w:left w:val="none" w:sz="0" w:space="0" w:color="auto"/>
                            <w:bottom w:val="none" w:sz="0" w:space="0" w:color="auto"/>
                            <w:right w:val="none" w:sz="0" w:space="0" w:color="auto"/>
                          </w:divBdr>
                        </w:div>
                      </w:divsChild>
                    </w:div>
                    <w:div w:id="1854414695">
                      <w:marLeft w:val="0"/>
                      <w:marRight w:val="0"/>
                      <w:marTop w:val="0"/>
                      <w:marBottom w:val="150"/>
                      <w:divBdr>
                        <w:top w:val="none" w:sz="0" w:space="0" w:color="auto"/>
                        <w:left w:val="none" w:sz="0" w:space="0" w:color="auto"/>
                        <w:bottom w:val="none" w:sz="0" w:space="0" w:color="auto"/>
                        <w:right w:val="none" w:sz="0" w:space="0" w:color="auto"/>
                      </w:divBdr>
                      <w:divsChild>
                        <w:div w:id="1243415458">
                          <w:marLeft w:val="0"/>
                          <w:marRight w:val="0"/>
                          <w:marTop w:val="0"/>
                          <w:marBottom w:val="0"/>
                          <w:divBdr>
                            <w:top w:val="none" w:sz="0" w:space="0" w:color="auto"/>
                            <w:left w:val="none" w:sz="0" w:space="0" w:color="auto"/>
                            <w:bottom w:val="none" w:sz="0" w:space="0" w:color="auto"/>
                            <w:right w:val="none" w:sz="0" w:space="0" w:color="auto"/>
                          </w:divBdr>
                        </w:div>
                      </w:divsChild>
                    </w:div>
                    <w:div w:id="1865243850">
                      <w:marLeft w:val="0"/>
                      <w:marRight w:val="0"/>
                      <w:marTop w:val="0"/>
                      <w:marBottom w:val="150"/>
                      <w:divBdr>
                        <w:top w:val="none" w:sz="0" w:space="0" w:color="auto"/>
                        <w:left w:val="none" w:sz="0" w:space="0" w:color="auto"/>
                        <w:bottom w:val="none" w:sz="0" w:space="0" w:color="auto"/>
                        <w:right w:val="none" w:sz="0" w:space="0" w:color="auto"/>
                      </w:divBdr>
                      <w:divsChild>
                        <w:div w:id="2085177242">
                          <w:marLeft w:val="0"/>
                          <w:marRight w:val="0"/>
                          <w:marTop w:val="0"/>
                          <w:marBottom w:val="0"/>
                          <w:divBdr>
                            <w:top w:val="none" w:sz="0" w:space="0" w:color="auto"/>
                            <w:left w:val="none" w:sz="0" w:space="0" w:color="auto"/>
                            <w:bottom w:val="none" w:sz="0" w:space="0" w:color="auto"/>
                            <w:right w:val="none" w:sz="0" w:space="0" w:color="auto"/>
                          </w:divBdr>
                        </w:div>
                      </w:divsChild>
                    </w:div>
                    <w:div w:id="1893732292">
                      <w:marLeft w:val="0"/>
                      <w:marRight w:val="0"/>
                      <w:marTop w:val="0"/>
                      <w:marBottom w:val="150"/>
                      <w:divBdr>
                        <w:top w:val="none" w:sz="0" w:space="0" w:color="auto"/>
                        <w:left w:val="none" w:sz="0" w:space="0" w:color="auto"/>
                        <w:bottom w:val="none" w:sz="0" w:space="0" w:color="auto"/>
                        <w:right w:val="none" w:sz="0" w:space="0" w:color="auto"/>
                      </w:divBdr>
                      <w:divsChild>
                        <w:div w:id="746918589">
                          <w:marLeft w:val="0"/>
                          <w:marRight w:val="0"/>
                          <w:marTop w:val="0"/>
                          <w:marBottom w:val="0"/>
                          <w:divBdr>
                            <w:top w:val="none" w:sz="0" w:space="0" w:color="auto"/>
                            <w:left w:val="none" w:sz="0" w:space="0" w:color="auto"/>
                            <w:bottom w:val="none" w:sz="0" w:space="0" w:color="auto"/>
                            <w:right w:val="none" w:sz="0" w:space="0" w:color="auto"/>
                          </w:divBdr>
                        </w:div>
                      </w:divsChild>
                    </w:div>
                    <w:div w:id="1896047388">
                      <w:marLeft w:val="0"/>
                      <w:marRight w:val="0"/>
                      <w:marTop w:val="0"/>
                      <w:marBottom w:val="150"/>
                      <w:divBdr>
                        <w:top w:val="none" w:sz="0" w:space="0" w:color="auto"/>
                        <w:left w:val="none" w:sz="0" w:space="0" w:color="auto"/>
                        <w:bottom w:val="none" w:sz="0" w:space="0" w:color="auto"/>
                        <w:right w:val="none" w:sz="0" w:space="0" w:color="auto"/>
                      </w:divBdr>
                      <w:divsChild>
                        <w:div w:id="412360399">
                          <w:marLeft w:val="0"/>
                          <w:marRight w:val="0"/>
                          <w:marTop w:val="0"/>
                          <w:marBottom w:val="0"/>
                          <w:divBdr>
                            <w:top w:val="none" w:sz="0" w:space="0" w:color="auto"/>
                            <w:left w:val="none" w:sz="0" w:space="0" w:color="auto"/>
                            <w:bottom w:val="none" w:sz="0" w:space="0" w:color="auto"/>
                            <w:right w:val="none" w:sz="0" w:space="0" w:color="auto"/>
                          </w:divBdr>
                        </w:div>
                      </w:divsChild>
                    </w:div>
                    <w:div w:id="1910535088">
                      <w:marLeft w:val="0"/>
                      <w:marRight w:val="0"/>
                      <w:marTop w:val="0"/>
                      <w:marBottom w:val="150"/>
                      <w:divBdr>
                        <w:top w:val="none" w:sz="0" w:space="0" w:color="auto"/>
                        <w:left w:val="none" w:sz="0" w:space="0" w:color="auto"/>
                        <w:bottom w:val="none" w:sz="0" w:space="0" w:color="auto"/>
                        <w:right w:val="none" w:sz="0" w:space="0" w:color="auto"/>
                      </w:divBdr>
                      <w:divsChild>
                        <w:div w:id="943616274">
                          <w:marLeft w:val="0"/>
                          <w:marRight w:val="0"/>
                          <w:marTop w:val="0"/>
                          <w:marBottom w:val="0"/>
                          <w:divBdr>
                            <w:top w:val="none" w:sz="0" w:space="0" w:color="auto"/>
                            <w:left w:val="none" w:sz="0" w:space="0" w:color="auto"/>
                            <w:bottom w:val="none" w:sz="0" w:space="0" w:color="auto"/>
                            <w:right w:val="none" w:sz="0" w:space="0" w:color="auto"/>
                          </w:divBdr>
                        </w:div>
                      </w:divsChild>
                    </w:div>
                    <w:div w:id="1937977673">
                      <w:marLeft w:val="0"/>
                      <w:marRight w:val="0"/>
                      <w:marTop w:val="0"/>
                      <w:marBottom w:val="150"/>
                      <w:divBdr>
                        <w:top w:val="none" w:sz="0" w:space="0" w:color="auto"/>
                        <w:left w:val="none" w:sz="0" w:space="0" w:color="auto"/>
                        <w:bottom w:val="none" w:sz="0" w:space="0" w:color="auto"/>
                        <w:right w:val="none" w:sz="0" w:space="0" w:color="auto"/>
                      </w:divBdr>
                      <w:divsChild>
                        <w:div w:id="1611816456">
                          <w:marLeft w:val="0"/>
                          <w:marRight w:val="0"/>
                          <w:marTop w:val="0"/>
                          <w:marBottom w:val="0"/>
                          <w:divBdr>
                            <w:top w:val="none" w:sz="0" w:space="0" w:color="auto"/>
                            <w:left w:val="none" w:sz="0" w:space="0" w:color="auto"/>
                            <w:bottom w:val="none" w:sz="0" w:space="0" w:color="auto"/>
                            <w:right w:val="none" w:sz="0" w:space="0" w:color="auto"/>
                          </w:divBdr>
                        </w:div>
                      </w:divsChild>
                    </w:div>
                    <w:div w:id="2044985739">
                      <w:marLeft w:val="0"/>
                      <w:marRight w:val="0"/>
                      <w:marTop w:val="0"/>
                      <w:marBottom w:val="150"/>
                      <w:divBdr>
                        <w:top w:val="none" w:sz="0" w:space="0" w:color="auto"/>
                        <w:left w:val="none" w:sz="0" w:space="0" w:color="auto"/>
                        <w:bottom w:val="none" w:sz="0" w:space="0" w:color="auto"/>
                        <w:right w:val="none" w:sz="0" w:space="0" w:color="auto"/>
                      </w:divBdr>
                      <w:divsChild>
                        <w:div w:id="1620600352">
                          <w:marLeft w:val="0"/>
                          <w:marRight w:val="0"/>
                          <w:marTop w:val="0"/>
                          <w:marBottom w:val="0"/>
                          <w:divBdr>
                            <w:top w:val="none" w:sz="0" w:space="0" w:color="auto"/>
                            <w:left w:val="none" w:sz="0" w:space="0" w:color="auto"/>
                            <w:bottom w:val="none" w:sz="0" w:space="0" w:color="auto"/>
                            <w:right w:val="none" w:sz="0" w:space="0" w:color="auto"/>
                          </w:divBdr>
                        </w:div>
                      </w:divsChild>
                    </w:div>
                    <w:div w:id="2063286175">
                      <w:marLeft w:val="0"/>
                      <w:marRight w:val="0"/>
                      <w:marTop w:val="0"/>
                      <w:marBottom w:val="150"/>
                      <w:divBdr>
                        <w:top w:val="none" w:sz="0" w:space="0" w:color="auto"/>
                        <w:left w:val="none" w:sz="0" w:space="0" w:color="auto"/>
                        <w:bottom w:val="none" w:sz="0" w:space="0" w:color="auto"/>
                        <w:right w:val="none" w:sz="0" w:space="0" w:color="auto"/>
                      </w:divBdr>
                      <w:divsChild>
                        <w:div w:id="1562986758">
                          <w:marLeft w:val="0"/>
                          <w:marRight w:val="0"/>
                          <w:marTop w:val="0"/>
                          <w:marBottom w:val="0"/>
                          <w:divBdr>
                            <w:top w:val="none" w:sz="0" w:space="0" w:color="auto"/>
                            <w:left w:val="none" w:sz="0" w:space="0" w:color="auto"/>
                            <w:bottom w:val="none" w:sz="0" w:space="0" w:color="auto"/>
                            <w:right w:val="none" w:sz="0" w:space="0" w:color="auto"/>
                          </w:divBdr>
                        </w:div>
                      </w:divsChild>
                    </w:div>
                    <w:div w:id="2082017071">
                      <w:marLeft w:val="0"/>
                      <w:marRight w:val="0"/>
                      <w:marTop w:val="0"/>
                      <w:marBottom w:val="150"/>
                      <w:divBdr>
                        <w:top w:val="none" w:sz="0" w:space="0" w:color="auto"/>
                        <w:left w:val="none" w:sz="0" w:space="0" w:color="auto"/>
                        <w:bottom w:val="none" w:sz="0" w:space="0" w:color="auto"/>
                        <w:right w:val="none" w:sz="0" w:space="0" w:color="auto"/>
                      </w:divBdr>
                      <w:divsChild>
                        <w:div w:id="1281689220">
                          <w:marLeft w:val="0"/>
                          <w:marRight w:val="0"/>
                          <w:marTop w:val="0"/>
                          <w:marBottom w:val="0"/>
                          <w:divBdr>
                            <w:top w:val="none" w:sz="0" w:space="0" w:color="auto"/>
                            <w:left w:val="none" w:sz="0" w:space="0" w:color="auto"/>
                            <w:bottom w:val="none" w:sz="0" w:space="0" w:color="auto"/>
                            <w:right w:val="none" w:sz="0" w:space="0" w:color="auto"/>
                          </w:divBdr>
                        </w:div>
                      </w:divsChild>
                    </w:div>
                    <w:div w:id="2083209354">
                      <w:marLeft w:val="0"/>
                      <w:marRight w:val="0"/>
                      <w:marTop w:val="0"/>
                      <w:marBottom w:val="150"/>
                      <w:divBdr>
                        <w:top w:val="none" w:sz="0" w:space="0" w:color="auto"/>
                        <w:left w:val="none" w:sz="0" w:space="0" w:color="auto"/>
                        <w:bottom w:val="none" w:sz="0" w:space="0" w:color="auto"/>
                        <w:right w:val="none" w:sz="0" w:space="0" w:color="auto"/>
                      </w:divBdr>
                      <w:divsChild>
                        <w:div w:id="152778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46347">
                  <w:marLeft w:val="0"/>
                  <w:marRight w:val="0"/>
                  <w:marTop w:val="0"/>
                  <w:marBottom w:val="75"/>
                  <w:divBdr>
                    <w:top w:val="none" w:sz="0" w:space="0" w:color="auto"/>
                    <w:left w:val="none" w:sz="0" w:space="0" w:color="auto"/>
                    <w:bottom w:val="none" w:sz="0" w:space="0" w:color="auto"/>
                    <w:right w:val="none" w:sz="0" w:space="0" w:color="auto"/>
                  </w:divBdr>
                </w:div>
              </w:divsChild>
            </w:div>
            <w:div w:id="2048795611">
              <w:marLeft w:val="0"/>
              <w:marRight w:val="0"/>
              <w:marTop w:val="0"/>
              <w:marBottom w:val="150"/>
              <w:divBdr>
                <w:top w:val="none" w:sz="0" w:space="0" w:color="auto"/>
                <w:left w:val="none" w:sz="0" w:space="0" w:color="auto"/>
                <w:bottom w:val="none" w:sz="0" w:space="0" w:color="auto"/>
                <w:right w:val="none" w:sz="0" w:space="0" w:color="auto"/>
              </w:divBdr>
              <w:divsChild>
                <w:div w:id="1513184193">
                  <w:marLeft w:val="0"/>
                  <w:marRight w:val="0"/>
                  <w:marTop w:val="0"/>
                  <w:marBottom w:val="75"/>
                  <w:divBdr>
                    <w:top w:val="none" w:sz="0" w:space="0" w:color="auto"/>
                    <w:left w:val="none" w:sz="0" w:space="0" w:color="auto"/>
                    <w:bottom w:val="none" w:sz="0" w:space="0" w:color="auto"/>
                    <w:right w:val="none" w:sz="0" w:space="0" w:color="auto"/>
                  </w:divBdr>
                </w:div>
                <w:div w:id="2134901410">
                  <w:marLeft w:val="0"/>
                  <w:marRight w:val="0"/>
                  <w:marTop w:val="0"/>
                  <w:marBottom w:val="0"/>
                  <w:divBdr>
                    <w:top w:val="none" w:sz="0" w:space="0" w:color="auto"/>
                    <w:left w:val="none" w:sz="0" w:space="0" w:color="auto"/>
                    <w:bottom w:val="none" w:sz="0" w:space="0" w:color="auto"/>
                    <w:right w:val="none" w:sz="0" w:space="0" w:color="auto"/>
                  </w:divBdr>
                  <w:divsChild>
                    <w:div w:id="422840288">
                      <w:marLeft w:val="0"/>
                      <w:marRight w:val="0"/>
                      <w:marTop w:val="0"/>
                      <w:marBottom w:val="150"/>
                      <w:divBdr>
                        <w:top w:val="none" w:sz="0" w:space="0" w:color="auto"/>
                        <w:left w:val="none" w:sz="0" w:space="0" w:color="auto"/>
                        <w:bottom w:val="none" w:sz="0" w:space="0" w:color="auto"/>
                        <w:right w:val="none" w:sz="0" w:space="0" w:color="auto"/>
                      </w:divBdr>
                      <w:divsChild>
                        <w:div w:id="1774323006">
                          <w:marLeft w:val="0"/>
                          <w:marRight w:val="0"/>
                          <w:marTop w:val="0"/>
                          <w:marBottom w:val="0"/>
                          <w:divBdr>
                            <w:top w:val="none" w:sz="0" w:space="0" w:color="auto"/>
                            <w:left w:val="none" w:sz="0" w:space="0" w:color="auto"/>
                            <w:bottom w:val="none" w:sz="0" w:space="0" w:color="auto"/>
                            <w:right w:val="none" w:sz="0" w:space="0" w:color="auto"/>
                          </w:divBdr>
                        </w:div>
                      </w:divsChild>
                    </w:div>
                    <w:div w:id="578564929">
                      <w:marLeft w:val="0"/>
                      <w:marRight w:val="0"/>
                      <w:marTop w:val="0"/>
                      <w:marBottom w:val="150"/>
                      <w:divBdr>
                        <w:top w:val="none" w:sz="0" w:space="0" w:color="auto"/>
                        <w:left w:val="none" w:sz="0" w:space="0" w:color="auto"/>
                        <w:bottom w:val="none" w:sz="0" w:space="0" w:color="auto"/>
                        <w:right w:val="none" w:sz="0" w:space="0" w:color="auto"/>
                      </w:divBdr>
                      <w:divsChild>
                        <w:div w:id="1735926680">
                          <w:marLeft w:val="0"/>
                          <w:marRight w:val="0"/>
                          <w:marTop w:val="0"/>
                          <w:marBottom w:val="0"/>
                          <w:divBdr>
                            <w:top w:val="none" w:sz="0" w:space="0" w:color="auto"/>
                            <w:left w:val="none" w:sz="0" w:space="0" w:color="auto"/>
                            <w:bottom w:val="none" w:sz="0" w:space="0" w:color="auto"/>
                            <w:right w:val="none" w:sz="0" w:space="0" w:color="auto"/>
                          </w:divBdr>
                        </w:div>
                      </w:divsChild>
                    </w:div>
                    <w:div w:id="717776453">
                      <w:marLeft w:val="0"/>
                      <w:marRight w:val="0"/>
                      <w:marTop w:val="0"/>
                      <w:marBottom w:val="150"/>
                      <w:divBdr>
                        <w:top w:val="none" w:sz="0" w:space="0" w:color="auto"/>
                        <w:left w:val="none" w:sz="0" w:space="0" w:color="auto"/>
                        <w:bottom w:val="none" w:sz="0" w:space="0" w:color="auto"/>
                        <w:right w:val="none" w:sz="0" w:space="0" w:color="auto"/>
                      </w:divBdr>
                      <w:divsChild>
                        <w:div w:id="1429354254">
                          <w:marLeft w:val="0"/>
                          <w:marRight w:val="0"/>
                          <w:marTop w:val="0"/>
                          <w:marBottom w:val="0"/>
                          <w:divBdr>
                            <w:top w:val="none" w:sz="0" w:space="0" w:color="auto"/>
                            <w:left w:val="none" w:sz="0" w:space="0" w:color="auto"/>
                            <w:bottom w:val="none" w:sz="0" w:space="0" w:color="auto"/>
                            <w:right w:val="none" w:sz="0" w:space="0" w:color="auto"/>
                          </w:divBdr>
                        </w:div>
                      </w:divsChild>
                    </w:div>
                    <w:div w:id="981349939">
                      <w:marLeft w:val="0"/>
                      <w:marRight w:val="0"/>
                      <w:marTop w:val="0"/>
                      <w:marBottom w:val="150"/>
                      <w:divBdr>
                        <w:top w:val="none" w:sz="0" w:space="0" w:color="auto"/>
                        <w:left w:val="none" w:sz="0" w:space="0" w:color="auto"/>
                        <w:bottom w:val="none" w:sz="0" w:space="0" w:color="auto"/>
                        <w:right w:val="none" w:sz="0" w:space="0" w:color="auto"/>
                      </w:divBdr>
                      <w:divsChild>
                        <w:div w:id="239409736">
                          <w:marLeft w:val="0"/>
                          <w:marRight w:val="0"/>
                          <w:marTop w:val="0"/>
                          <w:marBottom w:val="0"/>
                          <w:divBdr>
                            <w:top w:val="none" w:sz="0" w:space="0" w:color="auto"/>
                            <w:left w:val="none" w:sz="0" w:space="0" w:color="auto"/>
                            <w:bottom w:val="none" w:sz="0" w:space="0" w:color="auto"/>
                            <w:right w:val="none" w:sz="0" w:space="0" w:color="auto"/>
                          </w:divBdr>
                        </w:div>
                      </w:divsChild>
                    </w:div>
                    <w:div w:id="1127510993">
                      <w:marLeft w:val="0"/>
                      <w:marRight w:val="0"/>
                      <w:marTop w:val="0"/>
                      <w:marBottom w:val="150"/>
                      <w:divBdr>
                        <w:top w:val="none" w:sz="0" w:space="0" w:color="auto"/>
                        <w:left w:val="none" w:sz="0" w:space="0" w:color="auto"/>
                        <w:bottom w:val="none" w:sz="0" w:space="0" w:color="auto"/>
                        <w:right w:val="none" w:sz="0" w:space="0" w:color="auto"/>
                      </w:divBdr>
                      <w:divsChild>
                        <w:div w:id="553273594">
                          <w:marLeft w:val="0"/>
                          <w:marRight w:val="0"/>
                          <w:marTop w:val="0"/>
                          <w:marBottom w:val="0"/>
                          <w:divBdr>
                            <w:top w:val="none" w:sz="0" w:space="0" w:color="auto"/>
                            <w:left w:val="none" w:sz="0" w:space="0" w:color="auto"/>
                            <w:bottom w:val="none" w:sz="0" w:space="0" w:color="auto"/>
                            <w:right w:val="none" w:sz="0" w:space="0" w:color="auto"/>
                          </w:divBdr>
                        </w:div>
                      </w:divsChild>
                    </w:div>
                    <w:div w:id="1216355347">
                      <w:marLeft w:val="0"/>
                      <w:marRight w:val="0"/>
                      <w:marTop w:val="0"/>
                      <w:marBottom w:val="150"/>
                      <w:divBdr>
                        <w:top w:val="none" w:sz="0" w:space="0" w:color="auto"/>
                        <w:left w:val="none" w:sz="0" w:space="0" w:color="auto"/>
                        <w:bottom w:val="none" w:sz="0" w:space="0" w:color="auto"/>
                        <w:right w:val="none" w:sz="0" w:space="0" w:color="auto"/>
                      </w:divBdr>
                      <w:divsChild>
                        <w:div w:id="2118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524520">
          <w:marLeft w:val="0"/>
          <w:marRight w:val="0"/>
          <w:marTop w:val="0"/>
          <w:marBottom w:val="300"/>
          <w:divBdr>
            <w:top w:val="single" w:sz="6" w:space="11" w:color="CDCDCD"/>
            <w:left w:val="single" w:sz="6" w:space="11" w:color="CDCDCD"/>
            <w:bottom w:val="single" w:sz="6" w:space="11" w:color="CDCDCD"/>
            <w:right w:val="single" w:sz="6" w:space="11" w:color="CDCDCD"/>
          </w:divBdr>
          <w:divsChild>
            <w:div w:id="45496332">
              <w:marLeft w:val="0"/>
              <w:marRight w:val="0"/>
              <w:marTop w:val="0"/>
              <w:marBottom w:val="150"/>
              <w:divBdr>
                <w:top w:val="none" w:sz="0" w:space="0" w:color="auto"/>
                <w:left w:val="none" w:sz="0" w:space="0" w:color="auto"/>
                <w:bottom w:val="none" w:sz="0" w:space="0" w:color="auto"/>
                <w:right w:val="none" w:sz="0" w:space="0" w:color="auto"/>
              </w:divBdr>
              <w:divsChild>
                <w:div w:id="1116365119">
                  <w:marLeft w:val="0"/>
                  <w:marRight w:val="0"/>
                  <w:marTop w:val="0"/>
                  <w:marBottom w:val="75"/>
                  <w:divBdr>
                    <w:top w:val="none" w:sz="0" w:space="0" w:color="auto"/>
                    <w:left w:val="none" w:sz="0" w:space="0" w:color="auto"/>
                    <w:bottom w:val="none" w:sz="0" w:space="0" w:color="auto"/>
                    <w:right w:val="none" w:sz="0" w:space="0" w:color="auto"/>
                  </w:divBdr>
                </w:div>
                <w:div w:id="1958293611">
                  <w:marLeft w:val="0"/>
                  <w:marRight w:val="0"/>
                  <w:marTop w:val="0"/>
                  <w:marBottom w:val="0"/>
                  <w:divBdr>
                    <w:top w:val="none" w:sz="0" w:space="0" w:color="auto"/>
                    <w:left w:val="none" w:sz="0" w:space="0" w:color="auto"/>
                    <w:bottom w:val="none" w:sz="0" w:space="0" w:color="auto"/>
                    <w:right w:val="none" w:sz="0" w:space="0" w:color="auto"/>
                  </w:divBdr>
                  <w:divsChild>
                    <w:div w:id="411859603">
                      <w:marLeft w:val="0"/>
                      <w:marRight w:val="0"/>
                      <w:marTop w:val="0"/>
                      <w:marBottom w:val="150"/>
                      <w:divBdr>
                        <w:top w:val="none" w:sz="0" w:space="0" w:color="auto"/>
                        <w:left w:val="none" w:sz="0" w:space="0" w:color="auto"/>
                        <w:bottom w:val="none" w:sz="0" w:space="0" w:color="auto"/>
                        <w:right w:val="none" w:sz="0" w:space="0" w:color="auto"/>
                      </w:divBdr>
                      <w:divsChild>
                        <w:div w:id="438841822">
                          <w:marLeft w:val="0"/>
                          <w:marRight w:val="0"/>
                          <w:marTop w:val="0"/>
                          <w:marBottom w:val="0"/>
                          <w:divBdr>
                            <w:top w:val="none" w:sz="0" w:space="0" w:color="auto"/>
                            <w:left w:val="none" w:sz="0" w:space="0" w:color="auto"/>
                            <w:bottom w:val="none" w:sz="0" w:space="0" w:color="auto"/>
                            <w:right w:val="none" w:sz="0" w:space="0" w:color="auto"/>
                          </w:divBdr>
                        </w:div>
                      </w:divsChild>
                    </w:div>
                    <w:div w:id="1219440386">
                      <w:marLeft w:val="0"/>
                      <w:marRight w:val="0"/>
                      <w:marTop w:val="0"/>
                      <w:marBottom w:val="150"/>
                      <w:divBdr>
                        <w:top w:val="none" w:sz="0" w:space="0" w:color="auto"/>
                        <w:left w:val="none" w:sz="0" w:space="0" w:color="auto"/>
                        <w:bottom w:val="none" w:sz="0" w:space="0" w:color="auto"/>
                        <w:right w:val="none" w:sz="0" w:space="0" w:color="auto"/>
                      </w:divBdr>
                      <w:divsChild>
                        <w:div w:id="1669820382">
                          <w:marLeft w:val="0"/>
                          <w:marRight w:val="0"/>
                          <w:marTop w:val="0"/>
                          <w:marBottom w:val="0"/>
                          <w:divBdr>
                            <w:top w:val="none" w:sz="0" w:space="0" w:color="auto"/>
                            <w:left w:val="none" w:sz="0" w:space="0" w:color="auto"/>
                            <w:bottom w:val="none" w:sz="0" w:space="0" w:color="auto"/>
                            <w:right w:val="none" w:sz="0" w:space="0" w:color="auto"/>
                          </w:divBdr>
                        </w:div>
                      </w:divsChild>
                    </w:div>
                    <w:div w:id="1399286784">
                      <w:marLeft w:val="0"/>
                      <w:marRight w:val="0"/>
                      <w:marTop w:val="0"/>
                      <w:marBottom w:val="150"/>
                      <w:divBdr>
                        <w:top w:val="none" w:sz="0" w:space="0" w:color="auto"/>
                        <w:left w:val="none" w:sz="0" w:space="0" w:color="auto"/>
                        <w:bottom w:val="none" w:sz="0" w:space="0" w:color="auto"/>
                        <w:right w:val="none" w:sz="0" w:space="0" w:color="auto"/>
                      </w:divBdr>
                      <w:divsChild>
                        <w:div w:id="524513884">
                          <w:marLeft w:val="0"/>
                          <w:marRight w:val="0"/>
                          <w:marTop w:val="0"/>
                          <w:marBottom w:val="0"/>
                          <w:divBdr>
                            <w:top w:val="none" w:sz="0" w:space="0" w:color="auto"/>
                            <w:left w:val="none" w:sz="0" w:space="0" w:color="auto"/>
                            <w:bottom w:val="none" w:sz="0" w:space="0" w:color="auto"/>
                            <w:right w:val="none" w:sz="0" w:space="0" w:color="auto"/>
                          </w:divBdr>
                        </w:div>
                      </w:divsChild>
                    </w:div>
                    <w:div w:id="1446390218">
                      <w:marLeft w:val="0"/>
                      <w:marRight w:val="0"/>
                      <w:marTop w:val="0"/>
                      <w:marBottom w:val="150"/>
                      <w:divBdr>
                        <w:top w:val="none" w:sz="0" w:space="0" w:color="auto"/>
                        <w:left w:val="none" w:sz="0" w:space="0" w:color="auto"/>
                        <w:bottom w:val="none" w:sz="0" w:space="0" w:color="auto"/>
                        <w:right w:val="none" w:sz="0" w:space="0" w:color="auto"/>
                      </w:divBdr>
                      <w:divsChild>
                        <w:div w:id="1783111551">
                          <w:marLeft w:val="0"/>
                          <w:marRight w:val="0"/>
                          <w:marTop w:val="0"/>
                          <w:marBottom w:val="0"/>
                          <w:divBdr>
                            <w:top w:val="none" w:sz="0" w:space="0" w:color="auto"/>
                            <w:left w:val="none" w:sz="0" w:space="0" w:color="auto"/>
                            <w:bottom w:val="none" w:sz="0" w:space="0" w:color="auto"/>
                            <w:right w:val="none" w:sz="0" w:space="0" w:color="auto"/>
                          </w:divBdr>
                        </w:div>
                      </w:divsChild>
                    </w:div>
                    <w:div w:id="1950819962">
                      <w:marLeft w:val="0"/>
                      <w:marRight w:val="0"/>
                      <w:marTop w:val="0"/>
                      <w:marBottom w:val="150"/>
                      <w:divBdr>
                        <w:top w:val="none" w:sz="0" w:space="0" w:color="auto"/>
                        <w:left w:val="none" w:sz="0" w:space="0" w:color="auto"/>
                        <w:bottom w:val="none" w:sz="0" w:space="0" w:color="auto"/>
                        <w:right w:val="none" w:sz="0" w:space="0" w:color="auto"/>
                      </w:divBdr>
                      <w:divsChild>
                        <w:div w:id="2123104869">
                          <w:marLeft w:val="0"/>
                          <w:marRight w:val="0"/>
                          <w:marTop w:val="0"/>
                          <w:marBottom w:val="0"/>
                          <w:divBdr>
                            <w:top w:val="none" w:sz="0" w:space="0" w:color="auto"/>
                            <w:left w:val="none" w:sz="0" w:space="0" w:color="auto"/>
                            <w:bottom w:val="none" w:sz="0" w:space="0" w:color="auto"/>
                            <w:right w:val="none" w:sz="0" w:space="0" w:color="auto"/>
                          </w:divBdr>
                        </w:div>
                      </w:divsChild>
                    </w:div>
                    <w:div w:id="2146385982">
                      <w:marLeft w:val="0"/>
                      <w:marRight w:val="0"/>
                      <w:marTop w:val="0"/>
                      <w:marBottom w:val="150"/>
                      <w:divBdr>
                        <w:top w:val="none" w:sz="0" w:space="0" w:color="auto"/>
                        <w:left w:val="none" w:sz="0" w:space="0" w:color="auto"/>
                        <w:bottom w:val="none" w:sz="0" w:space="0" w:color="auto"/>
                        <w:right w:val="none" w:sz="0" w:space="0" w:color="auto"/>
                      </w:divBdr>
                      <w:divsChild>
                        <w:div w:id="99676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533742">
              <w:marLeft w:val="0"/>
              <w:marRight w:val="0"/>
              <w:marTop w:val="0"/>
              <w:marBottom w:val="150"/>
              <w:divBdr>
                <w:top w:val="none" w:sz="0" w:space="0" w:color="auto"/>
                <w:left w:val="none" w:sz="0" w:space="0" w:color="auto"/>
                <w:bottom w:val="none" w:sz="0" w:space="0" w:color="auto"/>
                <w:right w:val="none" w:sz="0" w:space="0" w:color="auto"/>
              </w:divBdr>
              <w:divsChild>
                <w:div w:id="1389184159">
                  <w:marLeft w:val="0"/>
                  <w:marRight w:val="0"/>
                  <w:marTop w:val="0"/>
                  <w:marBottom w:val="0"/>
                  <w:divBdr>
                    <w:top w:val="none" w:sz="0" w:space="0" w:color="auto"/>
                    <w:left w:val="none" w:sz="0" w:space="0" w:color="auto"/>
                    <w:bottom w:val="none" w:sz="0" w:space="0" w:color="auto"/>
                    <w:right w:val="none" w:sz="0" w:space="0" w:color="auto"/>
                  </w:divBdr>
                  <w:divsChild>
                    <w:div w:id="33775647">
                      <w:marLeft w:val="0"/>
                      <w:marRight w:val="0"/>
                      <w:marTop w:val="0"/>
                      <w:marBottom w:val="150"/>
                      <w:divBdr>
                        <w:top w:val="none" w:sz="0" w:space="0" w:color="auto"/>
                        <w:left w:val="none" w:sz="0" w:space="0" w:color="auto"/>
                        <w:bottom w:val="none" w:sz="0" w:space="0" w:color="auto"/>
                        <w:right w:val="none" w:sz="0" w:space="0" w:color="auto"/>
                      </w:divBdr>
                      <w:divsChild>
                        <w:div w:id="99834953">
                          <w:marLeft w:val="0"/>
                          <w:marRight w:val="0"/>
                          <w:marTop w:val="0"/>
                          <w:marBottom w:val="0"/>
                          <w:divBdr>
                            <w:top w:val="none" w:sz="0" w:space="0" w:color="auto"/>
                            <w:left w:val="none" w:sz="0" w:space="0" w:color="auto"/>
                            <w:bottom w:val="none" w:sz="0" w:space="0" w:color="auto"/>
                            <w:right w:val="none" w:sz="0" w:space="0" w:color="auto"/>
                          </w:divBdr>
                        </w:div>
                      </w:divsChild>
                    </w:div>
                    <w:div w:id="212933854">
                      <w:marLeft w:val="0"/>
                      <w:marRight w:val="0"/>
                      <w:marTop w:val="0"/>
                      <w:marBottom w:val="150"/>
                      <w:divBdr>
                        <w:top w:val="none" w:sz="0" w:space="0" w:color="auto"/>
                        <w:left w:val="none" w:sz="0" w:space="0" w:color="auto"/>
                        <w:bottom w:val="none" w:sz="0" w:space="0" w:color="auto"/>
                        <w:right w:val="none" w:sz="0" w:space="0" w:color="auto"/>
                      </w:divBdr>
                      <w:divsChild>
                        <w:div w:id="903495094">
                          <w:marLeft w:val="0"/>
                          <w:marRight w:val="0"/>
                          <w:marTop w:val="0"/>
                          <w:marBottom w:val="0"/>
                          <w:divBdr>
                            <w:top w:val="none" w:sz="0" w:space="0" w:color="auto"/>
                            <w:left w:val="none" w:sz="0" w:space="0" w:color="auto"/>
                            <w:bottom w:val="none" w:sz="0" w:space="0" w:color="auto"/>
                            <w:right w:val="none" w:sz="0" w:space="0" w:color="auto"/>
                          </w:divBdr>
                        </w:div>
                      </w:divsChild>
                    </w:div>
                    <w:div w:id="371461353">
                      <w:marLeft w:val="0"/>
                      <w:marRight w:val="0"/>
                      <w:marTop w:val="0"/>
                      <w:marBottom w:val="150"/>
                      <w:divBdr>
                        <w:top w:val="none" w:sz="0" w:space="0" w:color="auto"/>
                        <w:left w:val="none" w:sz="0" w:space="0" w:color="auto"/>
                        <w:bottom w:val="none" w:sz="0" w:space="0" w:color="auto"/>
                        <w:right w:val="none" w:sz="0" w:space="0" w:color="auto"/>
                      </w:divBdr>
                      <w:divsChild>
                        <w:div w:id="573859594">
                          <w:marLeft w:val="0"/>
                          <w:marRight w:val="0"/>
                          <w:marTop w:val="0"/>
                          <w:marBottom w:val="0"/>
                          <w:divBdr>
                            <w:top w:val="none" w:sz="0" w:space="0" w:color="auto"/>
                            <w:left w:val="none" w:sz="0" w:space="0" w:color="auto"/>
                            <w:bottom w:val="none" w:sz="0" w:space="0" w:color="auto"/>
                            <w:right w:val="none" w:sz="0" w:space="0" w:color="auto"/>
                          </w:divBdr>
                        </w:div>
                      </w:divsChild>
                    </w:div>
                    <w:div w:id="510609661">
                      <w:marLeft w:val="0"/>
                      <w:marRight w:val="0"/>
                      <w:marTop w:val="0"/>
                      <w:marBottom w:val="150"/>
                      <w:divBdr>
                        <w:top w:val="none" w:sz="0" w:space="0" w:color="auto"/>
                        <w:left w:val="none" w:sz="0" w:space="0" w:color="auto"/>
                        <w:bottom w:val="none" w:sz="0" w:space="0" w:color="auto"/>
                        <w:right w:val="none" w:sz="0" w:space="0" w:color="auto"/>
                      </w:divBdr>
                      <w:divsChild>
                        <w:div w:id="326249706">
                          <w:marLeft w:val="0"/>
                          <w:marRight w:val="0"/>
                          <w:marTop w:val="0"/>
                          <w:marBottom w:val="0"/>
                          <w:divBdr>
                            <w:top w:val="none" w:sz="0" w:space="0" w:color="auto"/>
                            <w:left w:val="none" w:sz="0" w:space="0" w:color="auto"/>
                            <w:bottom w:val="none" w:sz="0" w:space="0" w:color="auto"/>
                            <w:right w:val="none" w:sz="0" w:space="0" w:color="auto"/>
                          </w:divBdr>
                        </w:div>
                      </w:divsChild>
                    </w:div>
                    <w:div w:id="524369199">
                      <w:marLeft w:val="0"/>
                      <w:marRight w:val="0"/>
                      <w:marTop w:val="0"/>
                      <w:marBottom w:val="150"/>
                      <w:divBdr>
                        <w:top w:val="none" w:sz="0" w:space="0" w:color="auto"/>
                        <w:left w:val="none" w:sz="0" w:space="0" w:color="auto"/>
                        <w:bottom w:val="none" w:sz="0" w:space="0" w:color="auto"/>
                        <w:right w:val="none" w:sz="0" w:space="0" w:color="auto"/>
                      </w:divBdr>
                      <w:divsChild>
                        <w:div w:id="252471644">
                          <w:marLeft w:val="0"/>
                          <w:marRight w:val="0"/>
                          <w:marTop w:val="0"/>
                          <w:marBottom w:val="0"/>
                          <w:divBdr>
                            <w:top w:val="none" w:sz="0" w:space="0" w:color="auto"/>
                            <w:left w:val="none" w:sz="0" w:space="0" w:color="auto"/>
                            <w:bottom w:val="none" w:sz="0" w:space="0" w:color="auto"/>
                            <w:right w:val="none" w:sz="0" w:space="0" w:color="auto"/>
                          </w:divBdr>
                        </w:div>
                      </w:divsChild>
                    </w:div>
                    <w:div w:id="559941276">
                      <w:marLeft w:val="0"/>
                      <w:marRight w:val="0"/>
                      <w:marTop w:val="0"/>
                      <w:marBottom w:val="150"/>
                      <w:divBdr>
                        <w:top w:val="none" w:sz="0" w:space="0" w:color="auto"/>
                        <w:left w:val="none" w:sz="0" w:space="0" w:color="auto"/>
                        <w:bottom w:val="none" w:sz="0" w:space="0" w:color="auto"/>
                        <w:right w:val="none" w:sz="0" w:space="0" w:color="auto"/>
                      </w:divBdr>
                      <w:divsChild>
                        <w:div w:id="411046564">
                          <w:marLeft w:val="0"/>
                          <w:marRight w:val="0"/>
                          <w:marTop w:val="0"/>
                          <w:marBottom w:val="0"/>
                          <w:divBdr>
                            <w:top w:val="none" w:sz="0" w:space="0" w:color="auto"/>
                            <w:left w:val="none" w:sz="0" w:space="0" w:color="auto"/>
                            <w:bottom w:val="none" w:sz="0" w:space="0" w:color="auto"/>
                            <w:right w:val="none" w:sz="0" w:space="0" w:color="auto"/>
                          </w:divBdr>
                        </w:div>
                      </w:divsChild>
                    </w:div>
                    <w:div w:id="1037238306">
                      <w:marLeft w:val="0"/>
                      <w:marRight w:val="0"/>
                      <w:marTop w:val="0"/>
                      <w:marBottom w:val="150"/>
                      <w:divBdr>
                        <w:top w:val="none" w:sz="0" w:space="0" w:color="auto"/>
                        <w:left w:val="none" w:sz="0" w:space="0" w:color="auto"/>
                        <w:bottom w:val="none" w:sz="0" w:space="0" w:color="auto"/>
                        <w:right w:val="none" w:sz="0" w:space="0" w:color="auto"/>
                      </w:divBdr>
                      <w:divsChild>
                        <w:div w:id="1489708667">
                          <w:marLeft w:val="0"/>
                          <w:marRight w:val="0"/>
                          <w:marTop w:val="0"/>
                          <w:marBottom w:val="0"/>
                          <w:divBdr>
                            <w:top w:val="none" w:sz="0" w:space="0" w:color="auto"/>
                            <w:left w:val="none" w:sz="0" w:space="0" w:color="auto"/>
                            <w:bottom w:val="none" w:sz="0" w:space="0" w:color="auto"/>
                            <w:right w:val="none" w:sz="0" w:space="0" w:color="auto"/>
                          </w:divBdr>
                        </w:div>
                      </w:divsChild>
                    </w:div>
                    <w:div w:id="1195264800">
                      <w:marLeft w:val="0"/>
                      <w:marRight w:val="0"/>
                      <w:marTop w:val="0"/>
                      <w:marBottom w:val="150"/>
                      <w:divBdr>
                        <w:top w:val="none" w:sz="0" w:space="0" w:color="auto"/>
                        <w:left w:val="none" w:sz="0" w:space="0" w:color="auto"/>
                        <w:bottom w:val="none" w:sz="0" w:space="0" w:color="auto"/>
                        <w:right w:val="none" w:sz="0" w:space="0" w:color="auto"/>
                      </w:divBdr>
                      <w:divsChild>
                        <w:div w:id="659622854">
                          <w:marLeft w:val="0"/>
                          <w:marRight w:val="0"/>
                          <w:marTop w:val="0"/>
                          <w:marBottom w:val="0"/>
                          <w:divBdr>
                            <w:top w:val="none" w:sz="0" w:space="0" w:color="auto"/>
                            <w:left w:val="none" w:sz="0" w:space="0" w:color="auto"/>
                            <w:bottom w:val="none" w:sz="0" w:space="0" w:color="auto"/>
                            <w:right w:val="none" w:sz="0" w:space="0" w:color="auto"/>
                          </w:divBdr>
                        </w:div>
                      </w:divsChild>
                    </w:div>
                    <w:div w:id="1312910351">
                      <w:marLeft w:val="0"/>
                      <w:marRight w:val="0"/>
                      <w:marTop w:val="0"/>
                      <w:marBottom w:val="150"/>
                      <w:divBdr>
                        <w:top w:val="none" w:sz="0" w:space="0" w:color="auto"/>
                        <w:left w:val="none" w:sz="0" w:space="0" w:color="auto"/>
                        <w:bottom w:val="none" w:sz="0" w:space="0" w:color="auto"/>
                        <w:right w:val="none" w:sz="0" w:space="0" w:color="auto"/>
                      </w:divBdr>
                      <w:divsChild>
                        <w:div w:id="442503181">
                          <w:marLeft w:val="0"/>
                          <w:marRight w:val="0"/>
                          <w:marTop w:val="0"/>
                          <w:marBottom w:val="0"/>
                          <w:divBdr>
                            <w:top w:val="none" w:sz="0" w:space="0" w:color="auto"/>
                            <w:left w:val="none" w:sz="0" w:space="0" w:color="auto"/>
                            <w:bottom w:val="none" w:sz="0" w:space="0" w:color="auto"/>
                            <w:right w:val="none" w:sz="0" w:space="0" w:color="auto"/>
                          </w:divBdr>
                        </w:div>
                      </w:divsChild>
                    </w:div>
                    <w:div w:id="1328434661">
                      <w:marLeft w:val="0"/>
                      <w:marRight w:val="0"/>
                      <w:marTop w:val="0"/>
                      <w:marBottom w:val="150"/>
                      <w:divBdr>
                        <w:top w:val="none" w:sz="0" w:space="0" w:color="auto"/>
                        <w:left w:val="none" w:sz="0" w:space="0" w:color="auto"/>
                        <w:bottom w:val="none" w:sz="0" w:space="0" w:color="auto"/>
                        <w:right w:val="none" w:sz="0" w:space="0" w:color="auto"/>
                      </w:divBdr>
                      <w:divsChild>
                        <w:div w:id="930042267">
                          <w:marLeft w:val="0"/>
                          <w:marRight w:val="0"/>
                          <w:marTop w:val="0"/>
                          <w:marBottom w:val="0"/>
                          <w:divBdr>
                            <w:top w:val="none" w:sz="0" w:space="0" w:color="auto"/>
                            <w:left w:val="none" w:sz="0" w:space="0" w:color="auto"/>
                            <w:bottom w:val="none" w:sz="0" w:space="0" w:color="auto"/>
                            <w:right w:val="none" w:sz="0" w:space="0" w:color="auto"/>
                          </w:divBdr>
                        </w:div>
                      </w:divsChild>
                    </w:div>
                    <w:div w:id="1364360435">
                      <w:marLeft w:val="0"/>
                      <w:marRight w:val="0"/>
                      <w:marTop w:val="0"/>
                      <w:marBottom w:val="150"/>
                      <w:divBdr>
                        <w:top w:val="none" w:sz="0" w:space="0" w:color="auto"/>
                        <w:left w:val="none" w:sz="0" w:space="0" w:color="auto"/>
                        <w:bottom w:val="none" w:sz="0" w:space="0" w:color="auto"/>
                        <w:right w:val="none" w:sz="0" w:space="0" w:color="auto"/>
                      </w:divBdr>
                      <w:divsChild>
                        <w:div w:id="1680699245">
                          <w:marLeft w:val="0"/>
                          <w:marRight w:val="0"/>
                          <w:marTop w:val="0"/>
                          <w:marBottom w:val="0"/>
                          <w:divBdr>
                            <w:top w:val="none" w:sz="0" w:space="0" w:color="auto"/>
                            <w:left w:val="none" w:sz="0" w:space="0" w:color="auto"/>
                            <w:bottom w:val="none" w:sz="0" w:space="0" w:color="auto"/>
                            <w:right w:val="none" w:sz="0" w:space="0" w:color="auto"/>
                          </w:divBdr>
                        </w:div>
                      </w:divsChild>
                    </w:div>
                    <w:div w:id="1474634952">
                      <w:marLeft w:val="0"/>
                      <w:marRight w:val="0"/>
                      <w:marTop w:val="0"/>
                      <w:marBottom w:val="150"/>
                      <w:divBdr>
                        <w:top w:val="none" w:sz="0" w:space="0" w:color="auto"/>
                        <w:left w:val="none" w:sz="0" w:space="0" w:color="auto"/>
                        <w:bottom w:val="none" w:sz="0" w:space="0" w:color="auto"/>
                        <w:right w:val="none" w:sz="0" w:space="0" w:color="auto"/>
                      </w:divBdr>
                      <w:divsChild>
                        <w:div w:id="1401099725">
                          <w:marLeft w:val="0"/>
                          <w:marRight w:val="0"/>
                          <w:marTop w:val="0"/>
                          <w:marBottom w:val="0"/>
                          <w:divBdr>
                            <w:top w:val="none" w:sz="0" w:space="0" w:color="auto"/>
                            <w:left w:val="none" w:sz="0" w:space="0" w:color="auto"/>
                            <w:bottom w:val="none" w:sz="0" w:space="0" w:color="auto"/>
                            <w:right w:val="none" w:sz="0" w:space="0" w:color="auto"/>
                          </w:divBdr>
                        </w:div>
                      </w:divsChild>
                    </w:div>
                    <w:div w:id="1563524321">
                      <w:marLeft w:val="0"/>
                      <w:marRight w:val="0"/>
                      <w:marTop w:val="0"/>
                      <w:marBottom w:val="150"/>
                      <w:divBdr>
                        <w:top w:val="none" w:sz="0" w:space="0" w:color="auto"/>
                        <w:left w:val="none" w:sz="0" w:space="0" w:color="auto"/>
                        <w:bottom w:val="none" w:sz="0" w:space="0" w:color="auto"/>
                        <w:right w:val="none" w:sz="0" w:space="0" w:color="auto"/>
                      </w:divBdr>
                      <w:divsChild>
                        <w:div w:id="525556861">
                          <w:marLeft w:val="0"/>
                          <w:marRight w:val="0"/>
                          <w:marTop w:val="0"/>
                          <w:marBottom w:val="0"/>
                          <w:divBdr>
                            <w:top w:val="none" w:sz="0" w:space="0" w:color="auto"/>
                            <w:left w:val="none" w:sz="0" w:space="0" w:color="auto"/>
                            <w:bottom w:val="none" w:sz="0" w:space="0" w:color="auto"/>
                            <w:right w:val="none" w:sz="0" w:space="0" w:color="auto"/>
                          </w:divBdr>
                        </w:div>
                      </w:divsChild>
                    </w:div>
                    <w:div w:id="1730687116">
                      <w:marLeft w:val="0"/>
                      <w:marRight w:val="0"/>
                      <w:marTop w:val="0"/>
                      <w:marBottom w:val="150"/>
                      <w:divBdr>
                        <w:top w:val="none" w:sz="0" w:space="0" w:color="auto"/>
                        <w:left w:val="none" w:sz="0" w:space="0" w:color="auto"/>
                        <w:bottom w:val="none" w:sz="0" w:space="0" w:color="auto"/>
                        <w:right w:val="none" w:sz="0" w:space="0" w:color="auto"/>
                      </w:divBdr>
                      <w:divsChild>
                        <w:div w:id="1657496452">
                          <w:marLeft w:val="0"/>
                          <w:marRight w:val="0"/>
                          <w:marTop w:val="0"/>
                          <w:marBottom w:val="0"/>
                          <w:divBdr>
                            <w:top w:val="none" w:sz="0" w:space="0" w:color="auto"/>
                            <w:left w:val="none" w:sz="0" w:space="0" w:color="auto"/>
                            <w:bottom w:val="none" w:sz="0" w:space="0" w:color="auto"/>
                            <w:right w:val="none" w:sz="0" w:space="0" w:color="auto"/>
                          </w:divBdr>
                        </w:div>
                      </w:divsChild>
                    </w:div>
                    <w:div w:id="1817911519">
                      <w:marLeft w:val="0"/>
                      <w:marRight w:val="0"/>
                      <w:marTop w:val="0"/>
                      <w:marBottom w:val="150"/>
                      <w:divBdr>
                        <w:top w:val="none" w:sz="0" w:space="0" w:color="auto"/>
                        <w:left w:val="none" w:sz="0" w:space="0" w:color="auto"/>
                        <w:bottom w:val="none" w:sz="0" w:space="0" w:color="auto"/>
                        <w:right w:val="none" w:sz="0" w:space="0" w:color="auto"/>
                      </w:divBdr>
                      <w:divsChild>
                        <w:div w:id="1137601776">
                          <w:marLeft w:val="0"/>
                          <w:marRight w:val="0"/>
                          <w:marTop w:val="0"/>
                          <w:marBottom w:val="0"/>
                          <w:divBdr>
                            <w:top w:val="none" w:sz="0" w:space="0" w:color="auto"/>
                            <w:left w:val="none" w:sz="0" w:space="0" w:color="auto"/>
                            <w:bottom w:val="none" w:sz="0" w:space="0" w:color="auto"/>
                            <w:right w:val="none" w:sz="0" w:space="0" w:color="auto"/>
                          </w:divBdr>
                        </w:div>
                      </w:divsChild>
                    </w:div>
                    <w:div w:id="1832716618">
                      <w:marLeft w:val="0"/>
                      <w:marRight w:val="0"/>
                      <w:marTop w:val="0"/>
                      <w:marBottom w:val="150"/>
                      <w:divBdr>
                        <w:top w:val="none" w:sz="0" w:space="0" w:color="auto"/>
                        <w:left w:val="none" w:sz="0" w:space="0" w:color="auto"/>
                        <w:bottom w:val="none" w:sz="0" w:space="0" w:color="auto"/>
                        <w:right w:val="none" w:sz="0" w:space="0" w:color="auto"/>
                      </w:divBdr>
                      <w:divsChild>
                        <w:div w:id="1961103170">
                          <w:marLeft w:val="0"/>
                          <w:marRight w:val="0"/>
                          <w:marTop w:val="0"/>
                          <w:marBottom w:val="0"/>
                          <w:divBdr>
                            <w:top w:val="none" w:sz="0" w:space="0" w:color="auto"/>
                            <w:left w:val="none" w:sz="0" w:space="0" w:color="auto"/>
                            <w:bottom w:val="none" w:sz="0" w:space="0" w:color="auto"/>
                            <w:right w:val="none" w:sz="0" w:space="0" w:color="auto"/>
                          </w:divBdr>
                        </w:div>
                      </w:divsChild>
                    </w:div>
                    <w:div w:id="1994986651">
                      <w:marLeft w:val="0"/>
                      <w:marRight w:val="0"/>
                      <w:marTop w:val="0"/>
                      <w:marBottom w:val="150"/>
                      <w:divBdr>
                        <w:top w:val="none" w:sz="0" w:space="0" w:color="auto"/>
                        <w:left w:val="none" w:sz="0" w:space="0" w:color="auto"/>
                        <w:bottom w:val="none" w:sz="0" w:space="0" w:color="auto"/>
                        <w:right w:val="none" w:sz="0" w:space="0" w:color="auto"/>
                      </w:divBdr>
                      <w:divsChild>
                        <w:div w:id="991564267">
                          <w:marLeft w:val="0"/>
                          <w:marRight w:val="0"/>
                          <w:marTop w:val="0"/>
                          <w:marBottom w:val="0"/>
                          <w:divBdr>
                            <w:top w:val="none" w:sz="0" w:space="0" w:color="auto"/>
                            <w:left w:val="none" w:sz="0" w:space="0" w:color="auto"/>
                            <w:bottom w:val="none" w:sz="0" w:space="0" w:color="auto"/>
                            <w:right w:val="none" w:sz="0" w:space="0" w:color="auto"/>
                          </w:divBdr>
                        </w:div>
                      </w:divsChild>
                    </w:div>
                    <w:div w:id="2013678461">
                      <w:marLeft w:val="0"/>
                      <w:marRight w:val="0"/>
                      <w:marTop w:val="0"/>
                      <w:marBottom w:val="150"/>
                      <w:divBdr>
                        <w:top w:val="none" w:sz="0" w:space="0" w:color="auto"/>
                        <w:left w:val="none" w:sz="0" w:space="0" w:color="auto"/>
                        <w:bottom w:val="none" w:sz="0" w:space="0" w:color="auto"/>
                        <w:right w:val="none" w:sz="0" w:space="0" w:color="auto"/>
                      </w:divBdr>
                      <w:divsChild>
                        <w:div w:id="422066416">
                          <w:marLeft w:val="0"/>
                          <w:marRight w:val="0"/>
                          <w:marTop w:val="0"/>
                          <w:marBottom w:val="0"/>
                          <w:divBdr>
                            <w:top w:val="none" w:sz="0" w:space="0" w:color="auto"/>
                            <w:left w:val="none" w:sz="0" w:space="0" w:color="auto"/>
                            <w:bottom w:val="none" w:sz="0" w:space="0" w:color="auto"/>
                            <w:right w:val="none" w:sz="0" w:space="0" w:color="auto"/>
                          </w:divBdr>
                        </w:div>
                      </w:divsChild>
                    </w:div>
                    <w:div w:id="2106801616">
                      <w:marLeft w:val="0"/>
                      <w:marRight w:val="0"/>
                      <w:marTop w:val="0"/>
                      <w:marBottom w:val="150"/>
                      <w:divBdr>
                        <w:top w:val="none" w:sz="0" w:space="0" w:color="auto"/>
                        <w:left w:val="none" w:sz="0" w:space="0" w:color="auto"/>
                        <w:bottom w:val="none" w:sz="0" w:space="0" w:color="auto"/>
                        <w:right w:val="none" w:sz="0" w:space="0" w:color="auto"/>
                      </w:divBdr>
                      <w:divsChild>
                        <w:div w:id="1898201272">
                          <w:marLeft w:val="0"/>
                          <w:marRight w:val="0"/>
                          <w:marTop w:val="0"/>
                          <w:marBottom w:val="0"/>
                          <w:divBdr>
                            <w:top w:val="none" w:sz="0" w:space="0" w:color="auto"/>
                            <w:left w:val="none" w:sz="0" w:space="0" w:color="auto"/>
                            <w:bottom w:val="none" w:sz="0" w:space="0" w:color="auto"/>
                            <w:right w:val="none" w:sz="0" w:space="0" w:color="auto"/>
                          </w:divBdr>
                        </w:div>
                      </w:divsChild>
                    </w:div>
                    <w:div w:id="2147353562">
                      <w:marLeft w:val="0"/>
                      <w:marRight w:val="0"/>
                      <w:marTop w:val="0"/>
                      <w:marBottom w:val="150"/>
                      <w:divBdr>
                        <w:top w:val="none" w:sz="0" w:space="0" w:color="auto"/>
                        <w:left w:val="none" w:sz="0" w:space="0" w:color="auto"/>
                        <w:bottom w:val="none" w:sz="0" w:space="0" w:color="auto"/>
                        <w:right w:val="none" w:sz="0" w:space="0" w:color="auto"/>
                      </w:divBdr>
                      <w:divsChild>
                        <w:div w:id="1609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17534">
                  <w:marLeft w:val="0"/>
                  <w:marRight w:val="0"/>
                  <w:marTop w:val="0"/>
                  <w:marBottom w:val="75"/>
                  <w:divBdr>
                    <w:top w:val="none" w:sz="0" w:space="0" w:color="auto"/>
                    <w:left w:val="none" w:sz="0" w:space="0" w:color="auto"/>
                    <w:bottom w:val="none" w:sz="0" w:space="0" w:color="auto"/>
                    <w:right w:val="none" w:sz="0" w:space="0" w:color="auto"/>
                  </w:divBdr>
                </w:div>
              </w:divsChild>
            </w:div>
            <w:div w:id="1682076925">
              <w:marLeft w:val="0"/>
              <w:marRight w:val="0"/>
              <w:marTop w:val="0"/>
              <w:marBottom w:val="150"/>
              <w:divBdr>
                <w:top w:val="none" w:sz="0" w:space="0" w:color="auto"/>
                <w:left w:val="none" w:sz="0" w:space="0" w:color="auto"/>
                <w:bottom w:val="none" w:sz="0" w:space="0" w:color="auto"/>
                <w:right w:val="none" w:sz="0" w:space="0" w:color="auto"/>
              </w:divBdr>
              <w:divsChild>
                <w:div w:id="121309762">
                  <w:marLeft w:val="0"/>
                  <w:marRight w:val="0"/>
                  <w:marTop w:val="0"/>
                  <w:marBottom w:val="75"/>
                  <w:divBdr>
                    <w:top w:val="none" w:sz="0" w:space="0" w:color="auto"/>
                    <w:left w:val="none" w:sz="0" w:space="0" w:color="auto"/>
                    <w:bottom w:val="none" w:sz="0" w:space="0" w:color="auto"/>
                    <w:right w:val="none" w:sz="0" w:space="0" w:color="auto"/>
                  </w:divBdr>
                </w:div>
                <w:div w:id="2017072259">
                  <w:marLeft w:val="0"/>
                  <w:marRight w:val="0"/>
                  <w:marTop w:val="0"/>
                  <w:marBottom w:val="0"/>
                  <w:divBdr>
                    <w:top w:val="none" w:sz="0" w:space="0" w:color="auto"/>
                    <w:left w:val="none" w:sz="0" w:space="0" w:color="auto"/>
                    <w:bottom w:val="none" w:sz="0" w:space="0" w:color="auto"/>
                    <w:right w:val="none" w:sz="0" w:space="0" w:color="auto"/>
                  </w:divBdr>
                  <w:divsChild>
                    <w:div w:id="349527288">
                      <w:marLeft w:val="0"/>
                      <w:marRight w:val="0"/>
                      <w:marTop w:val="0"/>
                      <w:marBottom w:val="150"/>
                      <w:divBdr>
                        <w:top w:val="none" w:sz="0" w:space="0" w:color="auto"/>
                        <w:left w:val="none" w:sz="0" w:space="0" w:color="auto"/>
                        <w:bottom w:val="none" w:sz="0" w:space="0" w:color="auto"/>
                        <w:right w:val="none" w:sz="0" w:space="0" w:color="auto"/>
                      </w:divBdr>
                      <w:divsChild>
                        <w:div w:id="878518578">
                          <w:marLeft w:val="0"/>
                          <w:marRight w:val="0"/>
                          <w:marTop w:val="0"/>
                          <w:marBottom w:val="0"/>
                          <w:divBdr>
                            <w:top w:val="none" w:sz="0" w:space="0" w:color="auto"/>
                            <w:left w:val="none" w:sz="0" w:space="0" w:color="auto"/>
                            <w:bottom w:val="none" w:sz="0" w:space="0" w:color="auto"/>
                            <w:right w:val="none" w:sz="0" w:space="0" w:color="auto"/>
                          </w:divBdr>
                        </w:div>
                      </w:divsChild>
                    </w:div>
                    <w:div w:id="419299756">
                      <w:marLeft w:val="0"/>
                      <w:marRight w:val="0"/>
                      <w:marTop w:val="0"/>
                      <w:marBottom w:val="150"/>
                      <w:divBdr>
                        <w:top w:val="none" w:sz="0" w:space="0" w:color="auto"/>
                        <w:left w:val="none" w:sz="0" w:space="0" w:color="auto"/>
                        <w:bottom w:val="none" w:sz="0" w:space="0" w:color="auto"/>
                        <w:right w:val="none" w:sz="0" w:space="0" w:color="auto"/>
                      </w:divBdr>
                      <w:divsChild>
                        <w:div w:id="519318682">
                          <w:marLeft w:val="0"/>
                          <w:marRight w:val="0"/>
                          <w:marTop w:val="0"/>
                          <w:marBottom w:val="0"/>
                          <w:divBdr>
                            <w:top w:val="none" w:sz="0" w:space="0" w:color="auto"/>
                            <w:left w:val="none" w:sz="0" w:space="0" w:color="auto"/>
                            <w:bottom w:val="none" w:sz="0" w:space="0" w:color="auto"/>
                            <w:right w:val="none" w:sz="0" w:space="0" w:color="auto"/>
                          </w:divBdr>
                        </w:div>
                      </w:divsChild>
                    </w:div>
                    <w:div w:id="521166007">
                      <w:marLeft w:val="0"/>
                      <w:marRight w:val="0"/>
                      <w:marTop w:val="0"/>
                      <w:marBottom w:val="150"/>
                      <w:divBdr>
                        <w:top w:val="none" w:sz="0" w:space="0" w:color="auto"/>
                        <w:left w:val="none" w:sz="0" w:space="0" w:color="auto"/>
                        <w:bottom w:val="none" w:sz="0" w:space="0" w:color="auto"/>
                        <w:right w:val="none" w:sz="0" w:space="0" w:color="auto"/>
                      </w:divBdr>
                      <w:divsChild>
                        <w:div w:id="1005398066">
                          <w:marLeft w:val="0"/>
                          <w:marRight w:val="0"/>
                          <w:marTop w:val="0"/>
                          <w:marBottom w:val="0"/>
                          <w:divBdr>
                            <w:top w:val="none" w:sz="0" w:space="0" w:color="auto"/>
                            <w:left w:val="none" w:sz="0" w:space="0" w:color="auto"/>
                            <w:bottom w:val="none" w:sz="0" w:space="0" w:color="auto"/>
                            <w:right w:val="none" w:sz="0" w:space="0" w:color="auto"/>
                          </w:divBdr>
                        </w:div>
                      </w:divsChild>
                    </w:div>
                    <w:div w:id="847596733">
                      <w:marLeft w:val="0"/>
                      <w:marRight w:val="0"/>
                      <w:marTop w:val="0"/>
                      <w:marBottom w:val="150"/>
                      <w:divBdr>
                        <w:top w:val="none" w:sz="0" w:space="0" w:color="auto"/>
                        <w:left w:val="none" w:sz="0" w:space="0" w:color="auto"/>
                        <w:bottom w:val="none" w:sz="0" w:space="0" w:color="auto"/>
                        <w:right w:val="none" w:sz="0" w:space="0" w:color="auto"/>
                      </w:divBdr>
                      <w:divsChild>
                        <w:div w:id="124277086">
                          <w:marLeft w:val="0"/>
                          <w:marRight w:val="0"/>
                          <w:marTop w:val="0"/>
                          <w:marBottom w:val="0"/>
                          <w:divBdr>
                            <w:top w:val="none" w:sz="0" w:space="0" w:color="auto"/>
                            <w:left w:val="none" w:sz="0" w:space="0" w:color="auto"/>
                            <w:bottom w:val="none" w:sz="0" w:space="0" w:color="auto"/>
                            <w:right w:val="none" w:sz="0" w:space="0" w:color="auto"/>
                          </w:divBdr>
                        </w:div>
                      </w:divsChild>
                    </w:div>
                    <w:div w:id="886650856">
                      <w:marLeft w:val="0"/>
                      <w:marRight w:val="0"/>
                      <w:marTop w:val="0"/>
                      <w:marBottom w:val="150"/>
                      <w:divBdr>
                        <w:top w:val="none" w:sz="0" w:space="0" w:color="auto"/>
                        <w:left w:val="none" w:sz="0" w:space="0" w:color="auto"/>
                        <w:bottom w:val="none" w:sz="0" w:space="0" w:color="auto"/>
                        <w:right w:val="none" w:sz="0" w:space="0" w:color="auto"/>
                      </w:divBdr>
                      <w:divsChild>
                        <w:div w:id="384108833">
                          <w:marLeft w:val="0"/>
                          <w:marRight w:val="0"/>
                          <w:marTop w:val="0"/>
                          <w:marBottom w:val="0"/>
                          <w:divBdr>
                            <w:top w:val="none" w:sz="0" w:space="0" w:color="auto"/>
                            <w:left w:val="none" w:sz="0" w:space="0" w:color="auto"/>
                            <w:bottom w:val="none" w:sz="0" w:space="0" w:color="auto"/>
                            <w:right w:val="none" w:sz="0" w:space="0" w:color="auto"/>
                          </w:divBdr>
                        </w:div>
                      </w:divsChild>
                    </w:div>
                    <w:div w:id="1902598140">
                      <w:marLeft w:val="0"/>
                      <w:marRight w:val="0"/>
                      <w:marTop w:val="0"/>
                      <w:marBottom w:val="150"/>
                      <w:divBdr>
                        <w:top w:val="none" w:sz="0" w:space="0" w:color="auto"/>
                        <w:left w:val="none" w:sz="0" w:space="0" w:color="auto"/>
                        <w:bottom w:val="none" w:sz="0" w:space="0" w:color="auto"/>
                        <w:right w:val="none" w:sz="0" w:space="0" w:color="auto"/>
                      </w:divBdr>
                      <w:divsChild>
                        <w:div w:id="12807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668790">
              <w:marLeft w:val="0"/>
              <w:marRight w:val="0"/>
              <w:marTop w:val="0"/>
              <w:marBottom w:val="150"/>
              <w:divBdr>
                <w:top w:val="none" w:sz="0" w:space="0" w:color="auto"/>
                <w:left w:val="none" w:sz="0" w:space="0" w:color="auto"/>
                <w:bottom w:val="none" w:sz="0" w:space="0" w:color="auto"/>
                <w:right w:val="none" w:sz="0" w:space="0" w:color="auto"/>
              </w:divBdr>
              <w:divsChild>
                <w:div w:id="971206693">
                  <w:marLeft w:val="0"/>
                  <w:marRight w:val="0"/>
                  <w:marTop w:val="0"/>
                  <w:marBottom w:val="0"/>
                  <w:divBdr>
                    <w:top w:val="none" w:sz="0" w:space="0" w:color="auto"/>
                    <w:left w:val="none" w:sz="0" w:space="0" w:color="auto"/>
                    <w:bottom w:val="none" w:sz="0" w:space="0" w:color="auto"/>
                    <w:right w:val="none" w:sz="0" w:space="0" w:color="auto"/>
                  </w:divBdr>
                </w:div>
                <w:div w:id="2142380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3698984">
          <w:marLeft w:val="0"/>
          <w:marRight w:val="0"/>
          <w:marTop w:val="0"/>
          <w:marBottom w:val="300"/>
          <w:divBdr>
            <w:top w:val="single" w:sz="6" w:space="11" w:color="CDCDCD"/>
            <w:left w:val="single" w:sz="6" w:space="11" w:color="CDCDCD"/>
            <w:bottom w:val="single" w:sz="6" w:space="11" w:color="CDCDCD"/>
            <w:right w:val="single" w:sz="6" w:space="11" w:color="CDCDCD"/>
          </w:divBdr>
          <w:divsChild>
            <w:div w:id="277568073">
              <w:marLeft w:val="0"/>
              <w:marRight w:val="0"/>
              <w:marTop w:val="0"/>
              <w:marBottom w:val="150"/>
              <w:divBdr>
                <w:top w:val="none" w:sz="0" w:space="0" w:color="auto"/>
                <w:left w:val="none" w:sz="0" w:space="0" w:color="auto"/>
                <w:bottom w:val="none" w:sz="0" w:space="0" w:color="auto"/>
                <w:right w:val="none" w:sz="0" w:space="0" w:color="auto"/>
              </w:divBdr>
              <w:divsChild>
                <w:div w:id="808549175">
                  <w:marLeft w:val="0"/>
                  <w:marRight w:val="0"/>
                  <w:marTop w:val="0"/>
                  <w:marBottom w:val="0"/>
                  <w:divBdr>
                    <w:top w:val="none" w:sz="0" w:space="0" w:color="auto"/>
                    <w:left w:val="none" w:sz="0" w:space="0" w:color="auto"/>
                    <w:bottom w:val="none" w:sz="0" w:space="0" w:color="auto"/>
                    <w:right w:val="none" w:sz="0" w:space="0" w:color="auto"/>
                  </w:divBdr>
                  <w:divsChild>
                    <w:div w:id="919825153">
                      <w:marLeft w:val="0"/>
                      <w:marRight w:val="0"/>
                      <w:marTop w:val="0"/>
                      <w:marBottom w:val="150"/>
                      <w:divBdr>
                        <w:top w:val="none" w:sz="0" w:space="0" w:color="auto"/>
                        <w:left w:val="none" w:sz="0" w:space="0" w:color="auto"/>
                        <w:bottom w:val="none" w:sz="0" w:space="0" w:color="auto"/>
                        <w:right w:val="none" w:sz="0" w:space="0" w:color="auto"/>
                      </w:divBdr>
                      <w:divsChild>
                        <w:div w:id="47340091">
                          <w:marLeft w:val="0"/>
                          <w:marRight w:val="0"/>
                          <w:marTop w:val="0"/>
                          <w:marBottom w:val="0"/>
                          <w:divBdr>
                            <w:top w:val="none" w:sz="0" w:space="0" w:color="auto"/>
                            <w:left w:val="none" w:sz="0" w:space="0" w:color="auto"/>
                            <w:bottom w:val="none" w:sz="0" w:space="0" w:color="auto"/>
                            <w:right w:val="none" w:sz="0" w:space="0" w:color="auto"/>
                          </w:divBdr>
                          <w:divsChild>
                            <w:div w:id="22444666">
                              <w:marLeft w:val="0"/>
                              <w:marRight w:val="0"/>
                              <w:marTop w:val="0"/>
                              <w:marBottom w:val="150"/>
                              <w:divBdr>
                                <w:top w:val="none" w:sz="0" w:space="0" w:color="auto"/>
                                <w:left w:val="none" w:sz="0" w:space="0" w:color="auto"/>
                                <w:bottom w:val="none" w:sz="0" w:space="0" w:color="auto"/>
                                <w:right w:val="none" w:sz="0" w:space="0" w:color="auto"/>
                              </w:divBdr>
                              <w:divsChild>
                                <w:div w:id="1515027398">
                                  <w:marLeft w:val="0"/>
                                  <w:marRight w:val="0"/>
                                  <w:marTop w:val="0"/>
                                  <w:marBottom w:val="0"/>
                                  <w:divBdr>
                                    <w:top w:val="none" w:sz="0" w:space="0" w:color="auto"/>
                                    <w:left w:val="none" w:sz="0" w:space="0" w:color="auto"/>
                                    <w:bottom w:val="none" w:sz="0" w:space="0" w:color="auto"/>
                                    <w:right w:val="none" w:sz="0" w:space="0" w:color="auto"/>
                                  </w:divBdr>
                                </w:div>
                              </w:divsChild>
                            </w:div>
                            <w:div w:id="325404523">
                              <w:marLeft w:val="0"/>
                              <w:marRight w:val="0"/>
                              <w:marTop w:val="0"/>
                              <w:marBottom w:val="150"/>
                              <w:divBdr>
                                <w:top w:val="none" w:sz="0" w:space="0" w:color="auto"/>
                                <w:left w:val="none" w:sz="0" w:space="0" w:color="auto"/>
                                <w:bottom w:val="none" w:sz="0" w:space="0" w:color="auto"/>
                                <w:right w:val="none" w:sz="0" w:space="0" w:color="auto"/>
                              </w:divBdr>
                              <w:divsChild>
                                <w:div w:id="1372729047">
                                  <w:marLeft w:val="0"/>
                                  <w:marRight w:val="0"/>
                                  <w:marTop w:val="0"/>
                                  <w:marBottom w:val="0"/>
                                  <w:divBdr>
                                    <w:top w:val="none" w:sz="0" w:space="0" w:color="auto"/>
                                    <w:left w:val="none" w:sz="0" w:space="0" w:color="auto"/>
                                    <w:bottom w:val="none" w:sz="0" w:space="0" w:color="auto"/>
                                    <w:right w:val="none" w:sz="0" w:space="0" w:color="auto"/>
                                  </w:divBdr>
                                </w:div>
                              </w:divsChild>
                            </w:div>
                            <w:div w:id="453913429">
                              <w:marLeft w:val="0"/>
                              <w:marRight w:val="0"/>
                              <w:marTop w:val="0"/>
                              <w:marBottom w:val="150"/>
                              <w:divBdr>
                                <w:top w:val="none" w:sz="0" w:space="0" w:color="auto"/>
                                <w:left w:val="none" w:sz="0" w:space="0" w:color="auto"/>
                                <w:bottom w:val="none" w:sz="0" w:space="0" w:color="auto"/>
                                <w:right w:val="none" w:sz="0" w:space="0" w:color="auto"/>
                              </w:divBdr>
                              <w:divsChild>
                                <w:div w:id="495926490">
                                  <w:marLeft w:val="0"/>
                                  <w:marRight w:val="0"/>
                                  <w:marTop w:val="0"/>
                                  <w:marBottom w:val="0"/>
                                  <w:divBdr>
                                    <w:top w:val="none" w:sz="0" w:space="0" w:color="auto"/>
                                    <w:left w:val="none" w:sz="0" w:space="0" w:color="auto"/>
                                    <w:bottom w:val="none" w:sz="0" w:space="0" w:color="auto"/>
                                    <w:right w:val="none" w:sz="0" w:space="0" w:color="auto"/>
                                  </w:divBdr>
                                </w:div>
                              </w:divsChild>
                            </w:div>
                            <w:div w:id="1305743702">
                              <w:marLeft w:val="0"/>
                              <w:marRight w:val="0"/>
                              <w:marTop w:val="0"/>
                              <w:marBottom w:val="150"/>
                              <w:divBdr>
                                <w:top w:val="none" w:sz="0" w:space="0" w:color="auto"/>
                                <w:left w:val="none" w:sz="0" w:space="0" w:color="auto"/>
                                <w:bottom w:val="none" w:sz="0" w:space="0" w:color="auto"/>
                                <w:right w:val="none" w:sz="0" w:space="0" w:color="auto"/>
                              </w:divBdr>
                              <w:divsChild>
                                <w:div w:id="1760591746">
                                  <w:marLeft w:val="0"/>
                                  <w:marRight w:val="0"/>
                                  <w:marTop w:val="0"/>
                                  <w:marBottom w:val="0"/>
                                  <w:divBdr>
                                    <w:top w:val="none" w:sz="0" w:space="0" w:color="auto"/>
                                    <w:left w:val="none" w:sz="0" w:space="0" w:color="auto"/>
                                    <w:bottom w:val="none" w:sz="0" w:space="0" w:color="auto"/>
                                    <w:right w:val="none" w:sz="0" w:space="0" w:color="auto"/>
                                  </w:divBdr>
                                </w:div>
                              </w:divsChild>
                            </w:div>
                            <w:div w:id="1491675238">
                              <w:marLeft w:val="0"/>
                              <w:marRight w:val="0"/>
                              <w:marTop w:val="0"/>
                              <w:marBottom w:val="150"/>
                              <w:divBdr>
                                <w:top w:val="none" w:sz="0" w:space="0" w:color="auto"/>
                                <w:left w:val="none" w:sz="0" w:space="0" w:color="auto"/>
                                <w:bottom w:val="none" w:sz="0" w:space="0" w:color="auto"/>
                                <w:right w:val="none" w:sz="0" w:space="0" w:color="auto"/>
                              </w:divBdr>
                              <w:divsChild>
                                <w:div w:id="1803305994">
                                  <w:marLeft w:val="0"/>
                                  <w:marRight w:val="0"/>
                                  <w:marTop w:val="0"/>
                                  <w:marBottom w:val="0"/>
                                  <w:divBdr>
                                    <w:top w:val="none" w:sz="0" w:space="0" w:color="auto"/>
                                    <w:left w:val="none" w:sz="0" w:space="0" w:color="auto"/>
                                    <w:bottom w:val="none" w:sz="0" w:space="0" w:color="auto"/>
                                    <w:right w:val="none" w:sz="0" w:space="0" w:color="auto"/>
                                  </w:divBdr>
                                </w:div>
                              </w:divsChild>
                            </w:div>
                            <w:div w:id="1596093545">
                              <w:marLeft w:val="0"/>
                              <w:marRight w:val="0"/>
                              <w:marTop w:val="0"/>
                              <w:marBottom w:val="150"/>
                              <w:divBdr>
                                <w:top w:val="none" w:sz="0" w:space="0" w:color="auto"/>
                                <w:left w:val="none" w:sz="0" w:space="0" w:color="auto"/>
                                <w:bottom w:val="none" w:sz="0" w:space="0" w:color="auto"/>
                                <w:right w:val="none" w:sz="0" w:space="0" w:color="auto"/>
                              </w:divBdr>
                              <w:divsChild>
                                <w:div w:id="5625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41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1247923">
          <w:marLeft w:val="0"/>
          <w:marRight w:val="0"/>
          <w:marTop w:val="0"/>
          <w:marBottom w:val="300"/>
          <w:divBdr>
            <w:top w:val="single" w:sz="6" w:space="11" w:color="CDCDCD"/>
            <w:left w:val="single" w:sz="6" w:space="11" w:color="CDCDCD"/>
            <w:bottom w:val="single" w:sz="6" w:space="11" w:color="CDCDCD"/>
            <w:right w:val="single" w:sz="6" w:space="11" w:color="CDCDCD"/>
          </w:divBdr>
          <w:divsChild>
            <w:div w:id="60761272">
              <w:marLeft w:val="0"/>
              <w:marRight w:val="0"/>
              <w:marTop w:val="0"/>
              <w:marBottom w:val="150"/>
              <w:divBdr>
                <w:top w:val="none" w:sz="0" w:space="0" w:color="auto"/>
                <w:left w:val="none" w:sz="0" w:space="0" w:color="auto"/>
                <w:bottom w:val="none" w:sz="0" w:space="0" w:color="auto"/>
                <w:right w:val="none" w:sz="0" w:space="0" w:color="auto"/>
              </w:divBdr>
              <w:divsChild>
                <w:div w:id="288826481">
                  <w:marLeft w:val="0"/>
                  <w:marRight w:val="0"/>
                  <w:marTop w:val="0"/>
                  <w:marBottom w:val="0"/>
                  <w:divBdr>
                    <w:top w:val="none" w:sz="0" w:space="0" w:color="auto"/>
                    <w:left w:val="none" w:sz="0" w:space="0" w:color="auto"/>
                    <w:bottom w:val="none" w:sz="0" w:space="0" w:color="auto"/>
                    <w:right w:val="none" w:sz="0" w:space="0" w:color="auto"/>
                  </w:divBdr>
                  <w:divsChild>
                    <w:div w:id="44645986">
                      <w:marLeft w:val="0"/>
                      <w:marRight w:val="0"/>
                      <w:marTop w:val="0"/>
                      <w:marBottom w:val="0"/>
                      <w:divBdr>
                        <w:top w:val="none" w:sz="0" w:space="0" w:color="auto"/>
                        <w:left w:val="none" w:sz="0" w:space="0" w:color="auto"/>
                        <w:bottom w:val="none" w:sz="0" w:space="0" w:color="auto"/>
                        <w:right w:val="none" w:sz="0" w:space="0" w:color="auto"/>
                      </w:divBdr>
                    </w:div>
                    <w:div w:id="104663816">
                      <w:marLeft w:val="0"/>
                      <w:marRight w:val="0"/>
                      <w:marTop w:val="0"/>
                      <w:marBottom w:val="0"/>
                      <w:divBdr>
                        <w:top w:val="none" w:sz="0" w:space="0" w:color="auto"/>
                        <w:left w:val="none" w:sz="0" w:space="0" w:color="auto"/>
                        <w:bottom w:val="none" w:sz="0" w:space="0" w:color="auto"/>
                        <w:right w:val="none" w:sz="0" w:space="0" w:color="auto"/>
                      </w:divBdr>
                    </w:div>
                    <w:div w:id="188298541">
                      <w:marLeft w:val="0"/>
                      <w:marRight w:val="0"/>
                      <w:marTop w:val="0"/>
                      <w:marBottom w:val="0"/>
                      <w:divBdr>
                        <w:top w:val="none" w:sz="0" w:space="0" w:color="auto"/>
                        <w:left w:val="none" w:sz="0" w:space="0" w:color="auto"/>
                        <w:bottom w:val="none" w:sz="0" w:space="0" w:color="auto"/>
                        <w:right w:val="none" w:sz="0" w:space="0" w:color="auto"/>
                      </w:divBdr>
                    </w:div>
                    <w:div w:id="652949264">
                      <w:marLeft w:val="0"/>
                      <w:marRight w:val="0"/>
                      <w:marTop w:val="0"/>
                      <w:marBottom w:val="0"/>
                      <w:divBdr>
                        <w:top w:val="none" w:sz="0" w:space="0" w:color="auto"/>
                        <w:left w:val="none" w:sz="0" w:space="0" w:color="auto"/>
                        <w:bottom w:val="none" w:sz="0" w:space="0" w:color="auto"/>
                        <w:right w:val="none" w:sz="0" w:space="0" w:color="auto"/>
                      </w:divBdr>
                    </w:div>
                    <w:div w:id="778530930">
                      <w:marLeft w:val="0"/>
                      <w:marRight w:val="0"/>
                      <w:marTop w:val="0"/>
                      <w:marBottom w:val="0"/>
                      <w:divBdr>
                        <w:top w:val="none" w:sz="0" w:space="0" w:color="auto"/>
                        <w:left w:val="none" w:sz="0" w:space="0" w:color="auto"/>
                        <w:bottom w:val="none" w:sz="0" w:space="0" w:color="auto"/>
                        <w:right w:val="none" w:sz="0" w:space="0" w:color="auto"/>
                      </w:divBdr>
                    </w:div>
                    <w:div w:id="1082528753">
                      <w:marLeft w:val="0"/>
                      <w:marRight w:val="0"/>
                      <w:marTop w:val="0"/>
                      <w:marBottom w:val="0"/>
                      <w:divBdr>
                        <w:top w:val="none" w:sz="0" w:space="0" w:color="auto"/>
                        <w:left w:val="none" w:sz="0" w:space="0" w:color="auto"/>
                        <w:bottom w:val="none" w:sz="0" w:space="0" w:color="auto"/>
                        <w:right w:val="none" w:sz="0" w:space="0" w:color="auto"/>
                      </w:divBdr>
                    </w:div>
                    <w:div w:id="1151949700">
                      <w:marLeft w:val="0"/>
                      <w:marRight w:val="0"/>
                      <w:marTop w:val="0"/>
                      <w:marBottom w:val="0"/>
                      <w:divBdr>
                        <w:top w:val="none" w:sz="0" w:space="0" w:color="auto"/>
                        <w:left w:val="none" w:sz="0" w:space="0" w:color="auto"/>
                        <w:bottom w:val="none" w:sz="0" w:space="0" w:color="auto"/>
                        <w:right w:val="none" w:sz="0" w:space="0" w:color="auto"/>
                      </w:divBdr>
                    </w:div>
                    <w:div w:id="1274901813">
                      <w:marLeft w:val="0"/>
                      <w:marRight w:val="0"/>
                      <w:marTop w:val="0"/>
                      <w:marBottom w:val="0"/>
                      <w:divBdr>
                        <w:top w:val="none" w:sz="0" w:space="0" w:color="auto"/>
                        <w:left w:val="none" w:sz="0" w:space="0" w:color="auto"/>
                        <w:bottom w:val="none" w:sz="0" w:space="0" w:color="auto"/>
                        <w:right w:val="none" w:sz="0" w:space="0" w:color="auto"/>
                      </w:divBdr>
                    </w:div>
                    <w:div w:id="1421834125">
                      <w:marLeft w:val="0"/>
                      <w:marRight w:val="0"/>
                      <w:marTop w:val="0"/>
                      <w:marBottom w:val="0"/>
                      <w:divBdr>
                        <w:top w:val="none" w:sz="0" w:space="0" w:color="auto"/>
                        <w:left w:val="none" w:sz="0" w:space="0" w:color="auto"/>
                        <w:bottom w:val="none" w:sz="0" w:space="0" w:color="auto"/>
                        <w:right w:val="none" w:sz="0" w:space="0" w:color="auto"/>
                      </w:divBdr>
                    </w:div>
                    <w:div w:id="192148235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sChild>
                </w:div>
                <w:div w:id="1744642059">
                  <w:marLeft w:val="0"/>
                  <w:marRight w:val="0"/>
                  <w:marTop w:val="0"/>
                  <w:marBottom w:val="75"/>
                  <w:divBdr>
                    <w:top w:val="none" w:sz="0" w:space="0" w:color="auto"/>
                    <w:left w:val="none" w:sz="0" w:space="0" w:color="auto"/>
                    <w:bottom w:val="none" w:sz="0" w:space="0" w:color="auto"/>
                    <w:right w:val="none" w:sz="0" w:space="0" w:color="auto"/>
                  </w:divBdr>
                </w:div>
              </w:divsChild>
            </w:div>
            <w:div w:id="701394697">
              <w:marLeft w:val="0"/>
              <w:marRight w:val="0"/>
              <w:marTop w:val="0"/>
              <w:marBottom w:val="150"/>
              <w:divBdr>
                <w:top w:val="none" w:sz="0" w:space="0" w:color="auto"/>
                <w:left w:val="none" w:sz="0" w:space="0" w:color="auto"/>
                <w:bottom w:val="none" w:sz="0" w:space="0" w:color="auto"/>
                <w:right w:val="none" w:sz="0" w:space="0" w:color="auto"/>
              </w:divBdr>
              <w:divsChild>
                <w:div w:id="1422944908">
                  <w:marLeft w:val="0"/>
                  <w:marRight w:val="0"/>
                  <w:marTop w:val="0"/>
                  <w:marBottom w:val="0"/>
                  <w:divBdr>
                    <w:top w:val="none" w:sz="0" w:space="0" w:color="auto"/>
                    <w:left w:val="none" w:sz="0" w:space="0" w:color="auto"/>
                    <w:bottom w:val="none" w:sz="0" w:space="0" w:color="auto"/>
                    <w:right w:val="none" w:sz="0" w:space="0" w:color="auto"/>
                  </w:divBdr>
                  <w:divsChild>
                    <w:div w:id="395855454">
                      <w:marLeft w:val="0"/>
                      <w:marRight w:val="0"/>
                      <w:marTop w:val="0"/>
                      <w:marBottom w:val="0"/>
                      <w:divBdr>
                        <w:top w:val="none" w:sz="0" w:space="0" w:color="auto"/>
                        <w:left w:val="none" w:sz="0" w:space="0" w:color="auto"/>
                        <w:bottom w:val="none" w:sz="0" w:space="0" w:color="auto"/>
                        <w:right w:val="none" w:sz="0" w:space="0" w:color="auto"/>
                      </w:divBdr>
                    </w:div>
                    <w:div w:id="720010281">
                      <w:marLeft w:val="0"/>
                      <w:marRight w:val="0"/>
                      <w:marTop w:val="0"/>
                      <w:marBottom w:val="0"/>
                      <w:divBdr>
                        <w:top w:val="none" w:sz="0" w:space="0" w:color="auto"/>
                        <w:left w:val="none" w:sz="0" w:space="0" w:color="auto"/>
                        <w:bottom w:val="none" w:sz="0" w:space="0" w:color="auto"/>
                        <w:right w:val="none" w:sz="0" w:space="0" w:color="auto"/>
                      </w:divBdr>
                    </w:div>
                    <w:div w:id="1897349056">
                      <w:marLeft w:val="0"/>
                      <w:marRight w:val="0"/>
                      <w:marTop w:val="0"/>
                      <w:marBottom w:val="0"/>
                      <w:divBdr>
                        <w:top w:val="none" w:sz="0" w:space="0" w:color="auto"/>
                        <w:left w:val="none" w:sz="0" w:space="0" w:color="auto"/>
                        <w:bottom w:val="none" w:sz="0" w:space="0" w:color="auto"/>
                        <w:right w:val="none" w:sz="0" w:space="0" w:color="auto"/>
                      </w:divBdr>
                    </w:div>
                  </w:divsChild>
                </w:div>
                <w:div w:id="1533691236">
                  <w:marLeft w:val="0"/>
                  <w:marRight w:val="0"/>
                  <w:marTop w:val="0"/>
                  <w:marBottom w:val="75"/>
                  <w:divBdr>
                    <w:top w:val="none" w:sz="0" w:space="0" w:color="auto"/>
                    <w:left w:val="none" w:sz="0" w:space="0" w:color="auto"/>
                    <w:bottom w:val="none" w:sz="0" w:space="0" w:color="auto"/>
                    <w:right w:val="none" w:sz="0" w:space="0" w:color="auto"/>
                  </w:divBdr>
                </w:div>
              </w:divsChild>
            </w:div>
            <w:div w:id="1913464347">
              <w:marLeft w:val="0"/>
              <w:marRight w:val="0"/>
              <w:marTop w:val="0"/>
              <w:marBottom w:val="150"/>
              <w:divBdr>
                <w:top w:val="none" w:sz="0" w:space="0" w:color="auto"/>
                <w:left w:val="none" w:sz="0" w:space="0" w:color="auto"/>
                <w:bottom w:val="none" w:sz="0" w:space="0" w:color="auto"/>
                <w:right w:val="none" w:sz="0" w:space="0" w:color="auto"/>
              </w:divBdr>
              <w:divsChild>
                <w:div w:id="117257499">
                  <w:marLeft w:val="0"/>
                  <w:marRight w:val="0"/>
                  <w:marTop w:val="0"/>
                  <w:marBottom w:val="0"/>
                  <w:divBdr>
                    <w:top w:val="none" w:sz="0" w:space="0" w:color="auto"/>
                    <w:left w:val="none" w:sz="0" w:space="0" w:color="auto"/>
                    <w:bottom w:val="none" w:sz="0" w:space="0" w:color="auto"/>
                    <w:right w:val="none" w:sz="0" w:space="0" w:color="auto"/>
                  </w:divBdr>
                  <w:divsChild>
                    <w:div w:id="997076901">
                      <w:marLeft w:val="0"/>
                      <w:marRight w:val="0"/>
                      <w:marTop w:val="0"/>
                      <w:marBottom w:val="0"/>
                      <w:divBdr>
                        <w:top w:val="none" w:sz="0" w:space="0" w:color="auto"/>
                        <w:left w:val="none" w:sz="0" w:space="0" w:color="auto"/>
                        <w:bottom w:val="none" w:sz="0" w:space="0" w:color="auto"/>
                        <w:right w:val="none" w:sz="0" w:space="0" w:color="auto"/>
                      </w:divBdr>
                    </w:div>
                    <w:div w:id="1499610093">
                      <w:marLeft w:val="0"/>
                      <w:marRight w:val="0"/>
                      <w:marTop w:val="0"/>
                      <w:marBottom w:val="0"/>
                      <w:divBdr>
                        <w:top w:val="none" w:sz="0" w:space="0" w:color="auto"/>
                        <w:left w:val="none" w:sz="0" w:space="0" w:color="auto"/>
                        <w:bottom w:val="none" w:sz="0" w:space="0" w:color="auto"/>
                        <w:right w:val="none" w:sz="0" w:space="0" w:color="auto"/>
                      </w:divBdr>
                    </w:div>
                  </w:divsChild>
                </w:div>
                <w:div w:id="941181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715120">
      <w:bodyDiv w:val="1"/>
      <w:marLeft w:val="0"/>
      <w:marRight w:val="0"/>
      <w:marTop w:val="0"/>
      <w:marBottom w:val="0"/>
      <w:divBdr>
        <w:top w:val="none" w:sz="0" w:space="0" w:color="auto"/>
        <w:left w:val="none" w:sz="0" w:space="0" w:color="auto"/>
        <w:bottom w:val="none" w:sz="0" w:space="0" w:color="auto"/>
        <w:right w:val="none" w:sz="0" w:space="0" w:color="auto"/>
      </w:divBdr>
    </w:div>
    <w:div w:id="520247887">
      <w:bodyDiv w:val="1"/>
      <w:marLeft w:val="0"/>
      <w:marRight w:val="0"/>
      <w:marTop w:val="0"/>
      <w:marBottom w:val="0"/>
      <w:divBdr>
        <w:top w:val="none" w:sz="0" w:space="0" w:color="auto"/>
        <w:left w:val="none" w:sz="0" w:space="0" w:color="auto"/>
        <w:bottom w:val="none" w:sz="0" w:space="0" w:color="auto"/>
        <w:right w:val="none" w:sz="0" w:space="0" w:color="auto"/>
      </w:divBdr>
    </w:div>
    <w:div w:id="528222516">
      <w:bodyDiv w:val="1"/>
      <w:marLeft w:val="0"/>
      <w:marRight w:val="0"/>
      <w:marTop w:val="0"/>
      <w:marBottom w:val="0"/>
      <w:divBdr>
        <w:top w:val="none" w:sz="0" w:space="0" w:color="auto"/>
        <w:left w:val="none" w:sz="0" w:space="0" w:color="auto"/>
        <w:bottom w:val="none" w:sz="0" w:space="0" w:color="auto"/>
        <w:right w:val="none" w:sz="0" w:space="0" w:color="auto"/>
      </w:divBdr>
    </w:div>
    <w:div w:id="570695823">
      <w:bodyDiv w:val="1"/>
      <w:marLeft w:val="0"/>
      <w:marRight w:val="0"/>
      <w:marTop w:val="0"/>
      <w:marBottom w:val="0"/>
      <w:divBdr>
        <w:top w:val="none" w:sz="0" w:space="0" w:color="auto"/>
        <w:left w:val="none" w:sz="0" w:space="0" w:color="auto"/>
        <w:bottom w:val="none" w:sz="0" w:space="0" w:color="auto"/>
        <w:right w:val="none" w:sz="0" w:space="0" w:color="auto"/>
      </w:divBdr>
    </w:div>
    <w:div w:id="580870736">
      <w:bodyDiv w:val="1"/>
      <w:marLeft w:val="0"/>
      <w:marRight w:val="0"/>
      <w:marTop w:val="0"/>
      <w:marBottom w:val="0"/>
      <w:divBdr>
        <w:top w:val="none" w:sz="0" w:space="0" w:color="auto"/>
        <w:left w:val="none" w:sz="0" w:space="0" w:color="auto"/>
        <w:bottom w:val="none" w:sz="0" w:space="0" w:color="auto"/>
        <w:right w:val="none" w:sz="0" w:space="0" w:color="auto"/>
      </w:divBdr>
    </w:div>
    <w:div w:id="581567077">
      <w:bodyDiv w:val="1"/>
      <w:marLeft w:val="0"/>
      <w:marRight w:val="0"/>
      <w:marTop w:val="0"/>
      <w:marBottom w:val="0"/>
      <w:divBdr>
        <w:top w:val="none" w:sz="0" w:space="0" w:color="auto"/>
        <w:left w:val="none" w:sz="0" w:space="0" w:color="auto"/>
        <w:bottom w:val="none" w:sz="0" w:space="0" w:color="auto"/>
        <w:right w:val="none" w:sz="0" w:space="0" w:color="auto"/>
      </w:divBdr>
    </w:div>
    <w:div w:id="637339678">
      <w:bodyDiv w:val="1"/>
      <w:marLeft w:val="0"/>
      <w:marRight w:val="0"/>
      <w:marTop w:val="0"/>
      <w:marBottom w:val="0"/>
      <w:divBdr>
        <w:top w:val="none" w:sz="0" w:space="0" w:color="auto"/>
        <w:left w:val="none" w:sz="0" w:space="0" w:color="auto"/>
        <w:bottom w:val="none" w:sz="0" w:space="0" w:color="auto"/>
        <w:right w:val="none" w:sz="0" w:space="0" w:color="auto"/>
      </w:divBdr>
    </w:div>
    <w:div w:id="684988815">
      <w:bodyDiv w:val="1"/>
      <w:marLeft w:val="0"/>
      <w:marRight w:val="0"/>
      <w:marTop w:val="0"/>
      <w:marBottom w:val="0"/>
      <w:divBdr>
        <w:top w:val="none" w:sz="0" w:space="0" w:color="auto"/>
        <w:left w:val="none" w:sz="0" w:space="0" w:color="auto"/>
        <w:bottom w:val="none" w:sz="0" w:space="0" w:color="auto"/>
        <w:right w:val="none" w:sz="0" w:space="0" w:color="auto"/>
      </w:divBdr>
    </w:div>
    <w:div w:id="777023443">
      <w:bodyDiv w:val="1"/>
      <w:marLeft w:val="0"/>
      <w:marRight w:val="0"/>
      <w:marTop w:val="0"/>
      <w:marBottom w:val="0"/>
      <w:divBdr>
        <w:top w:val="none" w:sz="0" w:space="0" w:color="auto"/>
        <w:left w:val="none" w:sz="0" w:space="0" w:color="auto"/>
        <w:bottom w:val="none" w:sz="0" w:space="0" w:color="auto"/>
        <w:right w:val="none" w:sz="0" w:space="0" w:color="auto"/>
      </w:divBdr>
    </w:div>
    <w:div w:id="780761237">
      <w:bodyDiv w:val="1"/>
      <w:marLeft w:val="0"/>
      <w:marRight w:val="0"/>
      <w:marTop w:val="0"/>
      <w:marBottom w:val="0"/>
      <w:divBdr>
        <w:top w:val="none" w:sz="0" w:space="0" w:color="auto"/>
        <w:left w:val="none" w:sz="0" w:space="0" w:color="auto"/>
        <w:bottom w:val="none" w:sz="0" w:space="0" w:color="auto"/>
        <w:right w:val="none" w:sz="0" w:space="0" w:color="auto"/>
      </w:divBdr>
    </w:div>
    <w:div w:id="816339340">
      <w:bodyDiv w:val="1"/>
      <w:marLeft w:val="0"/>
      <w:marRight w:val="0"/>
      <w:marTop w:val="0"/>
      <w:marBottom w:val="0"/>
      <w:divBdr>
        <w:top w:val="none" w:sz="0" w:space="0" w:color="auto"/>
        <w:left w:val="none" w:sz="0" w:space="0" w:color="auto"/>
        <w:bottom w:val="none" w:sz="0" w:space="0" w:color="auto"/>
        <w:right w:val="none" w:sz="0" w:space="0" w:color="auto"/>
      </w:divBdr>
    </w:div>
    <w:div w:id="818225689">
      <w:bodyDiv w:val="1"/>
      <w:marLeft w:val="0"/>
      <w:marRight w:val="0"/>
      <w:marTop w:val="0"/>
      <w:marBottom w:val="0"/>
      <w:divBdr>
        <w:top w:val="none" w:sz="0" w:space="0" w:color="auto"/>
        <w:left w:val="none" w:sz="0" w:space="0" w:color="auto"/>
        <w:bottom w:val="none" w:sz="0" w:space="0" w:color="auto"/>
        <w:right w:val="none" w:sz="0" w:space="0" w:color="auto"/>
      </w:divBdr>
    </w:div>
    <w:div w:id="824394498">
      <w:bodyDiv w:val="1"/>
      <w:marLeft w:val="0"/>
      <w:marRight w:val="0"/>
      <w:marTop w:val="0"/>
      <w:marBottom w:val="0"/>
      <w:divBdr>
        <w:top w:val="none" w:sz="0" w:space="0" w:color="auto"/>
        <w:left w:val="none" w:sz="0" w:space="0" w:color="auto"/>
        <w:bottom w:val="none" w:sz="0" w:space="0" w:color="auto"/>
        <w:right w:val="none" w:sz="0" w:space="0" w:color="auto"/>
      </w:divBdr>
    </w:div>
    <w:div w:id="933128465">
      <w:bodyDiv w:val="1"/>
      <w:marLeft w:val="0"/>
      <w:marRight w:val="0"/>
      <w:marTop w:val="0"/>
      <w:marBottom w:val="0"/>
      <w:divBdr>
        <w:top w:val="none" w:sz="0" w:space="0" w:color="auto"/>
        <w:left w:val="none" w:sz="0" w:space="0" w:color="auto"/>
        <w:bottom w:val="none" w:sz="0" w:space="0" w:color="auto"/>
        <w:right w:val="none" w:sz="0" w:space="0" w:color="auto"/>
      </w:divBdr>
    </w:div>
    <w:div w:id="1005135987">
      <w:bodyDiv w:val="1"/>
      <w:marLeft w:val="0"/>
      <w:marRight w:val="0"/>
      <w:marTop w:val="0"/>
      <w:marBottom w:val="0"/>
      <w:divBdr>
        <w:top w:val="none" w:sz="0" w:space="0" w:color="auto"/>
        <w:left w:val="none" w:sz="0" w:space="0" w:color="auto"/>
        <w:bottom w:val="none" w:sz="0" w:space="0" w:color="auto"/>
        <w:right w:val="none" w:sz="0" w:space="0" w:color="auto"/>
      </w:divBdr>
    </w:div>
    <w:div w:id="1008559693">
      <w:bodyDiv w:val="1"/>
      <w:marLeft w:val="0"/>
      <w:marRight w:val="0"/>
      <w:marTop w:val="0"/>
      <w:marBottom w:val="0"/>
      <w:divBdr>
        <w:top w:val="none" w:sz="0" w:space="0" w:color="auto"/>
        <w:left w:val="none" w:sz="0" w:space="0" w:color="auto"/>
        <w:bottom w:val="none" w:sz="0" w:space="0" w:color="auto"/>
        <w:right w:val="none" w:sz="0" w:space="0" w:color="auto"/>
      </w:divBdr>
    </w:div>
    <w:div w:id="1019818357">
      <w:bodyDiv w:val="1"/>
      <w:marLeft w:val="0"/>
      <w:marRight w:val="0"/>
      <w:marTop w:val="0"/>
      <w:marBottom w:val="0"/>
      <w:divBdr>
        <w:top w:val="none" w:sz="0" w:space="0" w:color="auto"/>
        <w:left w:val="none" w:sz="0" w:space="0" w:color="auto"/>
        <w:bottom w:val="none" w:sz="0" w:space="0" w:color="auto"/>
        <w:right w:val="none" w:sz="0" w:space="0" w:color="auto"/>
      </w:divBdr>
    </w:div>
    <w:div w:id="1052313371">
      <w:bodyDiv w:val="1"/>
      <w:marLeft w:val="0"/>
      <w:marRight w:val="0"/>
      <w:marTop w:val="0"/>
      <w:marBottom w:val="0"/>
      <w:divBdr>
        <w:top w:val="none" w:sz="0" w:space="0" w:color="auto"/>
        <w:left w:val="none" w:sz="0" w:space="0" w:color="auto"/>
        <w:bottom w:val="none" w:sz="0" w:space="0" w:color="auto"/>
        <w:right w:val="none" w:sz="0" w:space="0" w:color="auto"/>
      </w:divBdr>
    </w:div>
    <w:div w:id="1067845394">
      <w:bodyDiv w:val="1"/>
      <w:marLeft w:val="0"/>
      <w:marRight w:val="0"/>
      <w:marTop w:val="0"/>
      <w:marBottom w:val="0"/>
      <w:divBdr>
        <w:top w:val="none" w:sz="0" w:space="0" w:color="auto"/>
        <w:left w:val="none" w:sz="0" w:space="0" w:color="auto"/>
        <w:bottom w:val="none" w:sz="0" w:space="0" w:color="auto"/>
        <w:right w:val="none" w:sz="0" w:space="0" w:color="auto"/>
      </w:divBdr>
    </w:div>
    <w:div w:id="1163279946">
      <w:bodyDiv w:val="1"/>
      <w:marLeft w:val="0"/>
      <w:marRight w:val="0"/>
      <w:marTop w:val="0"/>
      <w:marBottom w:val="0"/>
      <w:divBdr>
        <w:top w:val="none" w:sz="0" w:space="0" w:color="auto"/>
        <w:left w:val="none" w:sz="0" w:space="0" w:color="auto"/>
        <w:bottom w:val="none" w:sz="0" w:space="0" w:color="auto"/>
        <w:right w:val="none" w:sz="0" w:space="0" w:color="auto"/>
      </w:divBdr>
    </w:div>
    <w:div w:id="1196963082">
      <w:bodyDiv w:val="1"/>
      <w:marLeft w:val="0"/>
      <w:marRight w:val="0"/>
      <w:marTop w:val="0"/>
      <w:marBottom w:val="0"/>
      <w:divBdr>
        <w:top w:val="none" w:sz="0" w:space="0" w:color="auto"/>
        <w:left w:val="none" w:sz="0" w:space="0" w:color="auto"/>
        <w:bottom w:val="none" w:sz="0" w:space="0" w:color="auto"/>
        <w:right w:val="none" w:sz="0" w:space="0" w:color="auto"/>
      </w:divBdr>
    </w:div>
    <w:div w:id="1263806323">
      <w:bodyDiv w:val="1"/>
      <w:marLeft w:val="0"/>
      <w:marRight w:val="0"/>
      <w:marTop w:val="0"/>
      <w:marBottom w:val="0"/>
      <w:divBdr>
        <w:top w:val="none" w:sz="0" w:space="0" w:color="auto"/>
        <w:left w:val="none" w:sz="0" w:space="0" w:color="auto"/>
        <w:bottom w:val="none" w:sz="0" w:space="0" w:color="auto"/>
        <w:right w:val="none" w:sz="0" w:space="0" w:color="auto"/>
      </w:divBdr>
    </w:div>
    <w:div w:id="1271858548">
      <w:bodyDiv w:val="1"/>
      <w:marLeft w:val="0"/>
      <w:marRight w:val="0"/>
      <w:marTop w:val="0"/>
      <w:marBottom w:val="0"/>
      <w:divBdr>
        <w:top w:val="none" w:sz="0" w:space="0" w:color="auto"/>
        <w:left w:val="none" w:sz="0" w:space="0" w:color="auto"/>
        <w:bottom w:val="none" w:sz="0" w:space="0" w:color="auto"/>
        <w:right w:val="none" w:sz="0" w:space="0" w:color="auto"/>
      </w:divBdr>
    </w:div>
    <w:div w:id="1346203827">
      <w:bodyDiv w:val="1"/>
      <w:marLeft w:val="0"/>
      <w:marRight w:val="0"/>
      <w:marTop w:val="0"/>
      <w:marBottom w:val="0"/>
      <w:divBdr>
        <w:top w:val="none" w:sz="0" w:space="0" w:color="auto"/>
        <w:left w:val="none" w:sz="0" w:space="0" w:color="auto"/>
        <w:bottom w:val="none" w:sz="0" w:space="0" w:color="auto"/>
        <w:right w:val="none" w:sz="0" w:space="0" w:color="auto"/>
      </w:divBdr>
    </w:div>
    <w:div w:id="1361394529">
      <w:bodyDiv w:val="1"/>
      <w:marLeft w:val="0"/>
      <w:marRight w:val="0"/>
      <w:marTop w:val="0"/>
      <w:marBottom w:val="0"/>
      <w:divBdr>
        <w:top w:val="none" w:sz="0" w:space="0" w:color="auto"/>
        <w:left w:val="none" w:sz="0" w:space="0" w:color="auto"/>
        <w:bottom w:val="none" w:sz="0" w:space="0" w:color="auto"/>
        <w:right w:val="none" w:sz="0" w:space="0" w:color="auto"/>
      </w:divBdr>
    </w:div>
    <w:div w:id="1378696348">
      <w:bodyDiv w:val="1"/>
      <w:marLeft w:val="0"/>
      <w:marRight w:val="0"/>
      <w:marTop w:val="0"/>
      <w:marBottom w:val="0"/>
      <w:divBdr>
        <w:top w:val="none" w:sz="0" w:space="0" w:color="auto"/>
        <w:left w:val="none" w:sz="0" w:space="0" w:color="auto"/>
        <w:bottom w:val="none" w:sz="0" w:space="0" w:color="auto"/>
        <w:right w:val="none" w:sz="0" w:space="0" w:color="auto"/>
      </w:divBdr>
    </w:div>
    <w:div w:id="1401632936">
      <w:bodyDiv w:val="1"/>
      <w:marLeft w:val="0"/>
      <w:marRight w:val="0"/>
      <w:marTop w:val="0"/>
      <w:marBottom w:val="0"/>
      <w:divBdr>
        <w:top w:val="none" w:sz="0" w:space="0" w:color="auto"/>
        <w:left w:val="none" w:sz="0" w:space="0" w:color="auto"/>
        <w:bottom w:val="none" w:sz="0" w:space="0" w:color="auto"/>
        <w:right w:val="none" w:sz="0" w:space="0" w:color="auto"/>
      </w:divBdr>
    </w:div>
    <w:div w:id="1507479926">
      <w:bodyDiv w:val="1"/>
      <w:marLeft w:val="0"/>
      <w:marRight w:val="0"/>
      <w:marTop w:val="0"/>
      <w:marBottom w:val="0"/>
      <w:divBdr>
        <w:top w:val="none" w:sz="0" w:space="0" w:color="auto"/>
        <w:left w:val="none" w:sz="0" w:space="0" w:color="auto"/>
        <w:bottom w:val="none" w:sz="0" w:space="0" w:color="auto"/>
        <w:right w:val="none" w:sz="0" w:space="0" w:color="auto"/>
      </w:divBdr>
    </w:div>
    <w:div w:id="1540586513">
      <w:bodyDiv w:val="1"/>
      <w:marLeft w:val="0"/>
      <w:marRight w:val="0"/>
      <w:marTop w:val="0"/>
      <w:marBottom w:val="0"/>
      <w:divBdr>
        <w:top w:val="none" w:sz="0" w:space="0" w:color="auto"/>
        <w:left w:val="none" w:sz="0" w:space="0" w:color="auto"/>
        <w:bottom w:val="none" w:sz="0" w:space="0" w:color="auto"/>
        <w:right w:val="none" w:sz="0" w:space="0" w:color="auto"/>
      </w:divBdr>
    </w:div>
    <w:div w:id="1569683400">
      <w:bodyDiv w:val="1"/>
      <w:marLeft w:val="0"/>
      <w:marRight w:val="0"/>
      <w:marTop w:val="0"/>
      <w:marBottom w:val="0"/>
      <w:divBdr>
        <w:top w:val="none" w:sz="0" w:space="0" w:color="auto"/>
        <w:left w:val="none" w:sz="0" w:space="0" w:color="auto"/>
        <w:bottom w:val="none" w:sz="0" w:space="0" w:color="auto"/>
        <w:right w:val="none" w:sz="0" w:space="0" w:color="auto"/>
      </w:divBdr>
    </w:div>
    <w:div w:id="1602371604">
      <w:bodyDiv w:val="1"/>
      <w:marLeft w:val="0"/>
      <w:marRight w:val="0"/>
      <w:marTop w:val="0"/>
      <w:marBottom w:val="0"/>
      <w:divBdr>
        <w:top w:val="none" w:sz="0" w:space="0" w:color="auto"/>
        <w:left w:val="none" w:sz="0" w:space="0" w:color="auto"/>
        <w:bottom w:val="none" w:sz="0" w:space="0" w:color="auto"/>
        <w:right w:val="none" w:sz="0" w:space="0" w:color="auto"/>
      </w:divBdr>
    </w:div>
    <w:div w:id="1603222641">
      <w:bodyDiv w:val="1"/>
      <w:marLeft w:val="0"/>
      <w:marRight w:val="0"/>
      <w:marTop w:val="0"/>
      <w:marBottom w:val="0"/>
      <w:divBdr>
        <w:top w:val="none" w:sz="0" w:space="0" w:color="auto"/>
        <w:left w:val="none" w:sz="0" w:space="0" w:color="auto"/>
        <w:bottom w:val="none" w:sz="0" w:space="0" w:color="auto"/>
        <w:right w:val="none" w:sz="0" w:space="0" w:color="auto"/>
      </w:divBdr>
      <w:divsChild>
        <w:div w:id="699234860">
          <w:marLeft w:val="0"/>
          <w:marRight w:val="0"/>
          <w:marTop w:val="0"/>
          <w:marBottom w:val="300"/>
          <w:divBdr>
            <w:top w:val="single" w:sz="6" w:space="11" w:color="CDCDCD"/>
            <w:left w:val="single" w:sz="6" w:space="11" w:color="CDCDCD"/>
            <w:bottom w:val="single" w:sz="6" w:space="11" w:color="CDCDCD"/>
            <w:right w:val="single" w:sz="6" w:space="11" w:color="CDCDCD"/>
          </w:divBdr>
          <w:divsChild>
            <w:div w:id="1789542065">
              <w:marLeft w:val="0"/>
              <w:marRight w:val="0"/>
              <w:marTop w:val="0"/>
              <w:marBottom w:val="150"/>
              <w:divBdr>
                <w:top w:val="none" w:sz="0" w:space="0" w:color="auto"/>
                <w:left w:val="none" w:sz="0" w:space="0" w:color="auto"/>
                <w:bottom w:val="none" w:sz="0" w:space="0" w:color="auto"/>
                <w:right w:val="none" w:sz="0" w:space="0" w:color="auto"/>
              </w:divBdr>
              <w:divsChild>
                <w:div w:id="394818140">
                  <w:marLeft w:val="0"/>
                  <w:marRight w:val="0"/>
                  <w:marTop w:val="0"/>
                  <w:marBottom w:val="0"/>
                  <w:divBdr>
                    <w:top w:val="none" w:sz="0" w:space="0" w:color="auto"/>
                    <w:left w:val="none" w:sz="0" w:space="0" w:color="auto"/>
                    <w:bottom w:val="none" w:sz="0" w:space="0" w:color="auto"/>
                    <w:right w:val="none" w:sz="0" w:space="0" w:color="auto"/>
                  </w:divBdr>
                  <w:divsChild>
                    <w:div w:id="1809004912">
                      <w:marLeft w:val="0"/>
                      <w:marRight w:val="0"/>
                      <w:marTop w:val="0"/>
                      <w:marBottom w:val="150"/>
                      <w:divBdr>
                        <w:top w:val="none" w:sz="0" w:space="0" w:color="auto"/>
                        <w:left w:val="none" w:sz="0" w:space="0" w:color="auto"/>
                        <w:bottom w:val="none" w:sz="0" w:space="0" w:color="auto"/>
                        <w:right w:val="none" w:sz="0" w:space="0" w:color="auto"/>
                      </w:divBdr>
                      <w:divsChild>
                        <w:div w:id="1190414009">
                          <w:marLeft w:val="0"/>
                          <w:marRight w:val="0"/>
                          <w:marTop w:val="0"/>
                          <w:marBottom w:val="75"/>
                          <w:divBdr>
                            <w:top w:val="none" w:sz="0" w:space="0" w:color="auto"/>
                            <w:left w:val="none" w:sz="0" w:space="0" w:color="auto"/>
                            <w:bottom w:val="none" w:sz="0" w:space="0" w:color="auto"/>
                            <w:right w:val="none" w:sz="0" w:space="0" w:color="auto"/>
                          </w:divBdr>
                        </w:div>
                        <w:div w:id="1711418571">
                          <w:marLeft w:val="0"/>
                          <w:marRight w:val="0"/>
                          <w:marTop w:val="0"/>
                          <w:marBottom w:val="0"/>
                          <w:divBdr>
                            <w:top w:val="none" w:sz="0" w:space="0" w:color="auto"/>
                            <w:left w:val="none" w:sz="0" w:space="0" w:color="auto"/>
                            <w:bottom w:val="none" w:sz="0" w:space="0" w:color="auto"/>
                            <w:right w:val="none" w:sz="0" w:space="0" w:color="auto"/>
                          </w:divBdr>
                          <w:divsChild>
                            <w:div w:id="287591482">
                              <w:marLeft w:val="0"/>
                              <w:marRight w:val="0"/>
                              <w:marTop w:val="0"/>
                              <w:marBottom w:val="150"/>
                              <w:divBdr>
                                <w:top w:val="none" w:sz="0" w:space="0" w:color="auto"/>
                                <w:left w:val="none" w:sz="0" w:space="0" w:color="auto"/>
                                <w:bottom w:val="none" w:sz="0" w:space="0" w:color="auto"/>
                                <w:right w:val="none" w:sz="0" w:space="0" w:color="auto"/>
                              </w:divBdr>
                              <w:divsChild>
                                <w:div w:id="445849512">
                                  <w:marLeft w:val="0"/>
                                  <w:marRight w:val="0"/>
                                  <w:marTop w:val="0"/>
                                  <w:marBottom w:val="0"/>
                                  <w:divBdr>
                                    <w:top w:val="none" w:sz="0" w:space="0" w:color="auto"/>
                                    <w:left w:val="none" w:sz="0" w:space="0" w:color="auto"/>
                                    <w:bottom w:val="none" w:sz="0" w:space="0" w:color="auto"/>
                                    <w:right w:val="none" w:sz="0" w:space="0" w:color="auto"/>
                                  </w:divBdr>
                                </w:div>
                              </w:divsChild>
                            </w:div>
                            <w:div w:id="476191545">
                              <w:marLeft w:val="0"/>
                              <w:marRight w:val="0"/>
                              <w:marTop w:val="0"/>
                              <w:marBottom w:val="150"/>
                              <w:divBdr>
                                <w:top w:val="none" w:sz="0" w:space="0" w:color="auto"/>
                                <w:left w:val="none" w:sz="0" w:space="0" w:color="auto"/>
                                <w:bottom w:val="none" w:sz="0" w:space="0" w:color="auto"/>
                                <w:right w:val="none" w:sz="0" w:space="0" w:color="auto"/>
                              </w:divBdr>
                              <w:divsChild>
                                <w:div w:id="181280934">
                                  <w:marLeft w:val="0"/>
                                  <w:marRight w:val="0"/>
                                  <w:marTop w:val="0"/>
                                  <w:marBottom w:val="0"/>
                                  <w:divBdr>
                                    <w:top w:val="none" w:sz="0" w:space="0" w:color="auto"/>
                                    <w:left w:val="none" w:sz="0" w:space="0" w:color="auto"/>
                                    <w:bottom w:val="none" w:sz="0" w:space="0" w:color="auto"/>
                                    <w:right w:val="none" w:sz="0" w:space="0" w:color="auto"/>
                                  </w:divBdr>
                                </w:div>
                              </w:divsChild>
                            </w:div>
                            <w:div w:id="742408611">
                              <w:marLeft w:val="0"/>
                              <w:marRight w:val="0"/>
                              <w:marTop w:val="0"/>
                              <w:marBottom w:val="150"/>
                              <w:divBdr>
                                <w:top w:val="none" w:sz="0" w:space="0" w:color="auto"/>
                                <w:left w:val="none" w:sz="0" w:space="0" w:color="auto"/>
                                <w:bottom w:val="none" w:sz="0" w:space="0" w:color="auto"/>
                                <w:right w:val="none" w:sz="0" w:space="0" w:color="auto"/>
                              </w:divBdr>
                              <w:divsChild>
                                <w:div w:id="2089837409">
                                  <w:marLeft w:val="0"/>
                                  <w:marRight w:val="0"/>
                                  <w:marTop w:val="0"/>
                                  <w:marBottom w:val="0"/>
                                  <w:divBdr>
                                    <w:top w:val="none" w:sz="0" w:space="0" w:color="auto"/>
                                    <w:left w:val="none" w:sz="0" w:space="0" w:color="auto"/>
                                    <w:bottom w:val="none" w:sz="0" w:space="0" w:color="auto"/>
                                    <w:right w:val="none" w:sz="0" w:space="0" w:color="auto"/>
                                  </w:divBdr>
                                </w:div>
                              </w:divsChild>
                            </w:div>
                            <w:div w:id="1044645308">
                              <w:marLeft w:val="0"/>
                              <w:marRight w:val="0"/>
                              <w:marTop w:val="0"/>
                              <w:marBottom w:val="150"/>
                              <w:divBdr>
                                <w:top w:val="none" w:sz="0" w:space="0" w:color="auto"/>
                                <w:left w:val="none" w:sz="0" w:space="0" w:color="auto"/>
                                <w:bottom w:val="none" w:sz="0" w:space="0" w:color="auto"/>
                                <w:right w:val="none" w:sz="0" w:space="0" w:color="auto"/>
                              </w:divBdr>
                              <w:divsChild>
                                <w:div w:id="834757637">
                                  <w:marLeft w:val="0"/>
                                  <w:marRight w:val="0"/>
                                  <w:marTop w:val="0"/>
                                  <w:marBottom w:val="0"/>
                                  <w:divBdr>
                                    <w:top w:val="none" w:sz="0" w:space="0" w:color="auto"/>
                                    <w:left w:val="none" w:sz="0" w:space="0" w:color="auto"/>
                                    <w:bottom w:val="none" w:sz="0" w:space="0" w:color="auto"/>
                                    <w:right w:val="none" w:sz="0" w:space="0" w:color="auto"/>
                                  </w:divBdr>
                                </w:div>
                              </w:divsChild>
                            </w:div>
                            <w:div w:id="1146317743">
                              <w:marLeft w:val="0"/>
                              <w:marRight w:val="0"/>
                              <w:marTop w:val="0"/>
                              <w:marBottom w:val="150"/>
                              <w:divBdr>
                                <w:top w:val="none" w:sz="0" w:space="0" w:color="auto"/>
                                <w:left w:val="none" w:sz="0" w:space="0" w:color="auto"/>
                                <w:bottom w:val="none" w:sz="0" w:space="0" w:color="auto"/>
                                <w:right w:val="none" w:sz="0" w:space="0" w:color="auto"/>
                              </w:divBdr>
                              <w:divsChild>
                                <w:div w:id="1656907118">
                                  <w:marLeft w:val="0"/>
                                  <w:marRight w:val="0"/>
                                  <w:marTop w:val="0"/>
                                  <w:marBottom w:val="0"/>
                                  <w:divBdr>
                                    <w:top w:val="none" w:sz="0" w:space="0" w:color="auto"/>
                                    <w:left w:val="none" w:sz="0" w:space="0" w:color="auto"/>
                                    <w:bottom w:val="none" w:sz="0" w:space="0" w:color="auto"/>
                                    <w:right w:val="none" w:sz="0" w:space="0" w:color="auto"/>
                                  </w:divBdr>
                                </w:div>
                              </w:divsChild>
                            </w:div>
                            <w:div w:id="1849366803">
                              <w:marLeft w:val="0"/>
                              <w:marRight w:val="0"/>
                              <w:marTop w:val="0"/>
                              <w:marBottom w:val="150"/>
                              <w:divBdr>
                                <w:top w:val="none" w:sz="0" w:space="0" w:color="auto"/>
                                <w:left w:val="none" w:sz="0" w:space="0" w:color="auto"/>
                                <w:bottom w:val="none" w:sz="0" w:space="0" w:color="auto"/>
                                <w:right w:val="none" w:sz="0" w:space="0" w:color="auto"/>
                              </w:divBdr>
                              <w:divsChild>
                                <w:div w:id="9691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370274">
          <w:marLeft w:val="0"/>
          <w:marRight w:val="0"/>
          <w:marTop w:val="0"/>
          <w:marBottom w:val="300"/>
          <w:divBdr>
            <w:top w:val="single" w:sz="6" w:space="11" w:color="CDCDCD"/>
            <w:left w:val="single" w:sz="6" w:space="11" w:color="CDCDCD"/>
            <w:bottom w:val="single" w:sz="6" w:space="11" w:color="CDCDCD"/>
            <w:right w:val="single" w:sz="6" w:space="11" w:color="CDCDCD"/>
          </w:divBdr>
          <w:divsChild>
            <w:div w:id="319389369">
              <w:marLeft w:val="0"/>
              <w:marRight w:val="0"/>
              <w:marTop w:val="0"/>
              <w:marBottom w:val="150"/>
              <w:divBdr>
                <w:top w:val="none" w:sz="0" w:space="0" w:color="auto"/>
                <w:left w:val="none" w:sz="0" w:space="0" w:color="auto"/>
                <w:bottom w:val="none" w:sz="0" w:space="0" w:color="auto"/>
                <w:right w:val="none" w:sz="0" w:space="0" w:color="auto"/>
              </w:divBdr>
              <w:divsChild>
                <w:div w:id="678702822">
                  <w:marLeft w:val="0"/>
                  <w:marRight w:val="0"/>
                  <w:marTop w:val="0"/>
                  <w:marBottom w:val="75"/>
                  <w:divBdr>
                    <w:top w:val="none" w:sz="0" w:space="0" w:color="auto"/>
                    <w:left w:val="none" w:sz="0" w:space="0" w:color="auto"/>
                    <w:bottom w:val="none" w:sz="0" w:space="0" w:color="auto"/>
                    <w:right w:val="none" w:sz="0" w:space="0" w:color="auto"/>
                  </w:divBdr>
                </w:div>
                <w:div w:id="106522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3966">
          <w:marLeft w:val="0"/>
          <w:marRight w:val="0"/>
          <w:marTop w:val="0"/>
          <w:marBottom w:val="300"/>
          <w:divBdr>
            <w:top w:val="single" w:sz="6" w:space="11" w:color="CDCDCD"/>
            <w:left w:val="single" w:sz="6" w:space="11" w:color="CDCDCD"/>
            <w:bottom w:val="single" w:sz="6" w:space="11" w:color="CDCDCD"/>
            <w:right w:val="single" w:sz="6" w:space="11" w:color="CDCDCD"/>
          </w:divBdr>
          <w:divsChild>
            <w:div w:id="592208951">
              <w:marLeft w:val="0"/>
              <w:marRight w:val="0"/>
              <w:marTop w:val="0"/>
              <w:marBottom w:val="150"/>
              <w:divBdr>
                <w:top w:val="none" w:sz="0" w:space="0" w:color="auto"/>
                <w:left w:val="none" w:sz="0" w:space="0" w:color="auto"/>
                <w:bottom w:val="none" w:sz="0" w:space="0" w:color="auto"/>
                <w:right w:val="none" w:sz="0" w:space="0" w:color="auto"/>
              </w:divBdr>
              <w:divsChild>
                <w:div w:id="114099157">
                  <w:marLeft w:val="0"/>
                  <w:marRight w:val="0"/>
                  <w:marTop w:val="0"/>
                  <w:marBottom w:val="75"/>
                  <w:divBdr>
                    <w:top w:val="none" w:sz="0" w:space="0" w:color="auto"/>
                    <w:left w:val="none" w:sz="0" w:space="0" w:color="auto"/>
                    <w:bottom w:val="none" w:sz="0" w:space="0" w:color="auto"/>
                    <w:right w:val="none" w:sz="0" w:space="0" w:color="auto"/>
                  </w:divBdr>
                </w:div>
                <w:div w:id="735200829">
                  <w:marLeft w:val="0"/>
                  <w:marRight w:val="0"/>
                  <w:marTop w:val="0"/>
                  <w:marBottom w:val="0"/>
                  <w:divBdr>
                    <w:top w:val="none" w:sz="0" w:space="0" w:color="auto"/>
                    <w:left w:val="none" w:sz="0" w:space="0" w:color="auto"/>
                    <w:bottom w:val="none" w:sz="0" w:space="0" w:color="auto"/>
                    <w:right w:val="none" w:sz="0" w:space="0" w:color="auto"/>
                  </w:divBdr>
                  <w:divsChild>
                    <w:div w:id="112791189">
                      <w:marLeft w:val="0"/>
                      <w:marRight w:val="0"/>
                      <w:marTop w:val="0"/>
                      <w:marBottom w:val="0"/>
                      <w:divBdr>
                        <w:top w:val="none" w:sz="0" w:space="0" w:color="auto"/>
                        <w:left w:val="none" w:sz="0" w:space="0" w:color="auto"/>
                        <w:bottom w:val="none" w:sz="0" w:space="0" w:color="auto"/>
                        <w:right w:val="none" w:sz="0" w:space="0" w:color="auto"/>
                      </w:divBdr>
                    </w:div>
                    <w:div w:id="200535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6322">
              <w:marLeft w:val="0"/>
              <w:marRight w:val="0"/>
              <w:marTop w:val="0"/>
              <w:marBottom w:val="150"/>
              <w:divBdr>
                <w:top w:val="none" w:sz="0" w:space="0" w:color="auto"/>
                <w:left w:val="none" w:sz="0" w:space="0" w:color="auto"/>
                <w:bottom w:val="none" w:sz="0" w:space="0" w:color="auto"/>
                <w:right w:val="none" w:sz="0" w:space="0" w:color="auto"/>
              </w:divBdr>
              <w:divsChild>
                <w:div w:id="951327267">
                  <w:marLeft w:val="0"/>
                  <w:marRight w:val="0"/>
                  <w:marTop w:val="0"/>
                  <w:marBottom w:val="75"/>
                  <w:divBdr>
                    <w:top w:val="none" w:sz="0" w:space="0" w:color="auto"/>
                    <w:left w:val="none" w:sz="0" w:space="0" w:color="auto"/>
                    <w:bottom w:val="none" w:sz="0" w:space="0" w:color="auto"/>
                    <w:right w:val="none" w:sz="0" w:space="0" w:color="auto"/>
                  </w:divBdr>
                </w:div>
                <w:div w:id="1473791519">
                  <w:marLeft w:val="0"/>
                  <w:marRight w:val="0"/>
                  <w:marTop w:val="0"/>
                  <w:marBottom w:val="0"/>
                  <w:divBdr>
                    <w:top w:val="none" w:sz="0" w:space="0" w:color="auto"/>
                    <w:left w:val="none" w:sz="0" w:space="0" w:color="auto"/>
                    <w:bottom w:val="none" w:sz="0" w:space="0" w:color="auto"/>
                    <w:right w:val="none" w:sz="0" w:space="0" w:color="auto"/>
                  </w:divBdr>
                  <w:divsChild>
                    <w:div w:id="78140049">
                      <w:marLeft w:val="0"/>
                      <w:marRight w:val="0"/>
                      <w:marTop w:val="0"/>
                      <w:marBottom w:val="0"/>
                      <w:divBdr>
                        <w:top w:val="none" w:sz="0" w:space="0" w:color="auto"/>
                        <w:left w:val="none" w:sz="0" w:space="0" w:color="auto"/>
                        <w:bottom w:val="none" w:sz="0" w:space="0" w:color="auto"/>
                        <w:right w:val="none" w:sz="0" w:space="0" w:color="auto"/>
                      </w:divBdr>
                    </w:div>
                    <w:div w:id="352344587">
                      <w:marLeft w:val="0"/>
                      <w:marRight w:val="0"/>
                      <w:marTop w:val="0"/>
                      <w:marBottom w:val="0"/>
                      <w:divBdr>
                        <w:top w:val="none" w:sz="0" w:space="0" w:color="auto"/>
                        <w:left w:val="none" w:sz="0" w:space="0" w:color="auto"/>
                        <w:bottom w:val="none" w:sz="0" w:space="0" w:color="auto"/>
                        <w:right w:val="none" w:sz="0" w:space="0" w:color="auto"/>
                      </w:divBdr>
                    </w:div>
                    <w:div w:id="373432298">
                      <w:marLeft w:val="0"/>
                      <w:marRight w:val="0"/>
                      <w:marTop w:val="0"/>
                      <w:marBottom w:val="0"/>
                      <w:divBdr>
                        <w:top w:val="none" w:sz="0" w:space="0" w:color="auto"/>
                        <w:left w:val="none" w:sz="0" w:space="0" w:color="auto"/>
                        <w:bottom w:val="none" w:sz="0" w:space="0" w:color="auto"/>
                        <w:right w:val="none" w:sz="0" w:space="0" w:color="auto"/>
                      </w:divBdr>
                    </w:div>
                    <w:div w:id="510604306">
                      <w:marLeft w:val="0"/>
                      <w:marRight w:val="0"/>
                      <w:marTop w:val="0"/>
                      <w:marBottom w:val="0"/>
                      <w:divBdr>
                        <w:top w:val="none" w:sz="0" w:space="0" w:color="auto"/>
                        <w:left w:val="none" w:sz="0" w:space="0" w:color="auto"/>
                        <w:bottom w:val="none" w:sz="0" w:space="0" w:color="auto"/>
                        <w:right w:val="none" w:sz="0" w:space="0" w:color="auto"/>
                      </w:divBdr>
                    </w:div>
                    <w:div w:id="602693269">
                      <w:marLeft w:val="0"/>
                      <w:marRight w:val="0"/>
                      <w:marTop w:val="0"/>
                      <w:marBottom w:val="0"/>
                      <w:divBdr>
                        <w:top w:val="none" w:sz="0" w:space="0" w:color="auto"/>
                        <w:left w:val="none" w:sz="0" w:space="0" w:color="auto"/>
                        <w:bottom w:val="none" w:sz="0" w:space="0" w:color="auto"/>
                        <w:right w:val="none" w:sz="0" w:space="0" w:color="auto"/>
                      </w:divBdr>
                    </w:div>
                    <w:div w:id="701825992">
                      <w:marLeft w:val="0"/>
                      <w:marRight w:val="0"/>
                      <w:marTop w:val="0"/>
                      <w:marBottom w:val="0"/>
                      <w:divBdr>
                        <w:top w:val="none" w:sz="0" w:space="0" w:color="auto"/>
                        <w:left w:val="none" w:sz="0" w:space="0" w:color="auto"/>
                        <w:bottom w:val="none" w:sz="0" w:space="0" w:color="auto"/>
                        <w:right w:val="none" w:sz="0" w:space="0" w:color="auto"/>
                      </w:divBdr>
                    </w:div>
                    <w:div w:id="953562379">
                      <w:marLeft w:val="0"/>
                      <w:marRight w:val="0"/>
                      <w:marTop w:val="0"/>
                      <w:marBottom w:val="0"/>
                      <w:divBdr>
                        <w:top w:val="none" w:sz="0" w:space="0" w:color="auto"/>
                        <w:left w:val="none" w:sz="0" w:space="0" w:color="auto"/>
                        <w:bottom w:val="none" w:sz="0" w:space="0" w:color="auto"/>
                        <w:right w:val="none" w:sz="0" w:space="0" w:color="auto"/>
                      </w:divBdr>
                    </w:div>
                    <w:div w:id="1173839121">
                      <w:marLeft w:val="0"/>
                      <w:marRight w:val="0"/>
                      <w:marTop w:val="0"/>
                      <w:marBottom w:val="0"/>
                      <w:divBdr>
                        <w:top w:val="none" w:sz="0" w:space="0" w:color="auto"/>
                        <w:left w:val="none" w:sz="0" w:space="0" w:color="auto"/>
                        <w:bottom w:val="none" w:sz="0" w:space="0" w:color="auto"/>
                        <w:right w:val="none" w:sz="0" w:space="0" w:color="auto"/>
                      </w:divBdr>
                    </w:div>
                    <w:div w:id="1839693650">
                      <w:marLeft w:val="0"/>
                      <w:marRight w:val="0"/>
                      <w:marTop w:val="0"/>
                      <w:marBottom w:val="0"/>
                      <w:divBdr>
                        <w:top w:val="none" w:sz="0" w:space="0" w:color="auto"/>
                        <w:left w:val="none" w:sz="0" w:space="0" w:color="auto"/>
                        <w:bottom w:val="none" w:sz="0" w:space="0" w:color="auto"/>
                        <w:right w:val="none" w:sz="0" w:space="0" w:color="auto"/>
                      </w:divBdr>
                    </w:div>
                    <w:div w:id="2002076147">
                      <w:marLeft w:val="0"/>
                      <w:marRight w:val="0"/>
                      <w:marTop w:val="0"/>
                      <w:marBottom w:val="0"/>
                      <w:divBdr>
                        <w:top w:val="none" w:sz="0" w:space="0" w:color="auto"/>
                        <w:left w:val="none" w:sz="0" w:space="0" w:color="auto"/>
                        <w:bottom w:val="none" w:sz="0" w:space="0" w:color="auto"/>
                        <w:right w:val="none" w:sz="0" w:space="0" w:color="auto"/>
                      </w:divBdr>
                    </w:div>
                    <w:div w:id="20780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533538">
              <w:marLeft w:val="0"/>
              <w:marRight w:val="0"/>
              <w:marTop w:val="0"/>
              <w:marBottom w:val="150"/>
              <w:divBdr>
                <w:top w:val="none" w:sz="0" w:space="0" w:color="auto"/>
                <w:left w:val="none" w:sz="0" w:space="0" w:color="auto"/>
                <w:bottom w:val="none" w:sz="0" w:space="0" w:color="auto"/>
                <w:right w:val="none" w:sz="0" w:space="0" w:color="auto"/>
              </w:divBdr>
              <w:divsChild>
                <w:div w:id="133717257">
                  <w:marLeft w:val="0"/>
                  <w:marRight w:val="0"/>
                  <w:marTop w:val="0"/>
                  <w:marBottom w:val="0"/>
                  <w:divBdr>
                    <w:top w:val="none" w:sz="0" w:space="0" w:color="auto"/>
                    <w:left w:val="none" w:sz="0" w:space="0" w:color="auto"/>
                    <w:bottom w:val="none" w:sz="0" w:space="0" w:color="auto"/>
                    <w:right w:val="none" w:sz="0" w:space="0" w:color="auto"/>
                  </w:divBdr>
                  <w:divsChild>
                    <w:div w:id="547690496">
                      <w:marLeft w:val="0"/>
                      <w:marRight w:val="0"/>
                      <w:marTop w:val="0"/>
                      <w:marBottom w:val="0"/>
                      <w:divBdr>
                        <w:top w:val="none" w:sz="0" w:space="0" w:color="auto"/>
                        <w:left w:val="none" w:sz="0" w:space="0" w:color="auto"/>
                        <w:bottom w:val="none" w:sz="0" w:space="0" w:color="auto"/>
                        <w:right w:val="none" w:sz="0" w:space="0" w:color="auto"/>
                      </w:divBdr>
                    </w:div>
                    <w:div w:id="1003976786">
                      <w:marLeft w:val="0"/>
                      <w:marRight w:val="0"/>
                      <w:marTop w:val="0"/>
                      <w:marBottom w:val="0"/>
                      <w:divBdr>
                        <w:top w:val="none" w:sz="0" w:space="0" w:color="auto"/>
                        <w:left w:val="none" w:sz="0" w:space="0" w:color="auto"/>
                        <w:bottom w:val="none" w:sz="0" w:space="0" w:color="auto"/>
                        <w:right w:val="none" w:sz="0" w:space="0" w:color="auto"/>
                      </w:divBdr>
                    </w:div>
                    <w:div w:id="2073846672">
                      <w:marLeft w:val="0"/>
                      <w:marRight w:val="0"/>
                      <w:marTop w:val="0"/>
                      <w:marBottom w:val="0"/>
                      <w:divBdr>
                        <w:top w:val="none" w:sz="0" w:space="0" w:color="auto"/>
                        <w:left w:val="none" w:sz="0" w:space="0" w:color="auto"/>
                        <w:bottom w:val="none" w:sz="0" w:space="0" w:color="auto"/>
                        <w:right w:val="none" w:sz="0" w:space="0" w:color="auto"/>
                      </w:divBdr>
                    </w:div>
                  </w:divsChild>
                </w:div>
                <w:div w:id="17207799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22181">
          <w:marLeft w:val="0"/>
          <w:marRight w:val="0"/>
          <w:marTop w:val="0"/>
          <w:marBottom w:val="300"/>
          <w:divBdr>
            <w:top w:val="single" w:sz="6" w:space="11" w:color="CDCDCD"/>
            <w:left w:val="single" w:sz="6" w:space="11" w:color="CDCDCD"/>
            <w:bottom w:val="single" w:sz="6" w:space="11" w:color="CDCDCD"/>
            <w:right w:val="single" w:sz="6" w:space="11" w:color="CDCDCD"/>
          </w:divBdr>
          <w:divsChild>
            <w:div w:id="495415550">
              <w:marLeft w:val="0"/>
              <w:marRight w:val="0"/>
              <w:marTop w:val="0"/>
              <w:marBottom w:val="150"/>
              <w:divBdr>
                <w:top w:val="none" w:sz="0" w:space="0" w:color="auto"/>
                <w:left w:val="none" w:sz="0" w:space="0" w:color="auto"/>
                <w:bottom w:val="none" w:sz="0" w:space="0" w:color="auto"/>
                <w:right w:val="none" w:sz="0" w:space="0" w:color="auto"/>
              </w:divBdr>
              <w:divsChild>
                <w:div w:id="423233867">
                  <w:marLeft w:val="0"/>
                  <w:marRight w:val="0"/>
                  <w:marTop w:val="0"/>
                  <w:marBottom w:val="0"/>
                  <w:divBdr>
                    <w:top w:val="none" w:sz="0" w:space="0" w:color="auto"/>
                    <w:left w:val="none" w:sz="0" w:space="0" w:color="auto"/>
                    <w:bottom w:val="none" w:sz="0" w:space="0" w:color="auto"/>
                    <w:right w:val="none" w:sz="0" w:space="0" w:color="auto"/>
                  </w:divBdr>
                  <w:divsChild>
                    <w:div w:id="162400373">
                      <w:marLeft w:val="0"/>
                      <w:marRight w:val="0"/>
                      <w:marTop w:val="0"/>
                      <w:marBottom w:val="150"/>
                      <w:divBdr>
                        <w:top w:val="none" w:sz="0" w:space="0" w:color="auto"/>
                        <w:left w:val="none" w:sz="0" w:space="0" w:color="auto"/>
                        <w:bottom w:val="none" w:sz="0" w:space="0" w:color="auto"/>
                        <w:right w:val="none" w:sz="0" w:space="0" w:color="auto"/>
                      </w:divBdr>
                      <w:divsChild>
                        <w:div w:id="78067933">
                          <w:marLeft w:val="0"/>
                          <w:marRight w:val="0"/>
                          <w:marTop w:val="0"/>
                          <w:marBottom w:val="0"/>
                          <w:divBdr>
                            <w:top w:val="none" w:sz="0" w:space="0" w:color="auto"/>
                            <w:left w:val="none" w:sz="0" w:space="0" w:color="auto"/>
                            <w:bottom w:val="none" w:sz="0" w:space="0" w:color="auto"/>
                            <w:right w:val="none" w:sz="0" w:space="0" w:color="auto"/>
                          </w:divBdr>
                        </w:div>
                      </w:divsChild>
                    </w:div>
                    <w:div w:id="212275111">
                      <w:marLeft w:val="0"/>
                      <w:marRight w:val="0"/>
                      <w:marTop w:val="0"/>
                      <w:marBottom w:val="150"/>
                      <w:divBdr>
                        <w:top w:val="none" w:sz="0" w:space="0" w:color="auto"/>
                        <w:left w:val="none" w:sz="0" w:space="0" w:color="auto"/>
                        <w:bottom w:val="none" w:sz="0" w:space="0" w:color="auto"/>
                        <w:right w:val="none" w:sz="0" w:space="0" w:color="auto"/>
                      </w:divBdr>
                      <w:divsChild>
                        <w:div w:id="1697853984">
                          <w:marLeft w:val="0"/>
                          <w:marRight w:val="0"/>
                          <w:marTop w:val="0"/>
                          <w:marBottom w:val="0"/>
                          <w:divBdr>
                            <w:top w:val="none" w:sz="0" w:space="0" w:color="auto"/>
                            <w:left w:val="none" w:sz="0" w:space="0" w:color="auto"/>
                            <w:bottom w:val="none" w:sz="0" w:space="0" w:color="auto"/>
                            <w:right w:val="none" w:sz="0" w:space="0" w:color="auto"/>
                          </w:divBdr>
                        </w:div>
                      </w:divsChild>
                    </w:div>
                    <w:div w:id="340591876">
                      <w:marLeft w:val="0"/>
                      <w:marRight w:val="0"/>
                      <w:marTop w:val="0"/>
                      <w:marBottom w:val="150"/>
                      <w:divBdr>
                        <w:top w:val="none" w:sz="0" w:space="0" w:color="auto"/>
                        <w:left w:val="none" w:sz="0" w:space="0" w:color="auto"/>
                        <w:bottom w:val="none" w:sz="0" w:space="0" w:color="auto"/>
                        <w:right w:val="none" w:sz="0" w:space="0" w:color="auto"/>
                      </w:divBdr>
                      <w:divsChild>
                        <w:div w:id="871454393">
                          <w:marLeft w:val="0"/>
                          <w:marRight w:val="0"/>
                          <w:marTop w:val="0"/>
                          <w:marBottom w:val="0"/>
                          <w:divBdr>
                            <w:top w:val="none" w:sz="0" w:space="0" w:color="auto"/>
                            <w:left w:val="none" w:sz="0" w:space="0" w:color="auto"/>
                            <w:bottom w:val="none" w:sz="0" w:space="0" w:color="auto"/>
                            <w:right w:val="none" w:sz="0" w:space="0" w:color="auto"/>
                          </w:divBdr>
                        </w:div>
                      </w:divsChild>
                    </w:div>
                    <w:div w:id="449587424">
                      <w:marLeft w:val="0"/>
                      <w:marRight w:val="0"/>
                      <w:marTop w:val="0"/>
                      <w:marBottom w:val="150"/>
                      <w:divBdr>
                        <w:top w:val="none" w:sz="0" w:space="0" w:color="auto"/>
                        <w:left w:val="none" w:sz="0" w:space="0" w:color="auto"/>
                        <w:bottom w:val="none" w:sz="0" w:space="0" w:color="auto"/>
                        <w:right w:val="none" w:sz="0" w:space="0" w:color="auto"/>
                      </w:divBdr>
                      <w:divsChild>
                        <w:div w:id="670987066">
                          <w:marLeft w:val="0"/>
                          <w:marRight w:val="0"/>
                          <w:marTop w:val="0"/>
                          <w:marBottom w:val="0"/>
                          <w:divBdr>
                            <w:top w:val="none" w:sz="0" w:space="0" w:color="auto"/>
                            <w:left w:val="none" w:sz="0" w:space="0" w:color="auto"/>
                            <w:bottom w:val="none" w:sz="0" w:space="0" w:color="auto"/>
                            <w:right w:val="none" w:sz="0" w:space="0" w:color="auto"/>
                          </w:divBdr>
                        </w:div>
                      </w:divsChild>
                    </w:div>
                    <w:div w:id="468673998">
                      <w:marLeft w:val="0"/>
                      <w:marRight w:val="0"/>
                      <w:marTop w:val="0"/>
                      <w:marBottom w:val="150"/>
                      <w:divBdr>
                        <w:top w:val="none" w:sz="0" w:space="0" w:color="auto"/>
                        <w:left w:val="none" w:sz="0" w:space="0" w:color="auto"/>
                        <w:bottom w:val="none" w:sz="0" w:space="0" w:color="auto"/>
                        <w:right w:val="none" w:sz="0" w:space="0" w:color="auto"/>
                      </w:divBdr>
                      <w:divsChild>
                        <w:div w:id="1467895197">
                          <w:marLeft w:val="0"/>
                          <w:marRight w:val="0"/>
                          <w:marTop w:val="0"/>
                          <w:marBottom w:val="0"/>
                          <w:divBdr>
                            <w:top w:val="none" w:sz="0" w:space="0" w:color="auto"/>
                            <w:left w:val="none" w:sz="0" w:space="0" w:color="auto"/>
                            <w:bottom w:val="none" w:sz="0" w:space="0" w:color="auto"/>
                            <w:right w:val="none" w:sz="0" w:space="0" w:color="auto"/>
                          </w:divBdr>
                        </w:div>
                      </w:divsChild>
                    </w:div>
                    <w:div w:id="564220569">
                      <w:marLeft w:val="0"/>
                      <w:marRight w:val="0"/>
                      <w:marTop w:val="0"/>
                      <w:marBottom w:val="150"/>
                      <w:divBdr>
                        <w:top w:val="none" w:sz="0" w:space="0" w:color="auto"/>
                        <w:left w:val="none" w:sz="0" w:space="0" w:color="auto"/>
                        <w:bottom w:val="none" w:sz="0" w:space="0" w:color="auto"/>
                        <w:right w:val="none" w:sz="0" w:space="0" w:color="auto"/>
                      </w:divBdr>
                      <w:divsChild>
                        <w:div w:id="1017271082">
                          <w:marLeft w:val="0"/>
                          <w:marRight w:val="0"/>
                          <w:marTop w:val="0"/>
                          <w:marBottom w:val="0"/>
                          <w:divBdr>
                            <w:top w:val="none" w:sz="0" w:space="0" w:color="auto"/>
                            <w:left w:val="none" w:sz="0" w:space="0" w:color="auto"/>
                            <w:bottom w:val="none" w:sz="0" w:space="0" w:color="auto"/>
                            <w:right w:val="none" w:sz="0" w:space="0" w:color="auto"/>
                          </w:divBdr>
                        </w:div>
                      </w:divsChild>
                    </w:div>
                    <w:div w:id="741297771">
                      <w:marLeft w:val="0"/>
                      <w:marRight w:val="0"/>
                      <w:marTop w:val="0"/>
                      <w:marBottom w:val="150"/>
                      <w:divBdr>
                        <w:top w:val="none" w:sz="0" w:space="0" w:color="auto"/>
                        <w:left w:val="none" w:sz="0" w:space="0" w:color="auto"/>
                        <w:bottom w:val="none" w:sz="0" w:space="0" w:color="auto"/>
                        <w:right w:val="none" w:sz="0" w:space="0" w:color="auto"/>
                      </w:divBdr>
                      <w:divsChild>
                        <w:div w:id="1768648746">
                          <w:marLeft w:val="0"/>
                          <w:marRight w:val="0"/>
                          <w:marTop w:val="0"/>
                          <w:marBottom w:val="0"/>
                          <w:divBdr>
                            <w:top w:val="none" w:sz="0" w:space="0" w:color="auto"/>
                            <w:left w:val="none" w:sz="0" w:space="0" w:color="auto"/>
                            <w:bottom w:val="none" w:sz="0" w:space="0" w:color="auto"/>
                            <w:right w:val="none" w:sz="0" w:space="0" w:color="auto"/>
                          </w:divBdr>
                        </w:div>
                      </w:divsChild>
                    </w:div>
                    <w:div w:id="926891473">
                      <w:marLeft w:val="0"/>
                      <w:marRight w:val="0"/>
                      <w:marTop w:val="0"/>
                      <w:marBottom w:val="150"/>
                      <w:divBdr>
                        <w:top w:val="none" w:sz="0" w:space="0" w:color="auto"/>
                        <w:left w:val="none" w:sz="0" w:space="0" w:color="auto"/>
                        <w:bottom w:val="none" w:sz="0" w:space="0" w:color="auto"/>
                        <w:right w:val="none" w:sz="0" w:space="0" w:color="auto"/>
                      </w:divBdr>
                      <w:divsChild>
                        <w:div w:id="890307509">
                          <w:marLeft w:val="0"/>
                          <w:marRight w:val="0"/>
                          <w:marTop w:val="0"/>
                          <w:marBottom w:val="0"/>
                          <w:divBdr>
                            <w:top w:val="none" w:sz="0" w:space="0" w:color="auto"/>
                            <w:left w:val="none" w:sz="0" w:space="0" w:color="auto"/>
                            <w:bottom w:val="none" w:sz="0" w:space="0" w:color="auto"/>
                            <w:right w:val="none" w:sz="0" w:space="0" w:color="auto"/>
                          </w:divBdr>
                        </w:div>
                      </w:divsChild>
                    </w:div>
                    <w:div w:id="954285112">
                      <w:marLeft w:val="0"/>
                      <w:marRight w:val="0"/>
                      <w:marTop w:val="0"/>
                      <w:marBottom w:val="150"/>
                      <w:divBdr>
                        <w:top w:val="none" w:sz="0" w:space="0" w:color="auto"/>
                        <w:left w:val="none" w:sz="0" w:space="0" w:color="auto"/>
                        <w:bottom w:val="none" w:sz="0" w:space="0" w:color="auto"/>
                        <w:right w:val="none" w:sz="0" w:space="0" w:color="auto"/>
                      </w:divBdr>
                      <w:divsChild>
                        <w:div w:id="1883515241">
                          <w:marLeft w:val="0"/>
                          <w:marRight w:val="0"/>
                          <w:marTop w:val="0"/>
                          <w:marBottom w:val="0"/>
                          <w:divBdr>
                            <w:top w:val="none" w:sz="0" w:space="0" w:color="auto"/>
                            <w:left w:val="none" w:sz="0" w:space="0" w:color="auto"/>
                            <w:bottom w:val="none" w:sz="0" w:space="0" w:color="auto"/>
                            <w:right w:val="none" w:sz="0" w:space="0" w:color="auto"/>
                          </w:divBdr>
                        </w:div>
                      </w:divsChild>
                    </w:div>
                    <w:div w:id="1076249608">
                      <w:marLeft w:val="0"/>
                      <w:marRight w:val="0"/>
                      <w:marTop w:val="0"/>
                      <w:marBottom w:val="150"/>
                      <w:divBdr>
                        <w:top w:val="none" w:sz="0" w:space="0" w:color="auto"/>
                        <w:left w:val="none" w:sz="0" w:space="0" w:color="auto"/>
                        <w:bottom w:val="none" w:sz="0" w:space="0" w:color="auto"/>
                        <w:right w:val="none" w:sz="0" w:space="0" w:color="auto"/>
                      </w:divBdr>
                      <w:divsChild>
                        <w:div w:id="973409643">
                          <w:marLeft w:val="0"/>
                          <w:marRight w:val="0"/>
                          <w:marTop w:val="0"/>
                          <w:marBottom w:val="0"/>
                          <w:divBdr>
                            <w:top w:val="none" w:sz="0" w:space="0" w:color="auto"/>
                            <w:left w:val="none" w:sz="0" w:space="0" w:color="auto"/>
                            <w:bottom w:val="none" w:sz="0" w:space="0" w:color="auto"/>
                            <w:right w:val="none" w:sz="0" w:space="0" w:color="auto"/>
                          </w:divBdr>
                        </w:div>
                      </w:divsChild>
                    </w:div>
                    <w:div w:id="1124689201">
                      <w:marLeft w:val="0"/>
                      <w:marRight w:val="0"/>
                      <w:marTop w:val="0"/>
                      <w:marBottom w:val="150"/>
                      <w:divBdr>
                        <w:top w:val="none" w:sz="0" w:space="0" w:color="auto"/>
                        <w:left w:val="none" w:sz="0" w:space="0" w:color="auto"/>
                        <w:bottom w:val="none" w:sz="0" w:space="0" w:color="auto"/>
                        <w:right w:val="none" w:sz="0" w:space="0" w:color="auto"/>
                      </w:divBdr>
                      <w:divsChild>
                        <w:div w:id="1185439195">
                          <w:marLeft w:val="0"/>
                          <w:marRight w:val="0"/>
                          <w:marTop w:val="0"/>
                          <w:marBottom w:val="0"/>
                          <w:divBdr>
                            <w:top w:val="none" w:sz="0" w:space="0" w:color="auto"/>
                            <w:left w:val="none" w:sz="0" w:space="0" w:color="auto"/>
                            <w:bottom w:val="none" w:sz="0" w:space="0" w:color="auto"/>
                            <w:right w:val="none" w:sz="0" w:space="0" w:color="auto"/>
                          </w:divBdr>
                        </w:div>
                      </w:divsChild>
                    </w:div>
                    <w:div w:id="1227834072">
                      <w:marLeft w:val="0"/>
                      <w:marRight w:val="0"/>
                      <w:marTop w:val="0"/>
                      <w:marBottom w:val="150"/>
                      <w:divBdr>
                        <w:top w:val="none" w:sz="0" w:space="0" w:color="auto"/>
                        <w:left w:val="none" w:sz="0" w:space="0" w:color="auto"/>
                        <w:bottom w:val="none" w:sz="0" w:space="0" w:color="auto"/>
                        <w:right w:val="none" w:sz="0" w:space="0" w:color="auto"/>
                      </w:divBdr>
                      <w:divsChild>
                        <w:div w:id="1222403995">
                          <w:marLeft w:val="0"/>
                          <w:marRight w:val="0"/>
                          <w:marTop w:val="0"/>
                          <w:marBottom w:val="0"/>
                          <w:divBdr>
                            <w:top w:val="none" w:sz="0" w:space="0" w:color="auto"/>
                            <w:left w:val="none" w:sz="0" w:space="0" w:color="auto"/>
                            <w:bottom w:val="none" w:sz="0" w:space="0" w:color="auto"/>
                            <w:right w:val="none" w:sz="0" w:space="0" w:color="auto"/>
                          </w:divBdr>
                        </w:div>
                      </w:divsChild>
                    </w:div>
                    <w:div w:id="1297495246">
                      <w:marLeft w:val="0"/>
                      <w:marRight w:val="0"/>
                      <w:marTop w:val="0"/>
                      <w:marBottom w:val="150"/>
                      <w:divBdr>
                        <w:top w:val="none" w:sz="0" w:space="0" w:color="auto"/>
                        <w:left w:val="none" w:sz="0" w:space="0" w:color="auto"/>
                        <w:bottom w:val="none" w:sz="0" w:space="0" w:color="auto"/>
                        <w:right w:val="none" w:sz="0" w:space="0" w:color="auto"/>
                      </w:divBdr>
                      <w:divsChild>
                        <w:div w:id="1401171883">
                          <w:marLeft w:val="0"/>
                          <w:marRight w:val="0"/>
                          <w:marTop w:val="0"/>
                          <w:marBottom w:val="0"/>
                          <w:divBdr>
                            <w:top w:val="none" w:sz="0" w:space="0" w:color="auto"/>
                            <w:left w:val="none" w:sz="0" w:space="0" w:color="auto"/>
                            <w:bottom w:val="none" w:sz="0" w:space="0" w:color="auto"/>
                            <w:right w:val="none" w:sz="0" w:space="0" w:color="auto"/>
                          </w:divBdr>
                        </w:div>
                      </w:divsChild>
                    </w:div>
                    <w:div w:id="1583181694">
                      <w:marLeft w:val="0"/>
                      <w:marRight w:val="0"/>
                      <w:marTop w:val="0"/>
                      <w:marBottom w:val="150"/>
                      <w:divBdr>
                        <w:top w:val="none" w:sz="0" w:space="0" w:color="auto"/>
                        <w:left w:val="none" w:sz="0" w:space="0" w:color="auto"/>
                        <w:bottom w:val="none" w:sz="0" w:space="0" w:color="auto"/>
                        <w:right w:val="none" w:sz="0" w:space="0" w:color="auto"/>
                      </w:divBdr>
                      <w:divsChild>
                        <w:div w:id="458258453">
                          <w:marLeft w:val="0"/>
                          <w:marRight w:val="0"/>
                          <w:marTop w:val="0"/>
                          <w:marBottom w:val="0"/>
                          <w:divBdr>
                            <w:top w:val="none" w:sz="0" w:space="0" w:color="auto"/>
                            <w:left w:val="none" w:sz="0" w:space="0" w:color="auto"/>
                            <w:bottom w:val="none" w:sz="0" w:space="0" w:color="auto"/>
                            <w:right w:val="none" w:sz="0" w:space="0" w:color="auto"/>
                          </w:divBdr>
                        </w:div>
                      </w:divsChild>
                    </w:div>
                    <w:div w:id="1643538654">
                      <w:marLeft w:val="0"/>
                      <w:marRight w:val="0"/>
                      <w:marTop w:val="0"/>
                      <w:marBottom w:val="150"/>
                      <w:divBdr>
                        <w:top w:val="none" w:sz="0" w:space="0" w:color="auto"/>
                        <w:left w:val="none" w:sz="0" w:space="0" w:color="auto"/>
                        <w:bottom w:val="none" w:sz="0" w:space="0" w:color="auto"/>
                        <w:right w:val="none" w:sz="0" w:space="0" w:color="auto"/>
                      </w:divBdr>
                      <w:divsChild>
                        <w:div w:id="2113278543">
                          <w:marLeft w:val="0"/>
                          <w:marRight w:val="0"/>
                          <w:marTop w:val="0"/>
                          <w:marBottom w:val="0"/>
                          <w:divBdr>
                            <w:top w:val="none" w:sz="0" w:space="0" w:color="auto"/>
                            <w:left w:val="none" w:sz="0" w:space="0" w:color="auto"/>
                            <w:bottom w:val="none" w:sz="0" w:space="0" w:color="auto"/>
                            <w:right w:val="none" w:sz="0" w:space="0" w:color="auto"/>
                          </w:divBdr>
                        </w:div>
                      </w:divsChild>
                    </w:div>
                    <w:div w:id="1756826198">
                      <w:marLeft w:val="0"/>
                      <w:marRight w:val="0"/>
                      <w:marTop w:val="0"/>
                      <w:marBottom w:val="150"/>
                      <w:divBdr>
                        <w:top w:val="none" w:sz="0" w:space="0" w:color="auto"/>
                        <w:left w:val="none" w:sz="0" w:space="0" w:color="auto"/>
                        <w:bottom w:val="none" w:sz="0" w:space="0" w:color="auto"/>
                        <w:right w:val="none" w:sz="0" w:space="0" w:color="auto"/>
                      </w:divBdr>
                      <w:divsChild>
                        <w:div w:id="247076751">
                          <w:marLeft w:val="0"/>
                          <w:marRight w:val="0"/>
                          <w:marTop w:val="0"/>
                          <w:marBottom w:val="0"/>
                          <w:divBdr>
                            <w:top w:val="none" w:sz="0" w:space="0" w:color="auto"/>
                            <w:left w:val="none" w:sz="0" w:space="0" w:color="auto"/>
                            <w:bottom w:val="none" w:sz="0" w:space="0" w:color="auto"/>
                            <w:right w:val="none" w:sz="0" w:space="0" w:color="auto"/>
                          </w:divBdr>
                        </w:div>
                      </w:divsChild>
                    </w:div>
                    <w:div w:id="1859587041">
                      <w:marLeft w:val="0"/>
                      <w:marRight w:val="0"/>
                      <w:marTop w:val="0"/>
                      <w:marBottom w:val="150"/>
                      <w:divBdr>
                        <w:top w:val="none" w:sz="0" w:space="0" w:color="auto"/>
                        <w:left w:val="none" w:sz="0" w:space="0" w:color="auto"/>
                        <w:bottom w:val="none" w:sz="0" w:space="0" w:color="auto"/>
                        <w:right w:val="none" w:sz="0" w:space="0" w:color="auto"/>
                      </w:divBdr>
                      <w:divsChild>
                        <w:div w:id="1978800212">
                          <w:marLeft w:val="0"/>
                          <w:marRight w:val="0"/>
                          <w:marTop w:val="0"/>
                          <w:marBottom w:val="0"/>
                          <w:divBdr>
                            <w:top w:val="none" w:sz="0" w:space="0" w:color="auto"/>
                            <w:left w:val="none" w:sz="0" w:space="0" w:color="auto"/>
                            <w:bottom w:val="none" w:sz="0" w:space="0" w:color="auto"/>
                            <w:right w:val="none" w:sz="0" w:space="0" w:color="auto"/>
                          </w:divBdr>
                        </w:div>
                      </w:divsChild>
                    </w:div>
                    <w:div w:id="1908151270">
                      <w:marLeft w:val="0"/>
                      <w:marRight w:val="0"/>
                      <w:marTop w:val="0"/>
                      <w:marBottom w:val="150"/>
                      <w:divBdr>
                        <w:top w:val="none" w:sz="0" w:space="0" w:color="auto"/>
                        <w:left w:val="none" w:sz="0" w:space="0" w:color="auto"/>
                        <w:bottom w:val="none" w:sz="0" w:space="0" w:color="auto"/>
                        <w:right w:val="none" w:sz="0" w:space="0" w:color="auto"/>
                      </w:divBdr>
                      <w:divsChild>
                        <w:div w:id="2075463444">
                          <w:marLeft w:val="0"/>
                          <w:marRight w:val="0"/>
                          <w:marTop w:val="0"/>
                          <w:marBottom w:val="0"/>
                          <w:divBdr>
                            <w:top w:val="none" w:sz="0" w:space="0" w:color="auto"/>
                            <w:left w:val="none" w:sz="0" w:space="0" w:color="auto"/>
                            <w:bottom w:val="none" w:sz="0" w:space="0" w:color="auto"/>
                            <w:right w:val="none" w:sz="0" w:space="0" w:color="auto"/>
                          </w:divBdr>
                        </w:div>
                      </w:divsChild>
                    </w:div>
                    <w:div w:id="2076466497">
                      <w:marLeft w:val="0"/>
                      <w:marRight w:val="0"/>
                      <w:marTop w:val="0"/>
                      <w:marBottom w:val="150"/>
                      <w:divBdr>
                        <w:top w:val="none" w:sz="0" w:space="0" w:color="auto"/>
                        <w:left w:val="none" w:sz="0" w:space="0" w:color="auto"/>
                        <w:bottom w:val="none" w:sz="0" w:space="0" w:color="auto"/>
                        <w:right w:val="none" w:sz="0" w:space="0" w:color="auto"/>
                      </w:divBdr>
                      <w:divsChild>
                        <w:div w:id="735709952">
                          <w:marLeft w:val="0"/>
                          <w:marRight w:val="0"/>
                          <w:marTop w:val="0"/>
                          <w:marBottom w:val="0"/>
                          <w:divBdr>
                            <w:top w:val="none" w:sz="0" w:space="0" w:color="auto"/>
                            <w:left w:val="none" w:sz="0" w:space="0" w:color="auto"/>
                            <w:bottom w:val="none" w:sz="0" w:space="0" w:color="auto"/>
                            <w:right w:val="none" w:sz="0" w:space="0" w:color="auto"/>
                          </w:divBdr>
                        </w:div>
                      </w:divsChild>
                    </w:div>
                    <w:div w:id="2136678320">
                      <w:marLeft w:val="0"/>
                      <w:marRight w:val="0"/>
                      <w:marTop w:val="0"/>
                      <w:marBottom w:val="150"/>
                      <w:divBdr>
                        <w:top w:val="none" w:sz="0" w:space="0" w:color="auto"/>
                        <w:left w:val="none" w:sz="0" w:space="0" w:color="auto"/>
                        <w:bottom w:val="none" w:sz="0" w:space="0" w:color="auto"/>
                        <w:right w:val="none" w:sz="0" w:space="0" w:color="auto"/>
                      </w:divBdr>
                      <w:divsChild>
                        <w:div w:id="13927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4130">
                  <w:marLeft w:val="0"/>
                  <w:marRight w:val="0"/>
                  <w:marTop w:val="0"/>
                  <w:marBottom w:val="75"/>
                  <w:divBdr>
                    <w:top w:val="none" w:sz="0" w:space="0" w:color="auto"/>
                    <w:left w:val="none" w:sz="0" w:space="0" w:color="auto"/>
                    <w:bottom w:val="none" w:sz="0" w:space="0" w:color="auto"/>
                    <w:right w:val="none" w:sz="0" w:space="0" w:color="auto"/>
                  </w:divBdr>
                </w:div>
              </w:divsChild>
            </w:div>
            <w:div w:id="621419143">
              <w:marLeft w:val="0"/>
              <w:marRight w:val="0"/>
              <w:marTop w:val="0"/>
              <w:marBottom w:val="150"/>
              <w:divBdr>
                <w:top w:val="none" w:sz="0" w:space="0" w:color="auto"/>
                <w:left w:val="none" w:sz="0" w:space="0" w:color="auto"/>
                <w:bottom w:val="none" w:sz="0" w:space="0" w:color="auto"/>
                <w:right w:val="none" w:sz="0" w:space="0" w:color="auto"/>
              </w:divBdr>
              <w:divsChild>
                <w:div w:id="649287366">
                  <w:marLeft w:val="0"/>
                  <w:marRight w:val="0"/>
                  <w:marTop w:val="0"/>
                  <w:marBottom w:val="75"/>
                  <w:divBdr>
                    <w:top w:val="none" w:sz="0" w:space="0" w:color="auto"/>
                    <w:left w:val="none" w:sz="0" w:space="0" w:color="auto"/>
                    <w:bottom w:val="none" w:sz="0" w:space="0" w:color="auto"/>
                    <w:right w:val="none" w:sz="0" w:space="0" w:color="auto"/>
                  </w:divBdr>
                </w:div>
                <w:div w:id="1377664090">
                  <w:marLeft w:val="0"/>
                  <w:marRight w:val="0"/>
                  <w:marTop w:val="0"/>
                  <w:marBottom w:val="0"/>
                  <w:divBdr>
                    <w:top w:val="none" w:sz="0" w:space="0" w:color="auto"/>
                    <w:left w:val="none" w:sz="0" w:space="0" w:color="auto"/>
                    <w:bottom w:val="none" w:sz="0" w:space="0" w:color="auto"/>
                    <w:right w:val="none" w:sz="0" w:space="0" w:color="auto"/>
                  </w:divBdr>
                  <w:divsChild>
                    <w:div w:id="143739941">
                      <w:marLeft w:val="0"/>
                      <w:marRight w:val="0"/>
                      <w:marTop w:val="0"/>
                      <w:marBottom w:val="150"/>
                      <w:divBdr>
                        <w:top w:val="none" w:sz="0" w:space="0" w:color="auto"/>
                        <w:left w:val="none" w:sz="0" w:space="0" w:color="auto"/>
                        <w:bottom w:val="none" w:sz="0" w:space="0" w:color="auto"/>
                        <w:right w:val="none" w:sz="0" w:space="0" w:color="auto"/>
                      </w:divBdr>
                      <w:divsChild>
                        <w:div w:id="1776556027">
                          <w:marLeft w:val="0"/>
                          <w:marRight w:val="0"/>
                          <w:marTop w:val="0"/>
                          <w:marBottom w:val="0"/>
                          <w:divBdr>
                            <w:top w:val="none" w:sz="0" w:space="0" w:color="auto"/>
                            <w:left w:val="none" w:sz="0" w:space="0" w:color="auto"/>
                            <w:bottom w:val="none" w:sz="0" w:space="0" w:color="auto"/>
                            <w:right w:val="none" w:sz="0" w:space="0" w:color="auto"/>
                          </w:divBdr>
                        </w:div>
                      </w:divsChild>
                    </w:div>
                    <w:div w:id="643848659">
                      <w:marLeft w:val="0"/>
                      <w:marRight w:val="0"/>
                      <w:marTop w:val="0"/>
                      <w:marBottom w:val="150"/>
                      <w:divBdr>
                        <w:top w:val="none" w:sz="0" w:space="0" w:color="auto"/>
                        <w:left w:val="none" w:sz="0" w:space="0" w:color="auto"/>
                        <w:bottom w:val="none" w:sz="0" w:space="0" w:color="auto"/>
                        <w:right w:val="none" w:sz="0" w:space="0" w:color="auto"/>
                      </w:divBdr>
                      <w:divsChild>
                        <w:div w:id="1644003294">
                          <w:marLeft w:val="0"/>
                          <w:marRight w:val="0"/>
                          <w:marTop w:val="0"/>
                          <w:marBottom w:val="0"/>
                          <w:divBdr>
                            <w:top w:val="none" w:sz="0" w:space="0" w:color="auto"/>
                            <w:left w:val="none" w:sz="0" w:space="0" w:color="auto"/>
                            <w:bottom w:val="none" w:sz="0" w:space="0" w:color="auto"/>
                            <w:right w:val="none" w:sz="0" w:space="0" w:color="auto"/>
                          </w:divBdr>
                        </w:div>
                      </w:divsChild>
                    </w:div>
                    <w:div w:id="903376422">
                      <w:marLeft w:val="0"/>
                      <w:marRight w:val="0"/>
                      <w:marTop w:val="0"/>
                      <w:marBottom w:val="150"/>
                      <w:divBdr>
                        <w:top w:val="none" w:sz="0" w:space="0" w:color="auto"/>
                        <w:left w:val="none" w:sz="0" w:space="0" w:color="auto"/>
                        <w:bottom w:val="none" w:sz="0" w:space="0" w:color="auto"/>
                        <w:right w:val="none" w:sz="0" w:space="0" w:color="auto"/>
                      </w:divBdr>
                      <w:divsChild>
                        <w:div w:id="296644857">
                          <w:marLeft w:val="0"/>
                          <w:marRight w:val="0"/>
                          <w:marTop w:val="0"/>
                          <w:marBottom w:val="0"/>
                          <w:divBdr>
                            <w:top w:val="none" w:sz="0" w:space="0" w:color="auto"/>
                            <w:left w:val="none" w:sz="0" w:space="0" w:color="auto"/>
                            <w:bottom w:val="none" w:sz="0" w:space="0" w:color="auto"/>
                            <w:right w:val="none" w:sz="0" w:space="0" w:color="auto"/>
                          </w:divBdr>
                        </w:div>
                      </w:divsChild>
                    </w:div>
                    <w:div w:id="1733115211">
                      <w:marLeft w:val="0"/>
                      <w:marRight w:val="0"/>
                      <w:marTop w:val="0"/>
                      <w:marBottom w:val="150"/>
                      <w:divBdr>
                        <w:top w:val="none" w:sz="0" w:space="0" w:color="auto"/>
                        <w:left w:val="none" w:sz="0" w:space="0" w:color="auto"/>
                        <w:bottom w:val="none" w:sz="0" w:space="0" w:color="auto"/>
                        <w:right w:val="none" w:sz="0" w:space="0" w:color="auto"/>
                      </w:divBdr>
                      <w:divsChild>
                        <w:div w:id="68161957">
                          <w:marLeft w:val="0"/>
                          <w:marRight w:val="0"/>
                          <w:marTop w:val="0"/>
                          <w:marBottom w:val="0"/>
                          <w:divBdr>
                            <w:top w:val="none" w:sz="0" w:space="0" w:color="auto"/>
                            <w:left w:val="none" w:sz="0" w:space="0" w:color="auto"/>
                            <w:bottom w:val="none" w:sz="0" w:space="0" w:color="auto"/>
                            <w:right w:val="none" w:sz="0" w:space="0" w:color="auto"/>
                          </w:divBdr>
                        </w:div>
                      </w:divsChild>
                    </w:div>
                    <w:div w:id="1889533971">
                      <w:marLeft w:val="0"/>
                      <w:marRight w:val="0"/>
                      <w:marTop w:val="0"/>
                      <w:marBottom w:val="150"/>
                      <w:divBdr>
                        <w:top w:val="none" w:sz="0" w:space="0" w:color="auto"/>
                        <w:left w:val="none" w:sz="0" w:space="0" w:color="auto"/>
                        <w:bottom w:val="none" w:sz="0" w:space="0" w:color="auto"/>
                        <w:right w:val="none" w:sz="0" w:space="0" w:color="auto"/>
                      </w:divBdr>
                      <w:divsChild>
                        <w:div w:id="231552403">
                          <w:marLeft w:val="0"/>
                          <w:marRight w:val="0"/>
                          <w:marTop w:val="0"/>
                          <w:marBottom w:val="0"/>
                          <w:divBdr>
                            <w:top w:val="none" w:sz="0" w:space="0" w:color="auto"/>
                            <w:left w:val="none" w:sz="0" w:space="0" w:color="auto"/>
                            <w:bottom w:val="none" w:sz="0" w:space="0" w:color="auto"/>
                            <w:right w:val="none" w:sz="0" w:space="0" w:color="auto"/>
                          </w:divBdr>
                        </w:div>
                      </w:divsChild>
                    </w:div>
                    <w:div w:id="1911690798">
                      <w:marLeft w:val="0"/>
                      <w:marRight w:val="0"/>
                      <w:marTop w:val="0"/>
                      <w:marBottom w:val="150"/>
                      <w:divBdr>
                        <w:top w:val="none" w:sz="0" w:space="0" w:color="auto"/>
                        <w:left w:val="none" w:sz="0" w:space="0" w:color="auto"/>
                        <w:bottom w:val="none" w:sz="0" w:space="0" w:color="auto"/>
                        <w:right w:val="none" w:sz="0" w:space="0" w:color="auto"/>
                      </w:divBdr>
                      <w:divsChild>
                        <w:div w:id="128584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673026">
              <w:marLeft w:val="0"/>
              <w:marRight w:val="0"/>
              <w:marTop w:val="0"/>
              <w:marBottom w:val="150"/>
              <w:divBdr>
                <w:top w:val="none" w:sz="0" w:space="0" w:color="auto"/>
                <w:left w:val="none" w:sz="0" w:space="0" w:color="auto"/>
                <w:bottom w:val="none" w:sz="0" w:space="0" w:color="auto"/>
                <w:right w:val="none" w:sz="0" w:space="0" w:color="auto"/>
              </w:divBdr>
              <w:divsChild>
                <w:div w:id="1139299285">
                  <w:marLeft w:val="0"/>
                  <w:marRight w:val="0"/>
                  <w:marTop w:val="0"/>
                  <w:marBottom w:val="75"/>
                  <w:divBdr>
                    <w:top w:val="none" w:sz="0" w:space="0" w:color="auto"/>
                    <w:left w:val="none" w:sz="0" w:space="0" w:color="auto"/>
                    <w:bottom w:val="none" w:sz="0" w:space="0" w:color="auto"/>
                    <w:right w:val="none" w:sz="0" w:space="0" w:color="auto"/>
                  </w:divBdr>
                </w:div>
                <w:div w:id="1550726530">
                  <w:marLeft w:val="0"/>
                  <w:marRight w:val="0"/>
                  <w:marTop w:val="0"/>
                  <w:marBottom w:val="0"/>
                  <w:divBdr>
                    <w:top w:val="none" w:sz="0" w:space="0" w:color="auto"/>
                    <w:left w:val="none" w:sz="0" w:space="0" w:color="auto"/>
                    <w:bottom w:val="none" w:sz="0" w:space="0" w:color="auto"/>
                    <w:right w:val="none" w:sz="0" w:space="0" w:color="auto"/>
                  </w:divBdr>
                  <w:divsChild>
                    <w:div w:id="218785912">
                      <w:marLeft w:val="0"/>
                      <w:marRight w:val="0"/>
                      <w:marTop w:val="0"/>
                      <w:marBottom w:val="150"/>
                      <w:divBdr>
                        <w:top w:val="none" w:sz="0" w:space="0" w:color="auto"/>
                        <w:left w:val="none" w:sz="0" w:space="0" w:color="auto"/>
                        <w:bottom w:val="none" w:sz="0" w:space="0" w:color="auto"/>
                        <w:right w:val="none" w:sz="0" w:space="0" w:color="auto"/>
                      </w:divBdr>
                      <w:divsChild>
                        <w:div w:id="699818978">
                          <w:marLeft w:val="0"/>
                          <w:marRight w:val="0"/>
                          <w:marTop w:val="0"/>
                          <w:marBottom w:val="0"/>
                          <w:divBdr>
                            <w:top w:val="none" w:sz="0" w:space="0" w:color="auto"/>
                            <w:left w:val="none" w:sz="0" w:space="0" w:color="auto"/>
                            <w:bottom w:val="none" w:sz="0" w:space="0" w:color="auto"/>
                            <w:right w:val="none" w:sz="0" w:space="0" w:color="auto"/>
                          </w:divBdr>
                        </w:div>
                      </w:divsChild>
                    </w:div>
                    <w:div w:id="332999704">
                      <w:marLeft w:val="0"/>
                      <w:marRight w:val="0"/>
                      <w:marTop w:val="0"/>
                      <w:marBottom w:val="150"/>
                      <w:divBdr>
                        <w:top w:val="none" w:sz="0" w:space="0" w:color="auto"/>
                        <w:left w:val="none" w:sz="0" w:space="0" w:color="auto"/>
                        <w:bottom w:val="none" w:sz="0" w:space="0" w:color="auto"/>
                        <w:right w:val="none" w:sz="0" w:space="0" w:color="auto"/>
                      </w:divBdr>
                      <w:divsChild>
                        <w:div w:id="904531035">
                          <w:marLeft w:val="0"/>
                          <w:marRight w:val="0"/>
                          <w:marTop w:val="0"/>
                          <w:marBottom w:val="0"/>
                          <w:divBdr>
                            <w:top w:val="none" w:sz="0" w:space="0" w:color="auto"/>
                            <w:left w:val="none" w:sz="0" w:space="0" w:color="auto"/>
                            <w:bottom w:val="none" w:sz="0" w:space="0" w:color="auto"/>
                            <w:right w:val="none" w:sz="0" w:space="0" w:color="auto"/>
                          </w:divBdr>
                        </w:div>
                      </w:divsChild>
                    </w:div>
                    <w:div w:id="414743865">
                      <w:marLeft w:val="0"/>
                      <w:marRight w:val="0"/>
                      <w:marTop w:val="0"/>
                      <w:marBottom w:val="150"/>
                      <w:divBdr>
                        <w:top w:val="none" w:sz="0" w:space="0" w:color="auto"/>
                        <w:left w:val="none" w:sz="0" w:space="0" w:color="auto"/>
                        <w:bottom w:val="none" w:sz="0" w:space="0" w:color="auto"/>
                        <w:right w:val="none" w:sz="0" w:space="0" w:color="auto"/>
                      </w:divBdr>
                      <w:divsChild>
                        <w:div w:id="957756443">
                          <w:marLeft w:val="0"/>
                          <w:marRight w:val="0"/>
                          <w:marTop w:val="0"/>
                          <w:marBottom w:val="0"/>
                          <w:divBdr>
                            <w:top w:val="none" w:sz="0" w:space="0" w:color="auto"/>
                            <w:left w:val="none" w:sz="0" w:space="0" w:color="auto"/>
                            <w:bottom w:val="none" w:sz="0" w:space="0" w:color="auto"/>
                            <w:right w:val="none" w:sz="0" w:space="0" w:color="auto"/>
                          </w:divBdr>
                        </w:div>
                      </w:divsChild>
                    </w:div>
                    <w:div w:id="486098143">
                      <w:marLeft w:val="0"/>
                      <w:marRight w:val="0"/>
                      <w:marTop w:val="0"/>
                      <w:marBottom w:val="150"/>
                      <w:divBdr>
                        <w:top w:val="none" w:sz="0" w:space="0" w:color="auto"/>
                        <w:left w:val="none" w:sz="0" w:space="0" w:color="auto"/>
                        <w:bottom w:val="none" w:sz="0" w:space="0" w:color="auto"/>
                        <w:right w:val="none" w:sz="0" w:space="0" w:color="auto"/>
                      </w:divBdr>
                      <w:divsChild>
                        <w:div w:id="715618230">
                          <w:marLeft w:val="0"/>
                          <w:marRight w:val="0"/>
                          <w:marTop w:val="0"/>
                          <w:marBottom w:val="0"/>
                          <w:divBdr>
                            <w:top w:val="none" w:sz="0" w:space="0" w:color="auto"/>
                            <w:left w:val="none" w:sz="0" w:space="0" w:color="auto"/>
                            <w:bottom w:val="none" w:sz="0" w:space="0" w:color="auto"/>
                            <w:right w:val="none" w:sz="0" w:space="0" w:color="auto"/>
                          </w:divBdr>
                        </w:div>
                      </w:divsChild>
                    </w:div>
                    <w:div w:id="1199510928">
                      <w:marLeft w:val="0"/>
                      <w:marRight w:val="0"/>
                      <w:marTop w:val="0"/>
                      <w:marBottom w:val="150"/>
                      <w:divBdr>
                        <w:top w:val="none" w:sz="0" w:space="0" w:color="auto"/>
                        <w:left w:val="none" w:sz="0" w:space="0" w:color="auto"/>
                        <w:bottom w:val="none" w:sz="0" w:space="0" w:color="auto"/>
                        <w:right w:val="none" w:sz="0" w:space="0" w:color="auto"/>
                      </w:divBdr>
                      <w:divsChild>
                        <w:div w:id="855582534">
                          <w:marLeft w:val="0"/>
                          <w:marRight w:val="0"/>
                          <w:marTop w:val="0"/>
                          <w:marBottom w:val="0"/>
                          <w:divBdr>
                            <w:top w:val="none" w:sz="0" w:space="0" w:color="auto"/>
                            <w:left w:val="none" w:sz="0" w:space="0" w:color="auto"/>
                            <w:bottom w:val="none" w:sz="0" w:space="0" w:color="auto"/>
                            <w:right w:val="none" w:sz="0" w:space="0" w:color="auto"/>
                          </w:divBdr>
                        </w:div>
                      </w:divsChild>
                    </w:div>
                    <w:div w:id="2079864310">
                      <w:marLeft w:val="0"/>
                      <w:marRight w:val="0"/>
                      <w:marTop w:val="0"/>
                      <w:marBottom w:val="150"/>
                      <w:divBdr>
                        <w:top w:val="none" w:sz="0" w:space="0" w:color="auto"/>
                        <w:left w:val="none" w:sz="0" w:space="0" w:color="auto"/>
                        <w:bottom w:val="none" w:sz="0" w:space="0" w:color="auto"/>
                        <w:right w:val="none" w:sz="0" w:space="0" w:color="auto"/>
                      </w:divBdr>
                      <w:divsChild>
                        <w:div w:id="3164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47052">
              <w:marLeft w:val="0"/>
              <w:marRight w:val="0"/>
              <w:marTop w:val="0"/>
              <w:marBottom w:val="150"/>
              <w:divBdr>
                <w:top w:val="none" w:sz="0" w:space="0" w:color="auto"/>
                <w:left w:val="none" w:sz="0" w:space="0" w:color="auto"/>
                <w:bottom w:val="none" w:sz="0" w:space="0" w:color="auto"/>
                <w:right w:val="none" w:sz="0" w:space="0" w:color="auto"/>
              </w:divBdr>
              <w:divsChild>
                <w:div w:id="327221911">
                  <w:marLeft w:val="0"/>
                  <w:marRight w:val="0"/>
                  <w:marTop w:val="0"/>
                  <w:marBottom w:val="0"/>
                  <w:divBdr>
                    <w:top w:val="none" w:sz="0" w:space="0" w:color="auto"/>
                    <w:left w:val="none" w:sz="0" w:space="0" w:color="auto"/>
                    <w:bottom w:val="none" w:sz="0" w:space="0" w:color="auto"/>
                    <w:right w:val="none" w:sz="0" w:space="0" w:color="auto"/>
                  </w:divBdr>
                </w:div>
                <w:div w:id="19174773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2425020">
          <w:marLeft w:val="0"/>
          <w:marRight w:val="0"/>
          <w:marTop w:val="0"/>
          <w:marBottom w:val="300"/>
          <w:divBdr>
            <w:top w:val="single" w:sz="6" w:space="11" w:color="CDCDCD"/>
            <w:left w:val="single" w:sz="6" w:space="11" w:color="CDCDCD"/>
            <w:bottom w:val="single" w:sz="6" w:space="11" w:color="CDCDCD"/>
            <w:right w:val="single" w:sz="6" w:space="11" w:color="CDCDCD"/>
          </w:divBdr>
          <w:divsChild>
            <w:div w:id="429934246">
              <w:marLeft w:val="0"/>
              <w:marRight w:val="0"/>
              <w:marTop w:val="0"/>
              <w:marBottom w:val="150"/>
              <w:divBdr>
                <w:top w:val="none" w:sz="0" w:space="0" w:color="auto"/>
                <w:left w:val="none" w:sz="0" w:space="0" w:color="auto"/>
                <w:bottom w:val="none" w:sz="0" w:space="0" w:color="auto"/>
                <w:right w:val="none" w:sz="0" w:space="0" w:color="auto"/>
              </w:divBdr>
              <w:divsChild>
                <w:div w:id="1040205099">
                  <w:marLeft w:val="0"/>
                  <w:marRight w:val="0"/>
                  <w:marTop w:val="0"/>
                  <w:marBottom w:val="0"/>
                  <w:divBdr>
                    <w:top w:val="none" w:sz="0" w:space="0" w:color="auto"/>
                    <w:left w:val="none" w:sz="0" w:space="0" w:color="auto"/>
                    <w:bottom w:val="none" w:sz="0" w:space="0" w:color="auto"/>
                    <w:right w:val="none" w:sz="0" w:space="0" w:color="auto"/>
                  </w:divBdr>
                  <w:divsChild>
                    <w:div w:id="45959488">
                      <w:marLeft w:val="0"/>
                      <w:marRight w:val="0"/>
                      <w:marTop w:val="0"/>
                      <w:marBottom w:val="150"/>
                      <w:divBdr>
                        <w:top w:val="none" w:sz="0" w:space="0" w:color="auto"/>
                        <w:left w:val="none" w:sz="0" w:space="0" w:color="auto"/>
                        <w:bottom w:val="none" w:sz="0" w:space="0" w:color="auto"/>
                        <w:right w:val="none" w:sz="0" w:space="0" w:color="auto"/>
                      </w:divBdr>
                      <w:divsChild>
                        <w:div w:id="546335131">
                          <w:marLeft w:val="0"/>
                          <w:marRight w:val="0"/>
                          <w:marTop w:val="0"/>
                          <w:marBottom w:val="0"/>
                          <w:divBdr>
                            <w:top w:val="none" w:sz="0" w:space="0" w:color="auto"/>
                            <w:left w:val="none" w:sz="0" w:space="0" w:color="auto"/>
                            <w:bottom w:val="none" w:sz="0" w:space="0" w:color="auto"/>
                            <w:right w:val="none" w:sz="0" w:space="0" w:color="auto"/>
                          </w:divBdr>
                        </w:div>
                      </w:divsChild>
                    </w:div>
                    <w:div w:id="88241508">
                      <w:marLeft w:val="0"/>
                      <w:marRight w:val="0"/>
                      <w:marTop w:val="0"/>
                      <w:marBottom w:val="150"/>
                      <w:divBdr>
                        <w:top w:val="none" w:sz="0" w:space="0" w:color="auto"/>
                        <w:left w:val="none" w:sz="0" w:space="0" w:color="auto"/>
                        <w:bottom w:val="none" w:sz="0" w:space="0" w:color="auto"/>
                        <w:right w:val="none" w:sz="0" w:space="0" w:color="auto"/>
                      </w:divBdr>
                      <w:divsChild>
                        <w:div w:id="1360549003">
                          <w:marLeft w:val="0"/>
                          <w:marRight w:val="0"/>
                          <w:marTop w:val="0"/>
                          <w:marBottom w:val="0"/>
                          <w:divBdr>
                            <w:top w:val="none" w:sz="0" w:space="0" w:color="auto"/>
                            <w:left w:val="none" w:sz="0" w:space="0" w:color="auto"/>
                            <w:bottom w:val="none" w:sz="0" w:space="0" w:color="auto"/>
                            <w:right w:val="none" w:sz="0" w:space="0" w:color="auto"/>
                          </w:divBdr>
                        </w:div>
                      </w:divsChild>
                    </w:div>
                    <w:div w:id="90972938">
                      <w:marLeft w:val="0"/>
                      <w:marRight w:val="0"/>
                      <w:marTop w:val="0"/>
                      <w:marBottom w:val="150"/>
                      <w:divBdr>
                        <w:top w:val="none" w:sz="0" w:space="0" w:color="auto"/>
                        <w:left w:val="none" w:sz="0" w:space="0" w:color="auto"/>
                        <w:bottom w:val="none" w:sz="0" w:space="0" w:color="auto"/>
                        <w:right w:val="none" w:sz="0" w:space="0" w:color="auto"/>
                      </w:divBdr>
                      <w:divsChild>
                        <w:div w:id="464397061">
                          <w:marLeft w:val="0"/>
                          <w:marRight w:val="0"/>
                          <w:marTop w:val="0"/>
                          <w:marBottom w:val="0"/>
                          <w:divBdr>
                            <w:top w:val="none" w:sz="0" w:space="0" w:color="auto"/>
                            <w:left w:val="none" w:sz="0" w:space="0" w:color="auto"/>
                            <w:bottom w:val="none" w:sz="0" w:space="0" w:color="auto"/>
                            <w:right w:val="none" w:sz="0" w:space="0" w:color="auto"/>
                          </w:divBdr>
                        </w:div>
                      </w:divsChild>
                    </w:div>
                    <w:div w:id="1036588532">
                      <w:marLeft w:val="0"/>
                      <w:marRight w:val="0"/>
                      <w:marTop w:val="0"/>
                      <w:marBottom w:val="150"/>
                      <w:divBdr>
                        <w:top w:val="none" w:sz="0" w:space="0" w:color="auto"/>
                        <w:left w:val="none" w:sz="0" w:space="0" w:color="auto"/>
                        <w:bottom w:val="none" w:sz="0" w:space="0" w:color="auto"/>
                        <w:right w:val="none" w:sz="0" w:space="0" w:color="auto"/>
                      </w:divBdr>
                      <w:divsChild>
                        <w:div w:id="990789905">
                          <w:marLeft w:val="0"/>
                          <w:marRight w:val="0"/>
                          <w:marTop w:val="0"/>
                          <w:marBottom w:val="0"/>
                          <w:divBdr>
                            <w:top w:val="none" w:sz="0" w:space="0" w:color="auto"/>
                            <w:left w:val="none" w:sz="0" w:space="0" w:color="auto"/>
                            <w:bottom w:val="none" w:sz="0" w:space="0" w:color="auto"/>
                            <w:right w:val="none" w:sz="0" w:space="0" w:color="auto"/>
                          </w:divBdr>
                        </w:div>
                      </w:divsChild>
                    </w:div>
                    <w:div w:id="1074668687">
                      <w:marLeft w:val="0"/>
                      <w:marRight w:val="0"/>
                      <w:marTop w:val="0"/>
                      <w:marBottom w:val="150"/>
                      <w:divBdr>
                        <w:top w:val="none" w:sz="0" w:space="0" w:color="auto"/>
                        <w:left w:val="none" w:sz="0" w:space="0" w:color="auto"/>
                        <w:bottom w:val="none" w:sz="0" w:space="0" w:color="auto"/>
                        <w:right w:val="none" w:sz="0" w:space="0" w:color="auto"/>
                      </w:divBdr>
                      <w:divsChild>
                        <w:div w:id="827330496">
                          <w:marLeft w:val="0"/>
                          <w:marRight w:val="0"/>
                          <w:marTop w:val="0"/>
                          <w:marBottom w:val="0"/>
                          <w:divBdr>
                            <w:top w:val="none" w:sz="0" w:space="0" w:color="auto"/>
                            <w:left w:val="none" w:sz="0" w:space="0" w:color="auto"/>
                            <w:bottom w:val="none" w:sz="0" w:space="0" w:color="auto"/>
                            <w:right w:val="none" w:sz="0" w:space="0" w:color="auto"/>
                          </w:divBdr>
                        </w:div>
                      </w:divsChild>
                    </w:div>
                    <w:div w:id="1739397730">
                      <w:marLeft w:val="0"/>
                      <w:marRight w:val="0"/>
                      <w:marTop w:val="0"/>
                      <w:marBottom w:val="150"/>
                      <w:divBdr>
                        <w:top w:val="none" w:sz="0" w:space="0" w:color="auto"/>
                        <w:left w:val="none" w:sz="0" w:space="0" w:color="auto"/>
                        <w:bottom w:val="none" w:sz="0" w:space="0" w:color="auto"/>
                        <w:right w:val="none" w:sz="0" w:space="0" w:color="auto"/>
                      </w:divBdr>
                      <w:divsChild>
                        <w:div w:id="6625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17002">
                  <w:marLeft w:val="0"/>
                  <w:marRight w:val="0"/>
                  <w:marTop w:val="0"/>
                  <w:marBottom w:val="75"/>
                  <w:divBdr>
                    <w:top w:val="none" w:sz="0" w:space="0" w:color="auto"/>
                    <w:left w:val="none" w:sz="0" w:space="0" w:color="auto"/>
                    <w:bottom w:val="none" w:sz="0" w:space="0" w:color="auto"/>
                    <w:right w:val="none" w:sz="0" w:space="0" w:color="auto"/>
                  </w:divBdr>
                </w:div>
              </w:divsChild>
            </w:div>
            <w:div w:id="667100182">
              <w:marLeft w:val="0"/>
              <w:marRight w:val="0"/>
              <w:marTop w:val="0"/>
              <w:marBottom w:val="150"/>
              <w:divBdr>
                <w:top w:val="none" w:sz="0" w:space="0" w:color="auto"/>
                <w:left w:val="none" w:sz="0" w:space="0" w:color="auto"/>
                <w:bottom w:val="none" w:sz="0" w:space="0" w:color="auto"/>
                <w:right w:val="none" w:sz="0" w:space="0" w:color="auto"/>
              </w:divBdr>
              <w:divsChild>
                <w:div w:id="920915695">
                  <w:marLeft w:val="0"/>
                  <w:marRight w:val="0"/>
                  <w:marTop w:val="0"/>
                  <w:marBottom w:val="75"/>
                  <w:divBdr>
                    <w:top w:val="none" w:sz="0" w:space="0" w:color="auto"/>
                    <w:left w:val="none" w:sz="0" w:space="0" w:color="auto"/>
                    <w:bottom w:val="none" w:sz="0" w:space="0" w:color="auto"/>
                    <w:right w:val="none" w:sz="0" w:space="0" w:color="auto"/>
                  </w:divBdr>
                </w:div>
                <w:div w:id="1260483870">
                  <w:marLeft w:val="0"/>
                  <w:marRight w:val="0"/>
                  <w:marTop w:val="0"/>
                  <w:marBottom w:val="0"/>
                  <w:divBdr>
                    <w:top w:val="none" w:sz="0" w:space="0" w:color="auto"/>
                    <w:left w:val="none" w:sz="0" w:space="0" w:color="auto"/>
                    <w:bottom w:val="none" w:sz="0" w:space="0" w:color="auto"/>
                    <w:right w:val="none" w:sz="0" w:space="0" w:color="auto"/>
                  </w:divBdr>
                  <w:divsChild>
                    <w:div w:id="7221228">
                      <w:marLeft w:val="0"/>
                      <w:marRight w:val="0"/>
                      <w:marTop w:val="0"/>
                      <w:marBottom w:val="150"/>
                      <w:divBdr>
                        <w:top w:val="none" w:sz="0" w:space="0" w:color="auto"/>
                        <w:left w:val="none" w:sz="0" w:space="0" w:color="auto"/>
                        <w:bottom w:val="none" w:sz="0" w:space="0" w:color="auto"/>
                        <w:right w:val="none" w:sz="0" w:space="0" w:color="auto"/>
                      </w:divBdr>
                      <w:divsChild>
                        <w:div w:id="107050149">
                          <w:marLeft w:val="0"/>
                          <w:marRight w:val="0"/>
                          <w:marTop w:val="0"/>
                          <w:marBottom w:val="0"/>
                          <w:divBdr>
                            <w:top w:val="none" w:sz="0" w:space="0" w:color="auto"/>
                            <w:left w:val="none" w:sz="0" w:space="0" w:color="auto"/>
                            <w:bottom w:val="none" w:sz="0" w:space="0" w:color="auto"/>
                            <w:right w:val="none" w:sz="0" w:space="0" w:color="auto"/>
                          </w:divBdr>
                        </w:div>
                      </w:divsChild>
                    </w:div>
                    <w:div w:id="24600482">
                      <w:marLeft w:val="0"/>
                      <w:marRight w:val="0"/>
                      <w:marTop w:val="0"/>
                      <w:marBottom w:val="150"/>
                      <w:divBdr>
                        <w:top w:val="none" w:sz="0" w:space="0" w:color="auto"/>
                        <w:left w:val="none" w:sz="0" w:space="0" w:color="auto"/>
                        <w:bottom w:val="none" w:sz="0" w:space="0" w:color="auto"/>
                        <w:right w:val="none" w:sz="0" w:space="0" w:color="auto"/>
                      </w:divBdr>
                      <w:divsChild>
                        <w:div w:id="134495940">
                          <w:marLeft w:val="0"/>
                          <w:marRight w:val="0"/>
                          <w:marTop w:val="0"/>
                          <w:marBottom w:val="0"/>
                          <w:divBdr>
                            <w:top w:val="none" w:sz="0" w:space="0" w:color="auto"/>
                            <w:left w:val="none" w:sz="0" w:space="0" w:color="auto"/>
                            <w:bottom w:val="none" w:sz="0" w:space="0" w:color="auto"/>
                            <w:right w:val="none" w:sz="0" w:space="0" w:color="auto"/>
                          </w:divBdr>
                        </w:div>
                      </w:divsChild>
                    </w:div>
                    <w:div w:id="36047312">
                      <w:marLeft w:val="0"/>
                      <w:marRight w:val="0"/>
                      <w:marTop w:val="0"/>
                      <w:marBottom w:val="150"/>
                      <w:divBdr>
                        <w:top w:val="none" w:sz="0" w:space="0" w:color="auto"/>
                        <w:left w:val="none" w:sz="0" w:space="0" w:color="auto"/>
                        <w:bottom w:val="none" w:sz="0" w:space="0" w:color="auto"/>
                        <w:right w:val="none" w:sz="0" w:space="0" w:color="auto"/>
                      </w:divBdr>
                      <w:divsChild>
                        <w:div w:id="1032806880">
                          <w:marLeft w:val="0"/>
                          <w:marRight w:val="0"/>
                          <w:marTop w:val="0"/>
                          <w:marBottom w:val="0"/>
                          <w:divBdr>
                            <w:top w:val="none" w:sz="0" w:space="0" w:color="auto"/>
                            <w:left w:val="none" w:sz="0" w:space="0" w:color="auto"/>
                            <w:bottom w:val="none" w:sz="0" w:space="0" w:color="auto"/>
                            <w:right w:val="none" w:sz="0" w:space="0" w:color="auto"/>
                          </w:divBdr>
                        </w:div>
                      </w:divsChild>
                    </w:div>
                    <w:div w:id="72899869">
                      <w:marLeft w:val="0"/>
                      <w:marRight w:val="0"/>
                      <w:marTop w:val="0"/>
                      <w:marBottom w:val="150"/>
                      <w:divBdr>
                        <w:top w:val="none" w:sz="0" w:space="0" w:color="auto"/>
                        <w:left w:val="none" w:sz="0" w:space="0" w:color="auto"/>
                        <w:bottom w:val="none" w:sz="0" w:space="0" w:color="auto"/>
                        <w:right w:val="none" w:sz="0" w:space="0" w:color="auto"/>
                      </w:divBdr>
                      <w:divsChild>
                        <w:div w:id="1447236653">
                          <w:marLeft w:val="0"/>
                          <w:marRight w:val="0"/>
                          <w:marTop w:val="0"/>
                          <w:marBottom w:val="0"/>
                          <w:divBdr>
                            <w:top w:val="none" w:sz="0" w:space="0" w:color="auto"/>
                            <w:left w:val="none" w:sz="0" w:space="0" w:color="auto"/>
                            <w:bottom w:val="none" w:sz="0" w:space="0" w:color="auto"/>
                            <w:right w:val="none" w:sz="0" w:space="0" w:color="auto"/>
                          </w:divBdr>
                        </w:div>
                      </w:divsChild>
                    </w:div>
                    <w:div w:id="82528272">
                      <w:marLeft w:val="0"/>
                      <w:marRight w:val="0"/>
                      <w:marTop w:val="0"/>
                      <w:marBottom w:val="150"/>
                      <w:divBdr>
                        <w:top w:val="none" w:sz="0" w:space="0" w:color="auto"/>
                        <w:left w:val="none" w:sz="0" w:space="0" w:color="auto"/>
                        <w:bottom w:val="none" w:sz="0" w:space="0" w:color="auto"/>
                        <w:right w:val="none" w:sz="0" w:space="0" w:color="auto"/>
                      </w:divBdr>
                      <w:divsChild>
                        <w:div w:id="703604008">
                          <w:marLeft w:val="0"/>
                          <w:marRight w:val="0"/>
                          <w:marTop w:val="0"/>
                          <w:marBottom w:val="0"/>
                          <w:divBdr>
                            <w:top w:val="none" w:sz="0" w:space="0" w:color="auto"/>
                            <w:left w:val="none" w:sz="0" w:space="0" w:color="auto"/>
                            <w:bottom w:val="none" w:sz="0" w:space="0" w:color="auto"/>
                            <w:right w:val="none" w:sz="0" w:space="0" w:color="auto"/>
                          </w:divBdr>
                        </w:div>
                      </w:divsChild>
                    </w:div>
                    <w:div w:id="124739228">
                      <w:marLeft w:val="0"/>
                      <w:marRight w:val="0"/>
                      <w:marTop w:val="0"/>
                      <w:marBottom w:val="150"/>
                      <w:divBdr>
                        <w:top w:val="none" w:sz="0" w:space="0" w:color="auto"/>
                        <w:left w:val="none" w:sz="0" w:space="0" w:color="auto"/>
                        <w:bottom w:val="none" w:sz="0" w:space="0" w:color="auto"/>
                        <w:right w:val="none" w:sz="0" w:space="0" w:color="auto"/>
                      </w:divBdr>
                      <w:divsChild>
                        <w:div w:id="1316422429">
                          <w:marLeft w:val="0"/>
                          <w:marRight w:val="0"/>
                          <w:marTop w:val="0"/>
                          <w:marBottom w:val="0"/>
                          <w:divBdr>
                            <w:top w:val="none" w:sz="0" w:space="0" w:color="auto"/>
                            <w:left w:val="none" w:sz="0" w:space="0" w:color="auto"/>
                            <w:bottom w:val="none" w:sz="0" w:space="0" w:color="auto"/>
                            <w:right w:val="none" w:sz="0" w:space="0" w:color="auto"/>
                          </w:divBdr>
                        </w:div>
                      </w:divsChild>
                    </w:div>
                    <w:div w:id="167597259">
                      <w:marLeft w:val="0"/>
                      <w:marRight w:val="0"/>
                      <w:marTop w:val="0"/>
                      <w:marBottom w:val="150"/>
                      <w:divBdr>
                        <w:top w:val="none" w:sz="0" w:space="0" w:color="auto"/>
                        <w:left w:val="none" w:sz="0" w:space="0" w:color="auto"/>
                        <w:bottom w:val="none" w:sz="0" w:space="0" w:color="auto"/>
                        <w:right w:val="none" w:sz="0" w:space="0" w:color="auto"/>
                      </w:divBdr>
                      <w:divsChild>
                        <w:div w:id="1035740693">
                          <w:marLeft w:val="0"/>
                          <w:marRight w:val="0"/>
                          <w:marTop w:val="0"/>
                          <w:marBottom w:val="0"/>
                          <w:divBdr>
                            <w:top w:val="none" w:sz="0" w:space="0" w:color="auto"/>
                            <w:left w:val="none" w:sz="0" w:space="0" w:color="auto"/>
                            <w:bottom w:val="none" w:sz="0" w:space="0" w:color="auto"/>
                            <w:right w:val="none" w:sz="0" w:space="0" w:color="auto"/>
                          </w:divBdr>
                        </w:div>
                      </w:divsChild>
                    </w:div>
                    <w:div w:id="172306138">
                      <w:marLeft w:val="0"/>
                      <w:marRight w:val="0"/>
                      <w:marTop w:val="0"/>
                      <w:marBottom w:val="150"/>
                      <w:divBdr>
                        <w:top w:val="none" w:sz="0" w:space="0" w:color="auto"/>
                        <w:left w:val="none" w:sz="0" w:space="0" w:color="auto"/>
                        <w:bottom w:val="none" w:sz="0" w:space="0" w:color="auto"/>
                        <w:right w:val="none" w:sz="0" w:space="0" w:color="auto"/>
                      </w:divBdr>
                      <w:divsChild>
                        <w:div w:id="1209876174">
                          <w:marLeft w:val="0"/>
                          <w:marRight w:val="0"/>
                          <w:marTop w:val="0"/>
                          <w:marBottom w:val="0"/>
                          <w:divBdr>
                            <w:top w:val="none" w:sz="0" w:space="0" w:color="auto"/>
                            <w:left w:val="none" w:sz="0" w:space="0" w:color="auto"/>
                            <w:bottom w:val="none" w:sz="0" w:space="0" w:color="auto"/>
                            <w:right w:val="none" w:sz="0" w:space="0" w:color="auto"/>
                          </w:divBdr>
                        </w:div>
                      </w:divsChild>
                    </w:div>
                    <w:div w:id="179203185">
                      <w:marLeft w:val="0"/>
                      <w:marRight w:val="0"/>
                      <w:marTop w:val="0"/>
                      <w:marBottom w:val="150"/>
                      <w:divBdr>
                        <w:top w:val="none" w:sz="0" w:space="0" w:color="auto"/>
                        <w:left w:val="none" w:sz="0" w:space="0" w:color="auto"/>
                        <w:bottom w:val="none" w:sz="0" w:space="0" w:color="auto"/>
                        <w:right w:val="none" w:sz="0" w:space="0" w:color="auto"/>
                      </w:divBdr>
                      <w:divsChild>
                        <w:div w:id="477961749">
                          <w:marLeft w:val="0"/>
                          <w:marRight w:val="0"/>
                          <w:marTop w:val="0"/>
                          <w:marBottom w:val="0"/>
                          <w:divBdr>
                            <w:top w:val="none" w:sz="0" w:space="0" w:color="auto"/>
                            <w:left w:val="none" w:sz="0" w:space="0" w:color="auto"/>
                            <w:bottom w:val="none" w:sz="0" w:space="0" w:color="auto"/>
                            <w:right w:val="none" w:sz="0" w:space="0" w:color="auto"/>
                          </w:divBdr>
                        </w:div>
                      </w:divsChild>
                    </w:div>
                    <w:div w:id="192496379">
                      <w:marLeft w:val="0"/>
                      <w:marRight w:val="0"/>
                      <w:marTop w:val="0"/>
                      <w:marBottom w:val="150"/>
                      <w:divBdr>
                        <w:top w:val="none" w:sz="0" w:space="0" w:color="auto"/>
                        <w:left w:val="none" w:sz="0" w:space="0" w:color="auto"/>
                        <w:bottom w:val="none" w:sz="0" w:space="0" w:color="auto"/>
                        <w:right w:val="none" w:sz="0" w:space="0" w:color="auto"/>
                      </w:divBdr>
                      <w:divsChild>
                        <w:div w:id="2064405236">
                          <w:marLeft w:val="0"/>
                          <w:marRight w:val="0"/>
                          <w:marTop w:val="0"/>
                          <w:marBottom w:val="0"/>
                          <w:divBdr>
                            <w:top w:val="none" w:sz="0" w:space="0" w:color="auto"/>
                            <w:left w:val="none" w:sz="0" w:space="0" w:color="auto"/>
                            <w:bottom w:val="none" w:sz="0" w:space="0" w:color="auto"/>
                            <w:right w:val="none" w:sz="0" w:space="0" w:color="auto"/>
                          </w:divBdr>
                        </w:div>
                      </w:divsChild>
                    </w:div>
                    <w:div w:id="211159702">
                      <w:marLeft w:val="0"/>
                      <w:marRight w:val="0"/>
                      <w:marTop w:val="0"/>
                      <w:marBottom w:val="150"/>
                      <w:divBdr>
                        <w:top w:val="none" w:sz="0" w:space="0" w:color="auto"/>
                        <w:left w:val="none" w:sz="0" w:space="0" w:color="auto"/>
                        <w:bottom w:val="none" w:sz="0" w:space="0" w:color="auto"/>
                        <w:right w:val="none" w:sz="0" w:space="0" w:color="auto"/>
                      </w:divBdr>
                      <w:divsChild>
                        <w:div w:id="312760994">
                          <w:marLeft w:val="0"/>
                          <w:marRight w:val="0"/>
                          <w:marTop w:val="0"/>
                          <w:marBottom w:val="0"/>
                          <w:divBdr>
                            <w:top w:val="none" w:sz="0" w:space="0" w:color="auto"/>
                            <w:left w:val="none" w:sz="0" w:space="0" w:color="auto"/>
                            <w:bottom w:val="none" w:sz="0" w:space="0" w:color="auto"/>
                            <w:right w:val="none" w:sz="0" w:space="0" w:color="auto"/>
                          </w:divBdr>
                        </w:div>
                      </w:divsChild>
                    </w:div>
                    <w:div w:id="283081539">
                      <w:marLeft w:val="0"/>
                      <w:marRight w:val="0"/>
                      <w:marTop w:val="0"/>
                      <w:marBottom w:val="150"/>
                      <w:divBdr>
                        <w:top w:val="none" w:sz="0" w:space="0" w:color="auto"/>
                        <w:left w:val="none" w:sz="0" w:space="0" w:color="auto"/>
                        <w:bottom w:val="none" w:sz="0" w:space="0" w:color="auto"/>
                        <w:right w:val="none" w:sz="0" w:space="0" w:color="auto"/>
                      </w:divBdr>
                      <w:divsChild>
                        <w:div w:id="1472864302">
                          <w:marLeft w:val="0"/>
                          <w:marRight w:val="0"/>
                          <w:marTop w:val="0"/>
                          <w:marBottom w:val="0"/>
                          <w:divBdr>
                            <w:top w:val="none" w:sz="0" w:space="0" w:color="auto"/>
                            <w:left w:val="none" w:sz="0" w:space="0" w:color="auto"/>
                            <w:bottom w:val="none" w:sz="0" w:space="0" w:color="auto"/>
                            <w:right w:val="none" w:sz="0" w:space="0" w:color="auto"/>
                          </w:divBdr>
                        </w:div>
                      </w:divsChild>
                    </w:div>
                    <w:div w:id="298268328">
                      <w:marLeft w:val="0"/>
                      <w:marRight w:val="0"/>
                      <w:marTop w:val="0"/>
                      <w:marBottom w:val="150"/>
                      <w:divBdr>
                        <w:top w:val="none" w:sz="0" w:space="0" w:color="auto"/>
                        <w:left w:val="none" w:sz="0" w:space="0" w:color="auto"/>
                        <w:bottom w:val="none" w:sz="0" w:space="0" w:color="auto"/>
                        <w:right w:val="none" w:sz="0" w:space="0" w:color="auto"/>
                      </w:divBdr>
                      <w:divsChild>
                        <w:div w:id="2037121725">
                          <w:marLeft w:val="0"/>
                          <w:marRight w:val="0"/>
                          <w:marTop w:val="0"/>
                          <w:marBottom w:val="0"/>
                          <w:divBdr>
                            <w:top w:val="none" w:sz="0" w:space="0" w:color="auto"/>
                            <w:left w:val="none" w:sz="0" w:space="0" w:color="auto"/>
                            <w:bottom w:val="none" w:sz="0" w:space="0" w:color="auto"/>
                            <w:right w:val="none" w:sz="0" w:space="0" w:color="auto"/>
                          </w:divBdr>
                        </w:div>
                      </w:divsChild>
                    </w:div>
                    <w:div w:id="322397353">
                      <w:marLeft w:val="0"/>
                      <w:marRight w:val="0"/>
                      <w:marTop w:val="0"/>
                      <w:marBottom w:val="150"/>
                      <w:divBdr>
                        <w:top w:val="none" w:sz="0" w:space="0" w:color="auto"/>
                        <w:left w:val="none" w:sz="0" w:space="0" w:color="auto"/>
                        <w:bottom w:val="none" w:sz="0" w:space="0" w:color="auto"/>
                        <w:right w:val="none" w:sz="0" w:space="0" w:color="auto"/>
                      </w:divBdr>
                      <w:divsChild>
                        <w:div w:id="1907449826">
                          <w:marLeft w:val="0"/>
                          <w:marRight w:val="0"/>
                          <w:marTop w:val="0"/>
                          <w:marBottom w:val="0"/>
                          <w:divBdr>
                            <w:top w:val="none" w:sz="0" w:space="0" w:color="auto"/>
                            <w:left w:val="none" w:sz="0" w:space="0" w:color="auto"/>
                            <w:bottom w:val="none" w:sz="0" w:space="0" w:color="auto"/>
                            <w:right w:val="none" w:sz="0" w:space="0" w:color="auto"/>
                          </w:divBdr>
                        </w:div>
                      </w:divsChild>
                    </w:div>
                    <w:div w:id="354043538">
                      <w:marLeft w:val="0"/>
                      <w:marRight w:val="0"/>
                      <w:marTop w:val="0"/>
                      <w:marBottom w:val="150"/>
                      <w:divBdr>
                        <w:top w:val="none" w:sz="0" w:space="0" w:color="auto"/>
                        <w:left w:val="none" w:sz="0" w:space="0" w:color="auto"/>
                        <w:bottom w:val="none" w:sz="0" w:space="0" w:color="auto"/>
                        <w:right w:val="none" w:sz="0" w:space="0" w:color="auto"/>
                      </w:divBdr>
                      <w:divsChild>
                        <w:div w:id="1855536673">
                          <w:marLeft w:val="0"/>
                          <w:marRight w:val="0"/>
                          <w:marTop w:val="0"/>
                          <w:marBottom w:val="0"/>
                          <w:divBdr>
                            <w:top w:val="none" w:sz="0" w:space="0" w:color="auto"/>
                            <w:left w:val="none" w:sz="0" w:space="0" w:color="auto"/>
                            <w:bottom w:val="none" w:sz="0" w:space="0" w:color="auto"/>
                            <w:right w:val="none" w:sz="0" w:space="0" w:color="auto"/>
                          </w:divBdr>
                        </w:div>
                      </w:divsChild>
                    </w:div>
                    <w:div w:id="359668612">
                      <w:marLeft w:val="0"/>
                      <w:marRight w:val="0"/>
                      <w:marTop w:val="0"/>
                      <w:marBottom w:val="150"/>
                      <w:divBdr>
                        <w:top w:val="none" w:sz="0" w:space="0" w:color="auto"/>
                        <w:left w:val="none" w:sz="0" w:space="0" w:color="auto"/>
                        <w:bottom w:val="none" w:sz="0" w:space="0" w:color="auto"/>
                        <w:right w:val="none" w:sz="0" w:space="0" w:color="auto"/>
                      </w:divBdr>
                      <w:divsChild>
                        <w:div w:id="482628067">
                          <w:marLeft w:val="0"/>
                          <w:marRight w:val="0"/>
                          <w:marTop w:val="0"/>
                          <w:marBottom w:val="0"/>
                          <w:divBdr>
                            <w:top w:val="none" w:sz="0" w:space="0" w:color="auto"/>
                            <w:left w:val="none" w:sz="0" w:space="0" w:color="auto"/>
                            <w:bottom w:val="none" w:sz="0" w:space="0" w:color="auto"/>
                            <w:right w:val="none" w:sz="0" w:space="0" w:color="auto"/>
                          </w:divBdr>
                        </w:div>
                      </w:divsChild>
                    </w:div>
                    <w:div w:id="379206187">
                      <w:marLeft w:val="0"/>
                      <w:marRight w:val="0"/>
                      <w:marTop w:val="0"/>
                      <w:marBottom w:val="150"/>
                      <w:divBdr>
                        <w:top w:val="none" w:sz="0" w:space="0" w:color="auto"/>
                        <w:left w:val="none" w:sz="0" w:space="0" w:color="auto"/>
                        <w:bottom w:val="none" w:sz="0" w:space="0" w:color="auto"/>
                        <w:right w:val="none" w:sz="0" w:space="0" w:color="auto"/>
                      </w:divBdr>
                      <w:divsChild>
                        <w:div w:id="2082873053">
                          <w:marLeft w:val="0"/>
                          <w:marRight w:val="0"/>
                          <w:marTop w:val="0"/>
                          <w:marBottom w:val="0"/>
                          <w:divBdr>
                            <w:top w:val="none" w:sz="0" w:space="0" w:color="auto"/>
                            <w:left w:val="none" w:sz="0" w:space="0" w:color="auto"/>
                            <w:bottom w:val="none" w:sz="0" w:space="0" w:color="auto"/>
                            <w:right w:val="none" w:sz="0" w:space="0" w:color="auto"/>
                          </w:divBdr>
                        </w:div>
                      </w:divsChild>
                    </w:div>
                    <w:div w:id="416243813">
                      <w:marLeft w:val="0"/>
                      <w:marRight w:val="0"/>
                      <w:marTop w:val="0"/>
                      <w:marBottom w:val="150"/>
                      <w:divBdr>
                        <w:top w:val="none" w:sz="0" w:space="0" w:color="auto"/>
                        <w:left w:val="none" w:sz="0" w:space="0" w:color="auto"/>
                        <w:bottom w:val="none" w:sz="0" w:space="0" w:color="auto"/>
                        <w:right w:val="none" w:sz="0" w:space="0" w:color="auto"/>
                      </w:divBdr>
                      <w:divsChild>
                        <w:div w:id="1099715924">
                          <w:marLeft w:val="0"/>
                          <w:marRight w:val="0"/>
                          <w:marTop w:val="0"/>
                          <w:marBottom w:val="0"/>
                          <w:divBdr>
                            <w:top w:val="none" w:sz="0" w:space="0" w:color="auto"/>
                            <w:left w:val="none" w:sz="0" w:space="0" w:color="auto"/>
                            <w:bottom w:val="none" w:sz="0" w:space="0" w:color="auto"/>
                            <w:right w:val="none" w:sz="0" w:space="0" w:color="auto"/>
                          </w:divBdr>
                        </w:div>
                      </w:divsChild>
                    </w:div>
                    <w:div w:id="593173832">
                      <w:marLeft w:val="0"/>
                      <w:marRight w:val="0"/>
                      <w:marTop w:val="0"/>
                      <w:marBottom w:val="150"/>
                      <w:divBdr>
                        <w:top w:val="none" w:sz="0" w:space="0" w:color="auto"/>
                        <w:left w:val="none" w:sz="0" w:space="0" w:color="auto"/>
                        <w:bottom w:val="none" w:sz="0" w:space="0" w:color="auto"/>
                        <w:right w:val="none" w:sz="0" w:space="0" w:color="auto"/>
                      </w:divBdr>
                      <w:divsChild>
                        <w:div w:id="2039306454">
                          <w:marLeft w:val="0"/>
                          <w:marRight w:val="0"/>
                          <w:marTop w:val="0"/>
                          <w:marBottom w:val="0"/>
                          <w:divBdr>
                            <w:top w:val="none" w:sz="0" w:space="0" w:color="auto"/>
                            <w:left w:val="none" w:sz="0" w:space="0" w:color="auto"/>
                            <w:bottom w:val="none" w:sz="0" w:space="0" w:color="auto"/>
                            <w:right w:val="none" w:sz="0" w:space="0" w:color="auto"/>
                          </w:divBdr>
                        </w:div>
                      </w:divsChild>
                    </w:div>
                    <w:div w:id="626201774">
                      <w:marLeft w:val="0"/>
                      <w:marRight w:val="0"/>
                      <w:marTop w:val="0"/>
                      <w:marBottom w:val="150"/>
                      <w:divBdr>
                        <w:top w:val="none" w:sz="0" w:space="0" w:color="auto"/>
                        <w:left w:val="none" w:sz="0" w:space="0" w:color="auto"/>
                        <w:bottom w:val="none" w:sz="0" w:space="0" w:color="auto"/>
                        <w:right w:val="none" w:sz="0" w:space="0" w:color="auto"/>
                      </w:divBdr>
                      <w:divsChild>
                        <w:div w:id="1887373210">
                          <w:marLeft w:val="0"/>
                          <w:marRight w:val="0"/>
                          <w:marTop w:val="0"/>
                          <w:marBottom w:val="0"/>
                          <w:divBdr>
                            <w:top w:val="none" w:sz="0" w:space="0" w:color="auto"/>
                            <w:left w:val="none" w:sz="0" w:space="0" w:color="auto"/>
                            <w:bottom w:val="none" w:sz="0" w:space="0" w:color="auto"/>
                            <w:right w:val="none" w:sz="0" w:space="0" w:color="auto"/>
                          </w:divBdr>
                        </w:div>
                      </w:divsChild>
                    </w:div>
                    <w:div w:id="636033137">
                      <w:marLeft w:val="0"/>
                      <w:marRight w:val="0"/>
                      <w:marTop w:val="0"/>
                      <w:marBottom w:val="150"/>
                      <w:divBdr>
                        <w:top w:val="none" w:sz="0" w:space="0" w:color="auto"/>
                        <w:left w:val="none" w:sz="0" w:space="0" w:color="auto"/>
                        <w:bottom w:val="none" w:sz="0" w:space="0" w:color="auto"/>
                        <w:right w:val="none" w:sz="0" w:space="0" w:color="auto"/>
                      </w:divBdr>
                      <w:divsChild>
                        <w:div w:id="368801464">
                          <w:marLeft w:val="0"/>
                          <w:marRight w:val="0"/>
                          <w:marTop w:val="0"/>
                          <w:marBottom w:val="0"/>
                          <w:divBdr>
                            <w:top w:val="none" w:sz="0" w:space="0" w:color="auto"/>
                            <w:left w:val="none" w:sz="0" w:space="0" w:color="auto"/>
                            <w:bottom w:val="none" w:sz="0" w:space="0" w:color="auto"/>
                            <w:right w:val="none" w:sz="0" w:space="0" w:color="auto"/>
                          </w:divBdr>
                        </w:div>
                      </w:divsChild>
                    </w:div>
                    <w:div w:id="640114902">
                      <w:marLeft w:val="0"/>
                      <w:marRight w:val="0"/>
                      <w:marTop w:val="0"/>
                      <w:marBottom w:val="150"/>
                      <w:divBdr>
                        <w:top w:val="none" w:sz="0" w:space="0" w:color="auto"/>
                        <w:left w:val="none" w:sz="0" w:space="0" w:color="auto"/>
                        <w:bottom w:val="none" w:sz="0" w:space="0" w:color="auto"/>
                        <w:right w:val="none" w:sz="0" w:space="0" w:color="auto"/>
                      </w:divBdr>
                      <w:divsChild>
                        <w:div w:id="250546735">
                          <w:marLeft w:val="0"/>
                          <w:marRight w:val="0"/>
                          <w:marTop w:val="0"/>
                          <w:marBottom w:val="0"/>
                          <w:divBdr>
                            <w:top w:val="none" w:sz="0" w:space="0" w:color="auto"/>
                            <w:left w:val="none" w:sz="0" w:space="0" w:color="auto"/>
                            <w:bottom w:val="none" w:sz="0" w:space="0" w:color="auto"/>
                            <w:right w:val="none" w:sz="0" w:space="0" w:color="auto"/>
                          </w:divBdr>
                        </w:div>
                      </w:divsChild>
                    </w:div>
                    <w:div w:id="648636615">
                      <w:marLeft w:val="0"/>
                      <w:marRight w:val="0"/>
                      <w:marTop w:val="0"/>
                      <w:marBottom w:val="150"/>
                      <w:divBdr>
                        <w:top w:val="none" w:sz="0" w:space="0" w:color="auto"/>
                        <w:left w:val="none" w:sz="0" w:space="0" w:color="auto"/>
                        <w:bottom w:val="none" w:sz="0" w:space="0" w:color="auto"/>
                        <w:right w:val="none" w:sz="0" w:space="0" w:color="auto"/>
                      </w:divBdr>
                      <w:divsChild>
                        <w:div w:id="490758105">
                          <w:marLeft w:val="0"/>
                          <w:marRight w:val="0"/>
                          <w:marTop w:val="0"/>
                          <w:marBottom w:val="0"/>
                          <w:divBdr>
                            <w:top w:val="none" w:sz="0" w:space="0" w:color="auto"/>
                            <w:left w:val="none" w:sz="0" w:space="0" w:color="auto"/>
                            <w:bottom w:val="none" w:sz="0" w:space="0" w:color="auto"/>
                            <w:right w:val="none" w:sz="0" w:space="0" w:color="auto"/>
                          </w:divBdr>
                        </w:div>
                      </w:divsChild>
                    </w:div>
                    <w:div w:id="660888649">
                      <w:marLeft w:val="0"/>
                      <w:marRight w:val="0"/>
                      <w:marTop w:val="0"/>
                      <w:marBottom w:val="150"/>
                      <w:divBdr>
                        <w:top w:val="none" w:sz="0" w:space="0" w:color="auto"/>
                        <w:left w:val="none" w:sz="0" w:space="0" w:color="auto"/>
                        <w:bottom w:val="none" w:sz="0" w:space="0" w:color="auto"/>
                        <w:right w:val="none" w:sz="0" w:space="0" w:color="auto"/>
                      </w:divBdr>
                      <w:divsChild>
                        <w:div w:id="545989715">
                          <w:marLeft w:val="0"/>
                          <w:marRight w:val="0"/>
                          <w:marTop w:val="0"/>
                          <w:marBottom w:val="0"/>
                          <w:divBdr>
                            <w:top w:val="none" w:sz="0" w:space="0" w:color="auto"/>
                            <w:left w:val="none" w:sz="0" w:space="0" w:color="auto"/>
                            <w:bottom w:val="none" w:sz="0" w:space="0" w:color="auto"/>
                            <w:right w:val="none" w:sz="0" w:space="0" w:color="auto"/>
                          </w:divBdr>
                        </w:div>
                      </w:divsChild>
                    </w:div>
                    <w:div w:id="669404609">
                      <w:marLeft w:val="0"/>
                      <w:marRight w:val="0"/>
                      <w:marTop w:val="0"/>
                      <w:marBottom w:val="150"/>
                      <w:divBdr>
                        <w:top w:val="none" w:sz="0" w:space="0" w:color="auto"/>
                        <w:left w:val="none" w:sz="0" w:space="0" w:color="auto"/>
                        <w:bottom w:val="none" w:sz="0" w:space="0" w:color="auto"/>
                        <w:right w:val="none" w:sz="0" w:space="0" w:color="auto"/>
                      </w:divBdr>
                      <w:divsChild>
                        <w:div w:id="1798796814">
                          <w:marLeft w:val="0"/>
                          <w:marRight w:val="0"/>
                          <w:marTop w:val="0"/>
                          <w:marBottom w:val="0"/>
                          <w:divBdr>
                            <w:top w:val="none" w:sz="0" w:space="0" w:color="auto"/>
                            <w:left w:val="none" w:sz="0" w:space="0" w:color="auto"/>
                            <w:bottom w:val="none" w:sz="0" w:space="0" w:color="auto"/>
                            <w:right w:val="none" w:sz="0" w:space="0" w:color="auto"/>
                          </w:divBdr>
                        </w:div>
                      </w:divsChild>
                    </w:div>
                    <w:div w:id="689142003">
                      <w:marLeft w:val="0"/>
                      <w:marRight w:val="0"/>
                      <w:marTop w:val="0"/>
                      <w:marBottom w:val="150"/>
                      <w:divBdr>
                        <w:top w:val="none" w:sz="0" w:space="0" w:color="auto"/>
                        <w:left w:val="none" w:sz="0" w:space="0" w:color="auto"/>
                        <w:bottom w:val="none" w:sz="0" w:space="0" w:color="auto"/>
                        <w:right w:val="none" w:sz="0" w:space="0" w:color="auto"/>
                      </w:divBdr>
                      <w:divsChild>
                        <w:div w:id="172453346">
                          <w:marLeft w:val="0"/>
                          <w:marRight w:val="0"/>
                          <w:marTop w:val="0"/>
                          <w:marBottom w:val="0"/>
                          <w:divBdr>
                            <w:top w:val="none" w:sz="0" w:space="0" w:color="auto"/>
                            <w:left w:val="none" w:sz="0" w:space="0" w:color="auto"/>
                            <w:bottom w:val="none" w:sz="0" w:space="0" w:color="auto"/>
                            <w:right w:val="none" w:sz="0" w:space="0" w:color="auto"/>
                          </w:divBdr>
                        </w:div>
                      </w:divsChild>
                    </w:div>
                    <w:div w:id="689912149">
                      <w:marLeft w:val="0"/>
                      <w:marRight w:val="0"/>
                      <w:marTop w:val="0"/>
                      <w:marBottom w:val="150"/>
                      <w:divBdr>
                        <w:top w:val="none" w:sz="0" w:space="0" w:color="auto"/>
                        <w:left w:val="none" w:sz="0" w:space="0" w:color="auto"/>
                        <w:bottom w:val="none" w:sz="0" w:space="0" w:color="auto"/>
                        <w:right w:val="none" w:sz="0" w:space="0" w:color="auto"/>
                      </w:divBdr>
                      <w:divsChild>
                        <w:div w:id="405341869">
                          <w:marLeft w:val="0"/>
                          <w:marRight w:val="0"/>
                          <w:marTop w:val="0"/>
                          <w:marBottom w:val="0"/>
                          <w:divBdr>
                            <w:top w:val="none" w:sz="0" w:space="0" w:color="auto"/>
                            <w:left w:val="none" w:sz="0" w:space="0" w:color="auto"/>
                            <w:bottom w:val="none" w:sz="0" w:space="0" w:color="auto"/>
                            <w:right w:val="none" w:sz="0" w:space="0" w:color="auto"/>
                          </w:divBdr>
                        </w:div>
                      </w:divsChild>
                    </w:div>
                    <w:div w:id="720518429">
                      <w:marLeft w:val="0"/>
                      <w:marRight w:val="0"/>
                      <w:marTop w:val="0"/>
                      <w:marBottom w:val="150"/>
                      <w:divBdr>
                        <w:top w:val="none" w:sz="0" w:space="0" w:color="auto"/>
                        <w:left w:val="none" w:sz="0" w:space="0" w:color="auto"/>
                        <w:bottom w:val="none" w:sz="0" w:space="0" w:color="auto"/>
                        <w:right w:val="none" w:sz="0" w:space="0" w:color="auto"/>
                      </w:divBdr>
                      <w:divsChild>
                        <w:div w:id="415327110">
                          <w:marLeft w:val="0"/>
                          <w:marRight w:val="0"/>
                          <w:marTop w:val="0"/>
                          <w:marBottom w:val="0"/>
                          <w:divBdr>
                            <w:top w:val="none" w:sz="0" w:space="0" w:color="auto"/>
                            <w:left w:val="none" w:sz="0" w:space="0" w:color="auto"/>
                            <w:bottom w:val="none" w:sz="0" w:space="0" w:color="auto"/>
                            <w:right w:val="none" w:sz="0" w:space="0" w:color="auto"/>
                          </w:divBdr>
                        </w:div>
                      </w:divsChild>
                    </w:div>
                    <w:div w:id="737871550">
                      <w:marLeft w:val="0"/>
                      <w:marRight w:val="0"/>
                      <w:marTop w:val="0"/>
                      <w:marBottom w:val="150"/>
                      <w:divBdr>
                        <w:top w:val="none" w:sz="0" w:space="0" w:color="auto"/>
                        <w:left w:val="none" w:sz="0" w:space="0" w:color="auto"/>
                        <w:bottom w:val="none" w:sz="0" w:space="0" w:color="auto"/>
                        <w:right w:val="none" w:sz="0" w:space="0" w:color="auto"/>
                      </w:divBdr>
                      <w:divsChild>
                        <w:div w:id="2113553821">
                          <w:marLeft w:val="0"/>
                          <w:marRight w:val="0"/>
                          <w:marTop w:val="0"/>
                          <w:marBottom w:val="0"/>
                          <w:divBdr>
                            <w:top w:val="none" w:sz="0" w:space="0" w:color="auto"/>
                            <w:left w:val="none" w:sz="0" w:space="0" w:color="auto"/>
                            <w:bottom w:val="none" w:sz="0" w:space="0" w:color="auto"/>
                            <w:right w:val="none" w:sz="0" w:space="0" w:color="auto"/>
                          </w:divBdr>
                        </w:div>
                      </w:divsChild>
                    </w:div>
                    <w:div w:id="777024941">
                      <w:marLeft w:val="0"/>
                      <w:marRight w:val="0"/>
                      <w:marTop w:val="0"/>
                      <w:marBottom w:val="150"/>
                      <w:divBdr>
                        <w:top w:val="none" w:sz="0" w:space="0" w:color="auto"/>
                        <w:left w:val="none" w:sz="0" w:space="0" w:color="auto"/>
                        <w:bottom w:val="none" w:sz="0" w:space="0" w:color="auto"/>
                        <w:right w:val="none" w:sz="0" w:space="0" w:color="auto"/>
                      </w:divBdr>
                      <w:divsChild>
                        <w:div w:id="1236085207">
                          <w:marLeft w:val="0"/>
                          <w:marRight w:val="0"/>
                          <w:marTop w:val="0"/>
                          <w:marBottom w:val="0"/>
                          <w:divBdr>
                            <w:top w:val="none" w:sz="0" w:space="0" w:color="auto"/>
                            <w:left w:val="none" w:sz="0" w:space="0" w:color="auto"/>
                            <w:bottom w:val="none" w:sz="0" w:space="0" w:color="auto"/>
                            <w:right w:val="none" w:sz="0" w:space="0" w:color="auto"/>
                          </w:divBdr>
                        </w:div>
                      </w:divsChild>
                    </w:div>
                    <w:div w:id="777527959">
                      <w:marLeft w:val="0"/>
                      <w:marRight w:val="0"/>
                      <w:marTop w:val="0"/>
                      <w:marBottom w:val="150"/>
                      <w:divBdr>
                        <w:top w:val="none" w:sz="0" w:space="0" w:color="auto"/>
                        <w:left w:val="none" w:sz="0" w:space="0" w:color="auto"/>
                        <w:bottom w:val="none" w:sz="0" w:space="0" w:color="auto"/>
                        <w:right w:val="none" w:sz="0" w:space="0" w:color="auto"/>
                      </w:divBdr>
                      <w:divsChild>
                        <w:div w:id="36709093">
                          <w:marLeft w:val="0"/>
                          <w:marRight w:val="0"/>
                          <w:marTop w:val="0"/>
                          <w:marBottom w:val="0"/>
                          <w:divBdr>
                            <w:top w:val="none" w:sz="0" w:space="0" w:color="auto"/>
                            <w:left w:val="none" w:sz="0" w:space="0" w:color="auto"/>
                            <w:bottom w:val="none" w:sz="0" w:space="0" w:color="auto"/>
                            <w:right w:val="none" w:sz="0" w:space="0" w:color="auto"/>
                          </w:divBdr>
                        </w:div>
                      </w:divsChild>
                    </w:div>
                    <w:div w:id="830216145">
                      <w:marLeft w:val="0"/>
                      <w:marRight w:val="0"/>
                      <w:marTop w:val="0"/>
                      <w:marBottom w:val="150"/>
                      <w:divBdr>
                        <w:top w:val="none" w:sz="0" w:space="0" w:color="auto"/>
                        <w:left w:val="none" w:sz="0" w:space="0" w:color="auto"/>
                        <w:bottom w:val="none" w:sz="0" w:space="0" w:color="auto"/>
                        <w:right w:val="none" w:sz="0" w:space="0" w:color="auto"/>
                      </w:divBdr>
                      <w:divsChild>
                        <w:div w:id="786117687">
                          <w:marLeft w:val="0"/>
                          <w:marRight w:val="0"/>
                          <w:marTop w:val="0"/>
                          <w:marBottom w:val="0"/>
                          <w:divBdr>
                            <w:top w:val="none" w:sz="0" w:space="0" w:color="auto"/>
                            <w:left w:val="none" w:sz="0" w:space="0" w:color="auto"/>
                            <w:bottom w:val="none" w:sz="0" w:space="0" w:color="auto"/>
                            <w:right w:val="none" w:sz="0" w:space="0" w:color="auto"/>
                          </w:divBdr>
                        </w:div>
                      </w:divsChild>
                    </w:div>
                    <w:div w:id="839735238">
                      <w:marLeft w:val="0"/>
                      <w:marRight w:val="0"/>
                      <w:marTop w:val="0"/>
                      <w:marBottom w:val="150"/>
                      <w:divBdr>
                        <w:top w:val="none" w:sz="0" w:space="0" w:color="auto"/>
                        <w:left w:val="none" w:sz="0" w:space="0" w:color="auto"/>
                        <w:bottom w:val="none" w:sz="0" w:space="0" w:color="auto"/>
                        <w:right w:val="none" w:sz="0" w:space="0" w:color="auto"/>
                      </w:divBdr>
                      <w:divsChild>
                        <w:div w:id="406267291">
                          <w:marLeft w:val="0"/>
                          <w:marRight w:val="0"/>
                          <w:marTop w:val="0"/>
                          <w:marBottom w:val="0"/>
                          <w:divBdr>
                            <w:top w:val="none" w:sz="0" w:space="0" w:color="auto"/>
                            <w:left w:val="none" w:sz="0" w:space="0" w:color="auto"/>
                            <w:bottom w:val="none" w:sz="0" w:space="0" w:color="auto"/>
                            <w:right w:val="none" w:sz="0" w:space="0" w:color="auto"/>
                          </w:divBdr>
                        </w:div>
                      </w:divsChild>
                    </w:div>
                    <w:div w:id="854659803">
                      <w:marLeft w:val="0"/>
                      <w:marRight w:val="0"/>
                      <w:marTop w:val="0"/>
                      <w:marBottom w:val="150"/>
                      <w:divBdr>
                        <w:top w:val="none" w:sz="0" w:space="0" w:color="auto"/>
                        <w:left w:val="none" w:sz="0" w:space="0" w:color="auto"/>
                        <w:bottom w:val="none" w:sz="0" w:space="0" w:color="auto"/>
                        <w:right w:val="none" w:sz="0" w:space="0" w:color="auto"/>
                      </w:divBdr>
                      <w:divsChild>
                        <w:div w:id="138617192">
                          <w:marLeft w:val="0"/>
                          <w:marRight w:val="0"/>
                          <w:marTop w:val="0"/>
                          <w:marBottom w:val="0"/>
                          <w:divBdr>
                            <w:top w:val="none" w:sz="0" w:space="0" w:color="auto"/>
                            <w:left w:val="none" w:sz="0" w:space="0" w:color="auto"/>
                            <w:bottom w:val="none" w:sz="0" w:space="0" w:color="auto"/>
                            <w:right w:val="none" w:sz="0" w:space="0" w:color="auto"/>
                          </w:divBdr>
                        </w:div>
                      </w:divsChild>
                    </w:div>
                    <w:div w:id="877813261">
                      <w:marLeft w:val="0"/>
                      <w:marRight w:val="0"/>
                      <w:marTop w:val="0"/>
                      <w:marBottom w:val="150"/>
                      <w:divBdr>
                        <w:top w:val="none" w:sz="0" w:space="0" w:color="auto"/>
                        <w:left w:val="none" w:sz="0" w:space="0" w:color="auto"/>
                        <w:bottom w:val="none" w:sz="0" w:space="0" w:color="auto"/>
                        <w:right w:val="none" w:sz="0" w:space="0" w:color="auto"/>
                      </w:divBdr>
                      <w:divsChild>
                        <w:div w:id="224802731">
                          <w:marLeft w:val="0"/>
                          <w:marRight w:val="0"/>
                          <w:marTop w:val="0"/>
                          <w:marBottom w:val="0"/>
                          <w:divBdr>
                            <w:top w:val="none" w:sz="0" w:space="0" w:color="auto"/>
                            <w:left w:val="none" w:sz="0" w:space="0" w:color="auto"/>
                            <w:bottom w:val="none" w:sz="0" w:space="0" w:color="auto"/>
                            <w:right w:val="none" w:sz="0" w:space="0" w:color="auto"/>
                          </w:divBdr>
                        </w:div>
                      </w:divsChild>
                    </w:div>
                    <w:div w:id="886797247">
                      <w:marLeft w:val="0"/>
                      <w:marRight w:val="0"/>
                      <w:marTop w:val="0"/>
                      <w:marBottom w:val="150"/>
                      <w:divBdr>
                        <w:top w:val="none" w:sz="0" w:space="0" w:color="auto"/>
                        <w:left w:val="none" w:sz="0" w:space="0" w:color="auto"/>
                        <w:bottom w:val="none" w:sz="0" w:space="0" w:color="auto"/>
                        <w:right w:val="none" w:sz="0" w:space="0" w:color="auto"/>
                      </w:divBdr>
                      <w:divsChild>
                        <w:div w:id="29838326">
                          <w:marLeft w:val="0"/>
                          <w:marRight w:val="0"/>
                          <w:marTop w:val="0"/>
                          <w:marBottom w:val="0"/>
                          <w:divBdr>
                            <w:top w:val="none" w:sz="0" w:space="0" w:color="auto"/>
                            <w:left w:val="none" w:sz="0" w:space="0" w:color="auto"/>
                            <w:bottom w:val="none" w:sz="0" w:space="0" w:color="auto"/>
                            <w:right w:val="none" w:sz="0" w:space="0" w:color="auto"/>
                          </w:divBdr>
                        </w:div>
                      </w:divsChild>
                    </w:div>
                    <w:div w:id="961114395">
                      <w:marLeft w:val="0"/>
                      <w:marRight w:val="0"/>
                      <w:marTop w:val="0"/>
                      <w:marBottom w:val="150"/>
                      <w:divBdr>
                        <w:top w:val="none" w:sz="0" w:space="0" w:color="auto"/>
                        <w:left w:val="none" w:sz="0" w:space="0" w:color="auto"/>
                        <w:bottom w:val="none" w:sz="0" w:space="0" w:color="auto"/>
                        <w:right w:val="none" w:sz="0" w:space="0" w:color="auto"/>
                      </w:divBdr>
                      <w:divsChild>
                        <w:div w:id="1239247654">
                          <w:marLeft w:val="0"/>
                          <w:marRight w:val="0"/>
                          <w:marTop w:val="0"/>
                          <w:marBottom w:val="0"/>
                          <w:divBdr>
                            <w:top w:val="none" w:sz="0" w:space="0" w:color="auto"/>
                            <w:left w:val="none" w:sz="0" w:space="0" w:color="auto"/>
                            <w:bottom w:val="none" w:sz="0" w:space="0" w:color="auto"/>
                            <w:right w:val="none" w:sz="0" w:space="0" w:color="auto"/>
                          </w:divBdr>
                        </w:div>
                      </w:divsChild>
                    </w:div>
                    <w:div w:id="963384185">
                      <w:marLeft w:val="0"/>
                      <w:marRight w:val="0"/>
                      <w:marTop w:val="0"/>
                      <w:marBottom w:val="150"/>
                      <w:divBdr>
                        <w:top w:val="none" w:sz="0" w:space="0" w:color="auto"/>
                        <w:left w:val="none" w:sz="0" w:space="0" w:color="auto"/>
                        <w:bottom w:val="none" w:sz="0" w:space="0" w:color="auto"/>
                        <w:right w:val="none" w:sz="0" w:space="0" w:color="auto"/>
                      </w:divBdr>
                      <w:divsChild>
                        <w:div w:id="1561941777">
                          <w:marLeft w:val="0"/>
                          <w:marRight w:val="0"/>
                          <w:marTop w:val="0"/>
                          <w:marBottom w:val="0"/>
                          <w:divBdr>
                            <w:top w:val="none" w:sz="0" w:space="0" w:color="auto"/>
                            <w:left w:val="none" w:sz="0" w:space="0" w:color="auto"/>
                            <w:bottom w:val="none" w:sz="0" w:space="0" w:color="auto"/>
                            <w:right w:val="none" w:sz="0" w:space="0" w:color="auto"/>
                          </w:divBdr>
                        </w:div>
                      </w:divsChild>
                    </w:div>
                    <w:div w:id="1012417971">
                      <w:marLeft w:val="0"/>
                      <w:marRight w:val="0"/>
                      <w:marTop w:val="0"/>
                      <w:marBottom w:val="150"/>
                      <w:divBdr>
                        <w:top w:val="none" w:sz="0" w:space="0" w:color="auto"/>
                        <w:left w:val="none" w:sz="0" w:space="0" w:color="auto"/>
                        <w:bottom w:val="none" w:sz="0" w:space="0" w:color="auto"/>
                        <w:right w:val="none" w:sz="0" w:space="0" w:color="auto"/>
                      </w:divBdr>
                      <w:divsChild>
                        <w:div w:id="86001527">
                          <w:marLeft w:val="0"/>
                          <w:marRight w:val="0"/>
                          <w:marTop w:val="0"/>
                          <w:marBottom w:val="0"/>
                          <w:divBdr>
                            <w:top w:val="none" w:sz="0" w:space="0" w:color="auto"/>
                            <w:left w:val="none" w:sz="0" w:space="0" w:color="auto"/>
                            <w:bottom w:val="none" w:sz="0" w:space="0" w:color="auto"/>
                            <w:right w:val="none" w:sz="0" w:space="0" w:color="auto"/>
                          </w:divBdr>
                        </w:div>
                      </w:divsChild>
                    </w:div>
                    <w:div w:id="1022170888">
                      <w:marLeft w:val="0"/>
                      <w:marRight w:val="0"/>
                      <w:marTop w:val="0"/>
                      <w:marBottom w:val="150"/>
                      <w:divBdr>
                        <w:top w:val="none" w:sz="0" w:space="0" w:color="auto"/>
                        <w:left w:val="none" w:sz="0" w:space="0" w:color="auto"/>
                        <w:bottom w:val="none" w:sz="0" w:space="0" w:color="auto"/>
                        <w:right w:val="none" w:sz="0" w:space="0" w:color="auto"/>
                      </w:divBdr>
                      <w:divsChild>
                        <w:div w:id="634674975">
                          <w:marLeft w:val="0"/>
                          <w:marRight w:val="0"/>
                          <w:marTop w:val="0"/>
                          <w:marBottom w:val="0"/>
                          <w:divBdr>
                            <w:top w:val="none" w:sz="0" w:space="0" w:color="auto"/>
                            <w:left w:val="none" w:sz="0" w:space="0" w:color="auto"/>
                            <w:bottom w:val="none" w:sz="0" w:space="0" w:color="auto"/>
                            <w:right w:val="none" w:sz="0" w:space="0" w:color="auto"/>
                          </w:divBdr>
                        </w:div>
                      </w:divsChild>
                    </w:div>
                    <w:div w:id="1065029427">
                      <w:marLeft w:val="0"/>
                      <w:marRight w:val="0"/>
                      <w:marTop w:val="0"/>
                      <w:marBottom w:val="150"/>
                      <w:divBdr>
                        <w:top w:val="none" w:sz="0" w:space="0" w:color="auto"/>
                        <w:left w:val="none" w:sz="0" w:space="0" w:color="auto"/>
                        <w:bottom w:val="none" w:sz="0" w:space="0" w:color="auto"/>
                        <w:right w:val="none" w:sz="0" w:space="0" w:color="auto"/>
                      </w:divBdr>
                      <w:divsChild>
                        <w:div w:id="2061593412">
                          <w:marLeft w:val="0"/>
                          <w:marRight w:val="0"/>
                          <w:marTop w:val="0"/>
                          <w:marBottom w:val="0"/>
                          <w:divBdr>
                            <w:top w:val="none" w:sz="0" w:space="0" w:color="auto"/>
                            <w:left w:val="none" w:sz="0" w:space="0" w:color="auto"/>
                            <w:bottom w:val="none" w:sz="0" w:space="0" w:color="auto"/>
                            <w:right w:val="none" w:sz="0" w:space="0" w:color="auto"/>
                          </w:divBdr>
                        </w:div>
                      </w:divsChild>
                    </w:div>
                    <w:div w:id="1086926224">
                      <w:marLeft w:val="0"/>
                      <w:marRight w:val="0"/>
                      <w:marTop w:val="0"/>
                      <w:marBottom w:val="150"/>
                      <w:divBdr>
                        <w:top w:val="none" w:sz="0" w:space="0" w:color="auto"/>
                        <w:left w:val="none" w:sz="0" w:space="0" w:color="auto"/>
                        <w:bottom w:val="none" w:sz="0" w:space="0" w:color="auto"/>
                        <w:right w:val="none" w:sz="0" w:space="0" w:color="auto"/>
                      </w:divBdr>
                      <w:divsChild>
                        <w:div w:id="506360194">
                          <w:marLeft w:val="0"/>
                          <w:marRight w:val="0"/>
                          <w:marTop w:val="0"/>
                          <w:marBottom w:val="0"/>
                          <w:divBdr>
                            <w:top w:val="none" w:sz="0" w:space="0" w:color="auto"/>
                            <w:left w:val="none" w:sz="0" w:space="0" w:color="auto"/>
                            <w:bottom w:val="none" w:sz="0" w:space="0" w:color="auto"/>
                            <w:right w:val="none" w:sz="0" w:space="0" w:color="auto"/>
                          </w:divBdr>
                        </w:div>
                      </w:divsChild>
                    </w:div>
                    <w:div w:id="1094977688">
                      <w:marLeft w:val="0"/>
                      <w:marRight w:val="0"/>
                      <w:marTop w:val="0"/>
                      <w:marBottom w:val="150"/>
                      <w:divBdr>
                        <w:top w:val="none" w:sz="0" w:space="0" w:color="auto"/>
                        <w:left w:val="none" w:sz="0" w:space="0" w:color="auto"/>
                        <w:bottom w:val="none" w:sz="0" w:space="0" w:color="auto"/>
                        <w:right w:val="none" w:sz="0" w:space="0" w:color="auto"/>
                      </w:divBdr>
                      <w:divsChild>
                        <w:div w:id="504243654">
                          <w:marLeft w:val="0"/>
                          <w:marRight w:val="0"/>
                          <w:marTop w:val="0"/>
                          <w:marBottom w:val="0"/>
                          <w:divBdr>
                            <w:top w:val="none" w:sz="0" w:space="0" w:color="auto"/>
                            <w:left w:val="none" w:sz="0" w:space="0" w:color="auto"/>
                            <w:bottom w:val="none" w:sz="0" w:space="0" w:color="auto"/>
                            <w:right w:val="none" w:sz="0" w:space="0" w:color="auto"/>
                          </w:divBdr>
                        </w:div>
                      </w:divsChild>
                    </w:div>
                    <w:div w:id="1161847251">
                      <w:marLeft w:val="0"/>
                      <w:marRight w:val="0"/>
                      <w:marTop w:val="0"/>
                      <w:marBottom w:val="150"/>
                      <w:divBdr>
                        <w:top w:val="none" w:sz="0" w:space="0" w:color="auto"/>
                        <w:left w:val="none" w:sz="0" w:space="0" w:color="auto"/>
                        <w:bottom w:val="none" w:sz="0" w:space="0" w:color="auto"/>
                        <w:right w:val="none" w:sz="0" w:space="0" w:color="auto"/>
                      </w:divBdr>
                      <w:divsChild>
                        <w:div w:id="1518424148">
                          <w:marLeft w:val="0"/>
                          <w:marRight w:val="0"/>
                          <w:marTop w:val="0"/>
                          <w:marBottom w:val="0"/>
                          <w:divBdr>
                            <w:top w:val="none" w:sz="0" w:space="0" w:color="auto"/>
                            <w:left w:val="none" w:sz="0" w:space="0" w:color="auto"/>
                            <w:bottom w:val="none" w:sz="0" w:space="0" w:color="auto"/>
                            <w:right w:val="none" w:sz="0" w:space="0" w:color="auto"/>
                          </w:divBdr>
                        </w:div>
                      </w:divsChild>
                    </w:div>
                    <w:div w:id="1258100894">
                      <w:marLeft w:val="0"/>
                      <w:marRight w:val="0"/>
                      <w:marTop w:val="0"/>
                      <w:marBottom w:val="150"/>
                      <w:divBdr>
                        <w:top w:val="none" w:sz="0" w:space="0" w:color="auto"/>
                        <w:left w:val="none" w:sz="0" w:space="0" w:color="auto"/>
                        <w:bottom w:val="none" w:sz="0" w:space="0" w:color="auto"/>
                        <w:right w:val="none" w:sz="0" w:space="0" w:color="auto"/>
                      </w:divBdr>
                      <w:divsChild>
                        <w:div w:id="98373468">
                          <w:marLeft w:val="0"/>
                          <w:marRight w:val="0"/>
                          <w:marTop w:val="0"/>
                          <w:marBottom w:val="0"/>
                          <w:divBdr>
                            <w:top w:val="none" w:sz="0" w:space="0" w:color="auto"/>
                            <w:left w:val="none" w:sz="0" w:space="0" w:color="auto"/>
                            <w:bottom w:val="none" w:sz="0" w:space="0" w:color="auto"/>
                            <w:right w:val="none" w:sz="0" w:space="0" w:color="auto"/>
                          </w:divBdr>
                        </w:div>
                      </w:divsChild>
                    </w:div>
                    <w:div w:id="1272933261">
                      <w:marLeft w:val="0"/>
                      <w:marRight w:val="0"/>
                      <w:marTop w:val="0"/>
                      <w:marBottom w:val="150"/>
                      <w:divBdr>
                        <w:top w:val="none" w:sz="0" w:space="0" w:color="auto"/>
                        <w:left w:val="none" w:sz="0" w:space="0" w:color="auto"/>
                        <w:bottom w:val="none" w:sz="0" w:space="0" w:color="auto"/>
                        <w:right w:val="none" w:sz="0" w:space="0" w:color="auto"/>
                      </w:divBdr>
                      <w:divsChild>
                        <w:div w:id="601843621">
                          <w:marLeft w:val="0"/>
                          <w:marRight w:val="0"/>
                          <w:marTop w:val="0"/>
                          <w:marBottom w:val="0"/>
                          <w:divBdr>
                            <w:top w:val="none" w:sz="0" w:space="0" w:color="auto"/>
                            <w:left w:val="none" w:sz="0" w:space="0" w:color="auto"/>
                            <w:bottom w:val="none" w:sz="0" w:space="0" w:color="auto"/>
                            <w:right w:val="none" w:sz="0" w:space="0" w:color="auto"/>
                          </w:divBdr>
                        </w:div>
                      </w:divsChild>
                    </w:div>
                    <w:div w:id="1323895842">
                      <w:marLeft w:val="0"/>
                      <w:marRight w:val="0"/>
                      <w:marTop w:val="0"/>
                      <w:marBottom w:val="150"/>
                      <w:divBdr>
                        <w:top w:val="none" w:sz="0" w:space="0" w:color="auto"/>
                        <w:left w:val="none" w:sz="0" w:space="0" w:color="auto"/>
                        <w:bottom w:val="none" w:sz="0" w:space="0" w:color="auto"/>
                        <w:right w:val="none" w:sz="0" w:space="0" w:color="auto"/>
                      </w:divBdr>
                      <w:divsChild>
                        <w:div w:id="694617287">
                          <w:marLeft w:val="0"/>
                          <w:marRight w:val="0"/>
                          <w:marTop w:val="0"/>
                          <w:marBottom w:val="0"/>
                          <w:divBdr>
                            <w:top w:val="none" w:sz="0" w:space="0" w:color="auto"/>
                            <w:left w:val="none" w:sz="0" w:space="0" w:color="auto"/>
                            <w:bottom w:val="none" w:sz="0" w:space="0" w:color="auto"/>
                            <w:right w:val="none" w:sz="0" w:space="0" w:color="auto"/>
                          </w:divBdr>
                        </w:div>
                      </w:divsChild>
                    </w:div>
                    <w:div w:id="1338119364">
                      <w:marLeft w:val="0"/>
                      <w:marRight w:val="0"/>
                      <w:marTop w:val="0"/>
                      <w:marBottom w:val="150"/>
                      <w:divBdr>
                        <w:top w:val="none" w:sz="0" w:space="0" w:color="auto"/>
                        <w:left w:val="none" w:sz="0" w:space="0" w:color="auto"/>
                        <w:bottom w:val="none" w:sz="0" w:space="0" w:color="auto"/>
                        <w:right w:val="none" w:sz="0" w:space="0" w:color="auto"/>
                      </w:divBdr>
                      <w:divsChild>
                        <w:div w:id="134183593">
                          <w:marLeft w:val="0"/>
                          <w:marRight w:val="0"/>
                          <w:marTop w:val="0"/>
                          <w:marBottom w:val="0"/>
                          <w:divBdr>
                            <w:top w:val="none" w:sz="0" w:space="0" w:color="auto"/>
                            <w:left w:val="none" w:sz="0" w:space="0" w:color="auto"/>
                            <w:bottom w:val="none" w:sz="0" w:space="0" w:color="auto"/>
                            <w:right w:val="none" w:sz="0" w:space="0" w:color="auto"/>
                          </w:divBdr>
                        </w:div>
                      </w:divsChild>
                    </w:div>
                    <w:div w:id="1401949298">
                      <w:marLeft w:val="0"/>
                      <w:marRight w:val="0"/>
                      <w:marTop w:val="0"/>
                      <w:marBottom w:val="150"/>
                      <w:divBdr>
                        <w:top w:val="none" w:sz="0" w:space="0" w:color="auto"/>
                        <w:left w:val="none" w:sz="0" w:space="0" w:color="auto"/>
                        <w:bottom w:val="none" w:sz="0" w:space="0" w:color="auto"/>
                        <w:right w:val="none" w:sz="0" w:space="0" w:color="auto"/>
                      </w:divBdr>
                      <w:divsChild>
                        <w:div w:id="1656105112">
                          <w:marLeft w:val="0"/>
                          <w:marRight w:val="0"/>
                          <w:marTop w:val="0"/>
                          <w:marBottom w:val="0"/>
                          <w:divBdr>
                            <w:top w:val="none" w:sz="0" w:space="0" w:color="auto"/>
                            <w:left w:val="none" w:sz="0" w:space="0" w:color="auto"/>
                            <w:bottom w:val="none" w:sz="0" w:space="0" w:color="auto"/>
                            <w:right w:val="none" w:sz="0" w:space="0" w:color="auto"/>
                          </w:divBdr>
                        </w:div>
                      </w:divsChild>
                    </w:div>
                    <w:div w:id="1513568073">
                      <w:marLeft w:val="0"/>
                      <w:marRight w:val="0"/>
                      <w:marTop w:val="0"/>
                      <w:marBottom w:val="150"/>
                      <w:divBdr>
                        <w:top w:val="none" w:sz="0" w:space="0" w:color="auto"/>
                        <w:left w:val="none" w:sz="0" w:space="0" w:color="auto"/>
                        <w:bottom w:val="none" w:sz="0" w:space="0" w:color="auto"/>
                        <w:right w:val="none" w:sz="0" w:space="0" w:color="auto"/>
                      </w:divBdr>
                      <w:divsChild>
                        <w:div w:id="635641370">
                          <w:marLeft w:val="0"/>
                          <w:marRight w:val="0"/>
                          <w:marTop w:val="0"/>
                          <w:marBottom w:val="0"/>
                          <w:divBdr>
                            <w:top w:val="none" w:sz="0" w:space="0" w:color="auto"/>
                            <w:left w:val="none" w:sz="0" w:space="0" w:color="auto"/>
                            <w:bottom w:val="none" w:sz="0" w:space="0" w:color="auto"/>
                            <w:right w:val="none" w:sz="0" w:space="0" w:color="auto"/>
                          </w:divBdr>
                        </w:div>
                      </w:divsChild>
                    </w:div>
                    <w:div w:id="1523398949">
                      <w:marLeft w:val="0"/>
                      <w:marRight w:val="0"/>
                      <w:marTop w:val="0"/>
                      <w:marBottom w:val="150"/>
                      <w:divBdr>
                        <w:top w:val="none" w:sz="0" w:space="0" w:color="auto"/>
                        <w:left w:val="none" w:sz="0" w:space="0" w:color="auto"/>
                        <w:bottom w:val="none" w:sz="0" w:space="0" w:color="auto"/>
                        <w:right w:val="none" w:sz="0" w:space="0" w:color="auto"/>
                      </w:divBdr>
                      <w:divsChild>
                        <w:div w:id="995957694">
                          <w:marLeft w:val="0"/>
                          <w:marRight w:val="0"/>
                          <w:marTop w:val="0"/>
                          <w:marBottom w:val="0"/>
                          <w:divBdr>
                            <w:top w:val="none" w:sz="0" w:space="0" w:color="auto"/>
                            <w:left w:val="none" w:sz="0" w:space="0" w:color="auto"/>
                            <w:bottom w:val="none" w:sz="0" w:space="0" w:color="auto"/>
                            <w:right w:val="none" w:sz="0" w:space="0" w:color="auto"/>
                          </w:divBdr>
                        </w:div>
                      </w:divsChild>
                    </w:div>
                    <w:div w:id="1552493273">
                      <w:marLeft w:val="0"/>
                      <w:marRight w:val="0"/>
                      <w:marTop w:val="0"/>
                      <w:marBottom w:val="150"/>
                      <w:divBdr>
                        <w:top w:val="none" w:sz="0" w:space="0" w:color="auto"/>
                        <w:left w:val="none" w:sz="0" w:space="0" w:color="auto"/>
                        <w:bottom w:val="none" w:sz="0" w:space="0" w:color="auto"/>
                        <w:right w:val="none" w:sz="0" w:space="0" w:color="auto"/>
                      </w:divBdr>
                      <w:divsChild>
                        <w:div w:id="1931624782">
                          <w:marLeft w:val="0"/>
                          <w:marRight w:val="0"/>
                          <w:marTop w:val="0"/>
                          <w:marBottom w:val="0"/>
                          <w:divBdr>
                            <w:top w:val="none" w:sz="0" w:space="0" w:color="auto"/>
                            <w:left w:val="none" w:sz="0" w:space="0" w:color="auto"/>
                            <w:bottom w:val="none" w:sz="0" w:space="0" w:color="auto"/>
                            <w:right w:val="none" w:sz="0" w:space="0" w:color="auto"/>
                          </w:divBdr>
                        </w:div>
                      </w:divsChild>
                    </w:div>
                    <w:div w:id="1587836566">
                      <w:marLeft w:val="0"/>
                      <w:marRight w:val="0"/>
                      <w:marTop w:val="0"/>
                      <w:marBottom w:val="150"/>
                      <w:divBdr>
                        <w:top w:val="none" w:sz="0" w:space="0" w:color="auto"/>
                        <w:left w:val="none" w:sz="0" w:space="0" w:color="auto"/>
                        <w:bottom w:val="none" w:sz="0" w:space="0" w:color="auto"/>
                        <w:right w:val="none" w:sz="0" w:space="0" w:color="auto"/>
                      </w:divBdr>
                      <w:divsChild>
                        <w:div w:id="1164511255">
                          <w:marLeft w:val="0"/>
                          <w:marRight w:val="0"/>
                          <w:marTop w:val="0"/>
                          <w:marBottom w:val="0"/>
                          <w:divBdr>
                            <w:top w:val="none" w:sz="0" w:space="0" w:color="auto"/>
                            <w:left w:val="none" w:sz="0" w:space="0" w:color="auto"/>
                            <w:bottom w:val="none" w:sz="0" w:space="0" w:color="auto"/>
                            <w:right w:val="none" w:sz="0" w:space="0" w:color="auto"/>
                          </w:divBdr>
                        </w:div>
                      </w:divsChild>
                    </w:div>
                    <w:div w:id="1660034514">
                      <w:marLeft w:val="0"/>
                      <w:marRight w:val="0"/>
                      <w:marTop w:val="0"/>
                      <w:marBottom w:val="150"/>
                      <w:divBdr>
                        <w:top w:val="none" w:sz="0" w:space="0" w:color="auto"/>
                        <w:left w:val="none" w:sz="0" w:space="0" w:color="auto"/>
                        <w:bottom w:val="none" w:sz="0" w:space="0" w:color="auto"/>
                        <w:right w:val="none" w:sz="0" w:space="0" w:color="auto"/>
                      </w:divBdr>
                      <w:divsChild>
                        <w:div w:id="2000843036">
                          <w:marLeft w:val="0"/>
                          <w:marRight w:val="0"/>
                          <w:marTop w:val="0"/>
                          <w:marBottom w:val="0"/>
                          <w:divBdr>
                            <w:top w:val="none" w:sz="0" w:space="0" w:color="auto"/>
                            <w:left w:val="none" w:sz="0" w:space="0" w:color="auto"/>
                            <w:bottom w:val="none" w:sz="0" w:space="0" w:color="auto"/>
                            <w:right w:val="none" w:sz="0" w:space="0" w:color="auto"/>
                          </w:divBdr>
                        </w:div>
                      </w:divsChild>
                    </w:div>
                    <w:div w:id="1666475742">
                      <w:marLeft w:val="0"/>
                      <w:marRight w:val="0"/>
                      <w:marTop w:val="0"/>
                      <w:marBottom w:val="150"/>
                      <w:divBdr>
                        <w:top w:val="none" w:sz="0" w:space="0" w:color="auto"/>
                        <w:left w:val="none" w:sz="0" w:space="0" w:color="auto"/>
                        <w:bottom w:val="none" w:sz="0" w:space="0" w:color="auto"/>
                        <w:right w:val="none" w:sz="0" w:space="0" w:color="auto"/>
                      </w:divBdr>
                      <w:divsChild>
                        <w:div w:id="1677685107">
                          <w:marLeft w:val="0"/>
                          <w:marRight w:val="0"/>
                          <w:marTop w:val="0"/>
                          <w:marBottom w:val="0"/>
                          <w:divBdr>
                            <w:top w:val="none" w:sz="0" w:space="0" w:color="auto"/>
                            <w:left w:val="none" w:sz="0" w:space="0" w:color="auto"/>
                            <w:bottom w:val="none" w:sz="0" w:space="0" w:color="auto"/>
                            <w:right w:val="none" w:sz="0" w:space="0" w:color="auto"/>
                          </w:divBdr>
                        </w:div>
                      </w:divsChild>
                    </w:div>
                    <w:div w:id="1673533713">
                      <w:marLeft w:val="0"/>
                      <w:marRight w:val="0"/>
                      <w:marTop w:val="0"/>
                      <w:marBottom w:val="150"/>
                      <w:divBdr>
                        <w:top w:val="none" w:sz="0" w:space="0" w:color="auto"/>
                        <w:left w:val="none" w:sz="0" w:space="0" w:color="auto"/>
                        <w:bottom w:val="none" w:sz="0" w:space="0" w:color="auto"/>
                        <w:right w:val="none" w:sz="0" w:space="0" w:color="auto"/>
                      </w:divBdr>
                      <w:divsChild>
                        <w:div w:id="479351066">
                          <w:marLeft w:val="0"/>
                          <w:marRight w:val="0"/>
                          <w:marTop w:val="0"/>
                          <w:marBottom w:val="0"/>
                          <w:divBdr>
                            <w:top w:val="none" w:sz="0" w:space="0" w:color="auto"/>
                            <w:left w:val="none" w:sz="0" w:space="0" w:color="auto"/>
                            <w:bottom w:val="none" w:sz="0" w:space="0" w:color="auto"/>
                            <w:right w:val="none" w:sz="0" w:space="0" w:color="auto"/>
                          </w:divBdr>
                        </w:div>
                      </w:divsChild>
                    </w:div>
                    <w:div w:id="1710832539">
                      <w:marLeft w:val="0"/>
                      <w:marRight w:val="0"/>
                      <w:marTop w:val="0"/>
                      <w:marBottom w:val="150"/>
                      <w:divBdr>
                        <w:top w:val="none" w:sz="0" w:space="0" w:color="auto"/>
                        <w:left w:val="none" w:sz="0" w:space="0" w:color="auto"/>
                        <w:bottom w:val="none" w:sz="0" w:space="0" w:color="auto"/>
                        <w:right w:val="none" w:sz="0" w:space="0" w:color="auto"/>
                      </w:divBdr>
                      <w:divsChild>
                        <w:div w:id="1886943303">
                          <w:marLeft w:val="0"/>
                          <w:marRight w:val="0"/>
                          <w:marTop w:val="0"/>
                          <w:marBottom w:val="0"/>
                          <w:divBdr>
                            <w:top w:val="none" w:sz="0" w:space="0" w:color="auto"/>
                            <w:left w:val="none" w:sz="0" w:space="0" w:color="auto"/>
                            <w:bottom w:val="none" w:sz="0" w:space="0" w:color="auto"/>
                            <w:right w:val="none" w:sz="0" w:space="0" w:color="auto"/>
                          </w:divBdr>
                        </w:div>
                      </w:divsChild>
                    </w:div>
                    <w:div w:id="1722825058">
                      <w:marLeft w:val="0"/>
                      <w:marRight w:val="0"/>
                      <w:marTop w:val="0"/>
                      <w:marBottom w:val="150"/>
                      <w:divBdr>
                        <w:top w:val="none" w:sz="0" w:space="0" w:color="auto"/>
                        <w:left w:val="none" w:sz="0" w:space="0" w:color="auto"/>
                        <w:bottom w:val="none" w:sz="0" w:space="0" w:color="auto"/>
                        <w:right w:val="none" w:sz="0" w:space="0" w:color="auto"/>
                      </w:divBdr>
                      <w:divsChild>
                        <w:div w:id="1104497862">
                          <w:marLeft w:val="0"/>
                          <w:marRight w:val="0"/>
                          <w:marTop w:val="0"/>
                          <w:marBottom w:val="0"/>
                          <w:divBdr>
                            <w:top w:val="none" w:sz="0" w:space="0" w:color="auto"/>
                            <w:left w:val="none" w:sz="0" w:space="0" w:color="auto"/>
                            <w:bottom w:val="none" w:sz="0" w:space="0" w:color="auto"/>
                            <w:right w:val="none" w:sz="0" w:space="0" w:color="auto"/>
                          </w:divBdr>
                        </w:div>
                      </w:divsChild>
                    </w:div>
                    <w:div w:id="1727756036">
                      <w:marLeft w:val="0"/>
                      <w:marRight w:val="0"/>
                      <w:marTop w:val="0"/>
                      <w:marBottom w:val="150"/>
                      <w:divBdr>
                        <w:top w:val="none" w:sz="0" w:space="0" w:color="auto"/>
                        <w:left w:val="none" w:sz="0" w:space="0" w:color="auto"/>
                        <w:bottom w:val="none" w:sz="0" w:space="0" w:color="auto"/>
                        <w:right w:val="none" w:sz="0" w:space="0" w:color="auto"/>
                      </w:divBdr>
                      <w:divsChild>
                        <w:div w:id="1006518586">
                          <w:marLeft w:val="0"/>
                          <w:marRight w:val="0"/>
                          <w:marTop w:val="0"/>
                          <w:marBottom w:val="0"/>
                          <w:divBdr>
                            <w:top w:val="none" w:sz="0" w:space="0" w:color="auto"/>
                            <w:left w:val="none" w:sz="0" w:space="0" w:color="auto"/>
                            <w:bottom w:val="none" w:sz="0" w:space="0" w:color="auto"/>
                            <w:right w:val="none" w:sz="0" w:space="0" w:color="auto"/>
                          </w:divBdr>
                        </w:div>
                      </w:divsChild>
                    </w:div>
                    <w:div w:id="1732851827">
                      <w:marLeft w:val="0"/>
                      <w:marRight w:val="0"/>
                      <w:marTop w:val="0"/>
                      <w:marBottom w:val="150"/>
                      <w:divBdr>
                        <w:top w:val="none" w:sz="0" w:space="0" w:color="auto"/>
                        <w:left w:val="none" w:sz="0" w:space="0" w:color="auto"/>
                        <w:bottom w:val="none" w:sz="0" w:space="0" w:color="auto"/>
                        <w:right w:val="none" w:sz="0" w:space="0" w:color="auto"/>
                      </w:divBdr>
                      <w:divsChild>
                        <w:div w:id="1285313561">
                          <w:marLeft w:val="0"/>
                          <w:marRight w:val="0"/>
                          <w:marTop w:val="0"/>
                          <w:marBottom w:val="0"/>
                          <w:divBdr>
                            <w:top w:val="none" w:sz="0" w:space="0" w:color="auto"/>
                            <w:left w:val="none" w:sz="0" w:space="0" w:color="auto"/>
                            <w:bottom w:val="none" w:sz="0" w:space="0" w:color="auto"/>
                            <w:right w:val="none" w:sz="0" w:space="0" w:color="auto"/>
                          </w:divBdr>
                        </w:div>
                      </w:divsChild>
                    </w:div>
                    <w:div w:id="1734156519">
                      <w:marLeft w:val="0"/>
                      <w:marRight w:val="0"/>
                      <w:marTop w:val="0"/>
                      <w:marBottom w:val="150"/>
                      <w:divBdr>
                        <w:top w:val="none" w:sz="0" w:space="0" w:color="auto"/>
                        <w:left w:val="none" w:sz="0" w:space="0" w:color="auto"/>
                        <w:bottom w:val="none" w:sz="0" w:space="0" w:color="auto"/>
                        <w:right w:val="none" w:sz="0" w:space="0" w:color="auto"/>
                      </w:divBdr>
                      <w:divsChild>
                        <w:div w:id="943073913">
                          <w:marLeft w:val="0"/>
                          <w:marRight w:val="0"/>
                          <w:marTop w:val="0"/>
                          <w:marBottom w:val="0"/>
                          <w:divBdr>
                            <w:top w:val="none" w:sz="0" w:space="0" w:color="auto"/>
                            <w:left w:val="none" w:sz="0" w:space="0" w:color="auto"/>
                            <w:bottom w:val="none" w:sz="0" w:space="0" w:color="auto"/>
                            <w:right w:val="none" w:sz="0" w:space="0" w:color="auto"/>
                          </w:divBdr>
                        </w:div>
                      </w:divsChild>
                    </w:div>
                    <w:div w:id="1765422059">
                      <w:marLeft w:val="0"/>
                      <w:marRight w:val="0"/>
                      <w:marTop w:val="0"/>
                      <w:marBottom w:val="150"/>
                      <w:divBdr>
                        <w:top w:val="none" w:sz="0" w:space="0" w:color="auto"/>
                        <w:left w:val="none" w:sz="0" w:space="0" w:color="auto"/>
                        <w:bottom w:val="none" w:sz="0" w:space="0" w:color="auto"/>
                        <w:right w:val="none" w:sz="0" w:space="0" w:color="auto"/>
                      </w:divBdr>
                      <w:divsChild>
                        <w:div w:id="1534883741">
                          <w:marLeft w:val="0"/>
                          <w:marRight w:val="0"/>
                          <w:marTop w:val="0"/>
                          <w:marBottom w:val="0"/>
                          <w:divBdr>
                            <w:top w:val="none" w:sz="0" w:space="0" w:color="auto"/>
                            <w:left w:val="none" w:sz="0" w:space="0" w:color="auto"/>
                            <w:bottom w:val="none" w:sz="0" w:space="0" w:color="auto"/>
                            <w:right w:val="none" w:sz="0" w:space="0" w:color="auto"/>
                          </w:divBdr>
                        </w:div>
                      </w:divsChild>
                    </w:div>
                    <w:div w:id="1765567740">
                      <w:marLeft w:val="0"/>
                      <w:marRight w:val="0"/>
                      <w:marTop w:val="0"/>
                      <w:marBottom w:val="150"/>
                      <w:divBdr>
                        <w:top w:val="none" w:sz="0" w:space="0" w:color="auto"/>
                        <w:left w:val="none" w:sz="0" w:space="0" w:color="auto"/>
                        <w:bottom w:val="none" w:sz="0" w:space="0" w:color="auto"/>
                        <w:right w:val="none" w:sz="0" w:space="0" w:color="auto"/>
                      </w:divBdr>
                      <w:divsChild>
                        <w:div w:id="754590061">
                          <w:marLeft w:val="0"/>
                          <w:marRight w:val="0"/>
                          <w:marTop w:val="0"/>
                          <w:marBottom w:val="0"/>
                          <w:divBdr>
                            <w:top w:val="none" w:sz="0" w:space="0" w:color="auto"/>
                            <w:left w:val="none" w:sz="0" w:space="0" w:color="auto"/>
                            <w:bottom w:val="none" w:sz="0" w:space="0" w:color="auto"/>
                            <w:right w:val="none" w:sz="0" w:space="0" w:color="auto"/>
                          </w:divBdr>
                        </w:div>
                      </w:divsChild>
                    </w:div>
                    <w:div w:id="1781217888">
                      <w:marLeft w:val="0"/>
                      <w:marRight w:val="0"/>
                      <w:marTop w:val="0"/>
                      <w:marBottom w:val="150"/>
                      <w:divBdr>
                        <w:top w:val="none" w:sz="0" w:space="0" w:color="auto"/>
                        <w:left w:val="none" w:sz="0" w:space="0" w:color="auto"/>
                        <w:bottom w:val="none" w:sz="0" w:space="0" w:color="auto"/>
                        <w:right w:val="none" w:sz="0" w:space="0" w:color="auto"/>
                      </w:divBdr>
                      <w:divsChild>
                        <w:div w:id="1912689289">
                          <w:marLeft w:val="0"/>
                          <w:marRight w:val="0"/>
                          <w:marTop w:val="0"/>
                          <w:marBottom w:val="0"/>
                          <w:divBdr>
                            <w:top w:val="none" w:sz="0" w:space="0" w:color="auto"/>
                            <w:left w:val="none" w:sz="0" w:space="0" w:color="auto"/>
                            <w:bottom w:val="none" w:sz="0" w:space="0" w:color="auto"/>
                            <w:right w:val="none" w:sz="0" w:space="0" w:color="auto"/>
                          </w:divBdr>
                        </w:div>
                      </w:divsChild>
                    </w:div>
                    <w:div w:id="1786270595">
                      <w:marLeft w:val="0"/>
                      <w:marRight w:val="0"/>
                      <w:marTop w:val="0"/>
                      <w:marBottom w:val="150"/>
                      <w:divBdr>
                        <w:top w:val="none" w:sz="0" w:space="0" w:color="auto"/>
                        <w:left w:val="none" w:sz="0" w:space="0" w:color="auto"/>
                        <w:bottom w:val="none" w:sz="0" w:space="0" w:color="auto"/>
                        <w:right w:val="none" w:sz="0" w:space="0" w:color="auto"/>
                      </w:divBdr>
                      <w:divsChild>
                        <w:div w:id="139926586">
                          <w:marLeft w:val="0"/>
                          <w:marRight w:val="0"/>
                          <w:marTop w:val="0"/>
                          <w:marBottom w:val="0"/>
                          <w:divBdr>
                            <w:top w:val="none" w:sz="0" w:space="0" w:color="auto"/>
                            <w:left w:val="none" w:sz="0" w:space="0" w:color="auto"/>
                            <w:bottom w:val="none" w:sz="0" w:space="0" w:color="auto"/>
                            <w:right w:val="none" w:sz="0" w:space="0" w:color="auto"/>
                          </w:divBdr>
                        </w:div>
                      </w:divsChild>
                    </w:div>
                    <w:div w:id="1800997946">
                      <w:marLeft w:val="0"/>
                      <w:marRight w:val="0"/>
                      <w:marTop w:val="0"/>
                      <w:marBottom w:val="150"/>
                      <w:divBdr>
                        <w:top w:val="none" w:sz="0" w:space="0" w:color="auto"/>
                        <w:left w:val="none" w:sz="0" w:space="0" w:color="auto"/>
                        <w:bottom w:val="none" w:sz="0" w:space="0" w:color="auto"/>
                        <w:right w:val="none" w:sz="0" w:space="0" w:color="auto"/>
                      </w:divBdr>
                      <w:divsChild>
                        <w:div w:id="1581596779">
                          <w:marLeft w:val="0"/>
                          <w:marRight w:val="0"/>
                          <w:marTop w:val="0"/>
                          <w:marBottom w:val="0"/>
                          <w:divBdr>
                            <w:top w:val="none" w:sz="0" w:space="0" w:color="auto"/>
                            <w:left w:val="none" w:sz="0" w:space="0" w:color="auto"/>
                            <w:bottom w:val="none" w:sz="0" w:space="0" w:color="auto"/>
                            <w:right w:val="none" w:sz="0" w:space="0" w:color="auto"/>
                          </w:divBdr>
                        </w:div>
                      </w:divsChild>
                    </w:div>
                    <w:div w:id="1874148105">
                      <w:marLeft w:val="0"/>
                      <w:marRight w:val="0"/>
                      <w:marTop w:val="0"/>
                      <w:marBottom w:val="150"/>
                      <w:divBdr>
                        <w:top w:val="none" w:sz="0" w:space="0" w:color="auto"/>
                        <w:left w:val="none" w:sz="0" w:space="0" w:color="auto"/>
                        <w:bottom w:val="none" w:sz="0" w:space="0" w:color="auto"/>
                        <w:right w:val="none" w:sz="0" w:space="0" w:color="auto"/>
                      </w:divBdr>
                      <w:divsChild>
                        <w:div w:id="506604039">
                          <w:marLeft w:val="0"/>
                          <w:marRight w:val="0"/>
                          <w:marTop w:val="0"/>
                          <w:marBottom w:val="0"/>
                          <w:divBdr>
                            <w:top w:val="none" w:sz="0" w:space="0" w:color="auto"/>
                            <w:left w:val="none" w:sz="0" w:space="0" w:color="auto"/>
                            <w:bottom w:val="none" w:sz="0" w:space="0" w:color="auto"/>
                            <w:right w:val="none" w:sz="0" w:space="0" w:color="auto"/>
                          </w:divBdr>
                        </w:div>
                      </w:divsChild>
                    </w:div>
                    <w:div w:id="1896893781">
                      <w:marLeft w:val="0"/>
                      <w:marRight w:val="0"/>
                      <w:marTop w:val="0"/>
                      <w:marBottom w:val="150"/>
                      <w:divBdr>
                        <w:top w:val="none" w:sz="0" w:space="0" w:color="auto"/>
                        <w:left w:val="none" w:sz="0" w:space="0" w:color="auto"/>
                        <w:bottom w:val="none" w:sz="0" w:space="0" w:color="auto"/>
                        <w:right w:val="none" w:sz="0" w:space="0" w:color="auto"/>
                      </w:divBdr>
                      <w:divsChild>
                        <w:div w:id="29957825">
                          <w:marLeft w:val="0"/>
                          <w:marRight w:val="0"/>
                          <w:marTop w:val="0"/>
                          <w:marBottom w:val="0"/>
                          <w:divBdr>
                            <w:top w:val="none" w:sz="0" w:space="0" w:color="auto"/>
                            <w:left w:val="none" w:sz="0" w:space="0" w:color="auto"/>
                            <w:bottom w:val="none" w:sz="0" w:space="0" w:color="auto"/>
                            <w:right w:val="none" w:sz="0" w:space="0" w:color="auto"/>
                          </w:divBdr>
                        </w:div>
                      </w:divsChild>
                    </w:div>
                    <w:div w:id="1920091241">
                      <w:marLeft w:val="0"/>
                      <w:marRight w:val="0"/>
                      <w:marTop w:val="0"/>
                      <w:marBottom w:val="150"/>
                      <w:divBdr>
                        <w:top w:val="none" w:sz="0" w:space="0" w:color="auto"/>
                        <w:left w:val="none" w:sz="0" w:space="0" w:color="auto"/>
                        <w:bottom w:val="none" w:sz="0" w:space="0" w:color="auto"/>
                        <w:right w:val="none" w:sz="0" w:space="0" w:color="auto"/>
                      </w:divBdr>
                      <w:divsChild>
                        <w:div w:id="401290480">
                          <w:marLeft w:val="0"/>
                          <w:marRight w:val="0"/>
                          <w:marTop w:val="0"/>
                          <w:marBottom w:val="0"/>
                          <w:divBdr>
                            <w:top w:val="none" w:sz="0" w:space="0" w:color="auto"/>
                            <w:left w:val="none" w:sz="0" w:space="0" w:color="auto"/>
                            <w:bottom w:val="none" w:sz="0" w:space="0" w:color="auto"/>
                            <w:right w:val="none" w:sz="0" w:space="0" w:color="auto"/>
                          </w:divBdr>
                        </w:div>
                      </w:divsChild>
                    </w:div>
                    <w:div w:id="1929148106">
                      <w:marLeft w:val="0"/>
                      <w:marRight w:val="0"/>
                      <w:marTop w:val="0"/>
                      <w:marBottom w:val="150"/>
                      <w:divBdr>
                        <w:top w:val="none" w:sz="0" w:space="0" w:color="auto"/>
                        <w:left w:val="none" w:sz="0" w:space="0" w:color="auto"/>
                        <w:bottom w:val="none" w:sz="0" w:space="0" w:color="auto"/>
                        <w:right w:val="none" w:sz="0" w:space="0" w:color="auto"/>
                      </w:divBdr>
                      <w:divsChild>
                        <w:div w:id="777794540">
                          <w:marLeft w:val="0"/>
                          <w:marRight w:val="0"/>
                          <w:marTop w:val="0"/>
                          <w:marBottom w:val="0"/>
                          <w:divBdr>
                            <w:top w:val="none" w:sz="0" w:space="0" w:color="auto"/>
                            <w:left w:val="none" w:sz="0" w:space="0" w:color="auto"/>
                            <w:bottom w:val="none" w:sz="0" w:space="0" w:color="auto"/>
                            <w:right w:val="none" w:sz="0" w:space="0" w:color="auto"/>
                          </w:divBdr>
                        </w:div>
                      </w:divsChild>
                    </w:div>
                    <w:div w:id="1966351476">
                      <w:marLeft w:val="0"/>
                      <w:marRight w:val="0"/>
                      <w:marTop w:val="0"/>
                      <w:marBottom w:val="150"/>
                      <w:divBdr>
                        <w:top w:val="none" w:sz="0" w:space="0" w:color="auto"/>
                        <w:left w:val="none" w:sz="0" w:space="0" w:color="auto"/>
                        <w:bottom w:val="none" w:sz="0" w:space="0" w:color="auto"/>
                        <w:right w:val="none" w:sz="0" w:space="0" w:color="auto"/>
                      </w:divBdr>
                      <w:divsChild>
                        <w:div w:id="1653410156">
                          <w:marLeft w:val="0"/>
                          <w:marRight w:val="0"/>
                          <w:marTop w:val="0"/>
                          <w:marBottom w:val="0"/>
                          <w:divBdr>
                            <w:top w:val="none" w:sz="0" w:space="0" w:color="auto"/>
                            <w:left w:val="none" w:sz="0" w:space="0" w:color="auto"/>
                            <w:bottom w:val="none" w:sz="0" w:space="0" w:color="auto"/>
                            <w:right w:val="none" w:sz="0" w:space="0" w:color="auto"/>
                          </w:divBdr>
                        </w:div>
                      </w:divsChild>
                    </w:div>
                    <w:div w:id="2042973737">
                      <w:marLeft w:val="0"/>
                      <w:marRight w:val="0"/>
                      <w:marTop w:val="0"/>
                      <w:marBottom w:val="150"/>
                      <w:divBdr>
                        <w:top w:val="none" w:sz="0" w:space="0" w:color="auto"/>
                        <w:left w:val="none" w:sz="0" w:space="0" w:color="auto"/>
                        <w:bottom w:val="none" w:sz="0" w:space="0" w:color="auto"/>
                        <w:right w:val="none" w:sz="0" w:space="0" w:color="auto"/>
                      </w:divBdr>
                      <w:divsChild>
                        <w:div w:id="1192915979">
                          <w:marLeft w:val="0"/>
                          <w:marRight w:val="0"/>
                          <w:marTop w:val="0"/>
                          <w:marBottom w:val="0"/>
                          <w:divBdr>
                            <w:top w:val="none" w:sz="0" w:space="0" w:color="auto"/>
                            <w:left w:val="none" w:sz="0" w:space="0" w:color="auto"/>
                            <w:bottom w:val="none" w:sz="0" w:space="0" w:color="auto"/>
                            <w:right w:val="none" w:sz="0" w:space="0" w:color="auto"/>
                          </w:divBdr>
                        </w:div>
                      </w:divsChild>
                    </w:div>
                    <w:div w:id="2051147653">
                      <w:marLeft w:val="0"/>
                      <w:marRight w:val="0"/>
                      <w:marTop w:val="0"/>
                      <w:marBottom w:val="150"/>
                      <w:divBdr>
                        <w:top w:val="none" w:sz="0" w:space="0" w:color="auto"/>
                        <w:left w:val="none" w:sz="0" w:space="0" w:color="auto"/>
                        <w:bottom w:val="none" w:sz="0" w:space="0" w:color="auto"/>
                        <w:right w:val="none" w:sz="0" w:space="0" w:color="auto"/>
                      </w:divBdr>
                      <w:divsChild>
                        <w:div w:id="446317372">
                          <w:marLeft w:val="0"/>
                          <w:marRight w:val="0"/>
                          <w:marTop w:val="0"/>
                          <w:marBottom w:val="0"/>
                          <w:divBdr>
                            <w:top w:val="none" w:sz="0" w:space="0" w:color="auto"/>
                            <w:left w:val="none" w:sz="0" w:space="0" w:color="auto"/>
                            <w:bottom w:val="none" w:sz="0" w:space="0" w:color="auto"/>
                            <w:right w:val="none" w:sz="0" w:space="0" w:color="auto"/>
                          </w:divBdr>
                        </w:div>
                      </w:divsChild>
                    </w:div>
                    <w:div w:id="2064864189">
                      <w:marLeft w:val="0"/>
                      <w:marRight w:val="0"/>
                      <w:marTop w:val="0"/>
                      <w:marBottom w:val="150"/>
                      <w:divBdr>
                        <w:top w:val="none" w:sz="0" w:space="0" w:color="auto"/>
                        <w:left w:val="none" w:sz="0" w:space="0" w:color="auto"/>
                        <w:bottom w:val="none" w:sz="0" w:space="0" w:color="auto"/>
                        <w:right w:val="none" w:sz="0" w:space="0" w:color="auto"/>
                      </w:divBdr>
                      <w:divsChild>
                        <w:div w:id="130249866">
                          <w:marLeft w:val="0"/>
                          <w:marRight w:val="0"/>
                          <w:marTop w:val="0"/>
                          <w:marBottom w:val="0"/>
                          <w:divBdr>
                            <w:top w:val="none" w:sz="0" w:space="0" w:color="auto"/>
                            <w:left w:val="none" w:sz="0" w:space="0" w:color="auto"/>
                            <w:bottom w:val="none" w:sz="0" w:space="0" w:color="auto"/>
                            <w:right w:val="none" w:sz="0" w:space="0" w:color="auto"/>
                          </w:divBdr>
                        </w:div>
                      </w:divsChild>
                    </w:div>
                    <w:div w:id="2066292385">
                      <w:marLeft w:val="0"/>
                      <w:marRight w:val="0"/>
                      <w:marTop w:val="0"/>
                      <w:marBottom w:val="150"/>
                      <w:divBdr>
                        <w:top w:val="none" w:sz="0" w:space="0" w:color="auto"/>
                        <w:left w:val="none" w:sz="0" w:space="0" w:color="auto"/>
                        <w:bottom w:val="none" w:sz="0" w:space="0" w:color="auto"/>
                        <w:right w:val="none" w:sz="0" w:space="0" w:color="auto"/>
                      </w:divBdr>
                      <w:divsChild>
                        <w:div w:id="1155149460">
                          <w:marLeft w:val="0"/>
                          <w:marRight w:val="0"/>
                          <w:marTop w:val="0"/>
                          <w:marBottom w:val="0"/>
                          <w:divBdr>
                            <w:top w:val="none" w:sz="0" w:space="0" w:color="auto"/>
                            <w:left w:val="none" w:sz="0" w:space="0" w:color="auto"/>
                            <w:bottom w:val="none" w:sz="0" w:space="0" w:color="auto"/>
                            <w:right w:val="none" w:sz="0" w:space="0" w:color="auto"/>
                          </w:divBdr>
                        </w:div>
                      </w:divsChild>
                    </w:div>
                    <w:div w:id="2071614929">
                      <w:marLeft w:val="0"/>
                      <w:marRight w:val="0"/>
                      <w:marTop w:val="0"/>
                      <w:marBottom w:val="150"/>
                      <w:divBdr>
                        <w:top w:val="none" w:sz="0" w:space="0" w:color="auto"/>
                        <w:left w:val="none" w:sz="0" w:space="0" w:color="auto"/>
                        <w:bottom w:val="none" w:sz="0" w:space="0" w:color="auto"/>
                        <w:right w:val="none" w:sz="0" w:space="0" w:color="auto"/>
                      </w:divBdr>
                      <w:divsChild>
                        <w:div w:id="325058853">
                          <w:marLeft w:val="0"/>
                          <w:marRight w:val="0"/>
                          <w:marTop w:val="0"/>
                          <w:marBottom w:val="0"/>
                          <w:divBdr>
                            <w:top w:val="none" w:sz="0" w:space="0" w:color="auto"/>
                            <w:left w:val="none" w:sz="0" w:space="0" w:color="auto"/>
                            <w:bottom w:val="none" w:sz="0" w:space="0" w:color="auto"/>
                            <w:right w:val="none" w:sz="0" w:space="0" w:color="auto"/>
                          </w:divBdr>
                        </w:div>
                      </w:divsChild>
                    </w:div>
                    <w:div w:id="2076662322">
                      <w:marLeft w:val="0"/>
                      <w:marRight w:val="0"/>
                      <w:marTop w:val="0"/>
                      <w:marBottom w:val="150"/>
                      <w:divBdr>
                        <w:top w:val="none" w:sz="0" w:space="0" w:color="auto"/>
                        <w:left w:val="none" w:sz="0" w:space="0" w:color="auto"/>
                        <w:bottom w:val="none" w:sz="0" w:space="0" w:color="auto"/>
                        <w:right w:val="none" w:sz="0" w:space="0" w:color="auto"/>
                      </w:divBdr>
                      <w:divsChild>
                        <w:div w:id="16698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34350">
              <w:marLeft w:val="0"/>
              <w:marRight w:val="0"/>
              <w:marTop w:val="0"/>
              <w:marBottom w:val="150"/>
              <w:divBdr>
                <w:top w:val="none" w:sz="0" w:space="0" w:color="auto"/>
                <w:left w:val="none" w:sz="0" w:space="0" w:color="auto"/>
                <w:bottom w:val="none" w:sz="0" w:space="0" w:color="auto"/>
                <w:right w:val="none" w:sz="0" w:space="0" w:color="auto"/>
              </w:divBdr>
              <w:divsChild>
                <w:div w:id="1042755452">
                  <w:marLeft w:val="0"/>
                  <w:marRight w:val="0"/>
                  <w:marTop w:val="0"/>
                  <w:marBottom w:val="0"/>
                  <w:divBdr>
                    <w:top w:val="none" w:sz="0" w:space="0" w:color="auto"/>
                    <w:left w:val="none" w:sz="0" w:space="0" w:color="auto"/>
                    <w:bottom w:val="none" w:sz="0" w:space="0" w:color="auto"/>
                    <w:right w:val="none" w:sz="0" w:space="0" w:color="auto"/>
                  </w:divBdr>
                  <w:divsChild>
                    <w:div w:id="13967693">
                      <w:marLeft w:val="0"/>
                      <w:marRight w:val="0"/>
                      <w:marTop w:val="0"/>
                      <w:marBottom w:val="150"/>
                      <w:divBdr>
                        <w:top w:val="none" w:sz="0" w:space="0" w:color="auto"/>
                        <w:left w:val="none" w:sz="0" w:space="0" w:color="auto"/>
                        <w:bottom w:val="none" w:sz="0" w:space="0" w:color="auto"/>
                        <w:right w:val="none" w:sz="0" w:space="0" w:color="auto"/>
                      </w:divBdr>
                      <w:divsChild>
                        <w:div w:id="1728453063">
                          <w:marLeft w:val="0"/>
                          <w:marRight w:val="0"/>
                          <w:marTop w:val="0"/>
                          <w:marBottom w:val="0"/>
                          <w:divBdr>
                            <w:top w:val="none" w:sz="0" w:space="0" w:color="auto"/>
                            <w:left w:val="none" w:sz="0" w:space="0" w:color="auto"/>
                            <w:bottom w:val="none" w:sz="0" w:space="0" w:color="auto"/>
                            <w:right w:val="none" w:sz="0" w:space="0" w:color="auto"/>
                          </w:divBdr>
                        </w:div>
                      </w:divsChild>
                    </w:div>
                    <w:div w:id="31350094">
                      <w:marLeft w:val="0"/>
                      <w:marRight w:val="0"/>
                      <w:marTop w:val="0"/>
                      <w:marBottom w:val="150"/>
                      <w:divBdr>
                        <w:top w:val="none" w:sz="0" w:space="0" w:color="auto"/>
                        <w:left w:val="none" w:sz="0" w:space="0" w:color="auto"/>
                        <w:bottom w:val="none" w:sz="0" w:space="0" w:color="auto"/>
                        <w:right w:val="none" w:sz="0" w:space="0" w:color="auto"/>
                      </w:divBdr>
                      <w:divsChild>
                        <w:div w:id="1428621463">
                          <w:marLeft w:val="0"/>
                          <w:marRight w:val="0"/>
                          <w:marTop w:val="0"/>
                          <w:marBottom w:val="0"/>
                          <w:divBdr>
                            <w:top w:val="none" w:sz="0" w:space="0" w:color="auto"/>
                            <w:left w:val="none" w:sz="0" w:space="0" w:color="auto"/>
                            <w:bottom w:val="none" w:sz="0" w:space="0" w:color="auto"/>
                            <w:right w:val="none" w:sz="0" w:space="0" w:color="auto"/>
                          </w:divBdr>
                        </w:div>
                      </w:divsChild>
                    </w:div>
                    <w:div w:id="81338944">
                      <w:marLeft w:val="0"/>
                      <w:marRight w:val="0"/>
                      <w:marTop w:val="0"/>
                      <w:marBottom w:val="150"/>
                      <w:divBdr>
                        <w:top w:val="none" w:sz="0" w:space="0" w:color="auto"/>
                        <w:left w:val="none" w:sz="0" w:space="0" w:color="auto"/>
                        <w:bottom w:val="none" w:sz="0" w:space="0" w:color="auto"/>
                        <w:right w:val="none" w:sz="0" w:space="0" w:color="auto"/>
                      </w:divBdr>
                      <w:divsChild>
                        <w:div w:id="71048741">
                          <w:marLeft w:val="0"/>
                          <w:marRight w:val="0"/>
                          <w:marTop w:val="0"/>
                          <w:marBottom w:val="0"/>
                          <w:divBdr>
                            <w:top w:val="none" w:sz="0" w:space="0" w:color="auto"/>
                            <w:left w:val="none" w:sz="0" w:space="0" w:color="auto"/>
                            <w:bottom w:val="none" w:sz="0" w:space="0" w:color="auto"/>
                            <w:right w:val="none" w:sz="0" w:space="0" w:color="auto"/>
                          </w:divBdr>
                        </w:div>
                      </w:divsChild>
                    </w:div>
                    <w:div w:id="153380622">
                      <w:marLeft w:val="0"/>
                      <w:marRight w:val="0"/>
                      <w:marTop w:val="0"/>
                      <w:marBottom w:val="150"/>
                      <w:divBdr>
                        <w:top w:val="none" w:sz="0" w:space="0" w:color="auto"/>
                        <w:left w:val="none" w:sz="0" w:space="0" w:color="auto"/>
                        <w:bottom w:val="none" w:sz="0" w:space="0" w:color="auto"/>
                        <w:right w:val="none" w:sz="0" w:space="0" w:color="auto"/>
                      </w:divBdr>
                      <w:divsChild>
                        <w:div w:id="1091849885">
                          <w:marLeft w:val="0"/>
                          <w:marRight w:val="0"/>
                          <w:marTop w:val="0"/>
                          <w:marBottom w:val="0"/>
                          <w:divBdr>
                            <w:top w:val="none" w:sz="0" w:space="0" w:color="auto"/>
                            <w:left w:val="none" w:sz="0" w:space="0" w:color="auto"/>
                            <w:bottom w:val="none" w:sz="0" w:space="0" w:color="auto"/>
                            <w:right w:val="none" w:sz="0" w:space="0" w:color="auto"/>
                          </w:divBdr>
                        </w:div>
                      </w:divsChild>
                    </w:div>
                    <w:div w:id="236985922">
                      <w:marLeft w:val="0"/>
                      <w:marRight w:val="0"/>
                      <w:marTop w:val="0"/>
                      <w:marBottom w:val="150"/>
                      <w:divBdr>
                        <w:top w:val="none" w:sz="0" w:space="0" w:color="auto"/>
                        <w:left w:val="none" w:sz="0" w:space="0" w:color="auto"/>
                        <w:bottom w:val="none" w:sz="0" w:space="0" w:color="auto"/>
                        <w:right w:val="none" w:sz="0" w:space="0" w:color="auto"/>
                      </w:divBdr>
                      <w:divsChild>
                        <w:div w:id="81877549">
                          <w:marLeft w:val="0"/>
                          <w:marRight w:val="0"/>
                          <w:marTop w:val="0"/>
                          <w:marBottom w:val="0"/>
                          <w:divBdr>
                            <w:top w:val="none" w:sz="0" w:space="0" w:color="auto"/>
                            <w:left w:val="none" w:sz="0" w:space="0" w:color="auto"/>
                            <w:bottom w:val="none" w:sz="0" w:space="0" w:color="auto"/>
                            <w:right w:val="none" w:sz="0" w:space="0" w:color="auto"/>
                          </w:divBdr>
                        </w:div>
                      </w:divsChild>
                    </w:div>
                    <w:div w:id="247036029">
                      <w:marLeft w:val="0"/>
                      <w:marRight w:val="0"/>
                      <w:marTop w:val="0"/>
                      <w:marBottom w:val="150"/>
                      <w:divBdr>
                        <w:top w:val="none" w:sz="0" w:space="0" w:color="auto"/>
                        <w:left w:val="none" w:sz="0" w:space="0" w:color="auto"/>
                        <w:bottom w:val="none" w:sz="0" w:space="0" w:color="auto"/>
                        <w:right w:val="none" w:sz="0" w:space="0" w:color="auto"/>
                      </w:divBdr>
                      <w:divsChild>
                        <w:div w:id="866258151">
                          <w:marLeft w:val="0"/>
                          <w:marRight w:val="0"/>
                          <w:marTop w:val="0"/>
                          <w:marBottom w:val="0"/>
                          <w:divBdr>
                            <w:top w:val="none" w:sz="0" w:space="0" w:color="auto"/>
                            <w:left w:val="none" w:sz="0" w:space="0" w:color="auto"/>
                            <w:bottom w:val="none" w:sz="0" w:space="0" w:color="auto"/>
                            <w:right w:val="none" w:sz="0" w:space="0" w:color="auto"/>
                          </w:divBdr>
                        </w:div>
                      </w:divsChild>
                    </w:div>
                    <w:div w:id="270630324">
                      <w:marLeft w:val="0"/>
                      <w:marRight w:val="0"/>
                      <w:marTop w:val="0"/>
                      <w:marBottom w:val="150"/>
                      <w:divBdr>
                        <w:top w:val="none" w:sz="0" w:space="0" w:color="auto"/>
                        <w:left w:val="none" w:sz="0" w:space="0" w:color="auto"/>
                        <w:bottom w:val="none" w:sz="0" w:space="0" w:color="auto"/>
                        <w:right w:val="none" w:sz="0" w:space="0" w:color="auto"/>
                      </w:divBdr>
                      <w:divsChild>
                        <w:div w:id="1180464610">
                          <w:marLeft w:val="0"/>
                          <w:marRight w:val="0"/>
                          <w:marTop w:val="0"/>
                          <w:marBottom w:val="0"/>
                          <w:divBdr>
                            <w:top w:val="none" w:sz="0" w:space="0" w:color="auto"/>
                            <w:left w:val="none" w:sz="0" w:space="0" w:color="auto"/>
                            <w:bottom w:val="none" w:sz="0" w:space="0" w:color="auto"/>
                            <w:right w:val="none" w:sz="0" w:space="0" w:color="auto"/>
                          </w:divBdr>
                        </w:div>
                      </w:divsChild>
                    </w:div>
                    <w:div w:id="301886920">
                      <w:marLeft w:val="0"/>
                      <w:marRight w:val="0"/>
                      <w:marTop w:val="0"/>
                      <w:marBottom w:val="150"/>
                      <w:divBdr>
                        <w:top w:val="none" w:sz="0" w:space="0" w:color="auto"/>
                        <w:left w:val="none" w:sz="0" w:space="0" w:color="auto"/>
                        <w:bottom w:val="none" w:sz="0" w:space="0" w:color="auto"/>
                        <w:right w:val="none" w:sz="0" w:space="0" w:color="auto"/>
                      </w:divBdr>
                      <w:divsChild>
                        <w:div w:id="435176370">
                          <w:marLeft w:val="0"/>
                          <w:marRight w:val="0"/>
                          <w:marTop w:val="0"/>
                          <w:marBottom w:val="0"/>
                          <w:divBdr>
                            <w:top w:val="none" w:sz="0" w:space="0" w:color="auto"/>
                            <w:left w:val="none" w:sz="0" w:space="0" w:color="auto"/>
                            <w:bottom w:val="none" w:sz="0" w:space="0" w:color="auto"/>
                            <w:right w:val="none" w:sz="0" w:space="0" w:color="auto"/>
                          </w:divBdr>
                        </w:div>
                      </w:divsChild>
                    </w:div>
                    <w:div w:id="373776097">
                      <w:marLeft w:val="0"/>
                      <w:marRight w:val="0"/>
                      <w:marTop w:val="0"/>
                      <w:marBottom w:val="150"/>
                      <w:divBdr>
                        <w:top w:val="none" w:sz="0" w:space="0" w:color="auto"/>
                        <w:left w:val="none" w:sz="0" w:space="0" w:color="auto"/>
                        <w:bottom w:val="none" w:sz="0" w:space="0" w:color="auto"/>
                        <w:right w:val="none" w:sz="0" w:space="0" w:color="auto"/>
                      </w:divBdr>
                      <w:divsChild>
                        <w:div w:id="1501001140">
                          <w:marLeft w:val="0"/>
                          <w:marRight w:val="0"/>
                          <w:marTop w:val="0"/>
                          <w:marBottom w:val="0"/>
                          <w:divBdr>
                            <w:top w:val="none" w:sz="0" w:space="0" w:color="auto"/>
                            <w:left w:val="none" w:sz="0" w:space="0" w:color="auto"/>
                            <w:bottom w:val="none" w:sz="0" w:space="0" w:color="auto"/>
                            <w:right w:val="none" w:sz="0" w:space="0" w:color="auto"/>
                          </w:divBdr>
                        </w:div>
                      </w:divsChild>
                    </w:div>
                    <w:div w:id="514420261">
                      <w:marLeft w:val="0"/>
                      <w:marRight w:val="0"/>
                      <w:marTop w:val="0"/>
                      <w:marBottom w:val="150"/>
                      <w:divBdr>
                        <w:top w:val="none" w:sz="0" w:space="0" w:color="auto"/>
                        <w:left w:val="none" w:sz="0" w:space="0" w:color="auto"/>
                        <w:bottom w:val="none" w:sz="0" w:space="0" w:color="auto"/>
                        <w:right w:val="none" w:sz="0" w:space="0" w:color="auto"/>
                      </w:divBdr>
                      <w:divsChild>
                        <w:div w:id="49497968">
                          <w:marLeft w:val="0"/>
                          <w:marRight w:val="0"/>
                          <w:marTop w:val="0"/>
                          <w:marBottom w:val="0"/>
                          <w:divBdr>
                            <w:top w:val="none" w:sz="0" w:space="0" w:color="auto"/>
                            <w:left w:val="none" w:sz="0" w:space="0" w:color="auto"/>
                            <w:bottom w:val="none" w:sz="0" w:space="0" w:color="auto"/>
                            <w:right w:val="none" w:sz="0" w:space="0" w:color="auto"/>
                          </w:divBdr>
                        </w:div>
                      </w:divsChild>
                    </w:div>
                    <w:div w:id="531839958">
                      <w:marLeft w:val="0"/>
                      <w:marRight w:val="0"/>
                      <w:marTop w:val="0"/>
                      <w:marBottom w:val="150"/>
                      <w:divBdr>
                        <w:top w:val="none" w:sz="0" w:space="0" w:color="auto"/>
                        <w:left w:val="none" w:sz="0" w:space="0" w:color="auto"/>
                        <w:bottom w:val="none" w:sz="0" w:space="0" w:color="auto"/>
                        <w:right w:val="none" w:sz="0" w:space="0" w:color="auto"/>
                      </w:divBdr>
                      <w:divsChild>
                        <w:div w:id="1208175649">
                          <w:marLeft w:val="0"/>
                          <w:marRight w:val="0"/>
                          <w:marTop w:val="0"/>
                          <w:marBottom w:val="0"/>
                          <w:divBdr>
                            <w:top w:val="none" w:sz="0" w:space="0" w:color="auto"/>
                            <w:left w:val="none" w:sz="0" w:space="0" w:color="auto"/>
                            <w:bottom w:val="none" w:sz="0" w:space="0" w:color="auto"/>
                            <w:right w:val="none" w:sz="0" w:space="0" w:color="auto"/>
                          </w:divBdr>
                        </w:div>
                      </w:divsChild>
                    </w:div>
                    <w:div w:id="560872215">
                      <w:marLeft w:val="0"/>
                      <w:marRight w:val="0"/>
                      <w:marTop w:val="0"/>
                      <w:marBottom w:val="150"/>
                      <w:divBdr>
                        <w:top w:val="none" w:sz="0" w:space="0" w:color="auto"/>
                        <w:left w:val="none" w:sz="0" w:space="0" w:color="auto"/>
                        <w:bottom w:val="none" w:sz="0" w:space="0" w:color="auto"/>
                        <w:right w:val="none" w:sz="0" w:space="0" w:color="auto"/>
                      </w:divBdr>
                      <w:divsChild>
                        <w:div w:id="1361709067">
                          <w:marLeft w:val="0"/>
                          <w:marRight w:val="0"/>
                          <w:marTop w:val="0"/>
                          <w:marBottom w:val="0"/>
                          <w:divBdr>
                            <w:top w:val="none" w:sz="0" w:space="0" w:color="auto"/>
                            <w:left w:val="none" w:sz="0" w:space="0" w:color="auto"/>
                            <w:bottom w:val="none" w:sz="0" w:space="0" w:color="auto"/>
                            <w:right w:val="none" w:sz="0" w:space="0" w:color="auto"/>
                          </w:divBdr>
                        </w:div>
                      </w:divsChild>
                    </w:div>
                    <w:div w:id="575669209">
                      <w:marLeft w:val="0"/>
                      <w:marRight w:val="0"/>
                      <w:marTop w:val="0"/>
                      <w:marBottom w:val="150"/>
                      <w:divBdr>
                        <w:top w:val="none" w:sz="0" w:space="0" w:color="auto"/>
                        <w:left w:val="none" w:sz="0" w:space="0" w:color="auto"/>
                        <w:bottom w:val="none" w:sz="0" w:space="0" w:color="auto"/>
                        <w:right w:val="none" w:sz="0" w:space="0" w:color="auto"/>
                      </w:divBdr>
                      <w:divsChild>
                        <w:div w:id="1242956314">
                          <w:marLeft w:val="0"/>
                          <w:marRight w:val="0"/>
                          <w:marTop w:val="0"/>
                          <w:marBottom w:val="0"/>
                          <w:divBdr>
                            <w:top w:val="none" w:sz="0" w:space="0" w:color="auto"/>
                            <w:left w:val="none" w:sz="0" w:space="0" w:color="auto"/>
                            <w:bottom w:val="none" w:sz="0" w:space="0" w:color="auto"/>
                            <w:right w:val="none" w:sz="0" w:space="0" w:color="auto"/>
                          </w:divBdr>
                        </w:div>
                      </w:divsChild>
                    </w:div>
                    <w:div w:id="581766957">
                      <w:marLeft w:val="0"/>
                      <w:marRight w:val="0"/>
                      <w:marTop w:val="0"/>
                      <w:marBottom w:val="150"/>
                      <w:divBdr>
                        <w:top w:val="none" w:sz="0" w:space="0" w:color="auto"/>
                        <w:left w:val="none" w:sz="0" w:space="0" w:color="auto"/>
                        <w:bottom w:val="none" w:sz="0" w:space="0" w:color="auto"/>
                        <w:right w:val="none" w:sz="0" w:space="0" w:color="auto"/>
                      </w:divBdr>
                      <w:divsChild>
                        <w:div w:id="773944492">
                          <w:marLeft w:val="0"/>
                          <w:marRight w:val="0"/>
                          <w:marTop w:val="0"/>
                          <w:marBottom w:val="0"/>
                          <w:divBdr>
                            <w:top w:val="none" w:sz="0" w:space="0" w:color="auto"/>
                            <w:left w:val="none" w:sz="0" w:space="0" w:color="auto"/>
                            <w:bottom w:val="none" w:sz="0" w:space="0" w:color="auto"/>
                            <w:right w:val="none" w:sz="0" w:space="0" w:color="auto"/>
                          </w:divBdr>
                        </w:div>
                      </w:divsChild>
                    </w:div>
                    <w:div w:id="619453003">
                      <w:marLeft w:val="0"/>
                      <w:marRight w:val="0"/>
                      <w:marTop w:val="0"/>
                      <w:marBottom w:val="150"/>
                      <w:divBdr>
                        <w:top w:val="none" w:sz="0" w:space="0" w:color="auto"/>
                        <w:left w:val="none" w:sz="0" w:space="0" w:color="auto"/>
                        <w:bottom w:val="none" w:sz="0" w:space="0" w:color="auto"/>
                        <w:right w:val="none" w:sz="0" w:space="0" w:color="auto"/>
                      </w:divBdr>
                      <w:divsChild>
                        <w:div w:id="2005737672">
                          <w:marLeft w:val="0"/>
                          <w:marRight w:val="0"/>
                          <w:marTop w:val="0"/>
                          <w:marBottom w:val="0"/>
                          <w:divBdr>
                            <w:top w:val="none" w:sz="0" w:space="0" w:color="auto"/>
                            <w:left w:val="none" w:sz="0" w:space="0" w:color="auto"/>
                            <w:bottom w:val="none" w:sz="0" w:space="0" w:color="auto"/>
                            <w:right w:val="none" w:sz="0" w:space="0" w:color="auto"/>
                          </w:divBdr>
                        </w:div>
                      </w:divsChild>
                    </w:div>
                    <w:div w:id="652565696">
                      <w:marLeft w:val="0"/>
                      <w:marRight w:val="0"/>
                      <w:marTop w:val="0"/>
                      <w:marBottom w:val="150"/>
                      <w:divBdr>
                        <w:top w:val="none" w:sz="0" w:space="0" w:color="auto"/>
                        <w:left w:val="none" w:sz="0" w:space="0" w:color="auto"/>
                        <w:bottom w:val="none" w:sz="0" w:space="0" w:color="auto"/>
                        <w:right w:val="none" w:sz="0" w:space="0" w:color="auto"/>
                      </w:divBdr>
                      <w:divsChild>
                        <w:div w:id="322440701">
                          <w:marLeft w:val="0"/>
                          <w:marRight w:val="0"/>
                          <w:marTop w:val="0"/>
                          <w:marBottom w:val="0"/>
                          <w:divBdr>
                            <w:top w:val="none" w:sz="0" w:space="0" w:color="auto"/>
                            <w:left w:val="none" w:sz="0" w:space="0" w:color="auto"/>
                            <w:bottom w:val="none" w:sz="0" w:space="0" w:color="auto"/>
                            <w:right w:val="none" w:sz="0" w:space="0" w:color="auto"/>
                          </w:divBdr>
                        </w:div>
                      </w:divsChild>
                    </w:div>
                    <w:div w:id="674723984">
                      <w:marLeft w:val="0"/>
                      <w:marRight w:val="0"/>
                      <w:marTop w:val="0"/>
                      <w:marBottom w:val="150"/>
                      <w:divBdr>
                        <w:top w:val="none" w:sz="0" w:space="0" w:color="auto"/>
                        <w:left w:val="none" w:sz="0" w:space="0" w:color="auto"/>
                        <w:bottom w:val="none" w:sz="0" w:space="0" w:color="auto"/>
                        <w:right w:val="none" w:sz="0" w:space="0" w:color="auto"/>
                      </w:divBdr>
                      <w:divsChild>
                        <w:div w:id="1161892156">
                          <w:marLeft w:val="0"/>
                          <w:marRight w:val="0"/>
                          <w:marTop w:val="0"/>
                          <w:marBottom w:val="0"/>
                          <w:divBdr>
                            <w:top w:val="none" w:sz="0" w:space="0" w:color="auto"/>
                            <w:left w:val="none" w:sz="0" w:space="0" w:color="auto"/>
                            <w:bottom w:val="none" w:sz="0" w:space="0" w:color="auto"/>
                            <w:right w:val="none" w:sz="0" w:space="0" w:color="auto"/>
                          </w:divBdr>
                        </w:div>
                      </w:divsChild>
                    </w:div>
                    <w:div w:id="677657172">
                      <w:marLeft w:val="0"/>
                      <w:marRight w:val="0"/>
                      <w:marTop w:val="0"/>
                      <w:marBottom w:val="150"/>
                      <w:divBdr>
                        <w:top w:val="none" w:sz="0" w:space="0" w:color="auto"/>
                        <w:left w:val="none" w:sz="0" w:space="0" w:color="auto"/>
                        <w:bottom w:val="none" w:sz="0" w:space="0" w:color="auto"/>
                        <w:right w:val="none" w:sz="0" w:space="0" w:color="auto"/>
                      </w:divBdr>
                      <w:divsChild>
                        <w:div w:id="378748426">
                          <w:marLeft w:val="0"/>
                          <w:marRight w:val="0"/>
                          <w:marTop w:val="0"/>
                          <w:marBottom w:val="0"/>
                          <w:divBdr>
                            <w:top w:val="none" w:sz="0" w:space="0" w:color="auto"/>
                            <w:left w:val="none" w:sz="0" w:space="0" w:color="auto"/>
                            <w:bottom w:val="none" w:sz="0" w:space="0" w:color="auto"/>
                            <w:right w:val="none" w:sz="0" w:space="0" w:color="auto"/>
                          </w:divBdr>
                        </w:div>
                      </w:divsChild>
                    </w:div>
                    <w:div w:id="700786366">
                      <w:marLeft w:val="0"/>
                      <w:marRight w:val="0"/>
                      <w:marTop w:val="0"/>
                      <w:marBottom w:val="150"/>
                      <w:divBdr>
                        <w:top w:val="none" w:sz="0" w:space="0" w:color="auto"/>
                        <w:left w:val="none" w:sz="0" w:space="0" w:color="auto"/>
                        <w:bottom w:val="none" w:sz="0" w:space="0" w:color="auto"/>
                        <w:right w:val="none" w:sz="0" w:space="0" w:color="auto"/>
                      </w:divBdr>
                      <w:divsChild>
                        <w:div w:id="15543914">
                          <w:marLeft w:val="0"/>
                          <w:marRight w:val="0"/>
                          <w:marTop w:val="0"/>
                          <w:marBottom w:val="0"/>
                          <w:divBdr>
                            <w:top w:val="none" w:sz="0" w:space="0" w:color="auto"/>
                            <w:left w:val="none" w:sz="0" w:space="0" w:color="auto"/>
                            <w:bottom w:val="none" w:sz="0" w:space="0" w:color="auto"/>
                            <w:right w:val="none" w:sz="0" w:space="0" w:color="auto"/>
                          </w:divBdr>
                        </w:div>
                      </w:divsChild>
                    </w:div>
                    <w:div w:id="703095480">
                      <w:marLeft w:val="0"/>
                      <w:marRight w:val="0"/>
                      <w:marTop w:val="0"/>
                      <w:marBottom w:val="150"/>
                      <w:divBdr>
                        <w:top w:val="none" w:sz="0" w:space="0" w:color="auto"/>
                        <w:left w:val="none" w:sz="0" w:space="0" w:color="auto"/>
                        <w:bottom w:val="none" w:sz="0" w:space="0" w:color="auto"/>
                        <w:right w:val="none" w:sz="0" w:space="0" w:color="auto"/>
                      </w:divBdr>
                      <w:divsChild>
                        <w:div w:id="1602373044">
                          <w:marLeft w:val="0"/>
                          <w:marRight w:val="0"/>
                          <w:marTop w:val="0"/>
                          <w:marBottom w:val="0"/>
                          <w:divBdr>
                            <w:top w:val="none" w:sz="0" w:space="0" w:color="auto"/>
                            <w:left w:val="none" w:sz="0" w:space="0" w:color="auto"/>
                            <w:bottom w:val="none" w:sz="0" w:space="0" w:color="auto"/>
                            <w:right w:val="none" w:sz="0" w:space="0" w:color="auto"/>
                          </w:divBdr>
                        </w:div>
                      </w:divsChild>
                    </w:div>
                    <w:div w:id="778984441">
                      <w:marLeft w:val="0"/>
                      <w:marRight w:val="0"/>
                      <w:marTop w:val="0"/>
                      <w:marBottom w:val="150"/>
                      <w:divBdr>
                        <w:top w:val="none" w:sz="0" w:space="0" w:color="auto"/>
                        <w:left w:val="none" w:sz="0" w:space="0" w:color="auto"/>
                        <w:bottom w:val="none" w:sz="0" w:space="0" w:color="auto"/>
                        <w:right w:val="none" w:sz="0" w:space="0" w:color="auto"/>
                      </w:divBdr>
                      <w:divsChild>
                        <w:div w:id="1733382094">
                          <w:marLeft w:val="0"/>
                          <w:marRight w:val="0"/>
                          <w:marTop w:val="0"/>
                          <w:marBottom w:val="0"/>
                          <w:divBdr>
                            <w:top w:val="none" w:sz="0" w:space="0" w:color="auto"/>
                            <w:left w:val="none" w:sz="0" w:space="0" w:color="auto"/>
                            <w:bottom w:val="none" w:sz="0" w:space="0" w:color="auto"/>
                            <w:right w:val="none" w:sz="0" w:space="0" w:color="auto"/>
                          </w:divBdr>
                        </w:div>
                      </w:divsChild>
                    </w:div>
                    <w:div w:id="783840359">
                      <w:marLeft w:val="0"/>
                      <w:marRight w:val="0"/>
                      <w:marTop w:val="0"/>
                      <w:marBottom w:val="150"/>
                      <w:divBdr>
                        <w:top w:val="none" w:sz="0" w:space="0" w:color="auto"/>
                        <w:left w:val="none" w:sz="0" w:space="0" w:color="auto"/>
                        <w:bottom w:val="none" w:sz="0" w:space="0" w:color="auto"/>
                        <w:right w:val="none" w:sz="0" w:space="0" w:color="auto"/>
                      </w:divBdr>
                      <w:divsChild>
                        <w:div w:id="735399509">
                          <w:marLeft w:val="0"/>
                          <w:marRight w:val="0"/>
                          <w:marTop w:val="0"/>
                          <w:marBottom w:val="0"/>
                          <w:divBdr>
                            <w:top w:val="none" w:sz="0" w:space="0" w:color="auto"/>
                            <w:left w:val="none" w:sz="0" w:space="0" w:color="auto"/>
                            <w:bottom w:val="none" w:sz="0" w:space="0" w:color="auto"/>
                            <w:right w:val="none" w:sz="0" w:space="0" w:color="auto"/>
                          </w:divBdr>
                        </w:div>
                      </w:divsChild>
                    </w:div>
                    <w:div w:id="801072152">
                      <w:marLeft w:val="0"/>
                      <w:marRight w:val="0"/>
                      <w:marTop w:val="0"/>
                      <w:marBottom w:val="150"/>
                      <w:divBdr>
                        <w:top w:val="none" w:sz="0" w:space="0" w:color="auto"/>
                        <w:left w:val="none" w:sz="0" w:space="0" w:color="auto"/>
                        <w:bottom w:val="none" w:sz="0" w:space="0" w:color="auto"/>
                        <w:right w:val="none" w:sz="0" w:space="0" w:color="auto"/>
                      </w:divBdr>
                      <w:divsChild>
                        <w:div w:id="1452167685">
                          <w:marLeft w:val="0"/>
                          <w:marRight w:val="0"/>
                          <w:marTop w:val="0"/>
                          <w:marBottom w:val="0"/>
                          <w:divBdr>
                            <w:top w:val="none" w:sz="0" w:space="0" w:color="auto"/>
                            <w:left w:val="none" w:sz="0" w:space="0" w:color="auto"/>
                            <w:bottom w:val="none" w:sz="0" w:space="0" w:color="auto"/>
                            <w:right w:val="none" w:sz="0" w:space="0" w:color="auto"/>
                          </w:divBdr>
                        </w:div>
                      </w:divsChild>
                    </w:div>
                    <w:div w:id="812865709">
                      <w:marLeft w:val="0"/>
                      <w:marRight w:val="0"/>
                      <w:marTop w:val="0"/>
                      <w:marBottom w:val="150"/>
                      <w:divBdr>
                        <w:top w:val="none" w:sz="0" w:space="0" w:color="auto"/>
                        <w:left w:val="none" w:sz="0" w:space="0" w:color="auto"/>
                        <w:bottom w:val="none" w:sz="0" w:space="0" w:color="auto"/>
                        <w:right w:val="none" w:sz="0" w:space="0" w:color="auto"/>
                      </w:divBdr>
                      <w:divsChild>
                        <w:div w:id="77597384">
                          <w:marLeft w:val="0"/>
                          <w:marRight w:val="0"/>
                          <w:marTop w:val="0"/>
                          <w:marBottom w:val="0"/>
                          <w:divBdr>
                            <w:top w:val="none" w:sz="0" w:space="0" w:color="auto"/>
                            <w:left w:val="none" w:sz="0" w:space="0" w:color="auto"/>
                            <w:bottom w:val="none" w:sz="0" w:space="0" w:color="auto"/>
                            <w:right w:val="none" w:sz="0" w:space="0" w:color="auto"/>
                          </w:divBdr>
                        </w:div>
                      </w:divsChild>
                    </w:div>
                    <w:div w:id="865369221">
                      <w:marLeft w:val="0"/>
                      <w:marRight w:val="0"/>
                      <w:marTop w:val="0"/>
                      <w:marBottom w:val="150"/>
                      <w:divBdr>
                        <w:top w:val="none" w:sz="0" w:space="0" w:color="auto"/>
                        <w:left w:val="none" w:sz="0" w:space="0" w:color="auto"/>
                        <w:bottom w:val="none" w:sz="0" w:space="0" w:color="auto"/>
                        <w:right w:val="none" w:sz="0" w:space="0" w:color="auto"/>
                      </w:divBdr>
                      <w:divsChild>
                        <w:div w:id="1476289387">
                          <w:marLeft w:val="0"/>
                          <w:marRight w:val="0"/>
                          <w:marTop w:val="0"/>
                          <w:marBottom w:val="0"/>
                          <w:divBdr>
                            <w:top w:val="none" w:sz="0" w:space="0" w:color="auto"/>
                            <w:left w:val="none" w:sz="0" w:space="0" w:color="auto"/>
                            <w:bottom w:val="none" w:sz="0" w:space="0" w:color="auto"/>
                            <w:right w:val="none" w:sz="0" w:space="0" w:color="auto"/>
                          </w:divBdr>
                        </w:div>
                      </w:divsChild>
                    </w:div>
                    <w:div w:id="929002302">
                      <w:marLeft w:val="0"/>
                      <w:marRight w:val="0"/>
                      <w:marTop w:val="0"/>
                      <w:marBottom w:val="150"/>
                      <w:divBdr>
                        <w:top w:val="none" w:sz="0" w:space="0" w:color="auto"/>
                        <w:left w:val="none" w:sz="0" w:space="0" w:color="auto"/>
                        <w:bottom w:val="none" w:sz="0" w:space="0" w:color="auto"/>
                        <w:right w:val="none" w:sz="0" w:space="0" w:color="auto"/>
                      </w:divBdr>
                      <w:divsChild>
                        <w:div w:id="1497651201">
                          <w:marLeft w:val="0"/>
                          <w:marRight w:val="0"/>
                          <w:marTop w:val="0"/>
                          <w:marBottom w:val="0"/>
                          <w:divBdr>
                            <w:top w:val="none" w:sz="0" w:space="0" w:color="auto"/>
                            <w:left w:val="none" w:sz="0" w:space="0" w:color="auto"/>
                            <w:bottom w:val="none" w:sz="0" w:space="0" w:color="auto"/>
                            <w:right w:val="none" w:sz="0" w:space="0" w:color="auto"/>
                          </w:divBdr>
                        </w:div>
                      </w:divsChild>
                    </w:div>
                    <w:div w:id="1239555532">
                      <w:marLeft w:val="0"/>
                      <w:marRight w:val="0"/>
                      <w:marTop w:val="0"/>
                      <w:marBottom w:val="150"/>
                      <w:divBdr>
                        <w:top w:val="none" w:sz="0" w:space="0" w:color="auto"/>
                        <w:left w:val="none" w:sz="0" w:space="0" w:color="auto"/>
                        <w:bottom w:val="none" w:sz="0" w:space="0" w:color="auto"/>
                        <w:right w:val="none" w:sz="0" w:space="0" w:color="auto"/>
                      </w:divBdr>
                      <w:divsChild>
                        <w:div w:id="122967935">
                          <w:marLeft w:val="0"/>
                          <w:marRight w:val="0"/>
                          <w:marTop w:val="0"/>
                          <w:marBottom w:val="0"/>
                          <w:divBdr>
                            <w:top w:val="none" w:sz="0" w:space="0" w:color="auto"/>
                            <w:left w:val="none" w:sz="0" w:space="0" w:color="auto"/>
                            <w:bottom w:val="none" w:sz="0" w:space="0" w:color="auto"/>
                            <w:right w:val="none" w:sz="0" w:space="0" w:color="auto"/>
                          </w:divBdr>
                        </w:div>
                      </w:divsChild>
                    </w:div>
                    <w:div w:id="1251698097">
                      <w:marLeft w:val="0"/>
                      <w:marRight w:val="0"/>
                      <w:marTop w:val="0"/>
                      <w:marBottom w:val="150"/>
                      <w:divBdr>
                        <w:top w:val="none" w:sz="0" w:space="0" w:color="auto"/>
                        <w:left w:val="none" w:sz="0" w:space="0" w:color="auto"/>
                        <w:bottom w:val="none" w:sz="0" w:space="0" w:color="auto"/>
                        <w:right w:val="none" w:sz="0" w:space="0" w:color="auto"/>
                      </w:divBdr>
                      <w:divsChild>
                        <w:div w:id="949625914">
                          <w:marLeft w:val="0"/>
                          <w:marRight w:val="0"/>
                          <w:marTop w:val="0"/>
                          <w:marBottom w:val="0"/>
                          <w:divBdr>
                            <w:top w:val="none" w:sz="0" w:space="0" w:color="auto"/>
                            <w:left w:val="none" w:sz="0" w:space="0" w:color="auto"/>
                            <w:bottom w:val="none" w:sz="0" w:space="0" w:color="auto"/>
                            <w:right w:val="none" w:sz="0" w:space="0" w:color="auto"/>
                          </w:divBdr>
                        </w:div>
                      </w:divsChild>
                    </w:div>
                    <w:div w:id="1323462576">
                      <w:marLeft w:val="0"/>
                      <w:marRight w:val="0"/>
                      <w:marTop w:val="0"/>
                      <w:marBottom w:val="150"/>
                      <w:divBdr>
                        <w:top w:val="none" w:sz="0" w:space="0" w:color="auto"/>
                        <w:left w:val="none" w:sz="0" w:space="0" w:color="auto"/>
                        <w:bottom w:val="none" w:sz="0" w:space="0" w:color="auto"/>
                        <w:right w:val="none" w:sz="0" w:space="0" w:color="auto"/>
                      </w:divBdr>
                      <w:divsChild>
                        <w:div w:id="773666945">
                          <w:marLeft w:val="0"/>
                          <w:marRight w:val="0"/>
                          <w:marTop w:val="0"/>
                          <w:marBottom w:val="0"/>
                          <w:divBdr>
                            <w:top w:val="none" w:sz="0" w:space="0" w:color="auto"/>
                            <w:left w:val="none" w:sz="0" w:space="0" w:color="auto"/>
                            <w:bottom w:val="none" w:sz="0" w:space="0" w:color="auto"/>
                            <w:right w:val="none" w:sz="0" w:space="0" w:color="auto"/>
                          </w:divBdr>
                        </w:div>
                      </w:divsChild>
                    </w:div>
                    <w:div w:id="1325359806">
                      <w:marLeft w:val="0"/>
                      <w:marRight w:val="0"/>
                      <w:marTop w:val="0"/>
                      <w:marBottom w:val="150"/>
                      <w:divBdr>
                        <w:top w:val="none" w:sz="0" w:space="0" w:color="auto"/>
                        <w:left w:val="none" w:sz="0" w:space="0" w:color="auto"/>
                        <w:bottom w:val="none" w:sz="0" w:space="0" w:color="auto"/>
                        <w:right w:val="none" w:sz="0" w:space="0" w:color="auto"/>
                      </w:divBdr>
                      <w:divsChild>
                        <w:div w:id="1301886755">
                          <w:marLeft w:val="0"/>
                          <w:marRight w:val="0"/>
                          <w:marTop w:val="0"/>
                          <w:marBottom w:val="0"/>
                          <w:divBdr>
                            <w:top w:val="none" w:sz="0" w:space="0" w:color="auto"/>
                            <w:left w:val="none" w:sz="0" w:space="0" w:color="auto"/>
                            <w:bottom w:val="none" w:sz="0" w:space="0" w:color="auto"/>
                            <w:right w:val="none" w:sz="0" w:space="0" w:color="auto"/>
                          </w:divBdr>
                        </w:div>
                      </w:divsChild>
                    </w:div>
                    <w:div w:id="1378968636">
                      <w:marLeft w:val="0"/>
                      <w:marRight w:val="0"/>
                      <w:marTop w:val="0"/>
                      <w:marBottom w:val="150"/>
                      <w:divBdr>
                        <w:top w:val="none" w:sz="0" w:space="0" w:color="auto"/>
                        <w:left w:val="none" w:sz="0" w:space="0" w:color="auto"/>
                        <w:bottom w:val="none" w:sz="0" w:space="0" w:color="auto"/>
                        <w:right w:val="none" w:sz="0" w:space="0" w:color="auto"/>
                      </w:divBdr>
                      <w:divsChild>
                        <w:div w:id="52318639">
                          <w:marLeft w:val="0"/>
                          <w:marRight w:val="0"/>
                          <w:marTop w:val="0"/>
                          <w:marBottom w:val="0"/>
                          <w:divBdr>
                            <w:top w:val="none" w:sz="0" w:space="0" w:color="auto"/>
                            <w:left w:val="none" w:sz="0" w:space="0" w:color="auto"/>
                            <w:bottom w:val="none" w:sz="0" w:space="0" w:color="auto"/>
                            <w:right w:val="none" w:sz="0" w:space="0" w:color="auto"/>
                          </w:divBdr>
                        </w:div>
                      </w:divsChild>
                    </w:div>
                    <w:div w:id="1392577857">
                      <w:marLeft w:val="0"/>
                      <w:marRight w:val="0"/>
                      <w:marTop w:val="0"/>
                      <w:marBottom w:val="150"/>
                      <w:divBdr>
                        <w:top w:val="none" w:sz="0" w:space="0" w:color="auto"/>
                        <w:left w:val="none" w:sz="0" w:space="0" w:color="auto"/>
                        <w:bottom w:val="none" w:sz="0" w:space="0" w:color="auto"/>
                        <w:right w:val="none" w:sz="0" w:space="0" w:color="auto"/>
                      </w:divBdr>
                      <w:divsChild>
                        <w:div w:id="2086682080">
                          <w:marLeft w:val="0"/>
                          <w:marRight w:val="0"/>
                          <w:marTop w:val="0"/>
                          <w:marBottom w:val="0"/>
                          <w:divBdr>
                            <w:top w:val="none" w:sz="0" w:space="0" w:color="auto"/>
                            <w:left w:val="none" w:sz="0" w:space="0" w:color="auto"/>
                            <w:bottom w:val="none" w:sz="0" w:space="0" w:color="auto"/>
                            <w:right w:val="none" w:sz="0" w:space="0" w:color="auto"/>
                          </w:divBdr>
                        </w:div>
                      </w:divsChild>
                    </w:div>
                    <w:div w:id="1403218593">
                      <w:marLeft w:val="0"/>
                      <w:marRight w:val="0"/>
                      <w:marTop w:val="0"/>
                      <w:marBottom w:val="150"/>
                      <w:divBdr>
                        <w:top w:val="none" w:sz="0" w:space="0" w:color="auto"/>
                        <w:left w:val="none" w:sz="0" w:space="0" w:color="auto"/>
                        <w:bottom w:val="none" w:sz="0" w:space="0" w:color="auto"/>
                        <w:right w:val="none" w:sz="0" w:space="0" w:color="auto"/>
                      </w:divBdr>
                      <w:divsChild>
                        <w:div w:id="182132530">
                          <w:marLeft w:val="0"/>
                          <w:marRight w:val="0"/>
                          <w:marTop w:val="0"/>
                          <w:marBottom w:val="0"/>
                          <w:divBdr>
                            <w:top w:val="none" w:sz="0" w:space="0" w:color="auto"/>
                            <w:left w:val="none" w:sz="0" w:space="0" w:color="auto"/>
                            <w:bottom w:val="none" w:sz="0" w:space="0" w:color="auto"/>
                            <w:right w:val="none" w:sz="0" w:space="0" w:color="auto"/>
                          </w:divBdr>
                        </w:div>
                      </w:divsChild>
                    </w:div>
                    <w:div w:id="1412387418">
                      <w:marLeft w:val="0"/>
                      <w:marRight w:val="0"/>
                      <w:marTop w:val="0"/>
                      <w:marBottom w:val="150"/>
                      <w:divBdr>
                        <w:top w:val="none" w:sz="0" w:space="0" w:color="auto"/>
                        <w:left w:val="none" w:sz="0" w:space="0" w:color="auto"/>
                        <w:bottom w:val="none" w:sz="0" w:space="0" w:color="auto"/>
                        <w:right w:val="none" w:sz="0" w:space="0" w:color="auto"/>
                      </w:divBdr>
                      <w:divsChild>
                        <w:div w:id="649600291">
                          <w:marLeft w:val="0"/>
                          <w:marRight w:val="0"/>
                          <w:marTop w:val="0"/>
                          <w:marBottom w:val="0"/>
                          <w:divBdr>
                            <w:top w:val="none" w:sz="0" w:space="0" w:color="auto"/>
                            <w:left w:val="none" w:sz="0" w:space="0" w:color="auto"/>
                            <w:bottom w:val="none" w:sz="0" w:space="0" w:color="auto"/>
                            <w:right w:val="none" w:sz="0" w:space="0" w:color="auto"/>
                          </w:divBdr>
                        </w:div>
                      </w:divsChild>
                    </w:div>
                    <w:div w:id="1415585337">
                      <w:marLeft w:val="0"/>
                      <w:marRight w:val="0"/>
                      <w:marTop w:val="0"/>
                      <w:marBottom w:val="150"/>
                      <w:divBdr>
                        <w:top w:val="none" w:sz="0" w:space="0" w:color="auto"/>
                        <w:left w:val="none" w:sz="0" w:space="0" w:color="auto"/>
                        <w:bottom w:val="none" w:sz="0" w:space="0" w:color="auto"/>
                        <w:right w:val="none" w:sz="0" w:space="0" w:color="auto"/>
                      </w:divBdr>
                      <w:divsChild>
                        <w:div w:id="804742684">
                          <w:marLeft w:val="0"/>
                          <w:marRight w:val="0"/>
                          <w:marTop w:val="0"/>
                          <w:marBottom w:val="0"/>
                          <w:divBdr>
                            <w:top w:val="none" w:sz="0" w:space="0" w:color="auto"/>
                            <w:left w:val="none" w:sz="0" w:space="0" w:color="auto"/>
                            <w:bottom w:val="none" w:sz="0" w:space="0" w:color="auto"/>
                            <w:right w:val="none" w:sz="0" w:space="0" w:color="auto"/>
                          </w:divBdr>
                        </w:div>
                      </w:divsChild>
                    </w:div>
                    <w:div w:id="1423260320">
                      <w:marLeft w:val="0"/>
                      <w:marRight w:val="0"/>
                      <w:marTop w:val="0"/>
                      <w:marBottom w:val="150"/>
                      <w:divBdr>
                        <w:top w:val="none" w:sz="0" w:space="0" w:color="auto"/>
                        <w:left w:val="none" w:sz="0" w:space="0" w:color="auto"/>
                        <w:bottom w:val="none" w:sz="0" w:space="0" w:color="auto"/>
                        <w:right w:val="none" w:sz="0" w:space="0" w:color="auto"/>
                      </w:divBdr>
                      <w:divsChild>
                        <w:div w:id="957107441">
                          <w:marLeft w:val="0"/>
                          <w:marRight w:val="0"/>
                          <w:marTop w:val="0"/>
                          <w:marBottom w:val="0"/>
                          <w:divBdr>
                            <w:top w:val="none" w:sz="0" w:space="0" w:color="auto"/>
                            <w:left w:val="none" w:sz="0" w:space="0" w:color="auto"/>
                            <w:bottom w:val="none" w:sz="0" w:space="0" w:color="auto"/>
                            <w:right w:val="none" w:sz="0" w:space="0" w:color="auto"/>
                          </w:divBdr>
                        </w:div>
                      </w:divsChild>
                    </w:div>
                    <w:div w:id="1447115535">
                      <w:marLeft w:val="0"/>
                      <w:marRight w:val="0"/>
                      <w:marTop w:val="0"/>
                      <w:marBottom w:val="150"/>
                      <w:divBdr>
                        <w:top w:val="none" w:sz="0" w:space="0" w:color="auto"/>
                        <w:left w:val="none" w:sz="0" w:space="0" w:color="auto"/>
                        <w:bottom w:val="none" w:sz="0" w:space="0" w:color="auto"/>
                        <w:right w:val="none" w:sz="0" w:space="0" w:color="auto"/>
                      </w:divBdr>
                      <w:divsChild>
                        <w:div w:id="1065569274">
                          <w:marLeft w:val="0"/>
                          <w:marRight w:val="0"/>
                          <w:marTop w:val="0"/>
                          <w:marBottom w:val="0"/>
                          <w:divBdr>
                            <w:top w:val="none" w:sz="0" w:space="0" w:color="auto"/>
                            <w:left w:val="none" w:sz="0" w:space="0" w:color="auto"/>
                            <w:bottom w:val="none" w:sz="0" w:space="0" w:color="auto"/>
                            <w:right w:val="none" w:sz="0" w:space="0" w:color="auto"/>
                          </w:divBdr>
                        </w:div>
                      </w:divsChild>
                    </w:div>
                    <w:div w:id="1477994212">
                      <w:marLeft w:val="0"/>
                      <w:marRight w:val="0"/>
                      <w:marTop w:val="0"/>
                      <w:marBottom w:val="150"/>
                      <w:divBdr>
                        <w:top w:val="none" w:sz="0" w:space="0" w:color="auto"/>
                        <w:left w:val="none" w:sz="0" w:space="0" w:color="auto"/>
                        <w:bottom w:val="none" w:sz="0" w:space="0" w:color="auto"/>
                        <w:right w:val="none" w:sz="0" w:space="0" w:color="auto"/>
                      </w:divBdr>
                      <w:divsChild>
                        <w:div w:id="923687841">
                          <w:marLeft w:val="0"/>
                          <w:marRight w:val="0"/>
                          <w:marTop w:val="0"/>
                          <w:marBottom w:val="0"/>
                          <w:divBdr>
                            <w:top w:val="none" w:sz="0" w:space="0" w:color="auto"/>
                            <w:left w:val="none" w:sz="0" w:space="0" w:color="auto"/>
                            <w:bottom w:val="none" w:sz="0" w:space="0" w:color="auto"/>
                            <w:right w:val="none" w:sz="0" w:space="0" w:color="auto"/>
                          </w:divBdr>
                        </w:div>
                      </w:divsChild>
                    </w:div>
                    <w:div w:id="1544365802">
                      <w:marLeft w:val="0"/>
                      <w:marRight w:val="0"/>
                      <w:marTop w:val="0"/>
                      <w:marBottom w:val="150"/>
                      <w:divBdr>
                        <w:top w:val="none" w:sz="0" w:space="0" w:color="auto"/>
                        <w:left w:val="none" w:sz="0" w:space="0" w:color="auto"/>
                        <w:bottom w:val="none" w:sz="0" w:space="0" w:color="auto"/>
                        <w:right w:val="none" w:sz="0" w:space="0" w:color="auto"/>
                      </w:divBdr>
                      <w:divsChild>
                        <w:div w:id="807473863">
                          <w:marLeft w:val="0"/>
                          <w:marRight w:val="0"/>
                          <w:marTop w:val="0"/>
                          <w:marBottom w:val="0"/>
                          <w:divBdr>
                            <w:top w:val="none" w:sz="0" w:space="0" w:color="auto"/>
                            <w:left w:val="none" w:sz="0" w:space="0" w:color="auto"/>
                            <w:bottom w:val="none" w:sz="0" w:space="0" w:color="auto"/>
                            <w:right w:val="none" w:sz="0" w:space="0" w:color="auto"/>
                          </w:divBdr>
                        </w:div>
                      </w:divsChild>
                    </w:div>
                    <w:div w:id="1616862331">
                      <w:marLeft w:val="0"/>
                      <w:marRight w:val="0"/>
                      <w:marTop w:val="0"/>
                      <w:marBottom w:val="150"/>
                      <w:divBdr>
                        <w:top w:val="none" w:sz="0" w:space="0" w:color="auto"/>
                        <w:left w:val="none" w:sz="0" w:space="0" w:color="auto"/>
                        <w:bottom w:val="none" w:sz="0" w:space="0" w:color="auto"/>
                        <w:right w:val="none" w:sz="0" w:space="0" w:color="auto"/>
                      </w:divBdr>
                      <w:divsChild>
                        <w:div w:id="455759584">
                          <w:marLeft w:val="0"/>
                          <w:marRight w:val="0"/>
                          <w:marTop w:val="0"/>
                          <w:marBottom w:val="0"/>
                          <w:divBdr>
                            <w:top w:val="none" w:sz="0" w:space="0" w:color="auto"/>
                            <w:left w:val="none" w:sz="0" w:space="0" w:color="auto"/>
                            <w:bottom w:val="none" w:sz="0" w:space="0" w:color="auto"/>
                            <w:right w:val="none" w:sz="0" w:space="0" w:color="auto"/>
                          </w:divBdr>
                        </w:div>
                      </w:divsChild>
                    </w:div>
                    <w:div w:id="1652904031">
                      <w:marLeft w:val="0"/>
                      <w:marRight w:val="0"/>
                      <w:marTop w:val="0"/>
                      <w:marBottom w:val="150"/>
                      <w:divBdr>
                        <w:top w:val="none" w:sz="0" w:space="0" w:color="auto"/>
                        <w:left w:val="none" w:sz="0" w:space="0" w:color="auto"/>
                        <w:bottom w:val="none" w:sz="0" w:space="0" w:color="auto"/>
                        <w:right w:val="none" w:sz="0" w:space="0" w:color="auto"/>
                      </w:divBdr>
                      <w:divsChild>
                        <w:div w:id="1339885484">
                          <w:marLeft w:val="0"/>
                          <w:marRight w:val="0"/>
                          <w:marTop w:val="0"/>
                          <w:marBottom w:val="0"/>
                          <w:divBdr>
                            <w:top w:val="none" w:sz="0" w:space="0" w:color="auto"/>
                            <w:left w:val="none" w:sz="0" w:space="0" w:color="auto"/>
                            <w:bottom w:val="none" w:sz="0" w:space="0" w:color="auto"/>
                            <w:right w:val="none" w:sz="0" w:space="0" w:color="auto"/>
                          </w:divBdr>
                        </w:div>
                      </w:divsChild>
                    </w:div>
                    <w:div w:id="1678580836">
                      <w:marLeft w:val="0"/>
                      <w:marRight w:val="0"/>
                      <w:marTop w:val="0"/>
                      <w:marBottom w:val="150"/>
                      <w:divBdr>
                        <w:top w:val="none" w:sz="0" w:space="0" w:color="auto"/>
                        <w:left w:val="none" w:sz="0" w:space="0" w:color="auto"/>
                        <w:bottom w:val="none" w:sz="0" w:space="0" w:color="auto"/>
                        <w:right w:val="none" w:sz="0" w:space="0" w:color="auto"/>
                      </w:divBdr>
                      <w:divsChild>
                        <w:div w:id="400248770">
                          <w:marLeft w:val="0"/>
                          <w:marRight w:val="0"/>
                          <w:marTop w:val="0"/>
                          <w:marBottom w:val="0"/>
                          <w:divBdr>
                            <w:top w:val="none" w:sz="0" w:space="0" w:color="auto"/>
                            <w:left w:val="none" w:sz="0" w:space="0" w:color="auto"/>
                            <w:bottom w:val="none" w:sz="0" w:space="0" w:color="auto"/>
                            <w:right w:val="none" w:sz="0" w:space="0" w:color="auto"/>
                          </w:divBdr>
                        </w:div>
                      </w:divsChild>
                    </w:div>
                    <w:div w:id="1747994596">
                      <w:marLeft w:val="0"/>
                      <w:marRight w:val="0"/>
                      <w:marTop w:val="0"/>
                      <w:marBottom w:val="150"/>
                      <w:divBdr>
                        <w:top w:val="none" w:sz="0" w:space="0" w:color="auto"/>
                        <w:left w:val="none" w:sz="0" w:space="0" w:color="auto"/>
                        <w:bottom w:val="none" w:sz="0" w:space="0" w:color="auto"/>
                        <w:right w:val="none" w:sz="0" w:space="0" w:color="auto"/>
                      </w:divBdr>
                      <w:divsChild>
                        <w:div w:id="1570263132">
                          <w:marLeft w:val="0"/>
                          <w:marRight w:val="0"/>
                          <w:marTop w:val="0"/>
                          <w:marBottom w:val="0"/>
                          <w:divBdr>
                            <w:top w:val="none" w:sz="0" w:space="0" w:color="auto"/>
                            <w:left w:val="none" w:sz="0" w:space="0" w:color="auto"/>
                            <w:bottom w:val="none" w:sz="0" w:space="0" w:color="auto"/>
                            <w:right w:val="none" w:sz="0" w:space="0" w:color="auto"/>
                          </w:divBdr>
                        </w:div>
                      </w:divsChild>
                    </w:div>
                    <w:div w:id="1769228745">
                      <w:marLeft w:val="0"/>
                      <w:marRight w:val="0"/>
                      <w:marTop w:val="0"/>
                      <w:marBottom w:val="150"/>
                      <w:divBdr>
                        <w:top w:val="none" w:sz="0" w:space="0" w:color="auto"/>
                        <w:left w:val="none" w:sz="0" w:space="0" w:color="auto"/>
                        <w:bottom w:val="none" w:sz="0" w:space="0" w:color="auto"/>
                        <w:right w:val="none" w:sz="0" w:space="0" w:color="auto"/>
                      </w:divBdr>
                      <w:divsChild>
                        <w:div w:id="1747725181">
                          <w:marLeft w:val="0"/>
                          <w:marRight w:val="0"/>
                          <w:marTop w:val="0"/>
                          <w:marBottom w:val="0"/>
                          <w:divBdr>
                            <w:top w:val="none" w:sz="0" w:space="0" w:color="auto"/>
                            <w:left w:val="none" w:sz="0" w:space="0" w:color="auto"/>
                            <w:bottom w:val="none" w:sz="0" w:space="0" w:color="auto"/>
                            <w:right w:val="none" w:sz="0" w:space="0" w:color="auto"/>
                          </w:divBdr>
                        </w:div>
                      </w:divsChild>
                    </w:div>
                    <w:div w:id="1789280075">
                      <w:marLeft w:val="0"/>
                      <w:marRight w:val="0"/>
                      <w:marTop w:val="0"/>
                      <w:marBottom w:val="150"/>
                      <w:divBdr>
                        <w:top w:val="none" w:sz="0" w:space="0" w:color="auto"/>
                        <w:left w:val="none" w:sz="0" w:space="0" w:color="auto"/>
                        <w:bottom w:val="none" w:sz="0" w:space="0" w:color="auto"/>
                        <w:right w:val="none" w:sz="0" w:space="0" w:color="auto"/>
                      </w:divBdr>
                      <w:divsChild>
                        <w:div w:id="2080663982">
                          <w:marLeft w:val="0"/>
                          <w:marRight w:val="0"/>
                          <w:marTop w:val="0"/>
                          <w:marBottom w:val="0"/>
                          <w:divBdr>
                            <w:top w:val="none" w:sz="0" w:space="0" w:color="auto"/>
                            <w:left w:val="none" w:sz="0" w:space="0" w:color="auto"/>
                            <w:bottom w:val="none" w:sz="0" w:space="0" w:color="auto"/>
                            <w:right w:val="none" w:sz="0" w:space="0" w:color="auto"/>
                          </w:divBdr>
                        </w:div>
                      </w:divsChild>
                    </w:div>
                    <w:div w:id="1828087159">
                      <w:marLeft w:val="0"/>
                      <w:marRight w:val="0"/>
                      <w:marTop w:val="0"/>
                      <w:marBottom w:val="150"/>
                      <w:divBdr>
                        <w:top w:val="none" w:sz="0" w:space="0" w:color="auto"/>
                        <w:left w:val="none" w:sz="0" w:space="0" w:color="auto"/>
                        <w:bottom w:val="none" w:sz="0" w:space="0" w:color="auto"/>
                        <w:right w:val="none" w:sz="0" w:space="0" w:color="auto"/>
                      </w:divBdr>
                      <w:divsChild>
                        <w:div w:id="889880037">
                          <w:marLeft w:val="0"/>
                          <w:marRight w:val="0"/>
                          <w:marTop w:val="0"/>
                          <w:marBottom w:val="0"/>
                          <w:divBdr>
                            <w:top w:val="none" w:sz="0" w:space="0" w:color="auto"/>
                            <w:left w:val="none" w:sz="0" w:space="0" w:color="auto"/>
                            <w:bottom w:val="none" w:sz="0" w:space="0" w:color="auto"/>
                            <w:right w:val="none" w:sz="0" w:space="0" w:color="auto"/>
                          </w:divBdr>
                        </w:div>
                      </w:divsChild>
                    </w:div>
                    <w:div w:id="1828476462">
                      <w:marLeft w:val="0"/>
                      <w:marRight w:val="0"/>
                      <w:marTop w:val="0"/>
                      <w:marBottom w:val="150"/>
                      <w:divBdr>
                        <w:top w:val="none" w:sz="0" w:space="0" w:color="auto"/>
                        <w:left w:val="none" w:sz="0" w:space="0" w:color="auto"/>
                        <w:bottom w:val="none" w:sz="0" w:space="0" w:color="auto"/>
                        <w:right w:val="none" w:sz="0" w:space="0" w:color="auto"/>
                      </w:divBdr>
                      <w:divsChild>
                        <w:div w:id="98723947">
                          <w:marLeft w:val="0"/>
                          <w:marRight w:val="0"/>
                          <w:marTop w:val="0"/>
                          <w:marBottom w:val="0"/>
                          <w:divBdr>
                            <w:top w:val="none" w:sz="0" w:space="0" w:color="auto"/>
                            <w:left w:val="none" w:sz="0" w:space="0" w:color="auto"/>
                            <w:bottom w:val="none" w:sz="0" w:space="0" w:color="auto"/>
                            <w:right w:val="none" w:sz="0" w:space="0" w:color="auto"/>
                          </w:divBdr>
                        </w:div>
                      </w:divsChild>
                    </w:div>
                    <w:div w:id="1866552628">
                      <w:marLeft w:val="0"/>
                      <w:marRight w:val="0"/>
                      <w:marTop w:val="0"/>
                      <w:marBottom w:val="150"/>
                      <w:divBdr>
                        <w:top w:val="none" w:sz="0" w:space="0" w:color="auto"/>
                        <w:left w:val="none" w:sz="0" w:space="0" w:color="auto"/>
                        <w:bottom w:val="none" w:sz="0" w:space="0" w:color="auto"/>
                        <w:right w:val="none" w:sz="0" w:space="0" w:color="auto"/>
                      </w:divBdr>
                      <w:divsChild>
                        <w:div w:id="1645767714">
                          <w:marLeft w:val="0"/>
                          <w:marRight w:val="0"/>
                          <w:marTop w:val="0"/>
                          <w:marBottom w:val="0"/>
                          <w:divBdr>
                            <w:top w:val="none" w:sz="0" w:space="0" w:color="auto"/>
                            <w:left w:val="none" w:sz="0" w:space="0" w:color="auto"/>
                            <w:bottom w:val="none" w:sz="0" w:space="0" w:color="auto"/>
                            <w:right w:val="none" w:sz="0" w:space="0" w:color="auto"/>
                          </w:divBdr>
                        </w:div>
                      </w:divsChild>
                    </w:div>
                    <w:div w:id="1947615959">
                      <w:marLeft w:val="0"/>
                      <w:marRight w:val="0"/>
                      <w:marTop w:val="0"/>
                      <w:marBottom w:val="150"/>
                      <w:divBdr>
                        <w:top w:val="none" w:sz="0" w:space="0" w:color="auto"/>
                        <w:left w:val="none" w:sz="0" w:space="0" w:color="auto"/>
                        <w:bottom w:val="none" w:sz="0" w:space="0" w:color="auto"/>
                        <w:right w:val="none" w:sz="0" w:space="0" w:color="auto"/>
                      </w:divBdr>
                      <w:divsChild>
                        <w:div w:id="1126241731">
                          <w:marLeft w:val="0"/>
                          <w:marRight w:val="0"/>
                          <w:marTop w:val="0"/>
                          <w:marBottom w:val="0"/>
                          <w:divBdr>
                            <w:top w:val="none" w:sz="0" w:space="0" w:color="auto"/>
                            <w:left w:val="none" w:sz="0" w:space="0" w:color="auto"/>
                            <w:bottom w:val="none" w:sz="0" w:space="0" w:color="auto"/>
                            <w:right w:val="none" w:sz="0" w:space="0" w:color="auto"/>
                          </w:divBdr>
                        </w:div>
                      </w:divsChild>
                    </w:div>
                    <w:div w:id="1957981583">
                      <w:marLeft w:val="0"/>
                      <w:marRight w:val="0"/>
                      <w:marTop w:val="0"/>
                      <w:marBottom w:val="150"/>
                      <w:divBdr>
                        <w:top w:val="none" w:sz="0" w:space="0" w:color="auto"/>
                        <w:left w:val="none" w:sz="0" w:space="0" w:color="auto"/>
                        <w:bottom w:val="none" w:sz="0" w:space="0" w:color="auto"/>
                        <w:right w:val="none" w:sz="0" w:space="0" w:color="auto"/>
                      </w:divBdr>
                      <w:divsChild>
                        <w:div w:id="393235911">
                          <w:marLeft w:val="0"/>
                          <w:marRight w:val="0"/>
                          <w:marTop w:val="0"/>
                          <w:marBottom w:val="0"/>
                          <w:divBdr>
                            <w:top w:val="none" w:sz="0" w:space="0" w:color="auto"/>
                            <w:left w:val="none" w:sz="0" w:space="0" w:color="auto"/>
                            <w:bottom w:val="none" w:sz="0" w:space="0" w:color="auto"/>
                            <w:right w:val="none" w:sz="0" w:space="0" w:color="auto"/>
                          </w:divBdr>
                        </w:div>
                      </w:divsChild>
                    </w:div>
                    <w:div w:id="1975913991">
                      <w:marLeft w:val="0"/>
                      <w:marRight w:val="0"/>
                      <w:marTop w:val="0"/>
                      <w:marBottom w:val="150"/>
                      <w:divBdr>
                        <w:top w:val="none" w:sz="0" w:space="0" w:color="auto"/>
                        <w:left w:val="none" w:sz="0" w:space="0" w:color="auto"/>
                        <w:bottom w:val="none" w:sz="0" w:space="0" w:color="auto"/>
                        <w:right w:val="none" w:sz="0" w:space="0" w:color="auto"/>
                      </w:divBdr>
                      <w:divsChild>
                        <w:div w:id="199512119">
                          <w:marLeft w:val="0"/>
                          <w:marRight w:val="0"/>
                          <w:marTop w:val="0"/>
                          <w:marBottom w:val="0"/>
                          <w:divBdr>
                            <w:top w:val="none" w:sz="0" w:space="0" w:color="auto"/>
                            <w:left w:val="none" w:sz="0" w:space="0" w:color="auto"/>
                            <w:bottom w:val="none" w:sz="0" w:space="0" w:color="auto"/>
                            <w:right w:val="none" w:sz="0" w:space="0" w:color="auto"/>
                          </w:divBdr>
                        </w:div>
                      </w:divsChild>
                    </w:div>
                    <w:div w:id="1976566142">
                      <w:marLeft w:val="0"/>
                      <w:marRight w:val="0"/>
                      <w:marTop w:val="0"/>
                      <w:marBottom w:val="150"/>
                      <w:divBdr>
                        <w:top w:val="none" w:sz="0" w:space="0" w:color="auto"/>
                        <w:left w:val="none" w:sz="0" w:space="0" w:color="auto"/>
                        <w:bottom w:val="none" w:sz="0" w:space="0" w:color="auto"/>
                        <w:right w:val="none" w:sz="0" w:space="0" w:color="auto"/>
                      </w:divBdr>
                      <w:divsChild>
                        <w:div w:id="165290363">
                          <w:marLeft w:val="0"/>
                          <w:marRight w:val="0"/>
                          <w:marTop w:val="0"/>
                          <w:marBottom w:val="0"/>
                          <w:divBdr>
                            <w:top w:val="none" w:sz="0" w:space="0" w:color="auto"/>
                            <w:left w:val="none" w:sz="0" w:space="0" w:color="auto"/>
                            <w:bottom w:val="none" w:sz="0" w:space="0" w:color="auto"/>
                            <w:right w:val="none" w:sz="0" w:space="0" w:color="auto"/>
                          </w:divBdr>
                        </w:div>
                      </w:divsChild>
                    </w:div>
                    <w:div w:id="2001470343">
                      <w:marLeft w:val="0"/>
                      <w:marRight w:val="0"/>
                      <w:marTop w:val="0"/>
                      <w:marBottom w:val="150"/>
                      <w:divBdr>
                        <w:top w:val="none" w:sz="0" w:space="0" w:color="auto"/>
                        <w:left w:val="none" w:sz="0" w:space="0" w:color="auto"/>
                        <w:bottom w:val="none" w:sz="0" w:space="0" w:color="auto"/>
                        <w:right w:val="none" w:sz="0" w:space="0" w:color="auto"/>
                      </w:divBdr>
                      <w:divsChild>
                        <w:div w:id="648095873">
                          <w:marLeft w:val="0"/>
                          <w:marRight w:val="0"/>
                          <w:marTop w:val="0"/>
                          <w:marBottom w:val="0"/>
                          <w:divBdr>
                            <w:top w:val="none" w:sz="0" w:space="0" w:color="auto"/>
                            <w:left w:val="none" w:sz="0" w:space="0" w:color="auto"/>
                            <w:bottom w:val="none" w:sz="0" w:space="0" w:color="auto"/>
                            <w:right w:val="none" w:sz="0" w:space="0" w:color="auto"/>
                          </w:divBdr>
                        </w:div>
                      </w:divsChild>
                    </w:div>
                    <w:div w:id="2015959758">
                      <w:marLeft w:val="0"/>
                      <w:marRight w:val="0"/>
                      <w:marTop w:val="0"/>
                      <w:marBottom w:val="150"/>
                      <w:divBdr>
                        <w:top w:val="none" w:sz="0" w:space="0" w:color="auto"/>
                        <w:left w:val="none" w:sz="0" w:space="0" w:color="auto"/>
                        <w:bottom w:val="none" w:sz="0" w:space="0" w:color="auto"/>
                        <w:right w:val="none" w:sz="0" w:space="0" w:color="auto"/>
                      </w:divBdr>
                      <w:divsChild>
                        <w:div w:id="106707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21197">
                  <w:marLeft w:val="0"/>
                  <w:marRight w:val="0"/>
                  <w:marTop w:val="0"/>
                  <w:marBottom w:val="75"/>
                  <w:divBdr>
                    <w:top w:val="none" w:sz="0" w:space="0" w:color="auto"/>
                    <w:left w:val="none" w:sz="0" w:space="0" w:color="auto"/>
                    <w:bottom w:val="none" w:sz="0" w:space="0" w:color="auto"/>
                    <w:right w:val="none" w:sz="0" w:space="0" w:color="auto"/>
                  </w:divBdr>
                </w:div>
              </w:divsChild>
            </w:div>
            <w:div w:id="1727802389">
              <w:marLeft w:val="0"/>
              <w:marRight w:val="0"/>
              <w:marTop w:val="0"/>
              <w:marBottom w:val="150"/>
              <w:divBdr>
                <w:top w:val="none" w:sz="0" w:space="0" w:color="auto"/>
                <w:left w:val="none" w:sz="0" w:space="0" w:color="auto"/>
                <w:bottom w:val="none" w:sz="0" w:space="0" w:color="auto"/>
                <w:right w:val="none" w:sz="0" w:space="0" w:color="auto"/>
              </w:divBdr>
              <w:divsChild>
                <w:div w:id="687218931">
                  <w:marLeft w:val="0"/>
                  <w:marRight w:val="0"/>
                  <w:marTop w:val="0"/>
                  <w:marBottom w:val="75"/>
                  <w:divBdr>
                    <w:top w:val="none" w:sz="0" w:space="0" w:color="auto"/>
                    <w:left w:val="none" w:sz="0" w:space="0" w:color="auto"/>
                    <w:bottom w:val="none" w:sz="0" w:space="0" w:color="auto"/>
                    <w:right w:val="none" w:sz="0" w:space="0" w:color="auto"/>
                  </w:divBdr>
                </w:div>
                <w:div w:id="977034079">
                  <w:marLeft w:val="0"/>
                  <w:marRight w:val="0"/>
                  <w:marTop w:val="0"/>
                  <w:marBottom w:val="0"/>
                  <w:divBdr>
                    <w:top w:val="none" w:sz="0" w:space="0" w:color="auto"/>
                    <w:left w:val="none" w:sz="0" w:space="0" w:color="auto"/>
                    <w:bottom w:val="none" w:sz="0" w:space="0" w:color="auto"/>
                    <w:right w:val="none" w:sz="0" w:space="0" w:color="auto"/>
                  </w:divBdr>
                  <w:divsChild>
                    <w:div w:id="77101808">
                      <w:marLeft w:val="0"/>
                      <w:marRight w:val="0"/>
                      <w:marTop w:val="0"/>
                      <w:marBottom w:val="150"/>
                      <w:divBdr>
                        <w:top w:val="none" w:sz="0" w:space="0" w:color="auto"/>
                        <w:left w:val="none" w:sz="0" w:space="0" w:color="auto"/>
                        <w:bottom w:val="none" w:sz="0" w:space="0" w:color="auto"/>
                        <w:right w:val="none" w:sz="0" w:space="0" w:color="auto"/>
                      </w:divBdr>
                      <w:divsChild>
                        <w:div w:id="1473324892">
                          <w:marLeft w:val="0"/>
                          <w:marRight w:val="0"/>
                          <w:marTop w:val="0"/>
                          <w:marBottom w:val="0"/>
                          <w:divBdr>
                            <w:top w:val="none" w:sz="0" w:space="0" w:color="auto"/>
                            <w:left w:val="none" w:sz="0" w:space="0" w:color="auto"/>
                            <w:bottom w:val="none" w:sz="0" w:space="0" w:color="auto"/>
                            <w:right w:val="none" w:sz="0" w:space="0" w:color="auto"/>
                          </w:divBdr>
                        </w:div>
                      </w:divsChild>
                    </w:div>
                    <w:div w:id="216627755">
                      <w:marLeft w:val="0"/>
                      <w:marRight w:val="0"/>
                      <w:marTop w:val="0"/>
                      <w:marBottom w:val="150"/>
                      <w:divBdr>
                        <w:top w:val="none" w:sz="0" w:space="0" w:color="auto"/>
                        <w:left w:val="none" w:sz="0" w:space="0" w:color="auto"/>
                        <w:bottom w:val="none" w:sz="0" w:space="0" w:color="auto"/>
                        <w:right w:val="none" w:sz="0" w:space="0" w:color="auto"/>
                      </w:divBdr>
                      <w:divsChild>
                        <w:div w:id="786050478">
                          <w:marLeft w:val="0"/>
                          <w:marRight w:val="0"/>
                          <w:marTop w:val="0"/>
                          <w:marBottom w:val="0"/>
                          <w:divBdr>
                            <w:top w:val="none" w:sz="0" w:space="0" w:color="auto"/>
                            <w:left w:val="none" w:sz="0" w:space="0" w:color="auto"/>
                            <w:bottom w:val="none" w:sz="0" w:space="0" w:color="auto"/>
                            <w:right w:val="none" w:sz="0" w:space="0" w:color="auto"/>
                          </w:divBdr>
                        </w:div>
                      </w:divsChild>
                    </w:div>
                    <w:div w:id="224999932">
                      <w:marLeft w:val="0"/>
                      <w:marRight w:val="0"/>
                      <w:marTop w:val="0"/>
                      <w:marBottom w:val="150"/>
                      <w:divBdr>
                        <w:top w:val="none" w:sz="0" w:space="0" w:color="auto"/>
                        <w:left w:val="none" w:sz="0" w:space="0" w:color="auto"/>
                        <w:bottom w:val="none" w:sz="0" w:space="0" w:color="auto"/>
                        <w:right w:val="none" w:sz="0" w:space="0" w:color="auto"/>
                      </w:divBdr>
                      <w:divsChild>
                        <w:div w:id="1651060212">
                          <w:marLeft w:val="0"/>
                          <w:marRight w:val="0"/>
                          <w:marTop w:val="0"/>
                          <w:marBottom w:val="0"/>
                          <w:divBdr>
                            <w:top w:val="none" w:sz="0" w:space="0" w:color="auto"/>
                            <w:left w:val="none" w:sz="0" w:space="0" w:color="auto"/>
                            <w:bottom w:val="none" w:sz="0" w:space="0" w:color="auto"/>
                            <w:right w:val="none" w:sz="0" w:space="0" w:color="auto"/>
                          </w:divBdr>
                        </w:div>
                      </w:divsChild>
                    </w:div>
                    <w:div w:id="236214206">
                      <w:marLeft w:val="0"/>
                      <w:marRight w:val="0"/>
                      <w:marTop w:val="0"/>
                      <w:marBottom w:val="150"/>
                      <w:divBdr>
                        <w:top w:val="none" w:sz="0" w:space="0" w:color="auto"/>
                        <w:left w:val="none" w:sz="0" w:space="0" w:color="auto"/>
                        <w:bottom w:val="none" w:sz="0" w:space="0" w:color="auto"/>
                        <w:right w:val="none" w:sz="0" w:space="0" w:color="auto"/>
                      </w:divBdr>
                      <w:divsChild>
                        <w:div w:id="1901136163">
                          <w:marLeft w:val="0"/>
                          <w:marRight w:val="0"/>
                          <w:marTop w:val="0"/>
                          <w:marBottom w:val="0"/>
                          <w:divBdr>
                            <w:top w:val="none" w:sz="0" w:space="0" w:color="auto"/>
                            <w:left w:val="none" w:sz="0" w:space="0" w:color="auto"/>
                            <w:bottom w:val="none" w:sz="0" w:space="0" w:color="auto"/>
                            <w:right w:val="none" w:sz="0" w:space="0" w:color="auto"/>
                          </w:divBdr>
                        </w:div>
                      </w:divsChild>
                    </w:div>
                    <w:div w:id="287207686">
                      <w:marLeft w:val="0"/>
                      <w:marRight w:val="0"/>
                      <w:marTop w:val="0"/>
                      <w:marBottom w:val="150"/>
                      <w:divBdr>
                        <w:top w:val="none" w:sz="0" w:space="0" w:color="auto"/>
                        <w:left w:val="none" w:sz="0" w:space="0" w:color="auto"/>
                        <w:bottom w:val="none" w:sz="0" w:space="0" w:color="auto"/>
                        <w:right w:val="none" w:sz="0" w:space="0" w:color="auto"/>
                      </w:divBdr>
                      <w:divsChild>
                        <w:div w:id="287709079">
                          <w:marLeft w:val="0"/>
                          <w:marRight w:val="0"/>
                          <w:marTop w:val="0"/>
                          <w:marBottom w:val="0"/>
                          <w:divBdr>
                            <w:top w:val="none" w:sz="0" w:space="0" w:color="auto"/>
                            <w:left w:val="none" w:sz="0" w:space="0" w:color="auto"/>
                            <w:bottom w:val="none" w:sz="0" w:space="0" w:color="auto"/>
                            <w:right w:val="none" w:sz="0" w:space="0" w:color="auto"/>
                          </w:divBdr>
                        </w:div>
                      </w:divsChild>
                    </w:div>
                    <w:div w:id="608439805">
                      <w:marLeft w:val="0"/>
                      <w:marRight w:val="0"/>
                      <w:marTop w:val="0"/>
                      <w:marBottom w:val="150"/>
                      <w:divBdr>
                        <w:top w:val="none" w:sz="0" w:space="0" w:color="auto"/>
                        <w:left w:val="none" w:sz="0" w:space="0" w:color="auto"/>
                        <w:bottom w:val="none" w:sz="0" w:space="0" w:color="auto"/>
                        <w:right w:val="none" w:sz="0" w:space="0" w:color="auto"/>
                      </w:divBdr>
                      <w:divsChild>
                        <w:div w:id="1113473853">
                          <w:marLeft w:val="0"/>
                          <w:marRight w:val="0"/>
                          <w:marTop w:val="0"/>
                          <w:marBottom w:val="0"/>
                          <w:divBdr>
                            <w:top w:val="none" w:sz="0" w:space="0" w:color="auto"/>
                            <w:left w:val="none" w:sz="0" w:space="0" w:color="auto"/>
                            <w:bottom w:val="none" w:sz="0" w:space="0" w:color="auto"/>
                            <w:right w:val="none" w:sz="0" w:space="0" w:color="auto"/>
                          </w:divBdr>
                        </w:div>
                      </w:divsChild>
                    </w:div>
                    <w:div w:id="718280488">
                      <w:marLeft w:val="0"/>
                      <w:marRight w:val="0"/>
                      <w:marTop w:val="0"/>
                      <w:marBottom w:val="150"/>
                      <w:divBdr>
                        <w:top w:val="none" w:sz="0" w:space="0" w:color="auto"/>
                        <w:left w:val="none" w:sz="0" w:space="0" w:color="auto"/>
                        <w:bottom w:val="none" w:sz="0" w:space="0" w:color="auto"/>
                        <w:right w:val="none" w:sz="0" w:space="0" w:color="auto"/>
                      </w:divBdr>
                      <w:divsChild>
                        <w:div w:id="711618839">
                          <w:marLeft w:val="0"/>
                          <w:marRight w:val="0"/>
                          <w:marTop w:val="0"/>
                          <w:marBottom w:val="0"/>
                          <w:divBdr>
                            <w:top w:val="none" w:sz="0" w:space="0" w:color="auto"/>
                            <w:left w:val="none" w:sz="0" w:space="0" w:color="auto"/>
                            <w:bottom w:val="none" w:sz="0" w:space="0" w:color="auto"/>
                            <w:right w:val="none" w:sz="0" w:space="0" w:color="auto"/>
                          </w:divBdr>
                        </w:div>
                      </w:divsChild>
                    </w:div>
                    <w:div w:id="771127005">
                      <w:marLeft w:val="0"/>
                      <w:marRight w:val="0"/>
                      <w:marTop w:val="0"/>
                      <w:marBottom w:val="150"/>
                      <w:divBdr>
                        <w:top w:val="none" w:sz="0" w:space="0" w:color="auto"/>
                        <w:left w:val="none" w:sz="0" w:space="0" w:color="auto"/>
                        <w:bottom w:val="none" w:sz="0" w:space="0" w:color="auto"/>
                        <w:right w:val="none" w:sz="0" w:space="0" w:color="auto"/>
                      </w:divBdr>
                      <w:divsChild>
                        <w:div w:id="916210991">
                          <w:marLeft w:val="0"/>
                          <w:marRight w:val="0"/>
                          <w:marTop w:val="0"/>
                          <w:marBottom w:val="0"/>
                          <w:divBdr>
                            <w:top w:val="none" w:sz="0" w:space="0" w:color="auto"/>
                            <w:left w:val="none" w:sz="0" w:space="0" w:color="auto"/>
                            <w:bottom w:val="none" w:sz="0" w:space="0" w:color="auto"/>
                            <w:right w:val="none" w:sz="0" w:space="0" w:color="auto"/>
                          </w:divBdr>
                        </w:div>
                      </w:divsChild>
                    </w:div>
                    <w:div w:id="816872404">
                      <w:marLeft w:val="0"/>
                      <w:marRight w:val="0"/>
                      <w:marTop w:val="0"/>
                      <w:marBottom w:val="150"/>
                      <w:divBdr>
                        <w:top w:val="none" w:sz="0" w:space="0" w:color="auto"/>
                        <w:left w:val="none" w:sz="0" w:space="0" w:color="auto"/>
                        <w:bottom w:val="none" w:sz="0" w:space="0" w:color="auto"/>
                        <w:right w:val="none" w:sz="0" w:space="0" w:color="auto"/>
                      </w:divBdr>
                      <w:divsChild>
                        <w:div w:id="1790513344">
                          <w:marLeft w:val="0"/>
                          <w:marRight w:val="0"/>
                          <w:marTop w:val="0"/>
                          <w:marBottom w:val="0"/>
                          <w:divBdr>
                            <w:top w:val="none" w:sz="0" w:space="0" w:color="auto"/>
                            <w:left w:val="none" w:sz="0" w:space="0" w:color="auto"/>
                            <w:bottom w:val="none" w:sz="0" w:space="0" w:color="auto"/>
                            <w:right w:val="none" w:sz="0" w:space="0" w:color="auto"/>
                          </w:divBdr>
                        </w:div>
                      </w:divsChild>
                    </w:div>
                    <w:div w:id="1021396019">
                      <w:marLeft w:val="0"/>
                      <w:marRight w:val="0"/>
                      <w:marTop w:val="0"/>
                      <w:marBottom w:val="150"/>
                      <w:divBdr>
                        <w:top w:val="none" w:sz="0" w:space="0" w:color="auto"/>
                        <w:left w:val="none" w:sz="0" w:space="0" w:color="auto"/>
                        <w:bottom w:val="none" w:sz="0" w:space="0" w:color="auto"/>
                        <w:right w:val="none" w:sz="0" w:space="0" w:color="auto"/>
                      </w:divBdr>
                      <w:divsChild>
                        <w:div w:id="1027368508">
                          <w:marLeft w:val="0"/>
                          <w:marRight w:val="0"/>
                          <w:marTop w:val="0"/>
                          <w:marBottom w:val="0"/>
                          <w:divBdr>
                            <w:top w:val="none" w:sz="0" w:space="0" w:color="auto"/>
                            <w:left w:val="none" w:sz="0" w:space="0" w:color="auto"/>
                            <w:bottom w:val="none" w:sz="0" w:space="0" w:color="auto"/>
                            <w:right w:val="none" w:sz="0" w:space="0" w:color="auto"/>
                          </w:divBdr>
                        </w:div>
                      </w:divsChild>
                    </w:div>
                    <w:div w:id="1032535513">
                      <w:marLeft w:val="0"/>
                      <w:marRight w:val="0"/>
                      <w:marTop w:val="0"/>
                      <w:marBottom w:val="150"/>
                      <w:divBdr>
                        <w:top w:val="none" w:sz="0" w:space="0" w:color="auto"/>
                        <w:left w:val="none" w:sz="0" w:space="0" w:color="auto"/>
                        <w:bottom w:val="none" w:sz="0" w:space="0" w:color="auto"/>
                        <w:right w:val="none" w:sz="0" w:space="0" w:color="auto"/>
                      </w:divBdr>
                      <w:divsChild>
                        <w:div w:id="1078022091">
                          <w:marLeft w:val="0"/>
                          <w:marRight w:val="0"/>
                          <w:marTop w:val="0"/>
                          <w:marBottom w:val="0"/>
                          <w:divBdr>
                            <w:top w:val="none" w:sz="0" w:space="0" w:color="auto"/>
                            <w:left w:val="none" w:sz="0" w:space="0" w:color="auto"/>
                            <w:bottom w:val="none" w:sz="0" w:space="0" w:color="auto"/>
                            <w:right w:val="none" w:sz="0" w:space="0" w:color="auto"/>
                          </w:divBdr>
                        </w:div>
                      </w:divsChild>
                    </w:div>
                    <w:div w:id="1342775767">
                      <w:marLeft w:val="0"/>
                      <w:marRight w:val="0"/>
                      <w:marTop w:val="0"/>
                      <w:marBottom w:val="150"/>
                      <w:divBdr>
                        <w:top w:val="none" w:sz="0" w:space="0" w:color="auto"/>
                        <w:left w:val="none" w:sz="0" w:space="0" w:color="auto"/>
                        <w:bottom w:val="none" w:sz="0" w:space="0" w:color="auto"/>
                        <w:right w:val="none" w:sz="0" w:space="0" w:color="auto"/>
                      </w:divBdr>
                      <w:divsChild>
                        <w:div w:id="683095489">
                          <w:marLeft w:val="0"/>
                          <w:marRight w:val="0"/>
                          <w:marTop w:val="0"/>
                          <w:marBottom w:val="0"/>
                          <w:divBdr>
                            <w:top w:val="none" w:sz="0" w:space="0" w:color="auto"/>
                            <w:left w:val="none" w:sz="0" w:space="0" w:color="auto"/>
                            <w:bottom w:val="none" w:sz="0" w:space="0" w:color="auto"/>
                            <w:right w:val="none" w:sz="0" w:space="0" w:color="auto"/>
                          </w:divBdr>
                        </w:div>
                      </w:divsChild>
                    </w:div>
                    <w:div w:id="1345017607">
                      <w:marLeft w:val="0"/>
                      <w:marRight w:val="0"/>
                      <w:marTop w:val="0"/>
                      <w:marBottom w:val="150"/>
                      <w:divBdr>
                        <w:top w:val="none" w:sz="0" w:space="0" w:color="auto"/>
                        <w:left w:val="none" w:sz="0" w:space="0" w:color="auto"/>
                        <w:bottom w:val="none" w:sz="0" w:space="0" w:color="auto"/>
                        <w:right w:val="none" w:sz="0" w:space="0" w:color="auto"/>
                      </w:divBdr>
                      <w:divsChild>
                        <w:div w:id="1974212995">
                          <w:marLeft w:val="0"/>
                          <w:marRight w:val="0"/>
                          <w:marTop w:val="0"/>
                          <w:marBottom w:val="0"/>
                          <w:divBdr>
                            <w:top w:val="none" w:sz="0" w:space="0" w:color="auto"/>
                            <w:left w:val="none" w:sz="0" w:space="0" w:color="auto"/>
                            <w:bottom w:val="none" w:sz="0" w:space="0" w:color="auto"/>
                            <w:right w:val="none" w:sz="0" w:space="0" w:color="auto"/>
                          </w:divBdr>
                        </w:div>
                      </w:divsChild>
                    </w:div>
                    <w:div w:id="1353800604">
                      <w:marLeft w:val="0"/>
                      <w:marRight w:val="0"/>
                      <w:marTop w:val="0"/>
                      <w:marBottom w:val="150"/>
                      <w:divBdr>
                        <w:top w:val="none" w:sz="0" w:space="0" w:color="auto"/>
                        <w:left w:val="none" w:sz="0" w:space="0" w:color="auto"/>
                        <w:bottom w:val="none" w:sz="0" w:space="0" w:color="auto"/>
                        <w:right w:val="none" w:sz="0" w:space="0" w:color="auto"/>
                      </w:divBdr>
                      <w:divsChild>
                        <w:div w:id="1248924045">
                          <w:marLeft w:val="0"/>
                          <w:marRight w:val="0"/>
                          <w:marTop w:val="0"/>
                          <w:marBottom w:val="0"/>
                          <w:divBdr>
                            <w:top w:val="none" w:sz="0" w:space="0" w:color="auto"/>
                            <w:left w:val="none" w:sz="0" w:space="0" w:color="auto"/>
                            <w:bottom w:val="none" w:sz="0" w:space="0" w:color="auto"/>
                            <w:right w:val="none" w:sz="0" w:space="0" w:color="auto"/>
                          </w:divBdr>
                        </w:div>
                      </w:divsChild>
                    </w:div>
                    <w:div w:id="1419253802">
                      <w:marLeft w:val="0"/>
                      <w:marRight w:val="0"/>
                      <w:marTop w:val="0"/>
                      <w:marBottom w:val="150"/>
                      <w:divBdr>
                        <w:top w:val="none" w:sz="0" w:space="0" w:color="auto"/>
                        <w:left w:val="none" w:sz="0" w:space="0" w:color="auto"/>
                        <w:bottom w:val="none" w:sz="0" w:space="0" w:color="auto"/>
                        <w:right w:val="none" w:sz="0" w:space="0" w:color="auto"/>
                      </w:divBdr>
                      <w:divsChild>
                        <w:div w:id="837770118">
                          <w:marLeft w:val="0"/>
                          <w:marRight w:val="0"/>
                          <w:marTop w:val="0"/>
                          <w:marBottom w:val="0"/>
                          <w:divBdr>
                            <w:top w:val="none" w:sz="0" w:space="0" w:color="auto"/>
                            <w:left w:val="none" w:sz="0" w:space="0" w:color="auto"/>
                            <w:bottom w:val="none" w:sz="0" w:space="0" w:color="auto"/>
                            <w:right w:val="none" w:sz="0" w:space="0" w:color="auto"/>
                          </w:divBdr>
                        </w:div>
                      </w:divsChild>
                    </w:div>
                    <w:div w:id="1430929174">
                      <w:marLeft w:val="0"/>
                      <w:marRight w:val="0"/>
                      <w:marTop w:val="0"/>
                      <w:marBottom w:val="150"/>
                      <w:divBdr>
                        <w:top w:val="none" w:sz="0" w:space="0" w:color="auto"/>
                        <w:left w:val="none" w:sz="0" w:space="0" w:color="auto"/>
                        <w:bottom w:val="none" w:sz="0" w:space="0" w:color="auto"/>
                        <w:right w:val="none" w:sz="0" w:space="0" w:color="auto"/>
                      </w:divBdr>
                      <w:divsChild>
                        <w:div w:id="734204688">
                          <w:marLeft w:val="0"/>
                          <w:marRight w:val="0"/>
                          <w:marTop w:val="0"/>
                          <w:marBottom w:val="0"/>
                          <w:divBdr>
                            <w:top w:val="none" w:sz="0" w:space="0" w:color="auto"/>
                            <w:left w:val="none" w:sz="0" w:space="0" w:color="auto"/>
                            <w:bottom w:val="none" w:sz="0" w:space="0" w:color="auto"/>
                            <w:right w:val="none" w:sz="0" w:space="0" w:color="auto"/>
                          </w:divBdr>
                        </w:div>
                      </w:divsChild>
                    </w:div>
                    <w:div w:id="1484617772">
                      <w:marLeft w:val="0"/>
                      <w:marRight w:val="0"/>
                      <w:marTop w:val="0"/>
                      <w:marBottom w:val="150"/>
                      <w:divBdr>
                        <w:top w:val="none" w:sz="0" w:space="0" w:color="auto"/>
                        <w:left w:val="none" w:sz="0" w:space="0" w:color="auto"/>
                        <w:bottom w:val="none" w:sz="0" w:space="0" w:color="auto"/>
                        <w:right w:val="none" w:sz="0" w:space="0" w:color="auto"/>
                      </w:divBdr>
                      <w:divsChild>
                        <w:div w:id="1283078934">
                          <w:marLeft w:val="0"/>
                          <w:marRight w:val="0"/>
                          <w:marTop w:val="0"/>
                          <w:marBottom w:val="0"/>
                          <w:divBdr>
                            <w:top w:val="none" w:sz="0" w:space="0" w:color="auto"/>
                            <w:left w:val="none" w:sz="0" w:space="0" w:color="auto"/>
                            <w:bottom w:val="none" w:sz="0" w:space="0" w:color="auto"/>
                            <w:right w:val="none" w:sz="0" w:space="0" w:color="auto"/>
                          </w:divBdr>
                        </w:div>
                      </w:divsChild>
                    </w:div>
                    <w:div w:id="1581670939">
                      <w:marLeft w:val="0"/>
                      <w:marRight w:val="0"/>
                      <w:marTop w:val="0"/>
                      <w:marBottom w:val="150"/>
                      <w:divBdr>
                        <w:top w:val="none" w:sz="0" w:space="0" w:color="auto"/>
                        <w:left w:val="none" w:sz="0" w:space="0" w:color="auto"/>
                        <w:bottom w:val="none" w:sz="0" w:space="0" w:color="auto"/>
                        <w:right w:val="none" w:sz="0" w:space="0" w:color="auto"/>
                      </w:divBdr>
                      <w:divsChild>
                        <w:div w:id="1056591610">
                          <w:marLeft w:val="0"/>
                          <w:marRight w:val="0"/>
                          <w:marTop w:val="0"/>
                          <w:marBottom w:val="0"/>
                          <w:divBdr>
                            <w:top w:val="none" w:sz="0" w:space="0" w:color="auto"/>
                            <w:left w:val="none" w:sz="0" w:space="0" w:color="auto"/>
                            <w:bottom w:val="none" w:sz="0" w:space="0" w:color="auto"/>
                            <w:right w:val="none" w:sz="0" w:space="0" w:color="auto"/>
                          </w:divBdr>
                        </w:div>
                      </w:divsChild>
                    </w:div>
                    <w:div w:id="1597209520">
                      <w:marLeft w:val="0"/>
                      <w:marRight w:val="0"/>
                      <w:marTop w:val="0"/>
                      <w:marBottom w:val="150"/>
                      <w:divBdr>
                        <w:top w:val="none" w:sz="0" w:space="0" w:color="auto"/>
                        <w:left w:val="none" w:sz="0" w:space="0" w:color="auto"/>
                        <w:bottom w:val="none" w:sz="0" w:space="0" w:color="auto"/>
                        <w:right w:val="none" w:sz="0" w:space="0" w:color="auto"/>
                      </w:divBdr>
                      <w:divsChild>
                        <w:div w:id="1258247710">
                          <w:marLeft w:val="0"/>
                          <w:marRight w:val="0"/>
                          <w:marTop w:val="0"/>
                          <w:marBottom w:val="0"/>
                          <w:divBdr>
                            <w:top w:val="none" w:sz="0" w:space="0" w:color="auto"/>
                            <w:left w:val="none" w:sz="0" w:space="0" w:color="auto"/>
                            <w:bottom w:val="none" w:sz="0" w:space="0" w:color="auto"/>
                            <w:right w:val="none" w:sz="0" w:space="0" w:color="auto"/>
                          </w:divBdr>
                        </w:div>
                      </w:divsChild>
                    </w:div>
                    <w:div w:id="1691032356">
                      <w:marLeft w:val="0"/>
                      <w:marRight w:val="0"/>
                      <w:marTop w:val="0"/>
                      <w:marBottom w:val="150"/>
                      <w:divBdr>
                        <w:top w:val="none" w:sz="0" w:space="0" w:color="auto"/>
                        <w:left w:val="none" w:sz="0" w:space="0" w:color="auto"/>
                        <w:bottom w:val="none" w:sz="0" w:space="0" w:color="auto"/>
                        <w:right w:val="none" w:sz="0" w:space="0" w:color="auto"/>
                      </w:divBdr>
                      <w:divsChild>
                        <w:div w:id="517819146">
                          <w:marLeft w:val="0"/>
                          <w:marRight w:val="0"/>
                          <w:marTop w:val="0"/>
                          <w:marBottom w:val="0"/>
                          <w:divBdr>
                            <w:top w:val="none" w:sz="0" w:space="0" w:color="auto"/>
                            <w:left w:val="none" w:sz="0" w:space="0" w:color="auto"/>
                            <w:bottom w:val="none" w:sz="0" w:space="0" w:color="auto"/>
                            <w:right w:val="none" w:sz="0" w:space="0" w:color="auto"/>
                          </w:divBdr>
                        </w:div>
                      </w:divsChild>
                    </w:div>
                    <w:div w:id="1781602848">
                      <w:marLeft w:val="0"/>
                      <w:marRight w:val="0"/>
                      <w:marTop w:val="0"/>
                      <w:marBottom w:val="150"/>
                      <w:divBdr>
                        <w:top w:val="none" w:sz="0" w:space="0" w:color="auto"/>
                        <w:left w:val="none" w:sz="0" w:space="0" w:color="auto"/>
                        <w:bottom w:val="none" w:sz="0" w:space="0" w:color="auto"/>
                        <w:right w:val="none" w:sz="0" w:space="0" w:color="auto"/>
                      </w:divBdr>
                      <w:divsChild>
                        <w:div w:id="410200870">
                          <w:marLeft w:val="0"/>
                          <w:marRight w:val="0"/>
                          <w:marTop w:val="0"/>
                          <w:marBottom w:val="0"/>
                          <w:divBdr>
                            <w:top w:val="none" w:sz="0" w:space="0" w:color="auto"/>
                            <w:left w:val="none" w:sz="0" w:space="0" w:color="auto"/>
                            <w:bottom w:val="none" w:sz="0" w:space="0" w:color="auto"/>
                            <w:right w:val="none" w:sz="0" w:space="0" w:color="auto"/>
                          </w:divBdr>
                        </w:div>
                      </w:divsChild>
                    </w:div>
                    <w:div w:id="1992245390">
                      <w:marLeft w:val="0"/>
                      <w:marRight w:val="0"/>
                      <w:marTop w:val="0"/>
                      <w:marBottom w:val="150"/>
                      <w:divBdr>
                        <w:top w:val="none" w:sz="0" w:space="0" w:color="auto"/>
                        <w:left w:val="none" w:sz="0" w:space="0" w:color="auto"/>
                        <w:bottom w:val="none" w:sz="0" w:space="0" w:color="auto"/>
                        <w:right w:val="none" w:sz="0" w:space="0" w:color="auto"/>
                      </w:divBdr>
                      <w:divsChild>
                        <w:div w:id="1428161863">
                          <w:marLeft w:val="0"/>
                          <w:marRight w:val="0"/>
                          <w:marTop w:val="0"/>
                          <w:marBottom w:val="0"/>
                          <w:divBdr>
                            <w:top w:val="none" w:sz="0" w:space="0" w:color="auto"/>
                            <w:left w:val="none" w:sz="0" w:space="0" w:color="auto"/>
                            <w:bottom w:val="none" w:sz="0" w:space="0" w:color="auto"/>
                            <w:right w:val="none" w:sz="0" w:space="0" w:color="auto"/>
                          </w:divBdr>
                        </w:div>
                      </w:divsChild>
                    </w:div>
                    <w:div w:id="2024234770">
                      <w:marLeft w:val="0"/>
                      <w:marRight w:val="0"/>
                      <w:marTop w:val="0"/>
                      <w:marBottom w:val="150"/>
                      <w:divBdr>
                        <w:top w:val="none" w:sz="0" w:space="0" w:color="auto"/>
                        <w:left w:val="none" w:sz="0" w:space="0" w:color="auto"/>
                        <w:bottom w:val="none" w:sz="0" w:space="0" w:color="auto"/>
                        <w:right w:val="none" w:sz="0" w:space="0" w:color="auto"/>
                      </w:divBdr>
                      <w:divsChild>
                        <w:div w:id="1220558288">
                          <w:marLeft w:val="0"/>
                          <w:marRight w:val="0"/>
                          <w:marTop w:val="0"/>
                          <w:marBottom w:val="0"/>
                          <w:divBdr>
                            <w:top w:val="none" w:sz="0" w:space="0" w:color="auto"/>
                            <w:left w:val="none" w:sz="0" w:space="0" w:color="auto"/>
                            <w:bottom w:val="none" w:sz="0" w:space="0" w:color="auto"/>
                            <w:right w:val="none" w:sz="0" w:space="0" w:color="auto"/>
                          </w:divBdr>
                        </w:div>
                      </w:divsChild>
                    </w:div>
                    <w:div w:id="2083211225">
                      <w:marLeft w:val="0"/>
                      <w:marRight w:val="0"/>
                      <w:marTop w:val="0"/>
                      <w:marBottom w:val="150"/>
                      <w:divBdr>
                        <w:top w:val="none" w:sz="0" w:space="0" w:color="auto"/>
                        <w:left w:val="none" w:sz="0" w:space="0" w:color="auto"/>
                        <w:bottom w:val="none" w:sz="0" w:space="0" w:color="auto"/>
                        <w:right w:val="none" w:sz="0" w:space="0" w:color="auto"/>
                      </w:divBdr>
                      <w:divsChild>
                        <w:div w:id="16720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89256">
      <w:bodyDiv w:val="1"/>
      <w:marLeft w:val="0"/>
      <w:marRight w:val="0"/>
      <w:marTop w:val="0"/>
      <w:marBottom w:val="0"/>
      <w:divBdr>
        <w:top w:val="none" w:sz="0" w:space="0" w:color="auto"/>
        <w:left w:val="none" w:sz="0" w:space="0" w:color="auto"/>
        <w:bottom w:val="none" w:sz="0" w:space="0" w:color="auto"/>
        <w:right w:val="none" w:sz="0" w:space="0" w:color="auto"/>
      </w:divBdr>
    </w:div>
    <w:div w:id="1688828688">
      <w:bodyDiv w:val="1"/>
      <w:marLeft w:val="0"/>
      <w:marRight w:val="0"/>
      <w:marTop w:val="0"/>
      <w:marBottom w:val="0"/>
      <w:divBdr>
        <w:top w:val="none" w:sz="0" w:space="0" w:color="auto"/>
        <w:left w:val="none" w:sz="0" w:space="0" w:color="auto"/>
        <w:bottom w:val="none" w:sz="0" w:space="0" w:color="auto"/>
        <w:right w:val="none" w:sz="0" w:space="0" w:color="auto"/>
      </w:divBdr>
    </w:div>
    <w:div w:id="1713844364">
      <w:bodyDiv w:val="1"/>
      <w:marLeft w:val="0"/>
      <w:marRight w:val="0"/>
      <w:marTop w:val="0"/>
      <w:marBottom w:val="0"/>
      <w:divBdr>
        <w:top w:val="none" w:sz="0" w:space="0" w:color="auto"/>
        <w:left w:val="none" w:sz="0" w:space="0" w:color="auto"/>
        <w:bottom w:val="none" w:sz="0" w:space="0" w:color="auto"/>
        <w:right w:val="none" w:sz="0" w:space="0" w:color="auto"/>
      </w:divBdr>
    </w:div>
    <w:div w:id="1734237140">
      <w:bodyDiv w:val="1"/>
      <w:marLeft w:val="0"/>
      <w:marRight w:val="0"/>
      <w:marTop w:val="0"/>
      <w:marBottom w:val="0"/>
      <w:divBdr>
        <w:top w:val="none" w:sz="0" w:space="0" w:color="auto"/>
        <w:left w:val="none" w:sz="0" w:space="0" w:color="auto"/>
        <w:bottom w:val="none" w:sz="0" w:space="0" w:color="auto"/>
        <w:right w:val="none" w:sz="0" w:space="0" w:color="auto"/>
      </w:divBdr>
    </w:div>
    <w:div w:id="1741948015">
      <w:bodyDiv w:val="1"/>
      <w:marLeft w:val="0"/>
      <w:marRight w:val="0"/>
      <w:marTop w:val="0"/>
      <w:marBottom w:val="0"/>
      <w:divBdr>
        <w:top w:val="none" w:sz="0" w:space="0" w:color="auto"/>
        <w:left w:val="none" w:sz="0" w:space="0" w:color="auto"/>
        <w:bottom w:val="none" w:sz="0" w:space="0" w:color="auto"/>
        <w:right w:val="none" w:sz="0" w:space="0" w:color="auto"/>
      </w:divBdr>
    </w:div>
    <w:div w:id="1798253865">
      <w:bodyDiv w:val="1"/>
      <w:marLeft w:val="0"/>
      <w:marRight w:val="0"/>
      <w:marTop w:val="0"/>
      <w:marBottom w:val="0"/>
      <w:divBdr>
        <w:top w:val="none" w:sz="0" w:space="0" w:color="auto"/>
        <w:left w:val="none" w:sz="0" w:space="0" w:color="auto"/>
        <w:bottom w:val="none" w:sz="0" w:space="0" w:color="auto"/>
        <w:right w:val="none" w:sz="0" w:space="0" w:color="auto"/>
      </w:divBdr>
    </w:div>
    <w:div w:id="1801999081">
      <w:bodyDiv w:val="1"/>
      <w:marLeft w:val="0"/>
      <w:marRight w:val="0"/>
      <w:marTop w:val="0"/>
      <w:marBottom w:val="0"/>
      <w:divBdr>
        <w:top w:val="none" w:sz="0" w:space="0" w:color="auto"/>
        <w:left w:val="none" w:sz="0" w:space="0" w:color="auto"/>
        <w:bottom w:val="none" w:sz="0" w:space="0" w:color="auto"/>
        <w:right w:val="none" w:sz="0" w:space="0" w:color="auto"/>
      </w:divBdr>
    </w:div>
    <w:div w:id="1841965093">
      <w:bodyDiv w:val="1"/>
      <w:marLeft w:val="0"/>
      <w:marRight w:val="0"/>
      <w:marTop w:val="0"/>
      <w:marBottom w:val="0"/>
      <w:divBdr>
        <w:top w:val="none" w:sz="0" w:space="0" w:color="auto"/>
        <w:left w:val="none" w:sz="0" w:space="0" w:color="auto"/>
        <w:bottom w:val="none" w:sz="0" w:space="0" w:color="auto"/>
        <w:right w:val="none" w:sz="0" w:space="0" w:color="auto"/>
      </w:divBdr>
    </w:div>
    <w:div w:id="1923294064">
      <w:bodyDiv w:val="1"/>
      <w:marLeft w:val="0"/>
      <w:marRight w:val="0"/>
      <w:marTop w:val="0"/>
      <w:marBottom w:val="0"/>
      <w:divBdr>
        <w:top w:val="none" w:sz="0" w:space="0" w:color="auto"/>
        <w:left w:val="none" w:sz="0" w:space="0" w:color="auto"/>
        <w:bottom w:val="none" w:sz="0" w:space="0" w:color="auto"/>
        <w:right w:val="none" w:sz="0" w:space="0" w:color="auto"/>
      </w:divBdr>
    </w:div>
    <w:div w:id="213420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piteliki.minedu.gov.gr" TargetMode="External"/><Relationship Id="rId18" Type="http://schemas.openxmlformats.org/officeDocument/2006/relationships/hyperlink" Target="http://www.eaadhsy.gr/n4412/n4412fulltextlinks.html" TargetMode="External"/><Relationship Id="rId26" Type="http://schemas.openxmlformats.org/officeDocument/2006/relationships/hyperlink" Target="https://www.epiteliki.minedu.gov.gr/?lang=el" TargetMode="External"/><Relationship Id="rId3" Type="http://schemas.openxmlformats.org/officeDocument/2006/relationships/styles" Target="styles.xml"/><Relationship Id="rId21" Type="http://schemas.openxmlformats.org/officeDocument/2006/relationships/hyperlink" Target="https://espa-anthropinodynamiko.gr/dhmosiothta/ypochreoseis-dikaioychon/" TargetMode="External"/><Relationship Id="rId7" Type="http://schemas.openxmlformats.org/officeDocument/2006/relationships/endnotes" Target="endnotes.xml"/><Relationship Id="rId12" Type="http://schemas.openxmlformats.org/officeDocument/2006/relationships/hyperlink" Target="mailto:epiteliki@minedu.gov.gr" TargetMode="External"/><Relationship Id="rId17" Type="http://schemas.openxmlformats.org/officeDocument/2006/relationships/hyperlink" Target="http://www.eaadhsy.gr/n4412/n4412fulltextlinks.html" TargetMode="External"/><Relationship Id="rId25" Type="http://schemas.openxmlformats.org/officeDocument/2006/relationships/hyperlink" Target="mailto:epiteliki@minedu.gov.gr" TargetMode="External"/><Relationship Id="rId2" Type="http://schemas.openxmlformats.org/officeDocument/2006/relationships/numbering" Target="numbering.xml"/><Relationship Id="rId16" Type="http://schemas.openxmlformats.org/officeDocument/2006/relationships/hyperlink" Target="https://www.epiteliki.minedu.gov.gr/?lang=el" TargetMode="External"/><Relationship Id="rId20" Type="http://schemas.openxmlformats.org/officeDocument/2006/relationships/hyperlink" Target="http://www.eaadhsy.gr/n4412/prosarthmaA_index.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iteliki.minedu.gov.gr"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espa-anthropinodynamiko.gr/dhmosiothta/ypochreoseis-dikaioychon/" TargetMode="External"/><Relationship Id="rId23" Type="http://schemas.openxmlformats.org/officeDocument/2006/relationships/image" Target="media/image4.png"/><Relationship Id="rId28" Type="http://schemas.openxmlformats.org/officeDocument/2006/relationships/footer" Target="footer2.xml"/><Relationship Id="rId10" Type="http://schemas.openxmlformats.org/officeDocument/2006/relationships/hyperlink" Target="mailto:ethanas@minedu.gov.gr" TargetMode="External"/><Relationship Id="rId19"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piteliki.minedu.gov.gr/?lang=el" TargetMode="External"/><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6E037-B050-4B00-A32A-5DA9729FD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41975</Words>
  <Characters>226666</Characters>
  <Application>Microsoft Office Word</Application>
  <DocSecurity>0</DocSecurity>
  <Lines>1888</Lines>
  <Paragraphs>536</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268105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Μαριορή Δεβετζή</dc:creator>
  <cp:lastModifiedBy>Γεωργία Καρατζά</cp:lastModifiedBy>
  <cp:revision>2</cp:revision>
  <cp:lastPrinted>2026-02-10T12:03:00Z</cp:lastPrinted>
  <dcterms:created xsi:type="dcterms:W3CDTF">2026-02-11T12:06:00Z</dcterms:created>
  <dcterms:modified xsi:type="dcterms:W3CDTF">2026-02-11T12:06:00Z</dcterms:modified>
</cp:coreProperties>
</file>