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3B" w:rsidRPr="00B327E5" w:rsidRDefault="009D423B" w:rsidP="009D423B">
      <w:pPr>
        <w:spacing w:after="0" w:line="240" w:lineRule="auto"/>
        <w:jc w:val="both"/>
        <w:rPr>
          <w:rFonts w:eastAsia="Times New Roman" w:cs="Calibri"/>
          <w:b/>
          <w:lang w:val="en-US" w:eastAsia="el-GR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353"/>
        <w:gridCol w:w="4428"/>
      </w:tblGrid>
      <w:tr w:rsidR="009D423B" w:rsidRPr="00142657" w:rsidTr="00C51B44">
        <w:trPr>
          <w:trHeight w:val="5394"/>
        </w:trPr>
        <w:tc>
          <w:tcPr>
            <w:tcW w:w="5353" w:type="dxa"/>
          </w:tcPr>
          <w:p w:rsidR="009D423B" w:rsidRPr="00142657" w:rsidRDefault="009D423B" w:rsidP="00F26AB7">
            <w:pPr>
              <w:spacing w:after="0" w:line="204" w:lineRule="auto"/>
              <w:ind w:right="175"/>
              <w:jc w:val="center"/>
              <w:rPr>
                <w:rFonts w:cs="Calibri"/>
                <w:lang w:val="en-US"/>
              </w:rPr>
            </w:pPr>
            <w:r w:rsidRPr="00142657">
              <w:rPr>
                <w:rFonts w:cs="Calibri"/>
                <w:noProof/>
                <w:lang w:eastAsia="el-GR"/>
              </w:rPr>
              <w:drawing>
                <wp:inline distT="0" distB="0" distL="0" distR="0" wp14:anchorId="353995C0" wp14:editId="7D32C6F4">
                  <wp:extent cx="409575" cy="409575"/>
                  <wp:effectExtent l="0" t="0" r="9525" b="9525"/>
                  <wp:docPr id="2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423B" w:rsidRPr="00142657" w:rsidRDefault="009D423B" w:rsidP="00F26AB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lang w:eastAsia="el-GR"/>
              </w:rPr>
            </w:pPr>
            <w:r w:rsidRPr="00142657">
              <w:rPr>
                <w:rFonts w:eastAsia="Times New Roman"/>
                <w:b/>
                <w:sz w:val="24"/>
                <w:lang w:eastAsia="el-GR"/>
              </w:rPr>
              <w:t>ΕΛΛΗΝΙΚΗ ΔΗΜΟΚΡΑΤΙΑ</w:t>
            </w:r>
          </w:p>
          <w:p w:rsidR="009D423B" w:rsidRPr="00142657" w:rsidRDefault="009D423B" w:rsidP="00F26AB7">
            <w:pPr>
              <w:spacing w:after="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>
              <w:rPr>
                <w:rFonts w:eastAsia="Times New Roman"/>
                <w:b/>
                <w:lang w:eastAsia="el-GR"/>
              </w:rPr>
              <w:t xml:space="preserve">ΥΠΟΥΡΓΕΙΟ ΠΑΙΔΕΙΑΣ, </w:t>
            </w:r>
            <w:r w:rsidRPr="00142657">
              <w:rPr>
                <w:rFonts w:eastAsia="Times New Roman"/>
                <w:b/>
                <w:lang w:eastAsia="el-GR"/>
              </w:rPr>
              <w:t xml:space="preserve"> ΘΡΗΣΚΕΥΜΑΤΩΝ</w:t>
            </w:r>
            <w:r>
              <w:rPr>
                <w:rFonts w:eastAsia="Times New Roman"/>
                <w:b/>
                <w:lang w:eastAsia="el-GR"/>
              </w:rPr>
              <w:t xml:space="preserve"> ΚΑΙ ΑΘΛΗΤΙΣΜΟΥ</w:t>
            </w:r>
          </w:p>
          <w:p w:rsidR="009D423B" w:rsidRPr="00142657" w:rsidRDefault="009D423B" w:rsidP="00F26AB7">
            <w:pPr>
              <w:spacing w:after="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 w:rsidRPr="00142657">
              <w:rPr>
                <w:rFonts w:eastAsia="Times New Roman"/>
                <w:b/>
                <w:lang w:eastAsia="el-GR"/>
              </w:rPr>
              <w:t>-----</w:t>
            </w:r>
          </w:p>
          <w:p w:rsidR="009D423B" w:rsidRPr="00142657" w:rsidRDefault="009D423B" w:rsidP="00F26AB7">
            <w:pPr>
              <w:spacing w:after="6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 w:rsidRPr="00142657">
              <w:rPr>
                <w:rFonts w:eastAsia="Times New Roman"/>
                <w:b/>
                <w:lang w:eastAsia="el-GR"/>
              </w:rPr>
              <w:t>ΓΕΝΙΚΗ ΔΙΕΥΘΥΝΣΗ ΔΙΕΘΝΩΝ, ΕΥΡΩΠΑΪΚΩΝ ΘΕΜΑΤΩΝ, ΠΑΙΔΕΙΑΣ ΟΜΟΓΕΝΩΝ ΚΑΙ ΔΙΑΠΟΛΙΤΙΣΜΙΚΗΣ ΕΚΠΑΙΔΕΥΣΗΣ</w:t>
            </w:r>
          </w:p>
          <w:p w:rsidR="009D423B" w:rsidRPr="00142657" w:rsidRDefault="009D423B" w:rsidP="00F26AB7">
            <w:pPr>
              <w:spacing w:after="6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 w:rsidRPr="00142657">
              <w:rPr>
                <w:rFonts w:ascii="Times New Roman" w:eastAsia="Times New Roman" w:hAnsi="Times New Roman"/>
                <w:b/>
                <w:bCs/>
                <w:lang w:eastAsia="el-GR"/>
              </w:rPr>
              <w:t>Δ</w:t>
            </w:r>
            <w:r w:rsidRPr="00142657">
              <w:rPr>
                <w:rFonts w:eastAsia="Times New Roman"/>
                <w:b/>
                <w:lang w:eastAsia="el-GR"/>
              </w:rPr>
              <w:t>ΙΕΥΘΥΝΣΗ ΠΑΙΔΕΙΑΣ ΟΜΟΓΕΝΩΝ, ΔΙΑΠΟΛΙΤΙΣΜΙΚΗΣ  ΕΚΠΑΙΔΕΥΣΗΣ, ΕΥΡΩΠΑΪΚΩΝ ΚΑΙ ΜΕΙΟΝΟΤΙΚΩΝ ΣΧΟΛΕΙΩΝ</w:t>
            </w:r>
          </w:p>
          <w:p w:rsidR="009D423B" w:rsidRPr="00142657" w:rsidRDefault="009D423B" w:rsidP="00F26AB7">
            <w:pPr>
              <w:tabs>
                <w:tab w:val="left" w:pos="930"/>
              </w:tabs>
              <w:spacing w:after="0" w:line="240" w:lineRule="auto"/>
              <w:ind w:right="175"/>
              <w:jc w:val="center"/>
              <w:rPr>
                <w:rFonts w:cs="Arial"/>
                <w:b/>
              </w:rPr>
            </w:pPr>
            <w:r w:rsidRPr="00142657">
              <w:rPr>
                <w:rFonts w:cs="Arial"/>
                <w:b/>
              </w:rPr>
              <w:t>ΤΜΗΜΑ Δ΄ΕΥΡΩΠΑΪΚΩΝ ΣΧΟΛΕΙΩΝ</w:t>
            </w:r>
          </w:p>
          <w:p w:rsidR="009D423B" w:rsidRPr="00142657" w:rsidRDefault="009D423B" w:rsidP="00F26AB7">
            <w:pPr>
              <w:spacing w:after="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 w:rsidRPr="00142657">
              <w:rPr>
                <w:rFonts w:eastAsia="Times New Roman"/>
                <w:b/>
                <w:lang w:eastAsia="el-GR"/>
              </w:rPr>
              <w:t>-----</w:t>
            </w:r>
          </w:p>
          <w:p w:rsidR="009D423B" w:rsidRPr="00142657" w:rsidRDefault="009D423B" w:rsidP="00F26AB7">
            <w:pPr>
              <w:spacing w:after="0" w:line="240" w:lineRule="auto"/>
              <w:ind w:left="142"/>
              <w:rPr>
                <w:rFonts w:cs="Calibri"/>
              </w:rPr>
            </w:pPr>
            <w:r w:rsidRPr="00142657">
              <w:rPr>
                <w:rFonts w:cs="Calibri"/>
              </w:rPr>
              <w:t>Ταχ. Δ/νση        :  Ανδρέα Παπανδρέου 37</w:t>
            </w:r>
          </w:p>
          <w:p w:rsidR="009D423B" w:rsidRPr="00142657" w:rsidRDefault="009D423B" w:rsidP="00F26AB7">
            <w:pPr>
              <w:spacing w:after="0" w:line="240" w:lineRule="auto"/>
              <w:ind w:left="142"/>
              <w:rPr>
                <w:rFonts w:cs="Calibri"/>
              </w:rPr>
            </w:pPr>
            <w:r w:rsidRPr="00142657">
              <w:rPr>
                <w:rFonts w:cs="Calibri"/>
              </w:rPr>
              <w:t>Τ.Κ. – Πόλη       : 151 80 ΜΑΡΟΥΣΙ</w:t>
            </w:r>
          </w:p>
          <w:p w:rsidR="009D423B" w:rsidRPr="00142657" w:rsidRDefault="009D423B" w:rsidP="00F26AB7">
            <w:pPr>
              <w:spacing w:after="0" w:line="240" w:lineRule="auto"/>
              <w:ind w:left="142" w:right="-108"/>
              <w:rPr>
                <w:rFonts w:cs="Calibri"/>
              </w:rPr>
            </w:pPr>
            <w:r w:rsidRPr="00142657">
              <w:rPr>
                <w:rFonts w:cs="Calibri"/>
                <w:lang w:val="tr-TR"/>
              </w:rPr>
              <w:t>Emaıl</w:t>
            </w:r>
            <w:r w:rsidRPr="00142657">
              <w:rPr>
                <w:rFonts w:cs="Calibri"/>
              </w:rPr>
              <w:t xml:space="preserve">                  : </w:t>
            </w:r>
            <w:hyperlink r:id="rId9" w:history="1">
              <w:r w:rsidRPr="00142657">
                <w:rPr>
                  <w:rFonts w:cs="Calibri"/>
                  <w:color w:val="003399"/>
                  <w:u w:val="single"/>
                  <w:lang w:val="tr-TR"/>
                </w:rPr>
                <w:t>euroschools</w:t>
              </w:r>
              <w:r w:rsidRPr="00142657">
                <w:rPr>
                  <w:rFonts w:cs="Calibri"/>
                  <w:color w:val="003399"/>
                  <w:u w:val="single"/>
                </w:rPr>
                <w:t>@</w:t>
              </w:r>
              <w:r w:rsidRPr="00142657">
                <w:rPr>
                  <w:rFonts w:cs="Calibri"/>
                  <w:color w:val="003399"/>
                  <w:u w:val="single"/>
                  <w:lang w:val="en-US"/>
                </w:rPr>
                <w:t>minedu</w:t>
              </w:r>
              <w:r w:rsidRPr="00142657">
                <w:rPr>
                  <w:rFonts w:cs="Calibri"/>
                  <w:color w:val="003399"/>
                  <w:u w:val="single"/>
                </w:rPr>
                <w:t>.</w:t>
              </w:r>
              <w:r w:rsidRPr="00142657">
                <w:rPr>
                  <w:rFonts w:cs="Calibri"/>
                  <w:color w:val="003399"/>
                  <w:u w:val="single"/>
                  <w:lang w:val="en-US"/>
                </w:rPr>
                <w:t>gov</w:t>
              </w:r>
              <w:r w:rsidRPr="00142657">
                <w:rPr>
                  <w:rFonts w:cs="Calibri"/>
                  <w:color w:val="003399"/>
                  <w:u w:val="single"/>
                </w:rPr>
                <w:t>.</w:t>
              </w:r>
              <w:r w:rsidRPr="00142657">
                <w:rPr>
                  <w:rFonts w:cs="Calibri"/>
                  <w:color w:val="003399"/>
                  <w:u w:val="single"/>
                  <w:lang w:val="en-US"/>
                </w:rPr>
                <w:t>gr</w:t>
              </w:r>
            </w:hyperlink>
            <w:r w:rsidRPr="00142657">
              <w:rPr>
                <w:rFonts w:cs="Calibri"/>
              </w:rPr>
              <w:t xml:space="preserve"> </w:t>
            </w:r>
          </w:p>
          <w:p w:rsidR="00502CEA" w:rsidRDefault="009D423B" w:rsidP="00F26AB7">
            <w:pPr>
              <w:spacing w:after="0" w:line="240" w:lineRule="auto"/>
              <w:ind w:left="142"/>
              <w:rPr>
                <w:rFonts w:cs="Calibri"/>
              </w:rPr>
            </w:pPr>
            <w:r w:rsidRPr="00142657">
              <w:rPr>
                <w:rFonts w:cs="Calibri"/>
              </w:rPr>
              <w:t>Πληροφορίες   : Κ. Πουλοπούλου,  Κ. Χαλκιαδάκη</w:t>
            </w:r>
            <w:r w:rsidR="00502CEA">
              <w:rPr>
                <w:rFonts w:cs="Calibri"/>
              </w:rPr>
              <w:t xml:space="preserve">, </w:t>
            </w:r>
          </w:p>
          <w:p w:rsidR="009D423B" w:rsidRPr="00142657" w:rsidRDefault="00502CEA" w:rsidP="00F26AB7">
            <w:pPr>
              <w:spacing w:after="0" w:line="240" w:lineRule="auto"/>
              <w:ind w:left="142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Α. Γραμμένος</w:t>
            </w:r>
            <w:r w:rsidR="009D423B" w:rsidRPr="00142657">
              <w:rPr>
                <w:rFonts w:cs="Calibri"/>
              </w:rPr>
              <w:t xml:space="preserve"> </w:t>
            </w:r>
          </w:p>
          <w:p w:rsidR="009D423B" w:rsidRPr="00142657" w:rsidRDefault="009D423B" w:rsidP="00F26AB7">
            <w:pPr>
              <w:ind w:left="142"/>
              <w:rPr>
                <w:rFonts w:cs="Calibri"/>
              </w:rPr>
            </w:pPr>
            <w:r w:rsidRPr="00142657">
              <w:rPr>
                <w:rFonts w:cs="Calibri"/>
              </w:rPr>
              <w:t>Τηλέφωνο         : 210 3442294</w:t>
            </w:r>
            <w:r w:rsidR="00502CEA">
              <w:rPr>
                <w:rFonts w:cs="Calibri"/>
              </w:rPr>
              <w:t>, 2100 3443446</w:t>
            </w:r>
            <w:r w:rsidRPr="00142657">
              <w:rPr>
                <w:rFonts w:cs="Calibri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4428" w:type="dxa"/>
          </w:tcPr>
          <w:p w:rsidR="009D423B" w:rsidRPr="00142657" w:rsidRDefault="009D423B" w:rsidP="00F26AB7">
            <w:pPr>
              <w:tabs>
                <w:tab w:val="left" w:pos="930"/>
              </w:tabs>
              <w:spacing w:after="0"/>
              <w:rPr>
                <w:rFonts w:cs="Calibri"/>
              </w:rPr>
            </w:pPr>
            <w:r w:rsidRPr="00142657">
              <w:rPr>
                <w:rFonts w:cs="Calibri"/>
              </w:rPr>
              <w:t xml:space="preserve"> </w:t>
            </w:r>
          </w:p>
          <w:p w:rsidR="009D423B" w:rsidRPr="00142657" w:rsidRDefault="009D423B" w:rsidP="00F26AB7">
            <w:pPr>
              <w:tabs>
                <w:tab w:val="left" w:pos="930"/>
              </w:tabs>
              <w:rPr>
                <w:rFonts w:cs="Calibri"/>
              </w:rPr>
            </w:pPr>
            <w:r w:rsidRPr="00142657">
              <w:rPr>
                <w:rFonts w:cs="Calibri"/>
              </w:rPr>
              <w:t xml:space="preserve"> </w:t>
            </w:r>
          </w:p>
          <w:p w:rsidR="009D423B" w:rsidRPr="00142657" w:rsidRDefault="009D423B" w:rsidP="00F26AB7">
            <w:pPr>
              <w:spacing w:after="0"/>
              <w:ind w:left="397"/>
              <w:rPr>
                <w:rFonts w:cs="Calibri"/>
              </w:rPr>
            </w:pPr>
            <w:r w:rsidRPr="00142657">
              <w:rPr>
                <w:rFonts w:cs="Calibri"/>
              </w:rPr>
              <w:t xml:space="preserve">ΑΔΑ: </w:t>
            </w:r>
            <w:r w:rsidR="005644C7" w:rsidRPr="005644C7">
              <w:rPr>
                <w:rFonts w:cs="Calibri"/>
              </w:rPr>
              <w:t>620Κ46ΝΚΠΔ-2ΞΔ</w:t>
            </w:r>
            <w:bookmarkStart w:id="0" w:name="_GoBack"/>
            <w:bookmarkEnd w:id="0"/>
          </w:p>
          <w:p w:rsidR="009D423B" w:rsidRPr="00142657" w:rsidRDefault="009D423B" w:rsidP="00F26AB7">
            <w:pPr>
              <w:spacing w:after="0"/>
              <w:ind w:left="397"/>
              <w:rPr>
                <w:rFonts w:cs="Calibri"/>
              </w:rPr>
            </w:pPr>
          </w:p>
          <w:p w:rsidR="009D423B" w:rsidRPr="00142657" w:rsidRDefault="009D423B" w:rsidP="00F26AB7">
            <w:pPr>
              <w:spacing w:after="0"/>
              <w:ind w:left="397"/>
              <w:rPr>
                <w:rFonts w:cs="Calibri"/>
              </w:rPr>
            </w:pPr>
          </w:p>
          <w:p w:rsidR="009D423B" w:rsidRPr="00142657" w:rsidRDefault="009D423B" w:rsidP="00F26AB7">
            <w:pPr>
              <w:spacing w:after="0"/>
              <w:ind w:left="397"/>
              <w:rPr>
                <w:rFonts w:cs="Calibri"/>
              </w:rPr>
            </w:pPr>
          </w:p>
          <w:p w:rsidR="009D423B" w:rsidRPr="00142657" w:rsidRDefault="009D423B" w:rsidP="00F26AB7">
            <w:pPr>
              <w:spacing w:after="0"/>
              <w:ind w:left="397"/>
              <w:rPr>
                <w:rFonts w:cs="Calibri"/>
              </w:rPr>
            </w:pPr>
            <w:r>
              <w:rPr>
                <w:rFonts w:cs="Calibri"/>
              </w:rPr>
              <w:t xml:space="preserve">Μαρούσι,   </w:t>
            </w:r>
            <w:r w:rsidR="00303DFA">
              <w:rPr>
                <w:rFonts w:cs="Calibri"/>
              </w:rPr>
              <w:t>17-12</w:t>
            </w:r>
            <w:r w:rsidR="00502CEA">
              <w:rPr>
                <w:rFonts w:cs="Calibri"/>
              </w:rPr>
              <w:t>-2025</w:t>
            </w:r>
          </w:p>
          <w:p w:rsidR="009D423B" w:rsidRPr="00142657" w:rsidRDefault="009D423B" w:rsidP="00F26AB7">
            <w:pPr>
              <w:ind w:left="397"/>
              <w:rPr>
                <w:rFonts w:cs="Calibri"/>
              </w:rPr>
            </w:pPr>
            <w:r w:rsidRPr="00142657">
              <w:rPr>
                <w:rFonts w:cs="Calibri"/>
              </w:rPr>
              <w:t xml:space="preserve">Αριθμ. Πρωτ. </w:t>
            </w:r>
            <w:r w:rsidR="00303DFA">
              <w:rPr>
                <w:rFonts w:cs="Calibri"/>
              </w:rPr>
              <w:t>164511</w:t>
            </w:r>
            <w:r w:rsidRPr="00142657">
              <w:rPr>
                <w:rFonts w:cs="Calibri"/>
              </w:rPr>
              <w:t>/Η2</w:t>
            </w:r>
          </w:p>
          <w:p w:rsidR="009D423B" w:rsidRPr="00142657" w:rsidRDefault="009D423B" w:rsidP="00F26AB7">
            <w:pPr>
              <w:rPr>
                <w:rFonts w:cs="Calibri"/>
              </w:rPr>
            </w:pPr>
          </w:p>
        </w:tc>
      </w:tr>
    </w:tbl>
    <w:p w:rsidR="00502CEA" w:rsidRPr="002B322C" w:rsidRDefault="00502CEA" w:rsidP="00FC6D69">
      <w:pPr>
        <w:tabs>
          <w:tab w:val="left" w:pos="930"/>
        </w:tabs>
        <w:spacing w:line="240" w:lineRule="auto"/>
        <w:jc w:val="center"/>
        <w:rPr>
          <w:rFonts w:cs="Arial"/>
          <w:b/>
          <w:sz w:val="24"/>
          <w:szCs w:val="24"/>
        </w:rPr>
      </w:pPr>
      <w:r w:rsidRPr="00142657">
        <w:rPr>
          <w:rFonts w:eastAsia="Times New Roman" w:cs="Calibri"/>
          <w:b/>
          <w:lang w:eastAsia="el-GR"/>
        </w:rPr>
        <w:t xml:space="preserve">ΘΕΜΑ : </w:t>
      </w:r>
      <w:r w:rsidRPr="00142657">
        <w:rPr>
          <w:b/>
        </w:rPr>
        <w:t>«Κύρωση</w:t>
      </w:r>
      <w:r w:rsidRPr="00142657">
        <w:rPr>
          <w:rFonts w:eastAsia="Times New Roman" w:cs="Calibri"/>
          <w:b/>
          <w:lang w:eastAsia="el-GR"/>
        </w:rPr>
        <w:t xml:space="preserve"> αξιολογικού πίνακα </w:t>
      </w:r>
      <w:r w:rsidRPr="00332B47">
        <w:rPr>
          <w:rFonts w:eastAsia="Times New Roman" w:cs="Calibri"/>
          <w:b/>
          <w:lang w:eastAsia="el-GR"/>
        </w:rPr>
        <w:t xml:space="preserve">εκπαιδευτικών υποψηφίων </w:t>
      </w:r>
      <w:r w:rsidRPr="001D3BE3">
        <w:rPr>
          <w:rFonts w:eastAsia="Times New Roman" w:cs="Calibri"/>
          <w:b/>
          <w:lang w:eastAsia="el-GR"/>
        </w:rPr>
        <w:t xml:space="preserve"> στη διαδικασία προεπιλογής με σκοπό την κάλυψη με απόσπαση</w:t>
      </w:r>
      <w:r>
        <w:rPr>
          <w:rFonts w:eastAsia="Times New Roman" w:cs="Calibri"/>
          <w:b/>
          <w:lang w:eastAsia="el-GR"/>
        </w:rPr>
        <w:t xml:space="preserve"> θέσης Αναπληρωτή Διευθυντή Δευτερο</w:t>
      </w:r>
      <w:r w:rsidRPr="001D3BE3">
        <w:rPr>
          <w:rFonts w:eastAsia="Times New Roman" w:cs="Calibri"/>
          <w:b/>
          <w:lang w:eastAsia="el-GR"/>
        </w:rPr>
        <w:t>βάθμιου Κύκλου στο Ευρωπαϊκό Σχολείο</w:t>
      </w:r>
      <w:r>
        <w:rPr>
          <w:rFonts w:eastAsia="Times New Roman" w:cs="Calibri"/>
          <w:b/>
          <w:lang w:eastAsia="el-GR"/>
        </w:rPr>
        <w:t xml:space="preserve"> </w:t>
      </w:r>
      <w:r>
        <w:rPr>
          <w:rFonts w:eastAsia="Times New Roman" w:cs="Calibri"/>
          <w:b/>
          <w:lang w:val="en-US" w:eastAsia="el-GR"/>
        </w:rPr>
        <w:t>Mol</w:t>
      </w:r>
      <w:r w:rsidRPr="00502CEA">
        <w:rPr>
          <w:rFonts w:eastAsia="Times New Roman" w:cs="Calibri"/>
          <w:b/>
          <w:lang w:eastAsia="el-GR"/>
        </w:rPr>
        <w:t xml:space="preserve"> </w:t>
      </w:r>
      <w:r>
        <w:rPr>
          <w:rFonts w:eastAsia="Times New Roman" w:cs="Calibri"/>
          <w:b/>
          <w:lang w:eastAsia="el-GR"/>
        </w:rPr>
        <w:t>του Βελγίου (Αρ. Πρόσκλησης</w:t>
      </w:r>
      <w:r w:rsidR="00114E46">
        <w:rPr>
          <w:rFonts w:eastAsia="Times New Roman" w:cs="Calibri"/>
          <w:b/>
          <w:lang w:eastAsia="el-GR"/>
        </w:rPr>
        <w:t xml:space="preserve"> </w:t>
      </w:r>
      <w:r w:rsidRPr="00502CEA">
        <w:rPr>
          <w:rFonts w:eastAsia="Times New Roman" w:cs="Calibri"/>
          <w:b/>
          <w:lang w:eastAsia="el-GR"/>
        </w:rPr>
        <w:t>121865/Η2</w:t>
      </w:r>
      <w:r>
        <w:rPr>
          <w:rFonts w:eastAsia="Times New Roman" w:cs="Calibri"/>
          <w:b/>
          <w:lang w:eastAsia="el-GR"/>
        </w:rPr>
        <w:t>/1-10-2025</w:t>
      </w:r>
      <w:r w:rsidRPr="00025179">
        <w:rPr>
          <w:rFonts w:eastAsia="Times New Roman" w:cs="Calibri"/>
          <w:b/>
          <w:lang w:eastAsia="el-GR"/>
        </w:rPr>
        <w:t>)</w:t>
      </w:r>
      <w:r w:rsidRPr="00142657">
        <w:rPr>
          <w:rFonts w:eastAsia="Times New Roman" w:cs="Calibri"/>
          <w:b/>
          <w:lang w:eastAsia="el-GR"/>
        </w:rPr>
        <w:t>»</w:t>
      </w:r>
      <w:r w:rsidRPr="00142657">
        <w:rPr>
          <w:b/>
        </w:rPr>
        <w:t>.</w:t>
      </w:r>
    </w:p>
    <w:p w:rsidR="00502CEA" w:rsidRPr="00142657" w:rsidRDefault="00502CEA" w:rsidP="00820826">
      <w:pPr>
        <w:spacing w:after="0" w:line="360" w:lineRule="auto"/>
        <w:jc w:val="center"/>
        <w:rPr>
          <w:rFonts w:cs="Calibri"/>
        </w:rPr>
      </w:pPr>
      <w:r w:rsidRPr="00142657">
        <w:rPr>
          <w:rFonts w:cs="Calibri"/>
          <w:b/>
        </w:rPr>
        <w:t>ΑΠΟΦΑΣΗ</w:t>
      </w:r>
    </w:p>
    <w:p w:rsidR="00502CEA" w:rsidRPr="00142657" w:rsidRDefault="00502CEA" w:rsidP="00820826">
      <w:pPr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Η</w:t>
      </w:r>
      <w:r w:rsidRPr="00142657">
        <w:rPr>
          <w:rFonts w:cs="Calibri"/>
          <w:b/>
        </w:rPr>
        <w:t xml:space="preserve"> ΥΠ</w:t>
      </w:r>
      <w:r>
        <w:rPr>
          <w:rFonts w:cs="Calibri"/>
          <w:b/>
        </w:rPr>
        <w:t>ΟΥΡΓΟΣ ΠΑΙΔΕΙΑΣ, ΘΡΗΣΚΕΥΜΑΤΩΝ ΚΑΙ ΑΘΛΗΤΙΣΜΟΥ</w:t>
      </w:r>
    </w:p>
    <w:p w:rsidR="00502CEA" w:rsidRDefault="00502CEA" w:rsidP="00FC6D69">
      <w:pPr>
        <w:spacing w:after="0" w:line="240" w:lineRule="auto"/>
        <w:jc w:val="both"/>
        <w:rPr>
          <w:b/>
        </w:rPr>
      </w:pPr>
      <w:r w:rsidRPr="00142657">
        <w:rPr>
          <w:b/>
        </w:rPr>
        <w:t xml:space="preserve">Έχοντας υπόψη: </w:t>
      </w:r>
    </w:p>
    <w:p w:rsidR="00502CEA" w:rsidRPr="00502CEA" w:rsidRDefault="00502CEA" w:rsidP="00FC6D69">
      <w:pPr>
        <w:numPr>
          <w:ilvl w:val="0"/>
          <w:numId w:val="16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eastAsia="Times New Roman" w:cs="Calibri"/>
          <w:lang w:eastAsia="zh-CN"/>
        </w:rPr>
        <w:t>Τις διατάξεις</w:t>
      </w:r>
      <w:r w:rsidRPr="00502CEA">
        <w:rPr>
          <w:rFonts w:eastAsia="Times New Roman" w:cs="Calibri"/>
          <w:lang w:val="en-US" w:eastAsia="zh-CN"/>
        </w:rPr>
        <w:t>:</w:t>
      </w:r>
    </w:p>
    <w:p w:rsidR="00502CEA" w:rsidRPr="00502CEA" w:rsidRDefault="00502CEA" w:rsidP="00FC6D69">
      <w:pPr>
        <w:tabs>
          <w:tab w:val="left" w:pos="0"/>
          <w:tab w:val="left" w:pos="360"/>
          <w:tab w:val="left" w:pos="709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eastAsia="Times New Roman" w:cs="Calibri"/>
          <w:lang w:eastAsia="zh-CN"/>
        </w:rPr>
        <w:t>α) των παραγράφων 7, 8, και 9 του άρθρου 16, του Ν. 4415/2016 (Α΄159) «Ρυθμίσεις για την ελληνόγλωσση εκπαίδευση, τη διαπολιτισμική εκπαίδευση και άλλες διατάξεις», όπως ισχύει,</w:t>
      </w:r>
    </w:p>
    <w:p w:rsidR="00502CEA" w:rsidRPr="00502CEA" w:rsidRDefault="00502CEA" w:rsidP="00FC6D69">
      <w:pPr>
        <w:tabs>
          <w:tab w:val="left" w:pos="0"/>
          <w:tab w:val="left" w:pos="360"/>
          <w:tab w:val="left" w:pos="709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eastAsia="Times New Roman" w:cs="Calibri"/>
          <w:lang w:eastAsia="zh-CN"/>
        </w:rPr>
        <w:t>β) του ν. 3025/2002 (Α΄ 148) «Κύρωση της Σύμβασης για το καταστατικό των Ευρωπαϊκών Σχολείων»,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γ) του ν. 4622/2019 (Α΄133) «Επιτελικό κράτος: Οργάνωση, λειτουργία και διαφάνεια της Κυβέρνησης, των κυβερνητικών οργάνων και της κεντρικής δημόσιας διοίκησης», όπως ισχύει,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δ) του ν. 4823/21 (Α’ 136) «Αναβάθμιση του σχολείου, ενδυνάμωση των εκπαιδευτικών και άλλες διατάξεις», όπως ισχύει.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ε) του ν. 3528/2007 (Α΄26)Κύρωση του Κώδικα Κατάστασης Δημοσίων Πολιτικών Διοικητικών Υπαλλήλων και Υπαλλήλων Ν.Π.Δ.Δ.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στ) του π.δ. 18/2018 (Α’ 31) «Οργανισμός Υπουργείου Παιδείας, Έρευνας και Θρησκευμάτων», όπως ισχύει.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ζ) του π.δ. 84/2019 (Α’ 123) «Σύσταση και κατάργηση Γενικών Γραμματειών και Ειδικών Γραμματειών/Ενιαίων Διοικητικών Τομέων Υπουργείων».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η) του π.δ. 77/2023 (Α΄130) «Σύσταση Υπουργείου και μετονομασία Υπουργείων, Σύσταση, κατάργηση και μετονομασία Γενικών και Ειδικών Γραμματειών, Μεταφορά αρμοδιοτήτων, υπηρεσιακών μονάδων, θέσεων προσωπικού και εποπτευόμενων φορέων».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θ) του π.δ. 27/2025 (Α΄44) «Διορισμός Υπουργών, Αναπληρωτή Υπουργού, Υφυπουργών και Αντιπροέδρου της Κυβέρνησης».</w:t>
      </w:r>
    </w:p>
    <w:p w:rsidR="00502CEA" w:rsidRPr="00502CEA" w:rsidRDefault="00502CEA" w:rsidP="00FC6D69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02CEA">
        <w:rPr>
          <w:rFonts w:cs="Calibri"/>
        </w:rPr>
        <w:t>2. Την αριθ.26754/H2/10-3-2022 (B’ 1165) υπουργική απόφαση «Διαδικασία επιλογής διδακτικού προσωπικού και υποψηφίων στελεχών διοίκησης για τα Ευρωπαϊκά Σχολεία» (ΑΔΑ:60ΚΔ46ΜΤΛΗ-Σ2Ν).</w:t>
      </w:r>
    </w:p>
    <w:p w:rsidR="00502CEA" w:rsidRPr="00502CEA" w:rsidRDefault="00820826" w:rsidP="00FC6D69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20826">
        <w:rPr>
          <w:rFonts w:cs="Calibri"/>
        </w:rPr>
        <w:t>3</w:t>
      </w:r>
      <w:r w:rsidR="00502CEA" w:rsidRPr="00502CEA">
        <w:rPr>
          <w:rFonts w:cs="Calibri"/>
        </w:rPr>
        <w:t>. Τον κανονισμό εφαρμογής που αφορά στο διορισμό των Διευθυντών και των Αναπληρωτών Διευθυντών των Ευρωπαϊκών Σχολείων (Ref.:2024-12-</w:t>
      </w:r>
      <w:r w:rsidR="00502CEA" w:rsidRPr="00502CEA">
        <w:rPr>
          <w:rFonts w:cs="Calibri"/>
          <w:lang w:val="en-US"/>
        </w:rPr>
        <w:t>D</w:t>
      </w:r>
      <w:r w:rsidR="00502CEA" w:rsidRPr="00502CEA">
        <w:rPr>
          <w:rFonts w:cs="Calibri"/>
        </w:rPr>
        <w:t>-23-</w:t>
      </w:r>
      <w:r w:rsidR="00502CEA" w:rsidRPr="00502CEA">
        <w:rPr>
          <w:rFonts w:cs="Calibri"/>
          <w:lang w:val="en-US"/>
        </w:rPr>
        <w:t>en</w:t>
      </w:r>
      <w:r w:rsidR="00502CEA" w:rsidRPr="00502CEA">
        <w:rPr>
          <w:rFonts w:cs="Calibri"/>
        </w:rPr>
        <w:t xml:space="preserve">-6), </w:t>
      </w:r>
    </w:p>
    <w:p w:rsidR="00820826" w:rsidRDefault="00820826" w:rsidP="00FC6D69">
      <w:pPr>
        <w:tabs>
          <w:tab w:val="left" w:pos="0"/>
          <w:tab w:val="left" w:pos="284"/>
        </w:tabs>
        <w:spacing w:after="0" w:line="240" w:lineRule="auto"/>
        <w:jc w:val="both"/>
        <w:rPr>
          <w:rFonts w:cs="Calibri"/>
        </w:rPr>
      </w:pPr>
      <w:r w:rsidRPr="00820826">
        <w:t>4</w:t>
      </w:r>
      <w:r w:rsidR="00502CEA" w:rsidRPr="00AC6B30">
        <w:t>.</w:t>
      </w:r>
      <w:r w:rsidR="00502CEA">
        <w:t xml:space="preserve"> </w:t>
      </w:r>
      <w:r w:rsidR="00502CEA" w:rsidRPr="00142657">
        <w:t>Την αριθ.</w:t>
      </w:r>
      <w:r w:rsidR="00502CEA" w:rsidRPr="00F858A6">
        <w:rPr>
          <w:rFonts w:cs="Arial"/>
        </w:rPr>
        <w:t xml:space="preserve"> </w:t>
      </w:r>
      <w:r w:rsidR="00502CEA" w:rsidRPr="007953AC">
        <w:rPr>
          <w:rFonts w:cs="Arial"/>
        </w:rPr>
        <w:t>29753</w:t>
      </w:r>
      <w:r w:rsidR="00502CEA">
        <w:rPr>
          <w:rFonts w:cs="Arial"/>
        </w:rPr>
        <w:t xml:space="preserve">/Η2/21-3-2024 </w:t>
      </w:r>
      <w:r w:rsidR="00502CEA" w:rsidRPr="00142657">
        <w:t xml:space="preserve"> </w:t>
      </w:r>
      <w:r w:rsidR="00502CEA" w:rsidRPr="00F858A6">
        <w:rPr>
          <w:rFonts w:cs="Calibri"/>
        </w:rPr>
        <w:t>«</w:t>
      </w:r>
      <w:r w:rsidR="00502CEA" w:rsidRPr="007953AC">
        <w:rPr>
          <w:rFonts w:cs="Calibri"/>
        </w:rPr>
        <w:t xml:space="preserve">Συγκρότηση των </w:t>
      </w:r>
      <w:r w:rsidR="00502CEA" w:rsidRPr="007953AC">
        <w:t>Επιτροπών του άρθ. 2 της αριθ. 26754/H2/10-3-2022 (Β΄1165) υπουργικής απόφασης</w:t>
      </w:r>
      <w:r>
        <w:rPr>
          <w:rFonts w:cs="Calibri"/>
        </w:rPr>
        <w:t>», όπως ισχύει,</w:t>
      </w:r>
    </w:p>
    <w:p w:rsidR="0073795A" w:rsidRDefault="0073795A" w:rsidP="00FC6D69">
      <w:pPr>
        <w:tabs>
          <w:tab w:val="left" w:pos="0"/>
          <w:tab w:val="left" w:pos="284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 xml:space="preserve">5. Την αριθ. 121865/Η2/1-10-2025 </w:t>
      </w:r>
      <w:r w:rsidRPr="0073795A">
        <w:rPr>
          <w:rFonts w:cs="Calibri"/>
        </w:rPr>
        <w:t>«Πρόσκληση εκδήλωσης ενδιαφέροντος για προεπιλογή εκπαιδευτικών για την κάλυψη με απόσπαση θέσης Αναπληρωτή Διευθυντή Δευτεροβάθμιου Κύκλου στο Ευρωπαϊκό Σχολείο Mol του Βελγίου, από το σχολικό έτος 2026-2027»</w:t>
      </w:r>
      <w:r>
        <w:rPr>
          <w:rFonts w:cs="Calibri"/>
        </w:rPr>
        <w:t xml:space="preserve"> (ΑΔΑ:</w:t>
      </w:r>
      <w:r w:rsidRPr="0073795A">
        <w:t xml:space="preserve"> </w:t>
      </w:r>
      <w:r w:rsidRPr="0073795A">
        <w:rPr>
          <w:rFonts w:cs="Calibri"/>
        </w:rPr>
        <w:t>9ΡΡΤ46ΝΚΠΔ-Χ4Κ</w:t>
      </w:r>
      <w:r>
        <w:rPr>
          <w:rFonts w:cs="Calibri"/>
        </w:rPr>
        <w:t xml:space="preserve">). </w:t>
      </w:r>
    </w:p>
    <w:p w:rsidR="00502CEA" w:rsidRDefault="0073795A" w:rsidP="00FC6D69">
      <w:pPr>
        <w:tabs>
          <w:tab w:val="left" w:pos="0"/>
          <w:tab w:val="left" w:pos="284"/>
        </w:tabs>
        <w:spacing w:after="0" w:line="240" w:lineRule="auto"/>
        <w:jc w:val="both"/>
        <w:rPr>
          <w:rFonts w:eastAsia="Times New Roman" w:cs="Arial"/>
          <w:color w:val="000000"/>
          <w:lang w:eastAsia="el-GR"/>
        </w:rPr>
      </w:pPr>
      <w:r>
        <w:t>6</w:t>
      </w:r>
      <w:r w:rsidR="00502CEA">
        <w:t xml:space="preserve">. </w:t>
      </w:r>
      <w:r w:rsidR="00502CEA" w:rsidRPr="00142657">
        <w:t>Την αριθμ</w:t>
      </w:r>
      <w:r w:rsidR="00B473F2">
        <w:t>. 80/</w:t>
      </w:r>
      <w:r w:rsidR="00B473F2" w:rsidRPr="00B473F2">
        <w:t>12</w:t>
      </w:r>
      <w:r w:rsidR="00820826">
        <w:t>-12</w:t>
      </w:r>
      <w:r w:rsidR="00502CEA">
        <w:t>-2025</w:t>
      </w:r>
      <w:r w:rsidR="00502CEA" w:rsidRPr="00142657">
        <w:t xml:space="preserve"> Πράξη της Επιτροπής αξιολόγησης και μοριοδότησης των τυπικών προσόντων του προς απόσπαση στα Ευρωπαϊκά Σχολεία </w:t>
      </w:r>
      <w:r w:rsidR="00502CEA" w:rsidRPr="00142657">
        <w:rPr>
          <w:bCs/>
        </w:rPr>
        <w:t>υποψηφίου εκπαιδευτικού και εποπτικού προσωπικού και των Στελεχών.</w:t>
      </w:r>
    </w:p>
    <w:p w:rsidR="00820826" w:rsidRDefault="00820826" w:rsidP="00FC6D69">
      <w:pPr>
        <w:tabs>
          <w:tab w:val="left" w:pos="0"/>
          <w:tab w:val="left" w:pos="284"/>
        </w:tabs>
        <w:spacing w:after="0" w:line="240" w:lineRule="auto"/>
        <w:jc w:val="center"/>
        <w:rPr>
          <w:b/>
        </w:rPr>
      </w:pPr>
    </w:p>
    <w:p w:rsidR="00502CEA" w:rsidRPr="002B322C" w:rsidRDefault="00502CEA" w:rsidP="00FC6D69">
      <w:pPr>
        <w:tabs>
          <w:tab w:val="left" w:pos="0"/>
          <w:tab w:val="left" w:pos="284"/>
        </w:tabs>
        <w:spacing w:after="0" w:line="240" w:lineRule="auto"/>
        <w:jc w:val="center"/>
        <w:rPr>
          <w:rFonts w:eastAsia="Times New Roman" w:cs="Arial"/>
          <w:color w:val="000000"/>
          <w:lang w:eastAsia="el-GR"/>
        </w:rPr>
      </w:pPr>
      <w:r w:rsidRPr="00142657">
        <w:rPr>
          <w:b/>
        </w:rPr>
        <w:t>ΑΠΟΦΑΣΙΖΟΥΜΕ</w:t>
      </w:r>
    </w:p>
    <w:p w:rsidR="00502CEA" w:rsidRDefault="00502CEA" w:rsidP="00FC6D69">
      <w:pPr>
        <w:spacing w:after="0" w:line="240" w:lineRule="auto"/>
        <w:ind w:firstLine="426"/>
        <w:jc w:val="both"/>
      </w:pPr>
      <w:r w:rsidRPr="00142657">
        <w:t xml:space="preserve">Κυρώνουμε τον πίνακα </w:t>
      </w:r>
      <w:r w:rsidRPr="00332B47">
        <w:t xml:space="preserve">εκπαιδευτικών υποψηφίων </w:t>
      </w:r>
      <w:r w:rsidRPr="001D3BE3">
        <w:t>στη διαδικασία προεπιλογής με σκοπό την κάλυψη με απόσπαση</w:t>
      </w:r>
      <w:r w:rsidR="00820826">
        <w:t xml:space="preserve"> θέσης Αναπληρωτή Διευθυντή Δευτερο</w:t>
      </w:r>
      <w:r w:rsidRPr="001D3BE3">
        <w:t>βάθμιου Κύκλου στ</w:t>
      </w:r>
      <w:r w:rsidR="00820826">
        <w:t xml:space="preserve">ο Ευρωπαϊκό Σχολείο </w:t>
      </w:r>
      <w:r w:rsidR="00820826">
        <w:rPr>
          <w:lang w:val="en-US"/>
        </w:rPr>
        <w:t>Mol</w:t>
      </w:r>
      <w:r w:rsidR="00820826" w:rsidRPr="00820826">
        <w:t xml:space="preserve"> </w:t>
      </w:r>
      <w:r w:rsidR="00820826">
        <w:t>του Βελγίου</w:t>
      </w:r>
      <w:r w:rsidRPr="001D3BE3">
        <w:t xml:space="preserve"> </w:t>
      </w:r>
      <w:r w:rsidRPr="00142657">
        <w:t>πο</w:t>
      </w:r>
      <w:r>
        <w:t>υ</w:t>
      </w:r>
      <w:r w:rsidR="00B473F2">
        <w:t xml:space="preserve"> καταρτίσθηκε με την αριθμ. 80/</w:t>
      </w:r>
      <w:r w:rsidR="00B473F2" w:rsidRPr="00B473F2">
        <w:t>1</w:t>
      </w:r>
      <w:r w:rsidR="00B473F2" w:rsidRPr="002A2CC1">
        <w:t>2</w:t>
      </w:r>
      <w:r w:rsidR="00820826">
        <w:t>-12</w:t>
      </w:r>
      <w:r>
        <w:t>-2025</w:t>
      </w:r>
      <w:r w:rsidRPr="00142657">
        <w:t xml:space="preserve"> Πράξη της </w:t>
      </w:r>
      <w:r w:rsidRPr="00142657">
        <w:rPr>
          <w:rFonts w:cs="Arial"/>
        </w:rPr>
        <w:t xml:space="preserve">Επιτροπής </w:t>
      </w:r>
      <w:r w:rsidRPr="00142657">
        <w:rPr>
          <w:rFonts w:cs="Calibri"/>
        </w:rPr>
        <w:t xml:space="preserve">αξιολόγησης και μοριοδότησης του προς απόσπαση στα Ευρωπαϊκά </w:t>
      </w:r>
      <w:r w:rsidRPr="00142657">
        <w:rPr>
          <w:rFonts w:cs="Calibri"/>
          <w:bCs/>
          <w:spacing w:val="2"/>
        </w:rPr>
        <w:t>Σχολεία εκπαιδευτικού και εποπτικού προσωπικού και Στελεχών</w:t>
      </w:r>
      <w:r w:rsidRPr="00142657">
        <w:t>, ως ακολούθως: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14"/>
        <w:gridCol w:w="1420"/>
        <w:gridCol w:w="1420"/>
        <w:gridCol w:w="1095"/>
        <w:gridCol w:w="1203"/>
        <w:gridCol w:w="1219"/>
        <w:gridCol w:w="1317"/>
      </w:tblGrid>
      <w:tr w:rsidR="00820826" w:rsidRPr="00820826" w:rsidTr="00820826">
        <w:trPr>
          <w:trHeight w:val="690"/>
        </w:trPr>
        <w:tc>
          <w:tcPr>
            <w:tcW w:w="9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CCCC"/>
            <w:hideMark/>
          </w:tcPr>
          <w:p w:rsidR="00820826" w:rsidRPr="00820826" w:rsidRDefault="00820826" w:rsidP="008208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hideMark/>
          </w:tcPr>
          <w:p w:rsidR="00820826" w:rsidRPr="00820826" w:rsidRDefault="00820826" w:rsidP="008208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hideMark/>
          </w:tcPr>
          <w:p w:rsidR="00820826" w:rsidRPr="00820826" w:rsidRDefault="00820826" w:rsidP="008208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ΟΝ.ΠΑΤΕΡΑ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hideMark/>
          </w:tcPr>
          <w:p w:rsidR="00820826" w:rsidRPr="00820826" w:rsidRDefault="00820826" w:rsidP="008208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ΤΥΠΙΚΑ ΠΡΟΣΟΝΤΑ ΜΟΡΙΑ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hideMark/>
          </w:tcPr>
          <w:p w:rsidR="00820826" w:rsidRPr="00820826" w:rsidRDefault="00820826" w:rsidP="008208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ΞΕΝΕΣ ΓΛΩΣΣΕΣ (ΑΘΡΟΙΣΜΑ)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hideMark/>
          </w:tcPr>
          <w:p w:rsidR="00820826" w:rsidRPr="00820826" w:rsidRDefault="00820826" w:rsidP="008208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ΣΥΝΕΝΤΕΥΞΗ (ΜΕΣΟΣ ΟΡΟΣ)</w:t>
            </w:r>
          </w:p>
        </w:tc>
        <w:tc>
          <w:tcPr>
            <w:tcW w:w="8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hideMark/>
          </w:tcPr>
          <w:p w:rsidR="00820826" w:rsidRPr="00820826" w:rsidRDefault="00820826" w:rsidP="008208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l-GR"/>
              </w:rPr>
              <w:t>ΤΕΛΙΚΗ ΒΑΘΜΟΛΟΓΙΑ</w:t>
            </w:r>
          </w:p>
        </w:tc>
      </w:tr>
      <w:tr w:rsidR="00820826" w:rsidRPr="00820826" w:rsidTr="00820826">
        <w:trPr>
          <w:trHeight w:val="285"/>
        </w:trPr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ΤΟΥΛΙΟΠΟΥΛΟΥ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ΕΛΕΝΗ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45,13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18,10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83,23</w:t>
            </w:r>
          </w:p>
        </w:tc>
      </w:tr>
      <w:tr w:rsidR="00820826" w:rsidRPr="00820826" w:rsidTr="00820826">
        <w:trPr>
          <w:trHeight w:val="300"/>
        </w:trPr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ΟΙΚΟΝΟΜΟΥ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ΓΕΩΡΓΙΟΣ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43,13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17,70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18,70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79,53</w:t>
            </w:r>
          </w:p>
        </w:tc>
      </w:tr>
      <w:tr w:rsidR="00820826" w:rsidRPr="00820826" w:rsidTr="00820826">
        <w:trPr>
          <w:trHeight w:val="300"/>
        </w:trPr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ΚΑΝΤΖΙΔΟΥ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ΕΛΕΝΗ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ΔΗΜΗΤΡΙΟΣ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40,50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17,30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19,80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77,60</w:t>
            </w:r>
          </w:p>
        </w:tc>
      </w:tr>
      <w:tr w:rsidR="00820826" w:rsidRPr="00820826" w:rsidTr="00820826">
        <w:trPr>
          <w:trHeight w:val="300"/>
        </w:trPr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ΤΙΓΚΑ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ΕΥΑΓΓΕΛΙΑ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ΓΕΩΡΓΙΟΣ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38,86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14,90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73,76</w:t>
            </w:r>
          </w:p>
        </w:tc>
      </w:tr>
      <w:tr w:rsidR="00820826" w:rsidRPr="00820826" w:rsidTr="00820826">
        <w:trPr>
          <w:trHeight w:val="300"/>
        </w:trPr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ΠΛΑΤΣΗ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ΜΑΡΙΑΝΘΗ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ΣΠΥΡΙΔΩΝ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13,80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19,64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72,44</w:t>
            </w:r>
          </w:p>
        </w:tc>
      </w:tr>
      <w:tr w:rsidR="00820826" w:rsidRPr="00820826" w:rsidTr="00820826">
        <w:trPr>
          <w:trHeight w:val="300"/>
        </w:trPr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ΣΤΕΦΑΝΗ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ΧΑΡΙΚΛΕΙΑ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ΓΑΒΡΙΗΛ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35,38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16,90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18,90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71,18</w:t>
            </w:r>
          </w:p>
        </w:tc>
      </w:tr>
      <w:tr w:rsidR="00820826" w:rsidRPr="00820826" w:rsidTr="00820826">
        <w:trPr>
          <w:trHeight w:val="300"/>
        </w:trPr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ΣΚΕΜΠΕΡΗ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ΕΥΑΓΓΕΛΙΑ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ΒΑΣΙΛΕΙΟΣ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14,20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18,92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71,12</w:t>
            </w:r>
          </w:p>
        </w:tc>
      </w:tr>
      <w:tr w:rsidR="00820826" w:rsidRPr="00820826" w:rsidTr="00820826">
        <w:trPr>
          <w:trHeight w:val="300"/>
        </w:trPr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ΔΕΡΙΖΙΩΤΗ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ΒΑΣΙΛΙΚΗ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ΠΑΝΑΓΙΩΤΗΣ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36,00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14,50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19,32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69,82</w:t>
            </w:r>
          </w:p>
        </w:tc>
      </w:tr>
      <w:tr w:rsidR="00820826" w:rsidRPr="00820826" w:rsidTr="00820826">
        <w:trPr>
          <w:trHeight w:val="300"/>
        </w:trPr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ΑΝΑΓΝΩΣΤΟΠΟΥΛΟΥ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ΑΝΑΣΤΑΣΙΑ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ΑΝΤΩΝΙΟΣ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34,00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16,77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18,76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69,53</w:t>
            </w:r>
          </w:p>
        </w:tc>
      </w:tr>
      <w:tr w:rsidR="00820826" w:rsidRPr="00820826" w:rsidTr="00820826">
        <w:trPr>
          <w:trHeight w:val="300"/>
        </w:trPr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ΜΠΑΜΠΑΛΩΝΑ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ΕΛΕΝΗ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ΘΩΜΑΣ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34,38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11,00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19,60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64,98</w:t>
            </w:r>
          </w:p>
        </w:tc>
      </w:tr>
      <w:tr w:rsidR="00820826" w:rsidRPr="00820826" w:rsidTr="00820826">
        <w:trPr>
          <w:trHeight w:val="300"/>
        </w:trPr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ΨΑΡΟΓΙΩΡΓΟΥ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ΧΑΡΙΤΙΝΗ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ΓΡΗΓΟΡΙΟΣ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35,40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18,48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826" w:rsidRPr="00820826" w:rsidRDefault="00820826" w:rsidP="0082082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2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63,88</w:t>
            </w:r>
          </w:p>
        </w:tc>
      </w:tr>
    </w:tbl>
    <w:tbl>
      <w:tblPr>
        <w:tblStyle w:val="a5"/>
        <w:tblW w:w="10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164"/>
      </w:tblGrid>
      <w:tr w:rsidR="00E80A10" w:rsidTr="00820826">
        <w:trPr>
          <w:trHeight w:val="1037"/>
        </w:trPr>
        <w:tc>
          <w:tcPr>
            <w:tcW w:w="5164" w:type="dxa"/>
          </w:tcPr>
          <w:p w:rsidR="00E80A10" w:rsidRDefault="00E80A10" w:rsidP="00820826">
            <w:pPr>
              <w:spacing w:after="0" w:line="360" w:lineRule="auto"/>
              <w:jc w:val="both"/>
            </w:pPr>
          </w:p>
        </w:tc>
        <w:tc>
          <w:tcPr>
            <w:tcW w:w="5164" w:type="dxa"/>
          </w:tcPr>
          <w:p w:rsidR="00820826" w:rsidRDefault="00820826" w:rsidP="00820826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  <w:p w:rsidR="00E80A10" w:rsidRPr="005837A5" w:rsidRDefault="00820826" w:rsidP="00820826">
            <w:pPr>
              <w:spacing w:after="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Η</w:t>
            </w:r>
            <w:r w:rsidR="00E80A10" w:rsidRPr="005837A5">
              <w:rPr>
                <w:rFonts w:cs="Calibri"/>
                <w:b/>
              </w:rPr>
              <w:t xml:space="preserve"> ΥΠΟΥΡΓΟΣ</w:t>
            </w:r>
          </w:p>
          <w:p w:rsidR="00C51B44" w:rsidRPr="005837A5" w:rsidRDefault="00C51B44" w:rsidP="00820826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  <w:p w:rsidR="00E80A10" w:rsidRDefault="00820826" w:rsidP="00820826">
            <w:pPr>
              <w:spacing w:after="0" w:line="360" w:lineRule="auto"/>
              <w:jc w:val="center"/>
            </w:pPr>
            <w:r>
              <w:rPr>
                <w:rFonts w:cs="Calibri"/>
                <w:b/>
              </w:rPr>
              <w:t xml:space="preserve">ΣΟΦΙΑ  ΖΑΧΑΡΑΚΗ </w:t>
            </w:r>
          </w:p>
        </w:tc>
      </w:tr>
    </w:tbl>
    <w:p w:rsidR="00820826" w:rsidRDefault="00820826" w:rsidP="00820826">
      <w:pPr>
        <w:spacing w:after="0" w:line="360" w:lineRule="auto"/>
        <w:rPr>
          <w:rFonts w:cs="Calibri"/>
          <w:b/>
          <w:u w:val="single"/>
        </w:rPr>
      </w:pPr>
    </w:p>
    <w:p w:rsidR="00820826" w:rsidRDefault="00820826" w:rsidP="00820826">
      <w:pPr>
        <w:spacing w:after="0" w:line="360" w:lineRule="auto"/>
        <w:rPr>
          <w:rFonts w:cs="Calibri"/>
          <w:b/>
          <w:u w:val="single"/>
        </w:rPr>
      </w:pPr>
    </w:p>
    <w:p w:rsidR="005837A5" w:rsidRPr="00C51B44" w:rsidRDefault="005837A5" w:rsidP="00820826">
      <w:pPr>
        <w:spacing w:after="0" w:line="360" w:lineRule="auto"/>
        <w:rPr>
          <w:rFonts w:eastAsia="Times New Roman" w:cs="Calibri"/>
          <w:b/>
          <w:bCs/>
          <w:lang w:eastAsia="el-GR"/>
        </w:rPr>
      </w:pPr>
      <w:r w:rsidRPr="00C51B44">
        <w:rPr>
          <w:rFonts w:cs="Calibri"/>
          <w:b/>
          <w:u w:val="single"/>
        </w:rPr>
        <w:t>Κοινοποίηση:</w:t>
      </w:r>
    </w:p>
    <w:p w:rsidR="005837A5" w:rsidRPr="00FD7CFC" w:rsidRDefault="005837A5" w:rsidP="00820826">
      <w:pPr>
        <w:pStyle w:val="a7"/>
        <w:numPr>
          <w:ilvl w:val="0"/>
          <w:numId w:val="13"/>
        </w:numPr>
        <w:spacing w:after="0" w:line="360" w:lineRule="auto"/>
        <w:rPr>
          <w:rFonts w:asciiTheme="minorHAnsi" w:eastAsia="Times New Roman" w:hAnsiTheme="minorHAnsi"/>
          <w:b/>
          <w:bCs/>
          <w:lang w:eastAsia="el-GR"/>
        </w:rPr>
      </w:pPr>
      <w:r w:rsidRPr="00FD7CFC">
        <w:rPr>
          <w:rFonts w:asciiTheme="minorHAnsi" w:hAnsiTheme="minorHAnsi"/>
        </w:rPr>
        <w:t>Επικεφαλής της Ελληνικής Αντιπροσωπείας στο Α.Σ. των Ευρωπαϊκών Σχολείων</w:t>
      </w:r>
    </w:p>
    <w:p w:rsidR="00046B7C" w:rsidRPr="00FD7CFC" w:rsidRDefault="005837A5" w:rsidP="00820826">
      <w:pPr>
        <w:pStyle w:val="a7"/>
        <w:numPr>
          <w:ilvl w:val="0"/>
          <w:numId w:val="13"/>
        </w:numPr>
        <w:spacing w:after="0" w:line="360" w:lineRule="auto"/>
        <w:rPr>
          <w:rFonts w:asciiTheme="minorHAnsi" w:eastAsia="Times New Roman" w:hAnsiTheme="minorHAnsi"/>
          <w:b/>
          <w:bCs/>
          <w:lang w:eastAsia="el-GR"/>
        </w:rPr>
      </w:pPr>
      <w:r w:rsidRPr="00FD7CFC">
        <w:rPr>
          <w:rFonts w:asciiTheme="minorHAnsi" w:hAnsiTheme="minorHAnsi"/>
        </w:rPr>
        <w:t>Εθνικός Επιθεωρητής  Δευτεροβάθμιου Κύκλου των Ευρωπαϊκών Σχολείων</w:t>
      </w:r>
      <w:r w:rsidR="00046B7C" w:rsidRPr="00FD7CFC">
        <w:rPr>
          <w:rFonts w:asciiTheme="minorHAnsi" w:hAnsiTheme="minorHAnsi"/>
        </w:rPr>
        <w:t>.</w:t>
      </w:r>
    </w:p>
    <w:p w:rsidR="005837A5" w:rsidRPr="00FD7CFC" w:rsidRDefault="005837A5" w:rsidP="00820826">
      <w:pPr>
        <w:pStyle w:val="a7"/>
        <w:numPr>
          <w:ilvl w:val="0"/>
          <w:numId w:val="13"/>
        </w:numPr>
        <w:spacing w:after="0" w:line="360" w:lineRule="auto"/>
        <w:rPr>
          <w:rFonts w:asciiTheme="minorHAnsi" w:eastAsia="Times New Roman" w:hAnsiTheme="minorHAnsi"/>
          <w:b/>
          <w:bCs/>
          <w:lang w:eastAsia="el-GR"/>
        </w:rPr>
      </w:pPr>
      <w:r w:rsidRPr="00FD7CFC">
        <w:rPr>
          <w:rFonts w:asciiTheme="minorHAnsi" w:hAnsiTheme="minorHAnsi"/>
        </w:rPr>
        <w:t>Ενδιαφερόμενοι</w:t>
      </w:r>
    </w:p>
    <w:p w:rsidR="00C51B44" w:rsidRPr="00FD7CFC" w:rsidRDefault="005837A5" w:rsidP="00820826">
      <w:pPr>
        <w:spacing w:after="0" w:line="360" w:lineRule="auto"/>
        <w:rPr>
          <w:rFonts w:asciiTheme="minorHAnsi" w:hAnsiTheme="minorHAnsi"/>
        </w:rPr>
      </w:pPr>
      <w:r w:rsidRPr="00FD7CFC">
        <w:rPr>
          <w:rFonts w:asciiTheme="minorHAnsi" w:hAnsiTheme="minorHAnsi"/>
          <w:b/>
          <w:u w:val="single"/>
        </w:rPr>
        <w:t>Εσωτερική Διανομή:</w:t>
      </w:r>
    </w:p>
    <w:p w:rsidR="00C51B44" w:rsidRPr="00FD7CFC" w:rsidRDefault="005837A5" w:rsidP="00820826">
      <w:pPr>
        <w:pStyle w:val="a7"/>
        <w:numPr>
          <w:ilvl w:val="0"/>
          <w:numId w:val="14"/>
        </w:numPr>
        <w:spacing w:after="0" w:line="360" w:lineRule="auto"/>
        <w:rPr>
          <w:rFonts w:asciiTheme="minorHAnsi" w:hAnsiTheme="minorHAnsi"/>
        </w:rPr>
      </w:pPr>
      <w:r w:rsidRPr="00FD7CFC">
        <w:rPr>
          <w:rFonts w:asciiTheme="minorHAnsi" w:hAnsiTheme="minorHAnsi" w:cs="Arial"/>
          <w:bCs/>
        </w:rPr>
        <w:t xml:space="preserve">Γραφείο Υπουργού </w:t>
      </w:r>
    </w:p>
    <w:p w:rsidR="00C51B44" w:rsidRPr="00FD7CFC" w:rsidRDefault="005837A5" w:rsidP="00820826">
      <w:pPr>
        <w:pStyle w:val="a7"/>
        <w:numPr>
          <w:ilvl w:val="0"/>
          <w:numId w:val="14"/>
        </w:numPr>
        <w:spacing w:after="0" w:line="360" w:lineRule="auto"/>
        <w:rPr>
          <w:rFonts w:asciiTheme="minorHAnsi" w:hAnsiTheme="minorHAnsi"/>
        </w:rPr>
      </w:pPr>
      <w:r w:rsidRPr="00FD7CFC">
        <w:rPr>
          <w:rFonts w:asciiTheme="minorHAnsi" w:hAnsiTheme="minorHAnsi" w:cs="Arial"/>
          <w:bCs/>
        </w:rPr>
        <w:t>Γραφείο Γενικού Γραμματέα</w:t>
      </w:r>
      <w:r w:rsidRPr="00FD7CFC">
        <w:rPr>
          <w:rFonts w:asciiTheme="minorHAnsi" w:eastAsia="Times New Roman" w:hAnsiTheme="minorHAnsi"/>
          <w:lang w:eastAsia="el-GR"/>
        </w:rPr>
        <w:t xml:space="preserve"> Πρωτοβάθμιας, Δευτεροβάθμιας Εκπαίδευσης και Ειδικής Αγωγής</w:t>
      </w:r>
    </w:p>
    <w:p w:rsidR="00C51B44" w:rsidRPr="00FD7CFC" w:rsidRDefault="005837A5" w:rsidP="00820826">
      <w:pPr>
        <w:pStyle w:val="a7"/>
        <w:numPr>
          <w:ilvl w:val="0"/>
          <w:numId w:val="14"/>
        </w:numPr>
        <w:spacing w:after="0" w:line="360" w:lineRule="auto"/>
        <w:rPr>
          <w:rFonts w:asciiTheme="minorHAnsi" w:hAnsiTheme="minorHAnsi"/>
        </w:rPr>
      </w:pPr>
      <w:r w:rsidRPr="00FD7CFC">
        <w:rPr>
          <w:rFonts w:asciiTheme="minorHAnsi" w:hAnsiTheme="minorHAnsi"/>
          <w:bCs/>
        </w:rPr>
        <w:t>Γενική Διεύθυνση ΔΕΘ-ΠΟΔΕ</w:t>
      </w:r>
    </w:p>
    <w:p w:rsidR="00C51B44" w:rsidRPr="00FD7CFC" w:rsidRDefault="00C51B44" w:rsidP="00820826">
      <w:pPr>
        <w:pStyle w:val="a7"/>
        <w:numPr>
          <w:ilvl w:val="0"/>
          <w:numId w:val="14"/>
        </w:numPr>
        <w:spacing w:after="0" w:line="360" w:lineRule="auto"/>
        <w:sectPr w:rsidR="00C51B44" w:rsidRPr="00FD7CFC" w:rsidSect="00FC6D69">
          <w:pgSz w:w="11906" w:h="16838"/>
          <w:pgMar w:top="993" w:right="1274" w:bottom="851" w:left="1134" w:header="709" w:footer="709" w:gutter="0"/>
          <w:cols w:space="708"/>
          <w:titlePg/>
          <w:docGrid w:linePitch="360"/>
        </w:sectPr>
      </w:pPr>
      <w:r w:rsidRPr="00FD7CFC">
        <w:rPr>
          <w:rFonts w:asciiTheme="minorHAnsi" w:hAnsiTheme="minorHAnsi"/>
          <w:bCs/>
        </w:rPr>
        <w:t xml:space="preserve">ΔΙΠΟΔΕΕΜΣ- </w:t>
      </w:r>
      <w:r w:rsidR="00FD7CFC">
        <w:rPr>
          <w:rFonts w:asciiTheme="minorHAnsi" w:hAnsiTheme="minorHAnsi"/>
          <w:bCs/>
        </w:rPr>
        <w:t>Τμήμα Δ.</w:t>
      </w:r>
    </w:p>
    <w:p w:rsidR="00FD7CFC" w:rsidRDefault="00FD7CFC" w:rsidP="00A221CB">
      <w:pPr>
        <w:spacing w:after="0" w:line="240" w:lineRule="auto"/>
      </w:pPr>
    </w:p>
    <w:sectPr w:rsidR="00FD7CFC" w:rsidSect="0073795A">
      <w:pgSz w:w="11906" w:h="16838"/>
      <w:pgMar w:top="0" w:right="568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61" w:rsidRDefault="00761461" w:rsidP="000E3151">
      <w:pPr>
        <w:spacing w:after="0" w:line="240" w:lineRule="auto"/>
      </w:pPr>
      <w:r>
        <w:separator/>
      </w:r>
    </w:p>
  </w:endnote>
  <w:endnote w:type="continuationSeparator" w:id="0">
    <w:p w:rsidR="00761461" w:rsidRDefault="00761461" w:rsidP="000E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61" w:rsidRDefault="00761461" w:rsidP="000E3151">
      <w:pPr>
        <w:spacing w:after="0" w:line="240" w:lineRule="auto"/>
      </w:pPr>
      <w:r>
        <w:separator/>
      </w:r>
    </w:p>
  </w:footnote>
  <w:footnote w:type="continuationSeparator" w:id="0">
    <w:p w:rsidR="00761461" w:rsidRDefault="00761461" w:rsidP="000E3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211A399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" w15:restartNumberingAfterBreak="0">
    <w:nsid w:val="0CE26C63"/>
    <w:multiLevelType w:val="hybridMultilevel"/>
    <w:tmpl w:val="A64E8520"/>
    <w:lvl w:ilvl="0" w:tplc="EE6AD866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CB6"/>
    <w:multiLevelType w:val="hybridMultilevel"/>
    <w:tmpl w:val="A5EE46DE"/>
    <w:lvl w:ilvl="0" w:tplc="28E4F5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425BD"/>
    <w:multiLevelType w:val="hybridMultilevel"/>
    <w:tmpl w:val="C33ECD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F48E8"/>
    <w:multiLevelType w:val="hybridMultilevel"/>
    <w:tmpl w:val="929ABBCE"/>
    <w:lvl w:ilvl="0" w:tplc="00F041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4A302B"/>
    <w:multiLevelType w:val="hybridMultilevel"/>
    <w:tmpl w:val="DCF659B6"/>
    <w:lvl w:ilvl="0" w:tplc="28E4F5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8721F"/>
    <w:multiLevelType w:val="hybridMultilevel"/>
    <w:tmpl w:val="077C6AE2"/>
    <w:lvl w:ilvl="0" w:tplc="EE6AD866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A259E"/>
    <w:multiLevelType w:val="hybridMultilevel"/>
    <w:tmpl w:val="9A263C80"/>
    <w:lvl w:ilvl="0" w:tplc="28E4F5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A759B"/>
    <w:multiLevelType w:val="hybridMultilevel"/>
    <w:tmpl w:val="1042127C"/>
    <w:lvl w:ilvl="0" w:tplc="60E6B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62DF6"/>
    <w:multiLevelType w:val="hybridMultilevel"/>
    <w:tmpl w:val="90E401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07FE6"/>
    <w:multiLevelType w:val="hybridMultilevel"/>
    <w:tmpl w:val="CA222370"/>
    <w:lvl w:ilvl="0" w:tplc="60E6B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2BF"/>
    <w:multiLevelType w:val="hybridMultilevel"/>
    <w:tmpl w:val="7916A74C"/>
    <w:lvl w:ilvl="0" w:tplc="60E6B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4268E"/>
    <w:multiLevelType w:val="hybridMultilevel"/>
    <w:tmpl w:val="29700F3E"/>
    <w:lvl w:ilvl="0" w:tplc="6E6478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F9D"/>
    <w:multiLevelType w:val="hybridMultilevel"/>
    <w:tmpl w:val="28D27A72"/>
    <w:lvl w:ilvl="0" w:tplc="3D6CC5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2"/>
  </w:num>
  <w:num w:numId="5">
    <w:abstractNumId w:val="4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1"/>
  </w:num>
  <w:num w:numId="12">
    <w:abstractNumId w:val="5"/>
  </w:num>
  <w:num w:numId="13">
    <w:abstractNumId w:val="7"/>
  </w:num>
  <w:num w:numId="14">
    <w:abstractNumId w:val="2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51"/>
    <w:rsid w:val="00046B7C"/>
    <w:rsid w:val="00047BC4"/>
    <w:rsid w:val="0006465B"/>
    <w:rsid w:val="000E3151"/>
    <w:rsid w:val="000E37F2"/>
    <w:rsid w:val="000F1780"/>
    <w:rsid w:val="00114E46"/>
    <w:rsid w:val="001330A7"/>
    <w:rsid w:val="001444FB"/>
    <w:rsid w:val="00190B8C"/>
    <w:rsid w:val="001B1262"/>
    <w:rsid w:val="001B45BE"/>
    <w:rsid w:val="00231D23"/>
    <w:rsid w:val="00262CA8"/>
    <w:rsid w:val="0029201F"/>
    <w:rsid w:val="002945E3"/>
    <w:rsid w:val="00294A2E"/>
    <w:rsid w:val="002A2CC1"/>
    <w:rsid w:val="00303D43"/>
    <w:rsid w:val="00303DFA"/>
    <w:rsid w:val="003222D5"/>
    <w:rsid w:val="003644C0"/>
    <w:rsid w:val="003670BB"/>
    <w:rsid w:val="00374D91"/>
    <w:rsid w:val="003E0263"/>
    <w:rsid w:val="003E2325"/>
    <w:rsid w:val="003E56E4"/>
    <w:rsid w:val="0044213E"/>
    <w:rsid w:val="004E2BB2"/>
    <w:rsid w:val="00502CEA"/>
    <w:rsid w:val="00527511"/>
    <w:rsid w:val="005644C7"/>
    <w:rsid w:val="005837A5"/>
    <w:rsid w:val="005D2199"/>
    <w:rsid w:val="00611DC9"/>
    <w:rsid w:val="0063102A"/>
    <w:rsid w:val="0064485A"/>
    <w:rsid w:val="006C2AA3"/>
    <w:rsid w:val="006E441D"/>
    <w:rsid w:val="007020DF"/>
    <w:rsid w:val="0073795A"/>
    <w:rsid w:val="00761461"/>
    <w:rsid w:val="007918FA"/>
    <w:rsid w:val="007969FF"/>
    <w:rsid w:val="007D42A0"/>
    <w:rsid w:val="00820826"/>
    <w:rsid w:val="00851897"/>
    <w:rsid w:val="008B262F"/>
    <w:rsid w:val="009103A2"/>
    <w:rsid w:val="00915A50"/>
    <w:rsid w:val="0093577A"/>
    <w:rsid w:val="009400A7"/>
    <w:rsid w:val="009576B1"/>
    <w:rsid w:val="0099169F"/>
    <w:rsid w:val="009D423B"/>
    <w:rsid w:val="009D572A"/>
    <w:rsid w:val="009F55E0"/>
    <w:rsid w:val="00A221CB"/>
    <w:rsid w:val="00A240D9"/>
    <w:rsid w:val="00A260C4"/>
    <w:rsid w:val="00A45A90"/>
    <w:rsid w:val="00AA01BB"/>
    <w:rsid w:val="00AC2743"/>
    <w:rsid w:val="00AE2258"/>
    <w:rsid w:val="00B2457F"/>
    <w:rsid w:val="00B473F2"/>
    <w:rsid w:val="00B54BD4"/>
    <w:rsid w:val="00B85EC7"/>
    <w:rsid w:val="00B97BCD"/>
    <w:rsid w:val="00BB4374"/>
    <w:rsid w:val="00BE54E0"/>
    <w:rsid w:val="00C313DA"/>
    <w:rsid w:val="00C51B44"/>
    <w:rsid w:val="00C566D6"/>
    <w:rsid w:val="00D41D61"/>
    <w:rsid w:val="00D530CF"/>
    <w:rsid w:val="00E00BC6"/>
    <w:rsid w:val="00E15749"/>
    <w:rsid w:val="00E80A10"/>
    <w:rsid w:val="00EB3E3F"/>
    <w:rsid w:val="00EE14FD"/>
    <w:rsid w:val="00F150EC"/>
    <w:rsid w:val="00F21D9E"/>
    <w:rsid w:val="00F415C0"/>
    <w:rsid w:val="00F865D9"/>
    <w:rsid w:val="00FC6D69"/>
    <w:rsid w:val="00FD1F06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70515"/>
  <w15:docId w15:val="{162F8604-7D92-41B3-81FC-BBADA8E3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0E3151"/>
    <w:rPr>
      <w:color w:val="003399"/>
      <w:u w:val="single"/>
    </w:rPr>
  </w:style>
  <w:style w:type="paragraph" w:styleId="a3">
    <w:name w:val="header"/>
    <w:basedOn w:val="a"/>
    <w:link w:val="Char"/>
    <w:uiPriority w:val="99"/>
    <w:unhideWhenUsed/>
    <w:rsid w:val="000E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3151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0E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E3151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8B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B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B126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E2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uroschools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C6CAD-7315-4BA8-9794-1E58220D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Ηλίας Τολιάς</dc:creator>
  <cp:lastModifiedBy>Αικατερινη Χαλκιαδακη</cp:lastModifiedBy>
  <cp:revision>11</cp:revision>
  <cp:lastPrinted>2025-12-12T09:43:00Z</cp:lastPrinted>
  <dcterms:created xsi:type="dcterms:W3CDTF">2025-12-02T07:25:00Z</dcterms:created>
  <dcterms:modified xsi:type="dcterms:W3CDTF">2025-12-17T10:16:00Z</dcterms:modified>
</cp:coreProperties>
</file>