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35BD" w14:textId="4DBE87CA" w:rsidR="00746FD3" w:rsidRDefault="00746FD3" w:rsidP="00EC5933">
      <w:pPr>
        <w:autoSpaceDE w:val="0"/>
        <w:autoSpaceDN w:val="0"/>
        <w:adjustRightInd w:val="0"/>
        <w:spacing w:after="240" w:line="480" w:lineRule="auto"/>
        <w:jc w:val="center"/>
        <w:rPr>
          <w:rFonts w:cs="UB-Times"/>
          <w:b/>
          <w:bCs/>
          <w:sz w:val="32"/>
          <w:szCs w:val="32"/>
          <w:lang w:val="el-GR"/>
        </w:rPr>
      </w:pPr>
      <w:r w:rsidRPr="00EC5933">
        <w:rPr>
          <w:rFonts w:cs="UB-Times"/>
          <w:b/>
          <w:bCs/>
          <w:sz w:val="32"/>
          <w:szCs w:val="32"/>
          <w:lang w:val="el-GR"/>
        </w:rPr>
        <w:t xml:space="preserve">ΤΟΠΟΘΕΤΗΣΗ ΣΤΗΝ </w:t>
      </w:r>
      <w:r w:rsidR="008B5F53">
        <w:rPr>
          <w:rFonts w:cs="UB-Times"/>
          <w:b/>
          <w:bCs/>
          <w:sz w:val="32"/>
          <w:szCs w:val="32"/>
          <w:lang w:val="el-GR"/>
        </w:rPr>
        <w:t>ΟΛΟΜΕΛΕΙΑ</w:t>
      </w:r>
    </w:p>
    <w:p w14:paraId="1A7E378F" w14:textId="28D8B92D" w:rsidR="0013385E" w:rsidRPr="008B5F53" w:rsidRDefault="008B5F53" w:rsidP="008B5F53">
      <w:pPr>
        <w:autoSpaceDE w:val="0"/>
        <w:autoSpaceDN w:val="0"/>
        <w:adjustRightInd w:val="0"/>
        <w:spacing w:after="240" w:line="480" w:lineRule="auto"/>
        <w:jc w:val="center"/>
        <w:rPr>
          <w:rFonts w:cs="UB-Times"/>
          <w:b/>
          <w:bCs/>
          <w:sz w:val="32"/>
          <w:szCs w:val="32"/>
          <w:lang w:val="el-GR"/>
        </w:rPr>
      </w:pPr>
      <w:r>
        <w:rPr>
          <w:rFonts w:cs="UB-Times"/>
          <w:b/>
          <w:bCs/>
          <w:sz w:val="32"/>
          <w:szCs w:val="32"/>
          <w:lang w:val="el-GR"/>
        </w:rPr>
        <w:t>ΕΝΙΣΧΥΣΗ ΤΗΣ ΕΠΑΓΓΕΛΜΑΤΙΚΗΣ ΕΚΠΑΙΔΕΥΣΗΣ ΚΑΙ ΚΑΤΑΡΤΙΣΗΣ</w:t>
      </w:r>
    </w:p>
    <w:p w14:paraId="73A01AAF" w14:textId="77777777" w:rsidR="008B5F53" w:rsidRDefault="008B5F53" w:rsidP="00EC5933">
      <w:pPr>
        <w:autoSpaceDE w:val="0"/>
        <w:autoSpaceDN w:val="0"/>
        <w:adjustRightInd w:val="0"/>
        <w:spacing w:after="240" w:line="480" w:lineRule="auto"/>
        <w:jc w:val="both"/>
        <w:rPr>
          <w:rFonts w:cs="UB-Times"/>
          <w:sz w:val="32"/>
          <w:szCs w:val="32"/>
          <w:lang w:val="el-GR"/>
        </w:rPr>
      </w:pPr>
    </w:p>
    <w:p w14:paraId="1A969A68" w14:textId="1D44CE03" w:rsidR="00742AED" w:rsidRPr="00EC5933" w:rsidRDefault="00742AED" w:rsidP="00EC5933">
      <w:pPr>
        <w:autoSpaceDE w:val="0"/>
        <w:autoSpaceDN w:val="0"/>
        <w:adjustRightInd w:val="0"/>
        <w:spacing w:after="240" w:line="480" w:lineRule="auto"/>
        <w:jc w:val="both"/>
        <w:rPr>
          <w:rFonts w:cs="UB-Times"/>
          <w:sz w:val="32"/>
          <w:szCs w:val="32"/>
          <w:lang w:val="el-GR"/>
        </w:rPr>
      </w:pPr>
      <w:r w:rsidRPr="00EC5933">
        <w:rPr>
          <w:rFonts w:cs="UB-Times"/>
          <w:sz w:val="32"/>
          <w:szCs w:val="32"/>
          <w:lang w:val="el-GR"/>
        </w:rPr>
        <w:t xml:space="preserve">Κύριε Πρόεδρε, </w:t>
      </w:r>
    </w:p>
    <w:p w14:paraId="24F0BC80" w14:textId="6ED97805" w:rsidR="00742AED" w:rsidRPr="00EC5933" w:rsidRDefault="00742AED" w:rsidP="00EC5933">
      <w:pPr>
        <w:autoSpaceDE w:val="0"/>
        <w:autoSpaceDN w:val="0"/>
        <w:adjustRightInd w:val="0"/>
        <w:spacing w:after="240" w:line="480" w:lineRule="auto"/>
        <w:jc w:val="both"/>
        <w:rPr>
          <w:rFonts w:cs="UB-Times"/>
          <w:sz w:val="32"/>
          <w:szCs w:val="32"/>
          <w:lang w:val="el-GR"/>
        </w:rPr>
      </w:pPr>
      <w:r w:rsidRPr="00EC5933">
        <w:rPr>
          <w:rFonts w:cs="UB-Times"/>
          <w:sz w:val="32"/>
          <w:szCs w:val="32"/>
          <w:lang w:val="el-GR"/>
        </w:rPr>
        <w:t xml:space="preserve">Κυρίες και Κύριοι Συνάδελφοι, </w:t>
      </w:r>
    </w:p>
    <w:p w14:paraId="4EC44DA3" w14:textId="77777777" w:rsidR="0013385E" w:rsidRPr="00EC5933" w:rsidRDefault="0013385E" w:rsidP="00EC5933">
      <w:pPr>
        <w:spacing w:line="480" w:lineRule="auto"/>
        <w:jc w:val="both"/>
        <w:rPr>
          <w:rFonts w:cs="UB-Times"/>
          <w:sz w:val="32"/>
          <w:szCs w:val="32"/>
          <w:lang w:val="el-GR"/>
        </w:rPr>
      </w:pPr>
    </w:p>
    <w:p w14:paraId="5D74547C" w14:textId="412DC0D5" w:rsidR="00692938" w:rsidRPr="00EC5933" w:rsidRDefault="00815CCD" w:rsidP="00EC5933">
      <w:pPr>
        <w:spacing w:line="480" w:lineRule="auto"/>
        <w:jc w:val="both"/>
        <w:rPr>
          <w:rFonts w:cs="UB-Times"/>
          <w:sz w:val="32"/>
          <w:szCs w:val="32"/>
          <w:lang w:val="el-GR"/>
        </w:rPr>
      </w:pPr>
      <w:r w:rsidRPr="00EC5933">
        <w:rPr>
          <w:rFonts w:cs="UB-Times"/>
          <w:sz w:val="32"/>
          <w:szCs w:val="32"/>
          <w:lang w:val="el-GR"/>
        </w:rPr>
        <w:t xml:space="preserve">Τα τελευταία χρόνια, τόσο στην Ευρώπη όσο και διεθνώς, η Επαγγελματική Εκπαίδευση και Κατάρτιση διανύει μία περίοδο έντονου μετασχηματισμού. Νέες προκλήσεις όπως η παγκοσμιοποίηση της οικονομίας, το διαδίκτυο, η κοινωνία της γνώσης, οι ραγδαίες εξελίξεις στον τομέα της τεχνολογίας και της πληροφορικής, ο κοινωνικός μετασχηματισμός και η διεθνοποίηση της εκπαίδευσης και της αγοράς εργασίας θέτουν την επαγγελματική εκπαίδευση και κατάρτιση στο επίκεντρο του δημόσιου διαλόγου. Ο ρόλος της επαγγελματικής εκπαίδευσης επαναπροσδιορίζεται και αποκτά πιο κεντρική θέση στο μελλοντικό σχεδιασμό για το </w:t>
      </w:r>
      <w:r w:rsidRPr="00EC5933">
        <w:rPr>
          <w:rFonts w:cs="UB-Times"/>
          <w:sz w:val="32"/>
          <w:szCs w:val="32"/>
          <w:lang w:val="el-GR"/>
        </w:rPr>
        <w:lastRenderedPageBreak/>
        <w:t xml:space="preserve">κατάλληλο μείγμα εκπαιδευτικής πολιτικής. Οι προκλήσεις της επόμενης δεκαετίας είναι μεγάλες και τα συστήματα ΕΕΚ θα χρειαστεί να  αποδείξουν την ικανότητά τους να προετοιμάζουν τους πολίτες, όχι μόνο για τις θέσεις εργασίας που υπάρχουν σήμερα, αλλά και για τις απαιτήσεις σε επαγγέλματα, ικανότητες και δεξιότητες της μελλοντικής αγοράς εργασίας. Για τον λόγο αυτό </w:t>
      </w:r>
      <w:r w:rsidR="00692938" w:rsidRPr="00EC5933">
        <w:rPr>
          <w:rFonts w:cs="UB-Times"/>
          <w:sz w:val="32"/>
          <w:szCs w:val="32"/>
          <w:lang w:val="el-GR"/>
        </w:rPr>
        <w:t xml:space="preserve">προχωράμε, μέσω της νέας νομοθετικής πρωτοβουλίας που συζητούμε σήμερα, </w:t>
      </w:r>
      <w:r w:rsidRPr="00EC5933">
        <w:rPr>
          <w:rFonts w:cs="UB-Times"/>
          <w:sz w:val="32"/>
          <w:szCs w:val="32"/>
          <w:lang w:val="el-GR"/>
        </w:rPr>
        <w:t>σε ριζικές μεταρρυθμίσεις για την ισχυροποίησ</w:t>
      </w:r>
      <w:r w:rsidR="00801207">
        <w:rPr>
          <w:rFonts w:cs="UB-Times"/>
          <w:sz w:val="32"/>
          <w:szCs w:val="32"/>
          <w:lang w:val="el-GR"/>
        </w:rPr>
        <w:t>η</w:t>
      </w:r>
      <w:r w:rsidRPr="00EC5933">
        <w:rPr>
          <w:rFonts w:cs="UB-Times"/>
          <w:sz w:val="32"/>
          <w:szCs w:val="32"/>
          <w:lang w:val="el-GR"/>
        </w:rPr>
        <w:t xml:space="preserve"> της ΕΕΚ</w:t>
      </w:r>
      <w:r w:rsidR="00692938" w:rsidRPr="00EC5933">
        <w:rPr>
          <w:rFonts w:cs="UB-Times"/>
          <w:sz w:val="32"/>
          <w:szCs w:val="32"/>
          <w:lang w:val="el-GR"/>
        </w:rPr>
        <w:t xml:space="preserve">. </w:t>
      </w:r>
    </w:p>
    <w:p w14:paraId="179AB37E" w14:textId="1C424A48" w:rsidR="001B6A5C" w:rsidRPr="00EC5933" w:rsidRDefault="001B6A5C" w:rsidP="00EC5933">
      <w:pPr>
        <w:spacing w:line="480" w:lineRule="auto"/>
        <w:jc w:val="both"/>
        <w:rPr>
          <w:rFonts w:cs="UB-Times"/>
          <w:sz w:val="32"/>
          <w:szCs w:val="32"/>
          <w:lang w:val="el-GR"/>
        </w:rPr>
      </w:pPr>
      <w:r w:rsidRPr="00EC5933">
        <w:rPr>
          <w:rFonts w:cs="UB-Times"/>
          <w:sz w:val="32"/>
          <w:szCs w:val="32"/>
          <w:lang w:val="el-GR"/>
        </w:rPr>
        <w:t>Για τον Πρωθυπουργό Κυριάκο Μητσοτάκη, αλλά και για εμάς που υπηρετ</w:t>
      </w:r>
      <w:r w:rsidR="00692938" w:rsidRPr="00EC5933">
        <w:rPr>
          <w:rFonts w:cs="UB-Times"/>
          <w:sz w:val="32"/>
          <w:szCs w:val="32"/>
          <w:lang w:val="el-GR"/>
        </w:rPr>
        <w:t>ήσαμε</w:t>
      </w:r>
      <w:r w:rsidRPr="00EC5933">
        <w:rPr>
          <w:rFonts w:cs="UB-Times"/>
          <w:sz w:val="32"/>
          <w:szCs w:val="32"/>
          <w:lang w:val="el-GR"/>
        </w:rPr>
        <w:t xml:space="preserve"> τον συγκεκριμένο χώρο</w:t>
      </w:r>
      <w:r w:rsidR="00692938" w:rsidRPr="00EC5933">
        <w:rPr>
          <w:rFonts w:cs="UB-Times"/>
          <w:sz w:val="32"/>
          <w:szCs w:val="32"/>
          <w:lang w:val="el-GR"/>
        </w:rPr>
        <w:t xml:space="preserve"> αλλά και, γενικότερα, υπηρετούμε τον τομέα της παιδείας</w:t>
      </w:r>
      <w:r w:rsidRPr="00EC5933">
        <w:rPr>
          <w:rFonts w:cs="UB-Times"/>
          <w:sz w:val="32"/>
          <w:szCs w:val="32"/>
          <w:lang w:val="el-GR"/>
        </w:rPr>
        <w:t xml:space="preserve">, </w:t>
      </w:r>
      <w:r w:rsidR="00692938" w:rsidRPr="00EC5933">
        <w:rPr>
          <w:rFonts w:cs="UB-Times"/>
          <w:sz w:val="32"/>
          <w:szCs w:val="32"/>
          <w:lang w:val="el-GR"/>
        </w:rPr>
        <w:t xml:space="preserve">η τρέχουσα τετραετία </w:t>
      </w:r>
      <w:r w:rsidRPr="00EC5933">
        <w:rPr>
          <w:rFonts w:cs="UB-Times"/>
          <w:sz w:val="32"/>
          <w:szCs w:val="32"/>
          <w:lang w:val="el-GR"/>
        </w:rPr>
        <w:t xml:space="preserve">για την </w:t>
      </w:r>
      <w:r w:rsidR="00692938" w:rsidRPr="00EC5933">
        <w:rPr>
          <w:rFonts w:cs="UB-Times"/>
          <w:sz w:val="32"/>
          <w:szCs w:val="32"/>
          <w:lang w:val="el-GR"/>
        </w:rPr>
        <w:t xml:space="preserve">επαγγελματική εκπαίδευση και κατάρτιση </w:t>
      </w:r>
      <w:r w:rsidRPr="00EC5933">
        <w:rPr>
          <w:rFonts w:cs="UB-Times"/>
          <w:sz w:val="32"/>
          <w:szCs w:val="32"/>
          <w:lang w:val="el-GR"/>
        </w:rPr>
        <w:t xml:space="preserve">θα είναι μία τετραετία “πραγματικής επανάστασης” ώστε η </w:t>
      </w:r>
      <w:r w:rsidR="00692938" w:rsidRPr="00EC5933">
        <w:rPr>
          <w:rFonts w:cs="UB-Times"/>
          <w:sz w:val="32"/>
          <w:szCs w:val="32"/>
          <w:lang w:val="el-GR"/>
        </w:rPr>
        <w:t>ΕΕΚ</w:t>
      </w:r>
      <w:r w:rsidRPr="00EC5933">
        <w:rPr>
          <w:rFonts w:cs="UB-Times"/>
          <w:sz w:val="32"/>
          <w:szCs w:val="32"/>
          <w:lang w:val="el-GR"/>
        </w:rPr>
        <w:t xml:space="preserve"> να αποτελέσει πραγματικό και απόλυτο καταλύτη κοινωνικής κινητικότητας. </w:t>
      </w:r>
    </w:p>
    <w:p w14:paraId="4308F8F0" w14:textId="6AA0DFAC" w:rsidR="00692938" w:rsidRPr="00EC5933" w:rsidRDefault="00692938" w:rsidP="00EC5933">
      <w:pPr>
        <w:spacing w:line="480" w:lineRule="auto"/>
        <w:jc w:val="both"/>
        <w:rPr>
          <w:rFonts w:cs="UB-Times"/>
          <w:sz w:val="32"/>
          <w:szCs w:val="32"/>
          <w:lang w:val="el-GR"/>
        </w:rPr>
      </w:pPr>
      <w:r w:rsidRPr="00EC5933">
        <w:rPr>
          <w:rFonts w:cs="UB-Times"/>
          <w:sz w:val="32"/>
          <w:szCs w:val="32"/>
          <w:lang w:val="el-GR"/>
        </w:rPr>
        <w:t xml:space="preserve">Εάν ανατρέξουμε στην </w:t>
      </w:r>
      <w:r w:rsidR="001B6A5C" w:rsidRPr="00EC5933">
        <w:rPr>
          <w:rFonts w:cs="UB-Times"/>
          <w:sz w:val="32"/>
          <w:szCs w:val="32"/>
          <w:lang w:val="el-GR"/>
        </w:rPr>
        <w:t>πρόσφατη οικονομική ιστορία</w:t>
      </w:r>
      <w:r w:rsidRPr="00EC5933">
        <w:rPr>
          <w:rFonts w:cs="UB-Times"/>
          <w:sz w:val="32"/>
          <w:szCs w:val="32"/>
          <w:lang w:val="el-GR"/>
        </w:rPr>
        <w:t xml:space="preserve">, </w:t>
      </w:r>
      <w:r w:rsidR="001B6A5C" w:rsidRPr="00EC5933">
        <w:rPr>
          <w:rFonts w:cs="UB-Times"/>
          <w:sz w:val="32"/>
          <w:szCs w:val="32"/>
          <w:lang w:val="el-GR"/>
        </w:rPr>
        <w:t>κατά τις πρώτες δεκαετίες του εικοστού αιώνα</w:t>
      </w:r>
      <w:r w:rsidR="00CC0877" w:rsidRPr="00EC5933">
        <w:rPr>
          <w:rFonts w:cs="UB-Times"/>
          <w:sz w:val="32"/>
          <w:szCs w:val="32"/>
          <w:lang w:val="el-GR"/>
        </w:rPr>
        <w:t>,</w:t>
      </w:r>
      <w:r w:rsidR="001B6A5C" w:rsidRPr="00EC5933">
        <w:rPr>
          <w:rFonts w:cs="UB-Times"/>
          <w:sz w:val="32"/>
          <w:szCs w:val="32"/>
          <w:lang w:val="el-GR"/>
        </w:rPr>
        <w:t xml:space="preserve"> το θέμα της ανάπτυξης είχε </w:t>
      </w:r>
      <w:r w:rsidR="001B6A5C" w:rsidRPr="00EC5933">
        <w:rPr>
          <w:rFonts w:cs="UB-Times"/>
          <w:sz w:val="32"/>
          <w:szCs w:val="32"/>
          <w:lang w:val="el-GR"/>
        </w:rPr>
        <w:lastRenderedPageBreak/>
        <w:t xml:space="preserve">επικεντρωθεί στην επάρκεια και διαχείριση των φυσικών πόρων μιας χώρας. </w:t>
      </w:r>
      <w:r w:rsidRPr="00EC5933">
        <w:rPr>
          <w:rFonts w:cs="UB-Times"/>
          <w:sz w:val="32"/>
          <w:szCs w:val="32"/>
          <w:lang w:val="el-GR"/>
        </w:rPr>
        <w:t>Μ</w:t>
      </w:r>
      <w:r w:rsidR="001B6A5C" w:rsidRPr="00EC5933">
        <w:rPr>
          <w:rFonts w:cs="UB-Times"/>
          <w:sz w:val="32"/>
          <w:szCs w:val="32"/>
          <w:lang w:val="el-GR"/>
        </w:rPr>
        <w:t xml:space="preserve">ετά τον Β΄ Παγκόσμιο Πόλεμο, βασικός παράγοντας για την ανάπτυξη θεωρήθηκε η συσσώρευση κεφαλαίου. Όμως, στη δεκαετία του 1960, το βάρος έπεσε στον ανθρώπινο παράγοντα, κυρίως στην εκπαίδευση και κατάρτιση, δηλαδή στο ανθρώπινο κεφάλαιο. Ήδη από την αρχή της δεκαετίας αυτής, διεθνούς φήμης οικονομολόγοι τόνιζαν ότι η σωστή αναπτυξιακή πολιτική δεν σημαίνει την αύξηση ή και παρουσία ενός ή περισσότερων συντελεστών παραγωγής (έδαφος, εργασία, κεφάλαιο), αλλά την κινητοποίηση κυρίως του ανθρώπινου δυναμικού που βρίσκεται σε υπολανθάνουσα (ή λανθάνουσα) κατάσταση. </w:t>
      </w:r>
    </w:p>
    <w:p w14:paraId="4168E9B4" w14:textId="55F75809" w:rsidR="00692938" w:rsidRPr="00EC5933" w:rsidRDefault="001B6A5C" w:rsidP="00EC5933">
      <w:pPr>
        <w:spacing w:line="480" w:lineRule="auto"/>
        <w:jc w:val="both"/>
        <w:rPr>
          <w:rFonts w:cs="UB-Times"/>
          <w:sz w:val="32"/>
          <w:szCs w:val="32"/>
          <w:lang w:val="el-GR"/>
        </w:rPr>
      </w:pPr>
      <w:r w:rsidRPr="00EC5933">
        <w:rPr>
          <w:rFonts w:cs="UB-Times"/>
          <w:sz w:val="32"/>
          <w:szCs w:val="32"/>
          <w:lang w:val="el-GR"/>
        </w:rPr>
        <w:t>Σήμερα</w:t>
      </w:r>
      <w:r w:rsidR="00692938" w:rsidRPr="00EC5933">
        <w:rPr>
          <w:rFonts w:cs="UB-Times"/>
          <w:sz w:val="32"/>
          <w:szCs w:val="32"/>
          <w:lang w:val="el-GR"/>
        </w:rPr>
        <w:t>,</w:t>
      </w:r>
      <w:r w:rsidRPr="00EC5933">
        <w:rPr>
          <w:rFonts w:cs="UB-Times"/>
          <w:sz w:val="32"/>
          <w:szCs w:val="32"/>
          <w:lang w:val="el-GR"/>
        </w:rPr>
        <w:t xml:space="preserve"> </w:t>
      </w:r>
      <w:r w:rsidR="00692938" w:rsidRPr="00EC5933">
        <w:rPr>
          <w:rFonts w:cs="UB-Times"/>
          <w:sz w:val="32"/>
          <w:szCs w:val="32"/>
          <w:lang w:val="el-GR"/>
        </w:rPr>
        <w:t>που έχουμε ξεπεράσει ακόμη και την εποχή «της</w:t>
      </w:r>
      <w:r w:rsidRPr="00EC5933">
        <w:rPr>
          <w:rFonts w:cs="UB-Times"/>
          <w:sz w:val="32"/>
          <w:szCs w:val="32"/>
          <w:lang w:val="el-GR"/>
        </w:rPr>
        <w:t xml:space="preserve"> Κοινωνία</w:t>
      </w:r>
      <w:r w:rsidR="00692938" w:rsidRPr="00EC5933">
        <w:rPr>
          <w:rFonts w:cs="UB-Times"/>
          <w:sz w:val="32"/>
          <w:szCs w:val="32"/>
          <w:lang w:val="el-GR"/>
        </w:rPr>
        <w:t>ς</w:t>
      </w:r>
      <w:r w:rsidRPr="00EC5933">
        <w:rPr>
          <w:rFonts w:cs="UB-Times"/>
          <w:sz w:val="32"/>
          <w:szCs w:val="32"/>
          <w:lang w:val="el-GR"/>
        </w:rPr>
        <w:t xml:space="preserve"> της Γνώσης</w:t>
      </w:r>
      <w:r w:rsidR="00692938" w:rsidRPr="00EC5933">
        <w:rPr>
          <w:rFonts w:cs="UB-Times"/>
          <w:sz w:val="32"/>
          <w:szCs w:val="32"/>
          <w:lang w:val="el-GR"/>
        </w:rPr>
        <w:t>», η</w:t>
      </w:r>
      <w:r w:rsidRPr="00EC5933">
        <w:rPr>
          <w:rFonts w:cs="UB-Times"/>
          <w:sz w:val="32"/>
          <w:szCs w:val="32"/>
          <w:lang w:val="el-GR"/>
        </w:rPr>
        <w:t xml:space="preserve"> </w:t>
      </w:r>
      <w:r w:rsidR="001E5ED5" w:rsidRPr="00EC5933">
        <w:rPr>
          <w:rFonts w:cs="UB-Times"/>
          <w:sz w:val="32"/>
          <w:szCs w:val="32"/>
          <w:lang w:val="el-GR"/>
        </w:rPr>
        <w:t xml:space="preserve">εξέλιξη </w:t>
      </w:r>
      <w:r w:rsidRPr="00EC5933">
        <w:rPr>
          <w:rFonts w:cs="UB-Times"/>
          <w:sz w:val="32"/>
          <w:szCs w:val="32"/>
          <w:lang w:val="el-GR"/>
        </w:rPr>
        <w:t xml:space="preserve">στις Τεχνολογίες Πληροφορικής και Τηλεπικοινωνιών </w:t>
      </w:r>
      <w:r w:rsidR="001E5ED5" w:rsidRPr="00EC5933">
        <w:rPr>
          <w:rFonts w:cs="UB-Times"/>
          <w:sz w:val="32"/>
          <w:szCs w:val="32"/>
          <w:lang w:val="el-GR"/>
        </w:rPr>
        <w:t>είναι, πλέον, ραγδαία</w:t>
      </w:r>
      <w:r w:rsidRPr="00EC5933">
        <w:rPr>
          <w:rFonts w:cs="UB-Times"/>
          <w:sz w:val="32"/>
          <w:szCs w:val="32"/>
          <w:lang w:val="el-GR"/>
        </w:rPr>
        <w:t xml:space="preserve">. </w:t>
      </w:r>
      <w:r w:rsidR="00692938" w:rsidRPr="00EC5933">
        <w:rPr>
          <w:rFonts w:cs="UB-Times"/>
          <w:sz w:val="32"/>
          <w:szCs w:val="32"/>
          <w:lang w:val="el-GR"/>
        </w:rPr>
        <w:t xml:space="preserve">Γνώσεις και δεξιότητες είναι περισσότερο αναγκαίες από ποτέ για την τάχιστη και αποτελεσματική σύνδεση του ανθρώπινου κεφαλαίου με τις ανάγκες της αγοράς εργασίας. </w:t>
      </w:r>
    </w:p>
    <w:p w14:paraId="553CE4A6" w14:textId="77777777" w:rsidR="001E5ED5" w:rsidRPr="00EC5933" w:rsidRDefault="001B6A5C" w:rsidP="00EC5933">
      <w:pPr>
        <w:spacing w:line="480" w:lineRule="auto"/>
        <w:jc w:val="both"/>
        <w:rPr>
          <w:rFonts w:cs="UB-Times"/>
          <w:sz w:val="32"/>
          <w:szCs w:val="32"/>
          <w:lang w:val="el-GR"/>
        </w:rPr>
      </w:pPr>
      <w:r w:rsidRPr="00EC5933">
        <w:rPr>
          <w:rFonts w:cs="UB-Times"/>
          <w:sz w:val="32"/>
          <w:szCs w:val="32"/>
          <w:lang w:val="el-GR"/>
        </w:rPr>
        <w:lastRenderedPageBreak/>
        <w:t>Σε αυτό το περιβάλλον του αυξανόμενου παγκόσμιου ανταγωνισμο</w:t>
      </w:r>
      <w:r w:rsidR="00F8119B" w:rsidRPr="00EC5933">
        <w:rPr>
          <w:rFonts w:cs="UB-Times"/>
          <w:sz w:val="32"/>
          <w:szCs w:val="32"/>
          <w:lang w:val="el-GR"/>
        </w:rPr>
        <w:t>ύ, οι</w:t>
      </w:r>
      <w:r w:rsidRPr="00EC5933">
        <w:rPr>
          <w:rFonts w:cs="UB-Times"/>
          <w:sz w:val="32"/>
          <w:szCs w:val="32"/>
          <w:lang w:val="el-GR"/>
        </w:rPr>
        <w:t xml:space="preserve"> ραγδαίες τεχνολογικές μεταβολές στην παγκόσμια αγορά απαιτούν αστραπιαίες προσαρμογ</w:t>
      </w:r>
      <w:r w:rsidR="00C25AFA" w:rsidRPr="00EC5933">
        <w:rPr>
          <w:rFonts w:cs="UB-Times"/>
          <w:sz w:val="32"/>
          <w:szCs w:val="32"/>
          <w:lang w:val="el-GR"/>
        </w:rPr>
        <w:t xml:space="preserve">ές </w:t>
      </w:r>
      <w:r w:rsidR="00F8119B" w:rsidRPr="00EC5933">
        <w:rPr>
          <w:rFonts w:cs="UB-Times"/>
          <w:sz w:val="32"/>
          <w:szCs w:val="32"/>
          <w:lang w:val="el-GR"/>
        </w:rPr>
        <w:t xml:space="preserve">στις εθνικές αγορές και καθιστούν την ανάπτυξη καινοτομιών βασική προϋπόθεση επιβίωσης. Προς την κατεύθυνση αυτή, η ενεργοποίηση </w:t>
      </w:r>
      <w:r w:rsidR="001E5ED5" w:rsidRPr="00EC5933">
        <w:rPr>
          <w:rFonts w:cs="UB-Times"/>
          <w:sz w:val="32"/>
          <w:szCs w:val="32"/>
          <w:lang w:val="el-GR"/>
        </w:rPr>
        <w:t xml:space="preserve">και η βελτιστοποίηση </w:t>
      </w:r>
      <w:r w:rsidR="00F8119B" w:rsidRPr="00EC5933">
        <w:rPr>
          <w:rFonts w:cs="UB-Times"/>
          <w:sz w:val="32"/>
          <w:szCs w:val="32"/>
          <w:lang w:val="el-GR"/>
        </w:rPr>
        <w:t xml:space="preserve">του ενδογενούς δυναμικού </w:t>
      </w:r>
      <w:r w:rsidR="001E5ED5" w:rsidRPr="00EC5933">
        <w:rPr>
          <w:rFonts w:cs="UB-Times"/>
          <w:sz w:val="32"/>
          <w:szCs w:val="32"/>
          <w:lang w:val="el-GR"/>
        </w:rPr>
        <w:t xml:space="preserve">μέσω της ενίσχυσης της ΕΕΚ </w:t>
      </w:r>
      <w:r w:rsidR="00F8119B" w:rsidRPr="00EC5933">
        <w:rPr>
          <w:rFonts w:cs="UB-Times"/>
          <w:sz w:val="32"/>
          <w:szCs w:val="32"/>
          <w:lang w:val="el-GR"/>
        </w:rPr>
        <w:t>αναδεικνύεται σε ρυθμιστικό παράγοντα</w:t>
      </w:r>
      <w:r w:rsidR="001E5ED5" w:rsidRPr="00EC5933">
        <w:rPr>
          <w:rFonts w:cs="UB-Times"/>
          <w:sz w:val="32"/>
          <w:szCs w:val="32"/>
          <w:lang w:val="el-GR"/>
        </w:rPr>
        <w:t xml:space="preserve">.  Αποτελεί, όμως, και στοίχημα της Κυβέρνησης αφού, όπως είπε και ο Πρωθυπουργός Κυριάκος Μητσοτάκης, </w:t>
      </w:r>
      <w:r w:rsidRPr="00EC5933">
        <w:rPr>
          <w:rFonts w:cs="UB-Times"/>
          <w:sz w:val="32"/>
          <w:szCs w:val="32"/>
          <w:lang w:val="el-GR"/>
        </w:rPr>
        <w:t>“θα δώσουμε όχι απλά διαφορετικές επαγγελματικές προοπτικές, αλλά και την αξιοπρέπεια της ενασχόλησης με ένα αντικείμενο, το οποίο για λόγους κοινωνικών στερεοτύπων στην πατρίδα μας ενδεχομένως να μην είχε τύχει της αναγνώρισης που θα έπρεπε»</w:t>
      </w:r>
      <w:r w:rsidR="001E5ED5" w:rsidRPr="00EC5933">
        <w:rPr>
          <w:rFonts w:cs="UB-Times"/>
          <w:sz w:val="32"/>
          <w:szCs w:val="32"/>
          <w:lang w:val="el-GR"/>
        </w:rPr>
        <w:t xml:space="preserve">. </w:t>
      </w:r>
    </w:p>
    <w:p w14:paraId="587A5D6B" w14:textId="4617F680" w:rsidR="001B6A5C" w:rsidRPr="00EC5933" w:rsidRDefault="001E5ED5" w:rsidP="00EC5933">
      <w:pPr>
        <w:spacing w:line="480" w:lineRule="auto"/>
        <w:jc w:val="both"/>
        <w:rPr>
          <w:rFonts w:cs="UB-Times"/>
          <w:sz w:val="32"/>
          <w:szCs w:val="32"/>
          <w:lang w:val="el-GR"/>
        </w:rPr>
      </w:pPr>
      <w:r w:rsidRPr="00EC5933">
        <w:rPr>
          <w:rFonts w:cs="UB-Times"/>
          <w:sz w:val="32"/>
          <w:szCs w:val="32"/>
          <w:lang w:val="el-GR"/>
        </w:rPr>
        <w:t xml:space="preserve">Κυρίες και κύριοι συνάδελφοι, </w:t>
      </w:r>
      <w:r w:rsidR="001B6A5C" w:rsidRPr="00EC5933">
        <w:rPr>
          <w:rFonts w:cs="UB-Times"/>
          <w:sz w:val="32"/>
          <w:szCs w:val="32"/>
          <w:lang w:val="el-GR"/>
        </w:rPr>
        <w:t xml:space="preserve">είναι πάρα πολύ σημαντικό να πειστούν τα νέα παιδιά, αλλά και οι οικογένειές τους, ότι υπάρχουν πολλοί δρόμοι για την επιτυχία στη ζωή και ότι αυτή δεν περνάει αναγκαστικά μέσα από ένα πτυχίο ενός Ανώτατου Εκπαιδευτικού Ιδρύματος. Έτσι, συμπολίτες μας που αποφασίζουν να αποκτήσουν </w:t>
      </w:r>
      <w:r w:rsidR="001B6A5C" w:rsidRPr="00EC5933">
        <w:rPr>
          <w:rFonts w:cs="UB-Times"/>
          <w:sz w:val="32"/>
          <w:szCs w:val="32"/>
          <w:lang w:val="el-GR"/>
        </w:rPr>
        <w:lastRenderedPageBreak/>
        <w:t xml:space="preserve">σύγχρονες δεξιότητες από </w:t>
      </w:r>
      <w:r w:rsidRPr="00EC5933">
        <w:rPr>
          <w:rFonts w:cs="UB-Times"/>
          <w:sz w:val="32"/>
          <w:szCs w:val="32"/>
          <w:lang w:val="el-GR"/>
        </w:rPr>
        <w:t>μία δημόσια Σχολή Ανώτερης Επαγγελματικής Κατάρτισης (ΣΑΕΚ), όπως θα ονομάζονται, πλέον</w:t>
      </w:r>
      <w:r w:rsidR="001B6A5C" w:rsidRPr="00EC5933">
        <w:rPr>
          <w:rFonts w:cs="UB-Times"/>
          <w:sz w:val="32"/>
          <w:szCs w:val="32"/>
          <w:lang w:val="el-GR"/>
        </w:rPr>
        <w:t>,</w:t>
      </w:r>
      <w:r w:rsidRPr="00EC5933">
        <w:rPr>
          <w:rFonts w:cs="UB-Times"/>
          <w:sz w:val="32"/>
          <w:szCs w:val="32"/>
          <w:lang w:val="el-GR"/>
        </w:rPr>
        <w:t xml:space="preserve"> τα ΙΕΚ,</w:t>
      </w:r>
      <w:r w:rsidR="001B6A5C" w:rsidRPr="00EC5933">
        <w:rPr>
          <w:rFonts w:cs="UB-Times"/>
          <w:sz w:val="32"/>
          <w:szCs w:val="32"/>
          <w:lang w:val="el-GR"/>
        </w:rPr>
        <w:t xml:space="preserve"> θα πάρουν ξανά τον έλεγχο της ζωής τους στα χέρια </w:t>
      </w:r>
      <w:r w:rsidRPr="00EC5933">
        <w:rPr>
          <w:rFonts w:cs="UB-Times"/>
          <w:sz w:val="32"/>
          <w:szCs w:val="32"/>
          <w:lang w:val="el-GR"/>
        </w:rPr>
        <w:t xml:space="preserve">τους. Αποδεικνύεται, </w:t>
      </w:r>
      <w:r w:rsidR="00B31077">
        <w:rPr>
          <w:rFonts w:cs="UB-Times"/>
          <w:sz w:val="32"/>
          <w:szCs w:val="32"/>
          <w:lang w:val="el-GR"/>
        </w:rPr>
        <w:t>λοιπόν</w:t>
      </w:r>
      <w:r w:rsidRPr="00EC5933">
        <w:rPr>
          <w:rFonts w:cs="UB-Times"/>
          <w:sz w:val="32"/>
          <w:szCs w:val="32"/>
          <w:lang w:val="el-GR"/>
        </w:rPr>
        <w:t xml:space="preserve">, </w:t>
      </w:r>
      <w:r w:rsidR="001B6A5C" w:rsidRPr="00EC5933">
        <w:rPr>
          <w:rFonts w:cs="UB-Times"/>
          <w:sz w:val="32"/>
          <w:szCs w:val="32"/>
          <w:lang w:val="el-GR"/>
        </w:rPr>
        <w:t>ότι η γνώση είναι  μία συνεχής διαδικασία, η οποία δεν σταματά ποτέ και την οποία το κράτος έχει υποχρέωση να μπορεί να την παρέχει, ποιοτικά και ανεξαρτήτως ηλικίας.</w:t>
      </w:r>
    </w:p>
    <w:p w14:paraId="19C512B8" w14:textId="319C9CF7" w:rsidR="001E5ED5" w:rsidRPr="00EC5933" w:rsidRDefault="001E5ED5" w:rsidP="00EC5933">
      <w:pPr>
        <w:tabs>
          <w:tab w:val="left" w:pos="8647"/>
        </w:tabs>
        <w:spacing w:line="480" w:lineRule="auto"/>
        <w:jc w:val="both"/>
        <w:rPr>
          <w:rFonts w:cs="UB-Times"/>
          <w:sz w:val="32"/>
          <w:szCs w:val="32"/>
          <w:lang w:val="el-GR"/>
        </w:rPr>
      </w:pPr>
      <w:r w:rsidRPr="00EC5933">
        <w:rPr>
          <w:rFonts w:cs="UB-Times"/>
          <w:sz w:val="32"/>
          <w:szCs w:val="32"/>
          <w:lang w:val="el-GR"/>
        </w:rPr>
        <w:t xml:space="preserve">Αντικείμενο του προτεινόμενου σχεδίου νόμου αποτελεί: α) η ενίσχυση της συνάρθρωσης της Επαγγελματικής Εκπαίδευσης και Κατάρτισης με την ίδρυση Κέντρων Επαγγελματικής Εκπαίδευσης και Κατάρτισης (ΚΕΕΚ), β) η ουσιαστική δημιουργία μίας σύγχρονης  ταυτότητας των ΙΕΚ  με την μετονομασία τους σε Ανώτερες Σχολές Επαγγελματικής Κατάρτισης (ΑΝΣΕΚ), γ) η εύρυθμη λειτουργία και αποτελεσματική συνεργασία των Εργαστηριακών Κέντρων με τις εκπαιδευτικές δομές που εξυπηρετούν, δ) </w:t>
      </w:r>
      <w:r w:rsidRPr="005A5668">
        <w:rPr>
          <w:rFonts w:cs="UB-Times"/>
          <w:sz w:val="32"/>
          <w:szCs w:val="32"/>
          <w:lang w:val="el-GR"/>
        </w:rPr>
        <w:t xml:space="preserve">η επέκταση των καινοτομιών των </w:t>
      </w:r>
      <w:r w:rsidR="005E2599" w:rsidRPr="005A5668">
        <w:rPr>
          <w:rFonts w:cs="UB-Times"/>
          <w:sz w:val="32"/>
          <w:szCs w:val="32"/>
          <w:lang w:val="el-GR"/>
        </w:rPr>
        <w:t xml:space="preserve">Πρότυπων ΕΠΑ.Λ σε όλα τα ΕΠΑ.Λ. και η </w:t>
      </w:r>
      <w:proofErr w:type="spellStart"/>
      <w:r w:rsidR="005E2599" w:rsidRPr="005A5668">
        <w:rPr>
          <w:rFonts w:cs="UB-Times"/>
          <w:sz w:val="32"/>
          <w:szCs w:val="32"/>
          <w:lang w:val="el-GR"/>
        </w:rPr>
        <w:t>επικαιροποίηση</w:t>
      </w:r>
      <w:proofErr w:type="spellEnd"/>
      <w:r w:rsidR="005E2599" w:rsidRPr="005A5668">
        <w:rPr>
          <w:rFonts w:cs="UB-Times"/>
          <w:sz w:val="32"/>
          <w:szCs w:val="32"/>
          <w:lang w:val="el-GR"/>
        </w:rPr>
        <w:t xml:space="preserve"> του θεσμικού πλαισίου των εργαστηριακών κέντρων</w:t>
      </w:r>
      <w:r w:rsidRPr="005A5668">
        <w:rPr>
          <w:rFonts w:cs="UB-Times"/>
          <w:sz w:val="32"/>
          <w:szCs w:val="32"/>
          <w:lang w:val="el-GR"/>
        </w:rPr>
        <w:t xml:space="preserve"> </w:t>
      </w:r>
      <w:r w:rsidR="00630C30" w:rsidRPr="005A5668">
        <w:rPr>
          <w:rFonts w:cs="UB-Times"/>
          <w:sz w:val="32"/>
          <w:szCs w:val="32"/>
          <w:lang w:val="el-GR"/>
        </w:rPr>
        <w:t>ε</w:t>
      </w:r>
      <w:r w:rsidRPr="005A5668">
        <w:rPr>
          <w:rFonts w:cs="UB-Times"/>
          <w:sz w:val="32"/>
          <w:szCs w:val="32"/>
          <w:lang w:val="el-GR"/>
        </w:rPr>
        <w:t>)</w:t>
      </w:r>
      <w:r w:rsidRPr="00EC5933">
        <w:rPr>
          <w:rFonts w:cs="UB-Times"/>
          <w:sz w:val="32"/>
          <w:szCs w:val="32"/>
          <w:lang w:val="el-GR"/>
        </w:rPr>
        <w:t xml:space="preserve"> η ενδυνάμωση των περιφερειακών  Συμβουλίων Σύνδεσης με την Παραγωγή και την Αγορά Εργασίας, </w:t>
      </w:r>
      <w:r w:rsidR="00630C30">
        <w:rPr>
          <w:rFonts w:cs="UB-Times"/>
          <w:sz w:val="32"/>
          <w:szCs w:val="32"/>
          <w:lang w:val="el-GR"/>
        </w:rPr>
        <w:t>στ</w:t>
      </w:r>
      <w:r w:rsidRPr="00EC5933">
        <w:rPr>
          <w:rFonts w:cs="UB-Times"/>
          <w:sz w:val="32"/>
          <w:szCs w:val="32"/>
          <w:lang w:val="el-GR"/>
        </w:rPr>
        <w:t xml:space="preserve">) </w:t>
      </w:r>
      <w:r w:rsidR="004B4734">
        <w:rPr>
          <w:rFonts w:cs="UB-Times"/>
          <w:sz w:val="32"/>
          <w:szCs w:val="32"/>
          <w:lang w:val="el-GR"/>
        </w:rPr>
        <w:t xml:space="preserve">η αύξηση του </w:t>
      </w:r>
      <w:r w:rsidR="004B4734" w:rsidRPr="004B4734">
        <w:rPr>
          <w:rFonts w:cs="UB-Times"/>
          <w:sz w:val="32"/>
          <w:szCs w:val="32"/>
          <w:lang w:val="el-GR"/>
        </w:rPr>
        <w:t>δικτύου</w:t>
      </w:r>
      <w:r w:rsidRPr="004B4734">
        <w:rPr>
          <w:rFonts w:cs="UB-Times"/>
          <w:sz w:val="32"/>
          <w:szCs w:val="32"/>
          <w:lang w:val="el-GR"/>
        </w:rPr>
        <w:t xml:space="preserve"> </w:t>
      </w:r>
      <w:r w:rsidR="00630C30" w:rsidRPr="004B4734">
        <w:rPr>
          <w:rFonts w:cs="UB-Times"/>
          <w:sz w:val="32"/>
          <w:szCs w:val="32"/>
          <w:lang w:val="el-GR"/>
        </w:rPr>
        <w:t xml:space="preserve">των </w:t>
      </w:r>
      <w:r w:rsidR="004B4734">
        <w:rPr>
          <w:rFonts w:cs="UB-Times"/>
          <w:sz w:val="32"/>
          <w:szCs w:val="32"/>
          <w:lang w:val="el-GR"/>
        </w:rPr>
        <w:t>ΣΑΕΚ</w:t>
      </w:r>
      <w:r w:rsidR="00630C30" w:rsidRPr="004B4734">
        <w:rPr>
          <w:rFonts w:cs="UB-Times"/>
          <w:sz w:val="32"/>
          <w:szCs w:val="32"/>
          <w:lang w:val="el-GR"/>
        </w:rPr>
        <w:t xml:space="preserve"> για άτομα με αναπηρία</w:t>
      </w:r>
      <w:r w:rsidRPr="00EC5933">
        <w:rPr>
          <w:rFonts w:cs="UB-Times"/>
          <w:sz w:val="32"/>
          <w:szCs w:val="32"/>
          <w:lang w:val="el-GR"/>
        </w:rPr>
        <w:t xml:space="preserve"> και </w:t>
      </w:r>
      <w:r w:rsidR="00630C30">
        <w:rPr>
          <w:rFonts w:cs="UB-Times"/>
          <w:sz w:val="32"/>
          <w:szCs w:val="32"/>
          <w:lang w:val="el-GR"/>
        </w:rPr>
        <w:t>ζ</w:t>
      </w:r>
      <w:r w:rsidRPr="00EC5933">
        <w:rPr>
          <w:rFonts w:cs="UB-Times"/>
          <w:sz w:val="32"/>
          <w:szCs w:val="32"/>
          <w:lang w:val="el-GR"/>
        </w:rPr>
        <w:t xml:space="preserve">) </w:t>
      </w:r>
      <w:r w:rsidRPr="005A5668">
        <w:rPr>
          <w:rFonts w:cs="UB-Times"/>
          <w:sz w:val="32"/>
          <w:szCs w:val="32"/>
          <w:lang w:val="el-GR"/>
        </w:rPr>
        <w:t xml:space="preserve">η ίδρυση Επαγγελματικών Σχολών Κατάρτισης (ΕΣΚ) </w:t>
      </w:r>
      <w:r w:rsidR="005E2599" w:rsidRPr="005A5668">
        <w:rPr>
          <w:rFonts w:cs="UB-Times"/>
          <w:sz w:val="32"/>
          <w:szCs w:val="32"/>
          <w:lang w:val="el-GR"/>
        </w:rPr>
        <w:t>για άτομα με αναπηρία.</w:t>
      </w:r>
    </w:p>
    <w:p w14:paraId="386BCB3A" w14:textId="36316695" w:rsidR="001E5ED5" w:rsidRPr="00EC5933" w:rsidRDefault="001E5ED5" w:rsidP="00EC5933">
      <w:pPr>
        <w:spacing w:after="0" w:line="480" w:lineRule="auto"/>
        <w:jc w:val="both"/>
        <w:rPr>
          <w:rFonts w:cs="UB-Times"/>
          <w:sz w:val="32"/>
          <w:szCs w:val="32"/>
          <w:lang w:val="el-GR"/>
        </w:rPr>
      </w:pPr>
      <w:r w:rsidRPr="00EC5933">
        <w:rPr>
          <w:rFonts w:cs="UB-Times"/>
          <w:sz w:val="32"/>
          <w:szCs w:val="32"/>
          <w:lang w:val="el-GR"/>
        </w:rPr>
        <w:t>Το προτεινόμενο σχέδιο αποτελεί μία μεθοδευμένη και συντονισμένη συνέχιση των απαραίτητων δομικών μεταρρυθμίσεων του εκπαιδευτικού συστήματος προκειμένου να ενισχυθεί τόσο η ελκυστικότητα και αποτελεσματικότητα της ΕΕΚ στα επίπεδα 3, 4 και 5,  μετά την  εφαρμογή του Εθνικού Συστήματος ΕΕΚ</w:t>
      </w:r>
      <w:r w:rsidR="007671D8" w:rsidRPr="007671D8">
        <w:rPr>
          <w:rFonts w:cs="UB-Times"/>
          <w:sz w:val="32"/>
          <w:szCs w:val="32"/>
          <w:lang w:val="el-GR"/>
        </w:rPr>
        <w:t xml:space="preserve"> </w:t>
      </w:r>
      <w:r w:rsidRPr="00EC5933">
        <w:rPr>
          <w:rFonts w:cs="UB-Times"/>
          <w:sz w:val="32"/>
          <w:szCs w:val="32"/>
          <w:lang w:val="el-GR"/>
        </w:rPr>
        <w:t>&amp; ΔΒΜ του Ν. 4763/2020, όσο και να επιταχυνθεί η βέλτιστη ανταπόκρισή της στις ανάγκες της αγοράς εργασίας και στις δυναμικά και τάχιστα μεταβαλλόμενες απαιτήσεις της εθνικής και τοπικής οικονομίας. Συγκεκριμένα, θα συμβάλει, δραστικά, στην ποιοτική («εσωτερική») βελτίωση των «εισροών», διαδικασιών και αποτελεσμάτων της ΕΕΚ καθώς αποβλέπει:</w:t>
      </w:r>
    </w:p>
    <w:p w14:paraId="77C186B0" w14:textId="77777777" w:rsidR="001E5ED5" w:rsidRDefault="001E5ED5" w:rsidP="00EC5933">
      <w:pPr>
        <w:pStyle w:val="a6"/>
        <w:numPr>
          <w:ilvl w:val="0"/>
          <w:numId w:val="2"/>
        </w:numPr>
        <w:spacing w:after="0" w:line="480" w:lineRule="auto"/>
        <w:jc w:val="both"/>
        <w:rPr>
          <w:rFonts w:cs="UB-Times"/>
          <w:sz w:val="32"/>
          <w:szCs w:val="32"/>
        </w:rPr>
      </w:pPr>
      <w:r w:rsidRPr="00EC5933">
        <w:rPr>
          <w:rFonts w:cs="UB-Times"/>
          <w:sz w:val="32"/>
          <w:szCs w:val="32"/>
        </w:rPr>
        <w:t>στην διασύνδεση της Ε.Ε.Κ. με την πολιτική για την απασχόληση</w:t>
      </w:r>
    </w:p>
    <w:p w14:paraId="56590F6A" w14:textId="39F3AF74" w:rsidR="001E5ED5" w:rsidRPr="000D64F8" w:rsidRDefault="001E5ED5" w:rsidP="000D64F8">
      <w:pPr>
        <w:pStyle w:val="a6"/>
        <w:numPr>
          <w:ilvl w:val="0"/>
          <w:numId w:val="2"/>
        </w:numPr>
        <w:spacing w:after="0" w:line="480" w:lineRule="auto"/>
        <w:jc w:val="both"/>
        <w:rPr>
          <w:rFonts w:cs="UB-Times"/>
          <w:sz w:val="32"/>
          <w:szCs w:val="32"/>
        </w:rPr>
      </w:pPr>
      <w:r w:rsidRPr="000D64F8">
        <w:rPr>
          <w:rFonts w:cs="UB-Times"/>
          <w:sz w:val="32"/>
          <w:szCs w:val="32"/>
        </w:rPr>
        <w:t>στην θεσμική συμμετοχή όλων των ενδιαφερομένων μερών στο</w:t>
      </w:r>
      <w:r w:rsidR="00630C30" w:rsidRPr="000D64F8">
        <w:rPr>
          <w:rFonts w:cs="UB-Times"/>
          <w:sz w:val="32"/>
          <w:szCs w:val="32"/>
        </w:rPr>
        <w:t>ν</w:t>
      </w:r>
      <w:r w:rsidRPr="000D64F8">
        <w:rPr>
          <w:rFonts w:cs="UB-Times"/>
          <w:sz w:val="32"/>
          <w:szCs w:val="32"/>
        </w:rPr>
        <w:t xml:space="preserve"> σχεδιασμό και την υλοποίηση της Ε.Ε.Κ. με ιδιαίτερη έμφαση στους κοινωνικούς εταίρους</w:t>
      </w:r>
      <w:r w:rsidR="004B4734" w:rsidRPr="000D64F8">
        <w:rPr>
          <w:rFonts w:cs="UB-Times"/>
          <w:sz w:val="32"/>
          <w:szCs w:val="32"/>
        </w:rPr>
        <w:t>. Η συμμετοχή των κοινωνικών εταίρων κρίνεται καίρια</w:t>
      </w:r>
      <w:r w:rsidR="005D352B" w:rsidRPr="005D352B">
        <w:rPr>
          <w:rFonts w:cs="UB-Times"/>
          <w:sz w:val="32"/>
          <w:szCs w:val="32"/>
        </w:rPr>
        <w:t xml:space="preserve">. </w:t>
      </w:r>
      <w:r w:rsidR="005D352B">
        <w:rPr>
          <w:rFonts w:cs="UB-Times"/>
          <w:sz w:val="32"/>
          <w:szCs w:val="32"/>
        </w:rPr>
        <w:t>Θ</w:t>
      </w:r>
      <w:r w:rsidR="004B4734" w:rsidRPr="000D64F8">
        <w:rPr>
          <w:rFonts w:cs="UB-Times"/>
          <w:sz w:val="32"/>
          <w:szCs w:val="32"/>
        </w:rPr>
        <w:t>α επικεντρώνεται, κυρίως, στην επαγρύπνηση για την καλλιέργεια νέων και σύγχρονων δεξιοτήτων, καθώς και για την ανίχνευση αναγκών και για την επικοινωνία με τις επιχειρήσεις, με στόχο την εύρεση θέσεων πρακτικής άσκησης και μαθητείας.</w:t>
      </w:r>
    </w:p>
    <w:p w14:paraId="31B12A8D" w14:textId="77777777" w:rsidR="001E5ED5" w:rsidRPr="00EC5933" w:rsidRDefault="001E5ED5" w:rsidP="00EC5933">
      <w:pPr>
        <w:pStyle w:val="a6"/>
        <w:numPr>
          <w:ilvl w:val="0"/>
          <w:numId w:val="2"/>
        </w:numPr>
        <w:spacing w:after="0" w:line="480" w:lineRule="auto"/>
        <w:jc w:val="both"/>
        <w:rPr>
          <w:rFonts w:cs="UB-Times"/>
          <w:sz w:val="32"/>
          <w:szCs w:val="32"/>
        </w:rPr>
      </w:pPr>
      <w:r w:rsidRPr="00EC5933">
        <w:rPr>
          <w:rFonts w:cs="UB-Times"/>
          <w:sz w:val="32"/>
          <w:szCs w:val="32"/>
        </w:rPr>
        <w:t>στον σχεδιασμό πολιτικών εξωστρέφειας της Ε.Ε.Κ. και ενίσχυσης της εικόνας της σε ευρωπαϊκό και εθνικό περιβάλλον</w:t>
      </w:r>
    </w:p>
    <w:p w14:paraId="74BA4347" w14:textId="77777777" w:rsidR="001E5ED5" w:rsidRPr="00EC5933" w:rsidRDefault="001E5ED5" w:rsidP="00EC5933">
      <w:pPr>
        <w:pStyle w:val="a6"/>
        <w:numPr>
          <w:ilvl w:val="0"/>
          <w:numId w:val="2"/>
        </w:numPr>
        <w:spacing w:after="0" w:line="480" w:lineRule="auto"/>
        <w:jc w:val="both"/>
        <w:rPr>
          <w:rFonts w:cs="UB-Times"/>
          <w:sz w:val="32"/>
          <w:szCs w:val="32"/>
        </w:rPr>
      </w:pPr>
      <w:r w:rsidRPr="00EC5933">
        <w:rPr>
          <w:rFonts w:cs="UB-Times"/>
          <w:sz w:val="32"/>
          <w:szCs w:val="32"/>
        </w:rPr>
        <w:t>στον επαγγελματικό προσανατολισμό και στη διασύνδεση της επαγγελματικής εκπαίδευσης με τις επιχειρήσεις και την αγορά εργασίας</w:t>
      </w:r>
    </w:p>
    <w:p w14:paraId="4375CD9D" w14:textId="77777777" w:rsidR="001E5ED5" w:rsidRPr="00EC5933" w:rsidRDefault="001E5ED5" w:rsidP="00EC5933">
      <w:pPr>
        <w:pStyle w:val="a6"/>
        <w:numPr>
          <w:ilvl w:val="0"/>
          <w:numId w:val="2"/>
        </w:numPr>
        <w:spacing w:after="0" w:line="480" w:lineRule="auto"/>
        <w:jc w:val="both"/>
        <w:rPr>
          <w:rFonts w:cs="UB-Times"/>
          <w:sz w:val="32"/>
          <w:szCs w:val="32"/>
        </w:rPr>
      </w:pPr>
      <w:r w:rsidRPr="00EC5933">
        <w:rPr>
          <w:rFonts w:cs="UB-Times"/>
          <w:sz w:val="32"/>
          <w:szCs w:val="32"/>
        </w:rPr>
        <w:t>στις διαδικασίες σχεδιασμού, εφαρμογής και αξιολόγησης των πολιτικών ένταξης των αποφοίτων της Ε.Ε.Κ. (μαθητών/μαθητευομένων/</w:t>
      </w:r>
      <w:proofErr w:type="spellStart"/>
      <w:r w:rsidRPr="00EC5933">
        <w:rPr>
          <w:rFonts w:cs="UB-Times"/>
          <w:sz w:val="32"/>
          <w:szCs w:val="32"/>
        </w:rPr>
        <w:t>καταρτιζομένων</w:t>
      </w:r>
      <w:proofErr w:type="spellEnd"/>
      <w:r w:rsidRPr="00EC5933">
        <w:rPr>
          <w:rFonts w:cs="UB-Times"/>
          <w:sz w:val="32"/>
          <w:szCs w:val="32"/>
        </w:rPr>
        <w:t>) στην αγορά εργασίας</w:t>
      </w:r>
    </w:p>
    <w:p w14:paraId="195DD648" w14:textId="77777777" w:rsidR="001E5ED5" w:rsidRPr="00EC5933" w:rsidRDefault="001E5ED5" w:rsidP="00EC5933">
      <w:pPr>
        <w:pStyle w:val="a6"/>
        <w:numPr>
          <w:ilvl w:val="0"/>
          <w:numId w:val="2"/>
        </w:numPr>
        <w:spacing w:after="0" w:line="480" w:lineRule="auto"/>
        <w:jc w:val="both"/>
        <w:rPr>
          <w:rFonts w:cs="UB-Times"/>
          <w:sz w:val="32"/>
          <w:szCs w:val="32"/>
        </w:rPr>
      </w:pPr>
      <w:r w:rsidRPr="00EC5933">
        <w:rPr>
          <w:rFonts w:cs="UB-Times"/>
          <w:sz w:val="32"/>
          <w:szCs w:val="32"/>
        </w:rPr>
        <w:t xml:space="preserve">στην αδήριτη ανάγκη σχεδιασμού της ΕΕΚ για τους μαθητές με αναπηρία ή/και ειδικές εκπαιδευτικές ανάγκες, διότι συχνά η επιλογή της ΕΕΚ είναι γι’ αυτούς η μοναδική επιλογή, </w:t>
      </w:r>
    </w:p>
    <w:p w14:paraId="379F2E10" w14:textId="77777777" w:rsidR="004E0AE5" w:rsidRDefault="004E0AE5" w:rsidP="004E0AE5">
      <w:pPr>
        <w:autoSpaceDE w:val="0"/>
        <w:autoSpaceDN w:val="0"/>
        <w:adjustRightInd w:val="0"/>
        <w:spacing w:line="480" w:lineRule="auto"/>
        <w:jc w:val="both"/>
        <w:rPr>
          <w:rFonts w:cs="UB-Times"/>
          <w:sz w:val="32"/>
          <w:szCs w:val="32"/>
          <w:lang w:val="el-GR"/>
        </w:rPr>
      </w:pPr>
      <w:r w:rsidRPr="004E0AE5">
        <w:rPr>
          <w:rFonts w:cs="UB-Times"/>
          <w:sz w:val="32"/>
          <w:szCs w:val="32"/>
          <w:lang w:val="el-GR"/>
        </w:rPr>
        <w:t xml:space="preserve">Παράλληλα, θα εφαρμόσουμε την καινοτόμο πρωτοβουλία για την λειτουργία Γραφείων Επαγγελματικής Ανάπτυξης και Σταδιοδρομίας (Γ.Ε.Α.Σ.) σε κάθε Κέντρο Επαγγελματικής Εκπαίδευσης και Κατάρτισης (Κ.Ε.Ε.Κ.). </w:t>
      </w:r>
      <w:r w:rsidRPr="00F9347D">
        <w:rPr>
          <w:rFonts w:cs="UB-Times"/>
          <w:sz w:val="32"/>
          <w:szCs w:val="32"/>
          <w:lang w:val="el-GR"/>
        </w:rPr>
        <w:t xml:space="preserve">Ενώ, σημαντικό ρόλο θα διαδραματίσει και η ηλεκτρονική πύλη των Σχολών Ανώτερης Επαγγελματικής Κατάρτισης (Σ.Α.Ε.Κ.). </w:t>
      </w:r>
    </w:p>
    <w:p w14:paraId="0980F7C7" w14:textId="35E49405" w:rsidR="004E0AE5" w:rsidRPr="00EC5933" w:rsidRDefault="004E0AE5" w:rsidP="004E0AE5">
      <w:pPr>
        <w:spacing w:line="480" w:lineRule="auto"/>
        <w:jc w:val="both"/>
        <w:rPr>
          <w:rFonts w:cs="UB-Times"/>
          <w:sz w:val="32"/>
          <w:szCs w:val="32"/>
          <w:lang w:val="el-GR"/>
        </w:rPr>
      </w:pPr>
      <w:r w:rsidRPr="00EC5933">
        <w:rPr>
          <w:rFonts w:cs="UB-Times"/>
          <w:sz w:val="32"/>
          <w:szCs w:val="32"/>
          <w:lang w:val="el-GR"/>
        </w:rPr>
        <w:t>Βεβαίως, συνεχίζουμε να χτίζουμε πάνω στο κεκτημένο των μεταρρυθμίσεων της πρώτης τετραετίας της διακυβέρνησης της ΝΔ, οι οποίες περιελάμβαναν, μεταξύ άλλων, την ίδρυση 25 πρότυπων ΕΠΑΛ, την υποβολή παράλληλου μηχανογραφικού, την παροχή 96 ειδικοτήτων μεγάλης ζήτησης στα 125 αναβαθμισμένα ΔΙΕΚ που σηματοδοτούν την ουσιαστική διασύνδεση της ΕΕΚ  με την αγορά εργασίας, την ίδρυση 3 Επαγγελματικών Σχολών Κατάρτισης (επιπέδου 3) με έμφαση στην Ναυπηγοεπισκευαστική Βιομηχανία, την καθιέρωση αμειβόμενης πρακτικής άσκησης όλων των καταρτιζόμενων των Ι.Ε.Κ.</w:t>
      </w:r>
      <w:r w:rsidR="005E2599">
        <w:rPr>
          <w:rFonts w:cs="UB-Times"/>
          <w:sz w:val="32"/>
          <w:szCs w:val="32"/>
          <w:lang w:val="el-GR"/>
        </w:rPr>
        <w:t>, την παροχή</w:t>
      </w:r>
      <w:r w:rsidRPr="00EC5933">
        <w:rPr>
          <w:rFonts w:cs="UB-Times"/>
          <w:sz w:val="32"/>
          <w:szCs w:val="32"/>
          <w:lang w:val="el-GR"/>
        </w:rPr>
        <w:t xml:space="preserve"> στεγαστικού επιδόματος, την εξασφάλιση της διαπερατότητας του Εκπαιδευτικού συστήματος, την δημιουργία  Μητρώου Εκπαιδευτών Επαγγελματικής Κατάρτισης και τον σχεδιασμό και την εφαρμογή νέου πλαισίου του </w:t>
      </w:r>
      <w:proofErr w:type="spellStart"/>
      <w:r w:rsidRPr="00EC5933">
        <w:rPr>
          <w:rFonts w:cs="UB-Times"/>
          <w:sz w:val="32"/>
          <w:szCs w:val="32"/>
          <w:lang w:val="el-GR"/>
        </w:rPr>
        <w:t>Μεταλυκειακού</w:t>
      </w:r>
      <w:proofErr w:type="spellEnd"/>
      <w:r w:rsidRPr="00EC5933">
        <w:rPr>
          <w:rFonts w:cs="UB-Times"/>
          <w:sz w:val="32"/>
          <w:szCs w:val="32"/>
          <w:lang w:val="el-GR"/>
        </w:rPr>
        <w:t xml:space="preserve"> Έτους - Τάξης Μαθητείας. </w:t>
      </w:r>
    </w:p>
    <w:p w14:paraId="4A2506C1" w14:textId="4E4C0B89" w:rsidR="004E0AE5" w:rsidRDefault="004E0AE5" w:rsidP="004E0AE5">
      <w:pPr>
        <w:autoSpaceDE w:val="0"/>
        <w:autoSpaceDN w:val="0"/>
        <w:adjustRightInd w:val="0"/>
        <w:spacing w:line="480" w:lineRule="auto"/>
        <w:jc w:val="both"/>
        <w:rPr>
          <w:rFonts w:cs="UB-Times"/>
          <w:sz w:val="32"/>
          <w:szCs w:val="32"/>
          <w:lang w:val="el-GR"/>
        </w:rPr>
      </w:pPr>
      <w:r>
        <w:rPr>
          <w:rFonts w:cs="UB-Times"/>
          <w:sz w:val="32"/>
          <w:szCs w:val="32"/>
          <w:lang w:val="el-GR"/>
        </w:rPr>
        <w:t>Κυρίες και κύριοι συνάδελφοι,</w:t>
      </w:r>
    </w:p>
    <w:p w14:paraId="1886AA42" w14:textId="3F21CFAF" w:rsidR="004479A1" w:rsidRDefault="004479A1" w:rsidP="004E0AE5">
      <w:pPr>
        <w:autoSpaceDE w:val="0"/>
        <w:autoSpaceDN w:val="0"/>
        <w:adjustRightInd w:val="0"/>
        <w:spacing w:line="480" w:lineRule="auto"/>
        <w:jc w:val="both"/>
        <w:rPr>
          <w:rFonts w:cs="UB-Times"/>
          <w:sz w:val="32"/>
          <w:szCs w:val="32"/>
          <w:lang w:val="el-GR"/>
        </w:rPr>
      </w:pPr>
      <w:r>
        <w:rPr>
          <w:rFonts w:cs="UB-Times"/>
          <w:sz w:val="32"/>
          <w:szCs w:val="32"/>
          <w:lang w:val="el-GR"/>
        </w:rPr>
        <w:t>Αναμφισβήτητα, η επαγγελματική εκπαίδευση και κατάρτιση θα είναι στην κορυφή της διεθνούς και ευρωπαϊκής πολιτικής ημερήσιας διάταξης για τον 21</w:t>
      </w:r>
      <w:r w:rsidRPr="004479A1">
        <w:rPr>
          <w:rFonts w:cs="UB-Times"/>
          <w:sz w:val="32"/>
          <w:szCs w:val="32"/>
          <w:vertAlign w:val="superscript"/>
          <w:lang w:val="el-GR"/>
        </w:rPr>
        <w:t>ο</w:t>
      </w:r>
      <w:r>
        <w:rPr>
          <w:rFonts w:cs="UB-Times"/>
          <w:sz w:val="32"/>
          <w:szCs w:val="32"/>
          <w:lang w:val="el-GR"/>
        </w:rPr>
        <w:t xml:space="preserve"> αιώνα.</w:t>
      </w:r>
    </w:p>
    <w:p w14:paraId="16642C85" w14:textId="39F9333C" w:rsidR="00742AED" w:rsidRPr="00EC5933" w:rsidRDefault="004479A1" w:rsidP="000D64F8">
      <w:pPr>
        <w:autoSpaceDE w:val="0"/>
        <w:autoSpaceDN w:val="0"/>
        <w:adjustRightInd w:val="0"/>
        <w:spacing w:line="480" w:lineRule="auto"/>
        <w:jc w:val="both"/>
        <w:rPr>
          <w:rFonts w:cs="UB-Times"/>
          <w:sz w:val="32"/>
          <w:szCs w:val="32"/>
          <w:lang w:val="el-GR"/>
        </w:rPr>
      </w:pPr>
      <w:r>
        <w:rPr>
          <w:rFonts w:cs="UB-Times"/>
          <w:sz w:val="32"/>
          <w:szCs w:val="32"/>
          <w:lang w:val="el-GR"/>
        </w:rPr>
        <w:t xml:space="preserve">Φιλοδοξία μας είναι η επαγγελματική εκπαίδευση και κατάρτιση να αποκτήσει τη θέση που της αξίζει και στη χώρα μας. Στην προσπάθειά μας για την επίτευξη αυτού του στόχου, το σχέδιο νόμου που συζητούμε σήμερα εδώ, είναι η απαραίτητη μεταρρυθμιστική τομή </w:t>
      </w:r>
      <w:r w:rsidR="00A8308B">
        <w:rPr>
          <w:rFonts w:cs="UB-Times"/>
          <w:sz w:val="32"/>
          <w:szCs w:val="32"/>
          <w:lang w:val="el-GR"/>
        </w:rPr>
        <w:t xml:space="preserve">που θα ανοίξει τον δρόμο για νέα δεδομένα στην επαγγελματική εκπαίδευση και κατάρτιση και στην αποτελεσματική διασύνδεσή της με </w:t>
      </w:r>
      <w:r>
        <w:rPr>
          <w:rFonts w:cs="UB-Times"/>
          <w:sz w:val="32"/>
          <w:szCs w:val="32"/>
          <w:lang w:val="el-GR"/>
        </w:rPr>
        <w:t xml:space="preserve">την τοπική και εθνική αγορά εργασίας. </w:t>
      </w:r>
    </w:p>
    <w:sectPr w:rsidR="00742AED" w:rsidRPr="00EC59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1722" w14:textId="77777777" w:rsidR="00B57C0E" w:rsidRDefault="00B57C0E" w:rsidP="005A4E1E">
      <w:pPr>
        <w:spacing w:after="0" w:line="240" w:lineRule="auto"/>
      </w:pPr>
      <w:r>
        <w:separator/>
      </w:r>
    </w:p>
  </w:endnote>
  <w:endnote w:type="continuationSeparator" w:id="0">
    <w:p w14:paraId="76FBAA2C" w14:textId="77777777" w:rsidR="00B57C0E" w:rsidRDefault="00B57C0E" w:rsidP="005A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Times">
    <w:altName w:val="Calibri"/>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032857"/>
      <w:docPartObj>
        <w:docPartGallery w:val="Page Numbers (Bottom of Page)"/>
        <w:docPartUnique/>
      </w:docPartObj>
    </w:sdtPr>
    <w:sdtEndPr/>
    <w:sdtContent>
      <w:p w14:paraId="0D239F7D" w14:textId="5F6AF613" w:rsidR="005A4E1E" w:rsidRDefault="005A4E1E">
        <w:pPr>
          <w:pStyle w:val="a5"/>
          <w:jc w:val="right"/>
        </w:pPr>
        <w:r>
          <w:fldChar w:fldCharType="begin"/>
        </w:r>
        <w:r>
          <w:instrText>PAGE   \* MERGEFORMAT</w:instrText>
        </w:r>
        <w:r>
          <w:fldChar w:fldCharType="separate"/>
        </w:r>
        <w:r w:rsidR="005A5668" w:rsidRPr="005A5668">
          <w:rPr>
            <w:noProof/>
            <w:lang w:val="el-GR"/>
          </w:rPr>
          <w:t>6</w:t>
        </w:r>
        <w:r>
          <w:fldChar w:fldCharType="end"/>
        </w:r>
      </w:p>
    </w:sdtContent>
  </w:sdt>
  <w:p w14:paraId="33B927E2" w14:textId="77777777" w:rsidR="005A4E1E" w:rsidRDefault="005A4E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C0F6" w14:textId="77777777" w:rsidR="00B57C0E" w:rsidRDefault="00B57C0E" w:rsidP="005A4E1E">
      <w:pPr>
        <w:spacing w:after="0" w:line="240" w:lineRule="auto"/>
      </w:pPr>
      <w:r>
        <w:separator/>
      </w:r>
    </w:p>
  </w:footnote>
  <w:footnote w:type="continuationSeparator" w:id="0">
    <w:p w14:paraId="4ABD32FE" w14:textId="77777777" w:rsidR="00B57C0E" w:rsidRDefault="00B57C0E" w:rsidP="005A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36F"/>
    <w:multiLevelType w:val="hybridMultilevel"/>
    <w:tmpl w:val="A4222C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DBD3AB3"/>
    <w:multiLevelType w:val="hybridMultilevel"/>
    <w:tmpl w:val="67549D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D7D322A"/>
    <w:multiLevelType w:val="hybridMultilevel"/>
    <w:tmpl w:val="1674B91C"/>
    <w:lvl w:ilvl="0" w:tplc="76EC9C7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75473159">
    <w:abstractNumId w:val="2"/>
  </w:num>
  <w:num w:numId="2" w16cid:durableId="41484575">
    <w:abstractNumId w:val="1"/>
  </w:num>
  <w:num w:numId="3" w16cid:durableId="157269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ED"/>
    <w:rsid w:val="000054CA"/>
    <w:rsid w:val="000065B8"/>
    <w:rsid w:val="0001795D"/>
    <w:rsid w:val="00044E71"/>
    <w:rsid w:val="0006662F"/>
    <w:rsid w:val="000B269C"/>
    <w:rsid w:val="000B5C07"/>
    <w:rsid w:val="000C1BF6"/>
    <w:rsid w:val="000D64F8"/>
    <w:rsid w:val="000E4B59"/>
    <w:rsid w:val="0013385E"/>
    <w:rsid w:val="00152319"/>
    <w:rsid w:val="00180A78"/>
    <w:rsid w:val="001A1A78"/>
    <w:rsid w:val="001A27FB"/>
    <w:rsid w:val="001B6A5C"/>
    <w:rsid w:val="001C439F"/>
    <w:rsid w:val="001D0E77"/>
    <w:rsid w:val="001E5ED5"/>
    <w:rsid w:val="002033AE"/>
    <w:rsid w:val="00226AD1"/>
    <w:rsid w:val="00272794"/>
    <w:rsid w:val="003F4693"/>
    <w:rsid w:val="004143EC"/>
    <w:rsid w:val="00424B94"/>
    <w:rsid w:val="004479A1"/>
    <w:rsid w:val="004540E9"/>
    <w:rsid w:val="00464D52"/>
    <w:rsid w:val="00486AE9"/>
    <w:rsid w:val="004B15E6"/>
    <w:rsid w:val="004B4734"/>
    <w:rsid w:val="004E0AE5"/>
    <w:rsid w:val="004F724C"/>
    <w:rsid w:val="0051390D"/>
    <w:rsid w:val="00546325"/>
    <w:rsid w:val="00555E94"/>
    <w:rsid w:val="005A1397"/>
    <w:rsid w:val="005A4E1E"/>
    <w:rsid w:val="005A5668"/>
    <w:rsid w:val="005C3F39"/>
    <w:rsid w:val="005D352B"/>
    <w:rsid w:val="005E2599"/>
    <w:rsid w:val="00630C30"/>
    <w:rsid w:val="00652EE2"/>
    <w:rsid w:val="0065457B"/>
    <w:rsid w:val="00665B3C"/>
    <w:rsid w:val="00674157"/>
    <w:rsid w:val="00692938"/>
    <w:rsid w:val="006A45B2"/>
    <w:rsid w:val="006B5FE1"/>
    <w:rsid w:val="006C2C27"/>
    <w:rsid w:val="006C6494"/>
    <w:rsid w:val="00722B55"/>
    <w:rsid w:val="00742AED"/>
    <w:rsid w:val="00746FD3"/>
    <w:rsid w:val="00753713"/>
    <w:rsid w:val="007549AD"/>
    <w:rsid w:val="007671D8"/>
    <w:rsid w:val="00772F6F"/>
    <w:rsid w:val="007F3C56"/>
    <w:rsid w:val="00801207"/>
    <w:rsid w:val="00815CCD"/>
    <w:rsid w:val="0082159F"/>
    <w:rsid w:val="00831FC2"/>
    <w:rsid w:val="00833548"/>
    <w:rsid w:val="008346CA"/>
    <w:rsid w:val="00837C57"/>
    <w:rsid w:val="00840767"/>
    <w:rsid w:val="00893088"/>
    <w:rsid w:val="008B443C"/>
    <w:rsid w:val="008B5F53"/>
    <w:rsid w:val="008D0359"/>
    <w:rsid w:val="008D32BC"/>
    <w:rsid w:val="008E7151"/>
    <w:rsid w:val="009463AE"/>
    <w:rsid w:val="00956FEE"/>
    <w:rsid w:val="00962561"/>
    <w:rsid w:val="009A71EE"/>
    <w:rsid w:val="009B7A1D"/>
    <w:rsid w:val="009C1BFD"/>
    <w:rsid w:val="009F31C0"/>
    <w:rsid w:val="009F512B"/>
    <w:rsid w:val="00A14CDE"/>
    <w:rsid w:val="00A4717E"/>
    <w:rsid w:val="00A6565C"/>
    <w:rsid w:val="00A72F61"/>
    <w:rsid w:val="00A8308B"/>
    <w:rsid w:val="00A84203"/>
    <w:rsid w:val="00AA7AE4"/>
    <w:rsid w:val="00AB0E34"/>
    <w:rsid w:val="00AB3D41"/>
    <w:rsid w:val="00AB68AD"/>
    <w:rsid w:val="00AB71C4"/>
    <w:rsid w:val="00AC017A"/>
    <w:rsid w:val="00AE0B28"/>
    <w:rsid w:val="00AE3B7F"/>
    <w:rsid w:val="00B31077"/>
    <w:rsid w:val="00B57C0E"/>
    <w:rsid w:val="00BD36E9"/>
    <w:rsid w:val="00BE6A2D"/>
    <w:rsid w:val="00C167E6"/>
    <w:rsid w:val="00C17751"/>
    <w:rsid w:val="00C25AFA"/>
    <w:rsid w:val="00C31D53"/>
    <w:rsid w:val="00C33083"/>
    <w:rsid w:val="00C4271D"/>
    <w:rsid w:val="00CA1A9D"/>
    <w:rsid w:val="00CA7E66"/>
    <w:rsid w:val="00CC0877"/>
    <w:rsid w:val="00D01640"/>
    <w:rsid w:val="00D61B3E"/>
    <w:rsid w:val="00D61DCD"/>
    <w:rsid w:val="00D61FFA"/>
    <w:rsid w:val="00D6261A"/>
    <w:rsid w:val="00D8322A"/>
    <w:rsid w:val="00DD600A"/>
    <w:rsid w:val="00E078E9"/>
    <w:rsid w:val="00E21468"/>
    <w:rsid w:val="00E3361C"/>
    <w:rsid w:val="00E356B2"/>
    <w:rsid w:val="00E55B91"/>
    <w:rsid w:val="00E74555"/>
    <w:rsid w:val="00E830DA"/>
    <w:rsid w:val="00E84D7C"/>
    <w:rsid w:val="00E86CF5"/>
    <w:rsid w:val="00EC5933"/>
    <w:rsid w:val="00F44A5B"/>
    <w:rsid w:val="00F608DE"/>
    <w:rsid w:val="00F8119B"/>
    <w:rsid w:val="00F9347D"/>
    <w:rsid w:val="00F9647B"/>
    <w:rsid w:val="00FC070F"/>
    <w:rsid w:val="00FC2394"/>
    <w:rsid w:val="00FE1D15"/>
    <w:rsid w:val="00FE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ECF4"/>
  <w15:docId w15:val="{F1BF5AE3-46E0-4046-A257-52B62BDD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D0E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Emphasis"/>
    <w:basedOn w:val="a0"/>
    <w:uiPriority w:val="20"/>
    <w:qFormat/>
    <w:rsid w:val="00E3361C"/>
    <w:rPr>
      <w:i/>
      <w:iCs/>
    </w:rPr>
  </w:style>
  <w:style w:type="paragraph" w:styleId="a4">
    <w:name w:val="header"/>
    <w:basedOn w:val="a"/>
    <w:link w:val="Char"/>
    <w:uiPriority w:val="99"/>
    <w:unhideWhenUsed/>
    <w:rsid w:val="005A4E1E"/>
    <w:pPr>
      <w:tabs>
        <w:tab w:val="center" w:pos="4513"/>
        <w:tab w:val="right" w:pos="9026"/>
      </w:tabs>
      <w:spacing w:after="0" w:line="240" w:lineRule="auto"/>
    </w:pPr>
  </w:style>
  <w:style w:type="character" w:customStyle="1" w:styleId="Char">
    <w:name w:val="Κεφαλίδα Char"/>
    <w:basedOn w:val="a0"/>
    <w:link w:val="a4"/>
    <w:uiPriority w:val="99"/>
    <w:rsid w:val="005A4E1E"/>
  </w:style>
  <w:style w:type="paragraph" w:styleId="a5">
    <w:name w:val="footer"/>
    <w:basedOn w:val="a"/>
    <w:link w:val="Char0"/>
    <w:uiPriority w:val="99"/>
    <w:unhideWhenUsed/>
    <w:rsid w:val="005A4E1E"/>
    <w:pPr>
      <w:tabs>
        <w:tab w:val="center" w:pos="4513"/>
        <w:tab w:val="right" w:pos="9026"/>
      </w:tabs>
      <w:spacing w:after="0" w:line="240" w:lineRule="auto"/>
    </w:pPr>
  </w:style>
  <w:style w:type="character" w:customStyle="1" w:styleId="Char0">
    <w:name w:val="Υποσέλιδο Char"/>
    <w:basedOn w:val="a0"/>
    <w:link w:val="a5"/>
    <w:uiPriority w:val="99"/>
    <w:rsid w:val="005A4E1E"/>
  </w:style>
  <w:style w:type="paragraph" w:styleId="a6">
    <w:name w:val="List Paragraph"/>
    <w:basedOn w:val="a"/>
    <w:uiPriority w:val="34"/>
    <w:qFormat/>
    <w:rsid w:val="009463AE"/>
    <w:pPr>
      <w:ind w:left="720"/>
      <w:contextualSpacing/>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412485">
      <w:bodyDiv w:val="1"/>
      <w:marLeft w:val="0"/>
      <w:marRight w:val="0"/>
      <w:marTop w:val="0"/>
      <w:marBottom w:val="0"/>
      <w:divBdr>
        <w:top w:val="none" w:sz="0" w:space="0" w:color="auto"/>
        <w:left w:val="none" w:sz="0" w:space="0" w:color="auto"/>
        <w:bottom w:val="none" w:sz="0" w:space="0" w:color="auto"/>
        <w:right w:val="none" w:sz="0" w:space="0" w:color="auto"/>
      </w:divBdr>
    </w:div>
    <w:div w:id="15073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4E45-5430-4DB6-9437-FA5F8FC867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7050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fstriagka@gmail.com</cp:lastModifiedBy>
  <cp:revision>2</cp:revision>
  <cp:lastPrinted>2024-01-17T08:25:00Z</cp:lastPrinted>
  <dcterms:created xsi:type="dcterms:W3CDTF">2024-01-18T19:35:00Z</dcterms:created>
  <dcterms:modified xsi:type="dcterms:W3CDTF">2024-01-18T19:35:00Z</dcterms:modified>
</cp:coreProperties>
</file>